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6C7" w:rsidRDefault="008D56C7" w:rsidP="006F5FAB">
      <w:pPr>
        <w:ind w:left="720" w:firstLine="0"/>
        <w:jc w:val="center"/>
        <w:rPr>
          <w:sz w:val="26"/>
          <w:szCs w:val="26"/>
        </w:rPr>
      </w:pPr>
    </w:p>
    <w:p w:rsidR="00C21E9C" w:rsidRDefault="00C21E9C" w:rsidP="006F5FAB">
      <w:pPr>
        <w:ind w:left="720" w:firstLine="0"/>
        <w:jc w:val="center"/>
        <w:rPr>
          <w:sz w:val="26"/>
          <w:szCs w:val="26"/>
        </w:rPr>
      </w:pPr>
    </w:p>
    <w:p w:rsidR="00C21E9C" w:rsidRDefault="00C21E9C" w:rsidP="006F5FAB">
      <w:pPr>
        <w:ind w:left="720" w:firstLine="0"/>
        <w:jc w:val="center"/>
        <w:rPr>
          <w:sz w:val="26"/>
          <w:szCs w:val="26"/>
        </w:rPr>
      </w:pPr>
    </w:p>
    <w:p w:rsidR="00C21E9C" w:rsidRDefault="00C21E9C" w:rsidP="006F5FAB">
      <w:pPr>
        <w:ind w:left="720" w:firstLine="0"/>
        <w:jc w:val="center"/>
        <w:rPr>
          <w:sz w:val="26"/>
          <w:szCs w:val="26"/>
        </w:rPr>
      </w:pPr>
      <w:r>
        <w:rPr>
          <w:sz w:val="26"/>
          <w:szCs w:val="26"/>
        </w:rPr>
        <w:t xml:space="preserve">John Gerstner and the Renewal of </w:t>
      </w:r>
    </w:p>
    <w:p w:rsidR="00C21E9C" w:rsidRDefault="00C21E9C" w:rsidP="006F5FAB">
      <w:pPr>
        <w:ind w:left="720" w:firstLine="0"/>
        <w:jc w:val="center"/>
        <w:rPr>
          <w:sz w:val="26"/>
          <w:szCs w:val="26"/>
        </w:rPr>
      </w:pPr>
      <w:r>
        <w:rPr>
          <w:sz w:val="26"/>
          <w:szCs w:val="26"/>
        </w:rPr>
        <w:t>Reformed Evangelicalism in Modern America</w:t>
      </w:r>
    </w:p>
    <w:p w:rsidR="008D56C7" w:rsidRDefault="008D56C7" w:rsidP="006F5FAB">
      <w:pPr>
        <w:ind w:left="720" w:firstLine="0"/>
        <w:jc w:val="center"/>
        <w:rPr>
          <w:sz w:val="26"/>
          <w:szCs w:val="26"/>
        </w:rPr>
      </w:pPr>
    </w:p>
    <w:p w:rsidR="008D56C7" w:rsidRDefault="008D56C7" w:rsidP="006F5FAB">
      <w:pPr>
        <w:ind w:left="720" w:firstLine="0"/>
        <w:jc w:val="center"/>
        <w:rPr>
          <w:sz w:val="26"/>
          <w:szCs w:val="26"/>
        </w:rPr>
      </w:pPr>
    </w:p>
    <w:p w:rsidR="00C21E9C" w:rsidRDefault="00C21E9C" w:rsidP="006F5FAB">
      <w:pPr>
        <w:ind w:left="720" w:firstLine="0"/>
        <w:jc w:val="center"/>
        <w:rPr>
          <w:sz w:val="26"/>
          <w:szCs w:val="26"/>
        </w:rPr>
      </w:pPr>
    </w:p>
    <w:p w:rsidR="008D56C7" w:rsidRDefault="007E7559" w:rsidP="006F5FAB">
      <w:pPr>
        <w:ind w:left="720" w:firstLine="0"/>
        <w:jc w:val="center"/>
        <w:rPr>
          <w:sz w:val="26"/>
          <w:szCs w:val="26"/>
        </w:rPr>
      </w:pPr>
      <w:r>
        <w:rPr>
          <w:sz w:val="26"/>
          <w:szCs w:val="26"/>
        </w:rPr>
        <w:t>Jeffrey Stephen</w:t>
      </w:r>
      <w:r w:rsidR="00C21E9C">
        <w:rPr>
          <w:sz w:val="26"/>
          <w:szCs w:val="26"/>
        </w:rPr>
        <w:t xml:space="preserve"> McDonald</w:t>
      </w:r>
    </w:p>
    <w:p w:rsidR="00C21E9C" w:rsidRDefault="00C21E9C" w:rsidP="006F5FAB">
      <w:pPr>
        <w:ind w:left="720" w:firstLine="0"/>
        <w:jc w:val="center"/>
        <w:rPr>
          <w:sz w:val="26"/>
          <w:szCs w:val="26"/>
        </w:rPr>
      </w:pPr>
    </w:p>
    <w:p w:rsidR="00C21E9C" w:rsidRDefault="00C21E9C" w:rsidP="006F5FAB">
      <w:pPr>
        <w:ind w:left="720" w:firstLine="0"/>
        <w:jc w:val="center"/>
        <w:rPr>
          <w:sz w:val="26"/>
          <w:szCs w:val="26"/>
        </w:rPr>
      </w:pPr>
    </w:p>
    <w:p w:rsidR="00C21E9C" w:rsidRDefault="00C21E9C" w:rsidP="006F5FAB">
      <w:pPr>
        <w:ind w:left="720" w:firstLine="0"/>
        <w:jc w:val="center"/>
        <w:rPr>
          <w:sz w:val="26"/>
          <w:szCs w:val="26"/>
        </w:rPr>
      </w:pPr>
    </w:p>
    <w:p w:rsidR="00C21E9C" w:rsidRDefault="00C21E9C" w:rsidP="006F5FAB">
      <w:pPr>
        <w:ind w:left="720" w:firstLine="0"/>
        <w:jc w:val="center"/>
        <w:rPr>
          <w:sz w:val="26"/>
          <w:szCs w:val="26"/>
        </w:rPr>
      </w:pPr>
    </w:p>
    <w:p w:rsidR="00C21E9C" w:rsidRDefault="00C21E9C" w:rsidP="006F5FAB">
      <w:pPr>
        <w:ind w:left="720" w:firstLine="0"/>
        <w:jc w:val="center"/>
        <w:rPr>
          <w:sz w:val="26"/>
          <w:szCs w:val="26"/>
        </w:rPr>
      </w:pPr>
      <w:r>
        <w:rPr>
          <w:sz w:val="26"/>
          <w:szCs w:val="26"/>
        </w:rPr>
        <w:t>Department of History and Politics</w:t>
      </w:r>
    </w:p>
    <w:p w:rsidR="00C21E9C" w:rsidRDefault="00C21E9C" w:rsidP="006F5FAB">
      <w:pPr>
        <w:ind w:left="720" w:firstLine="0"/>
        <w:jc w:val="center"/>
        <w:rPr>
          <w:sz w:val="26"/>
          <w:szCs w:val="26"/>
        </w:rPr>
      </w:pPr>
      <w:r>
        <w:rPr>
          <w:sz w:val="26"/>
          <w:szCs w:val="26"/>
        </w:rPr>
        <w:t>School of Arts and Humanities</w:t>
      </w:r>
    </w:p>
    <w:p w:rsidR="008D56C7" w:rsidRDefault="00C21E9C" w:rsidP="006F5FAB">
      <w:pPr>
        <w:ind w:left="720" w:firstLine="0"/>
        <w:jc w:val="center"/>
        <w:rPr>
          <w:sz w:val="26"/>
          <w:szCs w:val="26"/>
        </w:rPr>
      </w:pPr>
      <w:r>
        <w:rPr>
          <w:sz w:val="26"/>
          <w:szCs w:val="26"/>
        </w:rPr>
        <w:t>University of Stirling</w:t>
      </w:r>
    </w:p>
    <w:p w:rsidR="00C21E9C" w:rsidRDefault="00C21E9C" w:rsidP="006F5FAB">
      <w:pPr>
        <w:ind w:left="720" w:firstLine="0"/>
        <w:jc w:val="center"/>
        <w:rPr>
          <w:sz w:val="26"/>
          <w:szCs w:val="26"/>
        </w:rPr>
      </w:pPr>
    </w:p>
    <w:p w:rsidR="00C21E9C" w:rsidRDefault="00C21E9C" w:rsidP="006F5FAB">
      <w:pPr>
        <w:ind w:left="720" w:firstLine="0"/>
        <w:jc w:val="center"/>
        <w:rPr>
          <w:sz w:val="26"/>
          <w:szCs w:val="26"/>
        </w:rPr>
      </w:pPr>
    </w:p>
    <w:p w:rsidR="00C21E9C" w:rsidRDefault="00C21E9C" w:rsidP="006F5FAB">
      <w:pPr>
        <w:ind w:left="720" w:firstLine="0"/>
        <w:jc w:val="center"/>
        <w:rPr>
          <w:sz w:val="26"/>
          <w:szCs w:val="26"/>
        </w:rPr>
      </w:pPr>
    </w:p>
    <w:p w:rsidR="00C21E9C" w:rsidRDefault="00C21E9C" w:rsidP="006F5FAB">
      <w:pPr>
        <w:ind w:left="720" w:firstLine="0"/>
        <w:jc w:val="center"/>
        <w:rPr>
          <w:sz w:val="26"/>
          <w:szCs w:val="26"/>
        </w:rPr>
      </w:pPr>
    </w:p>
    <w:p w:rsidR="00C21E9C" w:rsidRDefault="00C21E9C" w:rsidP="006F5FAB">
      <w:pPr>
        <w:ind w:left="720" w:firstLine="0"/>
        <w:jc w:val="center"/>
        <w:rPr>
          <w:sz w:val="26"/>
          <w:szCs w:val="26"/>
        </w:rPr>
      </w:pPr>
    </w:p>
    <w:p w:rsidR="00C21E9C" w:rsidRDefault="00C21E9C" w:rsidP="006F5FAB">
      <w:pPr>
        <w:ind w:left="720" w:firstLine="0"/>
        <w:jc w:val="center"/>
        <w:rPr>
          <w:sz w:val="26"/>
          <w:szCs w:val="26"/>
        </w:rPr>
      </w:pPr>
      <w:r>
        <w:rPr>
          <w:sz w:val="26"/>
          <w:szCs w:val="26"/>
        </w:rPr>
        <w:t xml:space="preserve">A thesis submitted for the Degree of Doctor of Philosophy </w:t>
      </w:r>
    </w:p>
    <w:p w:rsidR="00C21E9C" w:rsidRDefault="007E7559" w:rsidP="006F5FAB">
      <w:pPr>
        <w:ind w:left="720" w:firstLine="0"/>
        <w:jc w:val="center"/>
        <w:rPr>
          <w:sz w:val="26"/>
          <w:szCs w:val="26"/>
        </w:rPr>
      </w:pPr>
      <w:r>
        <w:rPr>
          <w:sz w:val="26"/>
          <w:szCs w:val="26"/>
        </w:rPr>
        <w:t>Supervised by Professor David W</w:t>
      </w:r>
      <w:r w:rsidR="00C21E9C">
        <w:rPr>
          <w:sz w:val="26"/>
          <w:szCs w:val="26"/>
        </w:rPr>
        <w:t xml:space="preserve"> Bebbington</w:t>
      </w:r>
    </w:p>
    <w:p w:rsidR="008D56C7" w:rsidRDefault="00CF16A5" w:rsidP="006F5FAB">
      <w:pPr>
        <w:ind w:left="720" w:firstLine="0"/>
        <w:jc w:val="center"/>
        <w:rPr>
          <w:sz w:val="26"/>
          <w:szCs w:val="26"/>
        </w:rPr>
      </w:pPr>
      <w:r>
        <w:rPr>
          <w:sz w:val="26"/>
          <w:szCs w:val="26"/>
        </w:rPr>
        <w:t xml:space="preserve">30 June </w:t>
      </w:r>
      <w:r w:rsidR="00C21E9C">
        <w:rPr>
          <w:sz w:val="26"/>
          <w:szCs w:val="26"/>
        </w:rPr>
        <w:t>2014</w:t>
      </w:r>
    </w:p>
    <w:p w:rsidR="00636504" w:rsidRDefault="00636504" w:rsidP="00C21E9C">
      <w:pPr>
        <w:ind w:left="720" w:firstLine="0"/>
        <w:rPr>
          <w:sz w:val="26"/>
          <w:szCs w:val="26"/>
        </w:rPr>
        <w:sectPr w:rsidR="00636504" w:rsidSect="003D733D">
          <w:headerReference w:type="default" r:id="rId9"/>
          <w:footnotePr>
            <w:numRestart w:val="eachSect"/>
          </w:footnotePr>
          <w:pgSz w:w="11907" w:h="16839" w:code="9"/>
          <w:pgMar w:top="1440" w:right="1440" w:bottom="1440" w:left="720" w:header="720" w:footer="720" w:gutter="0"/>
          <w:pgNumType w:fmt="lowerRoman" w:start="1"/>
          <w:cols w:space="720"/>
          <w:docGrid w:linePitch="360"/>
        </w:sectPr>
      </w:pPr>
    </w:p>
    <w:p w:rsidR="00C21E9C" w:rsidRDefault="00C21E9C" w:rsidP="00C21E9C">
      <w:pPr>
        <w:ind w:left="720" w:firstLine="0"/>
        <w:rPr>
          <w:sz w:val="26"/>
          <w:szCs w:val="26"/>
        </w:rPr>
      </w:pPr>
      <w:r>
        <w:rPr>
          <w:sz w:val="26"/>
          <w:szCs w:val="26"/>
        </w:rPr>
        <w:lastRenderedPageBreak/>
        <w:t xml:space="preserve">I, Jeffrey S. McDonald, declare that this thesis has been composed by me and that the work which it embodies is my work and </w:t>
      </w:r>
      <w:proofErr w:type="gramStart"/>
      <w:r>
        <w:rPr>
          <w:sz w:val="26"/>
          <w:szCs w:val="26"/>
        </w:rPr>
        <w:t>has</w:t>
      </w:r>
      <w:proofErr w:type="gramEnd"/>
      <w:r>
        <w:rPr>
          <w:sz w:val="26"/>
          <w:szCs w:val="26"/>
        </w:rPr>
        <w:t xml:space="preserve"> not been included in any other thesis.</w:t>
      </w:r>
    </w:p>
    <w:p w:rsidR="00C21E9C" w:rsidRDefault="00902C20" w:rsidP="00C21E9C">
      <w:pPr>
        <w:ind w:left="720" w:firstLine="0"/>
        <w:jc w:val="center"/>
        <w:rPr>
          <w:sz w:val="26"/>
          <w:szCs w:val="26"/>
        </w:rPr>
      </w:pPr>
      <w:r>
        <w:rPr>
          <w:sz w:val="26"/>
          <w:szCs w:val="26"/>
        </w:rPr>
        <w:t>Jeffrey S</w:t>
      </w:r>
      <w:r w:rsidR="007E7559">
        <w:rPr>
          <w:sz w:val="26"/>
          <w:szCs w:val="26"/>
        </w:rPr>
        <w:t>tephen</w:t>
      </w:r>
      <w:r>
        <w:rPr>
          <w:sz w:val="26"/>
          <w:szCs w:val="26"/>
        </w:rPr>
        <w:t xml:space="preserve"> McDonald, </w:t>
      </w:r>
      <w:r w:rsidR="00CF16A5">
        <w:rPr>
          <w:sz w:val="26"/>
          <w:szCs w:val="26"/>
        </w:rPr>
        <w:t>30</w:t>
      </w:r>
      <w:r>
        <w:rPr>
          <w:sz w:val="26"/>
          <w:szCs w:val="26"/>
        </w:rPr>
        <w:t xml:space="preserve"> </w:t>
      </w:r>
      <w:r w:rsidR="00CF16A5">
        <w:rPr>
          <w:sz w:val="26"/>
          <w:szCs w:val="26"/>
        </w:rPr>
        <w:t>June</w:t>
      </w:r>
      <w:bookmarkStart w:id="0" w:name="_GoBack"/>
      <w:bookmarkEnd w:id="0"/>
      <w:r w:rsidR="00C21E9C">
        <w:rPr>
          <w:sz w:val="26"/>
          <w:szCs w:val="26"/>
        </w:rPr>
        <w:t xml:space="preserve"> 2014</w:t>
      </w:r>
    </w:p>
    <w:p w:rsidR="00C21E9C" w:rsidRDefault="00C21E9C" w:rsidP="00C21E9C">
      <w:pPr>
        <w:ind w:left="720" w:firstLine="0"/>
        <w:jc w:val="center"/>
        <w:rPr>
          <w:sz w:val="26"/>
          <w:szCs w:val="26"/>
        </w:rPr>
      </w:pPr>
    </w:p>
    <w:p w:rsidR="008D56C7" w:rsidRDefault="008D56C7" w:rsidP="006F5FAB">
      <w:pPr>
        <w:ind w:left="720" w:firstLine="0"/>
        <w:jc w:val="center"/>
        <w:rPr>
          <w:sz w:val="26"/>
          <w:szCs w:val="26"/>
        </w:rPr>
      </w:pPr>
    </w:p>
    <w:p w:rsidR="008D56C7" w:rsidRDefault="008D56C7" w:rsidP="006F5FAB">
      <w:pPr>
        <w:ind w:left="720" w:firstLine="0"/>
        <w:jc w:val="center"/>
        <w:rPr>
          <w:sz w:val="26"/>
          <w:szCs w:val="26"/>
        </w:rPr>
      </w:pPr>
    </w:p>
    <w:p w:rsidR="008D56C7" w:rsidRDefault="008D56C7" w:rsidP="006F5FAB">
      <w:pPr>
        <w:ind w:left="720" w:firstLine="0"/>
        <w:jc w:val="center"/>
        <w:rPr>
          <w:sz w:val="26"/>
          <w:szCs w:val="26"/>
        </w:rPr>
      </w:pPr>
    </w:p>
    <w:p w:rsidR="008D56C7" w:rsidRDefault="008D56C7" w:rsidP="006F5FAB">
      <w:pPr>
        <w:ind w:left="720" w:firstLine="0"/>
        <w:jc w:val="center"/>
        <w:rPr>
          <w:sz w:val="26"/>
          <w:szCs w:val="26"/>
        </w:rPr>
      </w:pPr>
    </w:p>
    <w:p w:rsidR="008D56C7" w:rsidRDefault="008D56C7" w:rsidP="006F5FAB">
      <w:pPr>
        <w:ind w:left="720" w:firstLine="0"/>
        <w:jc w:val="center"/>
        <w:rPr>
          <w:sz w:val="26"/>
          <w:szCs w:val="26"/>
        </w:rPr>
      </w:pPr>
    </w:p>
    <w:p w:rsidR="008D56C7" w:rsidRDefault="008D56C7" w:rsidP="006F5FAB">
      <w:pPr>
        <w:ind w:left="720" w:firstLine="0"/>
        <w:jc w:val="center"/>
        <w:rPr>
          <w:sz w:val="26"/>
          <w:szCs w:val="26"/>
        </w:rPr>
      </w:pPr>
    </w:p>
    <w:p w:rsidR="008D56C7" w:rsidRDefault="008D56C7" w:rsidP="006F5FAB">
      <w:pPr>
        <w:ind w:left="720" w:firstLine="0"/>
        <w:jc w:val="center"/>
        <w:rPr>
          <w:sz w:val="26"/>
          <w:szCs w:val="26"/>
        </w:rPr>
      </w:pPr>
    </w:p>
    <w:p w:rsidR="008D56C7" w:rsidRDefault="008D56C7" w:rsidP="006F5FAB">
      <w:pPr>
        <w:ind w:left="720" w:firstLine="0"/>
        <w:jc w:val="center"/>
        <w:rPr>
          <w:sz w:val="26"/>
          <w:szCs w:val="26"/>
        </w:rPr>
      </w:pPr>
    </w:p>
    <w:p w:rsidR="008D56C7" w:rsidRDefault="008D56C7" w:rsidP="006F5FAB">
      <w:pPr>
        <w:ind w:left="720" w:firstLine="0"/>
        <w:jc w:val="center"/>
        <w:rPr>
          <w:sz w:val="26"/>
          <w:szCs w:val="26"/>
        </w:rPr>
      </w:pPr>
    </w:p>
    <w:p w:rsidR="008D56C7" w:rsidRDefault="008D56C7" w:rsidP="006F5FAB">
      <w:pPr>
        <w:ind w:left="720" w:firstLine="0"/>
        <w:jc w:val="center"/>
        <w:rPr>
          <w:sz w:val="26"/>
          <w:szCs w:val="26"/>
        </w:rPr>
      </w:pPr>
    </w:p>
    <w:p w:rsidR="008D56C7" w:rsidRDefault="008D56C7" w:rsidP="006F5FAB">
      <w:pPr>
        <w:ind w:left="720" w:firstLine="0"/>
        <w:jc w:val="center"/>
        <w:rPr>
          <w:sz w:val="26"/>
          <w:szCs w:val="26"/>
        </w:rPr>
      </w:pPr>
    </w:p>
    <w:p w:rsidR="008D56C7" w:rsidRDefault="008D56C7" w:rsidP="006F5FAB">
      <w:pPr>
        <w:ind w:left="720" w:firstLine="0"/>
        <w:jc w:val="center"/>
        <w:rPr>
          <w:sz w:val="26"/>
          <w:szCs w:val="26"/>
        </w:rPr>
      </w:pPr>
    </w:p>
    <w:p w:rsidR="008D56C7" w:rsidRDefault="008D56C7" w:rsidP="006F5FAB">
      <w:pPr>
        <w:ind w:left="720" w:firstLine="0"/>
        <w:jc w:val="center"/>
        <w:rPr>
          <w:sz w:val="26"/>
          <w:szCs w:val="26"/>
        </w:rPr>
      </w:pPr>
    </w:p>
    <w:p w:rsidR="008D56C7" w:rsidRDefault="008D56C7" w:rsidP="006F5FAB">
      <w:pPr>
        <w:ind w:left="720" w:firstLine="0"/>
        <w:jc w:val="center"/>
        <w:rPr>
          <w:sz w:val="26"/>
          <w:szCs w:val="26"/>
        </w:rPr>
      </w:pPr>
    </w:p>
    <w:p w:rsidR="008D56C7" w:rsidRDefault="008D56C7" w:rsidP="006F5FAB">
      <w:pPr>
        <w:ind w:left="720" w:firstLine="0"/>
        <w:jc w:val="center"/>
        <w:rPr>
          <w:sz w:val="26"/>
          <w:szCs w:val="26"/>
        </w:rPr>
      </w:pPr>
    </w:p>
    <w:p w:rsidR="00C21E9C" w:rsidRDefault="00C21E9C" w:rsidP="006F5FAB">
      <w:pPr>
        <w:ind w:left="720" w:firstLine="0"/>
        <w:jc w:val="center"/>
        <w:rPr>
          <w:sz w:val="26"/>
          <w:szCs w:val="26"/>
        </w:rPr>
      </w:pPr>
    </w:p>
    <w:p w:rsidR="00C21E9C" w:rsidRDefault="00C21E9C" w:rsidP="006F5FAB">
      <w:pPr>
        <w:ind w:left="720" w:firstLine="0"/>
        <w:jc w:val="center"/>
        <w:rPr>
          <w:sz w:val="26"/>
          <w:szCs w:val="26"/>
        </w:rPr>
      </w:pPr>
    </w:p>
    <w:p w:rsidR="00C21E9C" w:rsidRDefault="00C21E9C" w:rsidP="006F5FAB">
      <w:pPr>
        <w:ind w:left="720" w:firstLine="0"/>
        <w:jc w:val="center"/>
        <w:rPr>
          <w:sz w:val="26"/>
          <w:szCs w:val="26"/>
        </w:rPr>
      </w:pPr>
    </w:p>
    <w:p w:rsidR="008D56C7" w:rsidRDefault="008D56C7" w:rsidP="006F5FAB">
      <w:pPr>
        <w:ind w:left="720" w:firstLine="0"/>
        <w:jc w:val="center"/>
        <w:rPr>
          <w:sz w:val="26"/>
          <w:szCs w:val="26"/>
        </w:rPr>
      </w:pPr>
    </w:p>
    <w:p w:rsidR="008D56C7" w:rsidRDefault="008D56C7" w:rsidP="006F5FAB">
      <w:pPr>
        <w:ind w:left="720" w:firstLine="0"/>
        <w:jc w:val="center"/>
        <w:rPr>
          <w:sz w:val="26"/>
          <w:szCs w:val="26"/>
        </w:rPr>
      </w:pPr>
    </w:p>
    <w:p w:rsidR="00C21E9C" w:rsidRDefault="00800144" w:rsidP="006F5FAB">
      <w:pPr>
        <w:ind w:left="720" w:firstLine="0"/>
        <w:jc w:val="center"/>
        <w:rPr>
          <w:b/>
          <w:sz w:val="26"/>
          <w:szCs w:val="26"/>
        </w:rPr>
      </w:pPr>
      <w:r w:rsidRPr="00C21E9C">
        <w:rPr>
          <w:b/>
          <w:sz w:val="26"/>
          <w:szCs w:val="26"/>
        </w:rPr>
        <w:lastRenderedPageBreak/>
        <w:t>Ack</w:t>
      </w:r>
      <w:r>
        <w:rPr>
          <w:b/>
          <w:sz w:val="26"/>
          <w:szCs w:val="26"/>
        </w:rPr>
        <w:t>nowl</w:t>
      </w:r>
      <w:r w:rsidRPr="00C21E9C">
        <w:rPr>
          <w:b/>
          <w:sz w:val="26"/>
          <w:szCs w:val="26"/>
        </w:rPr>
        <w:t>edgements</w:t>
      </w:r>
    </w:p>
    <w:p w:rsidR="00716D3B" w:rsidRDefault="0098475E" w:rsidP="0098475E">
      <w:pPr>
        <w:ind w:left="720" w:firstLine="0"/>
        <w:rPr>
          <w:sz w:val="26"/>
          <w:szCs w:val="26"/>
        </w:rPr>
      </w:pPr>
      <w:r>
        <w:rPr>
          <w:sz w:val="26"/>
          <w:szCs w:val="26"/>
        </w:rPr>
        <w:tab/>
      </w:r>
      <w:r w:rsidR="00716D3B">
        <w:rPr>
          <w:sz w:val="26"/>
          <w:szCs w:val="26"/>
        </w:rPr>
        <w:t xml:space="preserve">I would like to thank </w:t>
      </w:r>
      <w:r w:rsidR="00E508CD">
        <w:rPr>
          <w:sz w:val="26"/>
          <w:szCs w:val="26"/>
        </w:rPr>
        <w:t xml:space="preserve">Bradley Longfield </w:t>
      </w:r>
      <w:r w:rsidR="00716D3B">
        <w:rPr>
          <w:sz w:val="26"/>
          <w:szCs w:val="26"/>
        </w:rPr>
        <w:t>for his helpful advice and for his</w:t>
      </w:r>
      <w:r w:rsidR="00E508CD">
        <w:rPr>
          <w:sz w:val="26"/>
          <w:szCs w:val="26"/>
        </w:rPr>
        <w:t xml:space="preserve"> courses</w:t>
      </w:r>
      <w:r w:rsidR="00F062EB">
        <w:rPr>
          <w:sz w:val="26"/>
          <w:szCs w:val="26"/>
        </w:rPr>
        <w:t xml:space="preserve"> on religious biography and church history</w:t>
      </w:r>
      <w:r w:rsidR="00E508CD">
        <w:rPr>
          <w:sz w:val="26"/>
          <w:szCs w:val="26"/>
        </w:rPr>
        <w:t xml:space="preserve"> at the University of Dubuque Theological Seminary.  Moreover, I express my gratitude to </w:t>
      </w:r>
      <w:r>
        <w:rPr>
          <w:sz w:val="26"/>
          <w:szCs w:val="26"/>
        </w:rPr>
        <w:t xml:space="preserve">two Dubuque theologians who encouraged me along the way—Elmer Colyer and the late Donald Bloesch.  Others scholars who </w:t>
      </w:r>
      <w:r w:rsidR="00F062EB">
        <w:rPr>
          <w:sz w:val="26"/>
          <w:szCs w:val="26"/>
        </w:rPr>
        <w:t xml:space="preserve">have </w:t>
      </w:r>
      <w:r w:rsidR="00716D3B">
        <w:rPr>
          <w:sz w:val="26"/>
          <w:szCs w:val="26"/>
        </w:rPr>
        <w:t xml:space="preserve">provided help through the </w:t>
      </w:r>
      <w:r>
        <w:rPr>
          <w:sz w:val="26"/>
          <w:szCs w:val="26"/>
        </w:rPr>
        <w:t>years include</w:t>
      </w:r>
      <w:r w:rsidR="00F062EB">
        <w:rPr>
          <w:sz w:val="26"/>
          <w:szCs w:val="26"/>
        </w:rPr>
        <w:t>:</w:t>
      </w:r>
      <w:r>
        <w:rPr>
          <w:sz w:val="26"/>
          <w:szCs w:val="26"/>
        </w:rPr>
        <w:t xml:space="preserve"> </w:t>
      </w:r>
      <w:r w:rsidR="001F3031">
        <w:rPr>
          <w:sz w:val="26"/>
          <w:szCs w:val="26"/>
        </w:rPr>
        <w:t xml:space="preserve">Mark Noll, </w:t>
      </w:r>
      <w:r>
        <w:rPr>
          <w:sz w:val="26"/>
          <w:szCs w:val="26"/>
        </w:rPr>
        <w:t xml:space="preserve">Kermitt Staggers, </w:t>
      </w:r>
      <w:r w:rsidR="00716D3B">
        <w:rPr>
          <w:sz w:val="26"/>
          <w:szCs w:val="26"/>
        </w:rPr>
        <w:t xml:space="preserve">Gary Hansen, </w:t>
      </w:r>
      <w:r>
        <w:rPr>
          <w:sz w:val="26"/>
          <w:szCs w:val="26"/>
        </w:rPr>
        <w:t xml:space="preserve">Dennis Roark, Charles Herman, Dean Rapp, Charles Weber, Edith Blumhofer, Oliver </w:t>
      </w:r>
      <w:r w:rsidR="007C5649">
        <w:rPr>
          <w:sz w:val="26"/>
          <w:szCs w:val="26"/>
        </w:rPr>
        <w:t>B. Polla</w:t>
      </w:r>
      <w:r>
        <w:rPr>
          <w:sz w:val="26"/>
          <w:szCs w:val="26"/>
        </w:rPr>
        <w:t xml:space="preserve">k, John Grigg, Bruce Garver, </w:t>
      </w:r>
      <w:r w:rsidR="001D1FD9">
        <w:rPr>
          <w:sz w:val="26"/>
          <w:szCs w:val="26"/>
        </w:rPr>
        <w:t xml:space="preserve">and </w:t>
      </w:r>
      <w:r w:rsidR="007C5649">
        <w:rPr>
          <w:sz w:val="26"/>
          <w:szCs w:val="26"/>
        </w:rPr>
        <w:t>Mary Lyons-Carmona</w:t>
      </w:r>
      <w:r w:rsidR="00F062EB">
        <w:rPr>
          <w:sz w:val="26"/>
          <w:szCs w:val="26"/>
        </w:rPr>
        <w:t>.  In addition</w:t>
      </w:r>
      <w:r w:rsidR="00716D3B">
        <w:rPr>
          <w:sz w:val="26"/>
          <w:szCs w:val="26"/>
        </w:rPr>
        <w:t xml:space="preserve">, </w:t>
      </w:r>
      <w:r w:rsidR="00D525CF">
        <w:rPr>
          <w:sz w:val="26"/>
          <w:szCs w:val="26"/>
        </w:rPr>
        <w:t>Darryl G. Hart and Ken Stewart have p</w:t>
      </w:r>
      <w:r w:rsidR="001D1FD9">
        <w:rPr>
          <w:sz w:val="26"/>
          <w:szCs w:val="26"/>
        </w:rPr>
        <w:t xml:space="preserve">rovided me with key insights into </w:t>
      </w:r>
      <w:r w:rsidR="00D525CF">
        <w:rPr>
          <w:sz w:val="26"/>
          <w:szCs w:val="26"/>
        </w:rPr>
        <w:t>Presbyterian history.</w:t>
      </w:r>
      <w:r w:rsidR="00F062EB">
        <w:rPr>
          <w:sz w:val="26"/>
          <w:szCs w:val="26"/>
        </w:rPr>
        <w:t xml:space="preserve">  </w:t>
      </w:r>
      <w:proofErr w:type="gramStart"/>
      <w:r w:rsidR="00F062EB">
        <w:rPr>
          <w:sz w:val="26"/>
          <w:szCs w:val="26"/>
        </w:rPr>
        <w:t>A warm</w:t>
      </w:r>
      <w:proofErr w:type="gramEnd"/>
      <w:r w:rsidR="00F062EB">
        <w:rPr>
          <w:sz w:val="26"/>
          <w:szCs w:val="26"/>
        </w:rPr>
        <w:t xml:space="preserve"> thanks also goes to Jonathan Gerstner for answering so many questions and allowing me complete access to his father’s papers and personal material.  </w:t>
      </w:r>
      <w:r w:rsidR="00D525CF">
        <w:rPr>
          <w:sz w:val="26"/>
          <w:szCs w:val="26"/>
        </w:rPr>
        <w:t xml:space="preserve">  </w:t>
      </w:r>
    </w:p>
    <w:p w:rsidR="00C21E9C" w:rsidRDefault="00716D3B" w:rsidP="00E508CD">
      <w:pPr>
        <w:ind w:left="720" w:firstLine="0"/>
        <w:rPr>
          <w:sz w:val="26"/>
          <w:szCs w:val="26"/>
        </w:rPr>
      </w:pPr>
      <w:r>
        <w:rPr>
          <w:sz w:val="26"/>
          <w:szCs w:val="26"/>
        </w:rPr>
        <w:tab/>
      </w:r>
      <w:r w:rsidR="00355A87">
        <w:rPr>
          <w:sz w:val="26"/>
          <w:szCs w:val="26"/>
        </w:rPr>
        <w:t xml:space="preserve">I </w:t>
      </w:r>
      <w:r w:rsidR="00F062EB">
        <w:rPr>
          <w:sz w:val="26"/>
          <w:szCs w:val="26"/>
        </w:rPr>
        <w:t>also</w:t>
      </w:r>
      <w:r w:rsidR="00355A87">
        <w:rPr>
          <w:sz w:val="26"/>
          <w:szCs w:val="26"/>
        </w:rPr>
        <w:t xml:space="preserve"> </w:t>
      </w:r>
      <w:r w:rsidR="006B08FF">
        <w:rPr>
          <w:sz w:val="26"/>
          <w:szCs w:val="26"/>
        </w:rPr>
        <w:t xml:space="preserve">want to </w:t>
      </w:r>
      <w:r w:rsidR="00355A87">
        <w:rPr>
          <w:sz w:val="26"/>
          <w:szCs w:val="26"/>
        </w:rPr>
        <w:t>express</w:t>
      </w:r>
      <w:r w:rsidR="006B08FF">
        <w:rPr>
          <w:sz w:val="26"/>
          <w:szCs w:val="26"/>
        </w:rPr>
        <w:t xml:space="preserve"> my</w:t>
      </w:r>
      <w:r w:rsidR="00355A87">
        <w:rPr>
          <w:sz w:val="26"/>
          <w:szCs w:val="26"/>
        </w:rPr>
        <w:t xml:space="preserve"> gratitude</w:t>
      </w:r>
      <w:r w:rsidR="00F062EB">
        <w:rPr>
          <w:sz w:val="26"/>
          <w:szCs w:val="26"/>
        </w:rPr>
        <w:t xml:space="preserve"> </w:t>
      </w:r>
      <w:r w:rsidR="001D1FD9">
        <w:rPr>
          <w:sz w:val="26"/>
          <w:szCs w:val="26"/>
        </w:rPr>
        <w:t xml:space="preserve">to Marlin Schiach for his conscientious comments on various drafts.  </w:t>
      </w:r>
      <w:r w:rsidR="0098475E">
        <w:rPr>
          <w:sz w:val="26"/>
          <w:szCs w:val="26"/>
        </w:rPr>
        <w:t>I offer a special thank you to Professor A. Donald MacLeod of Bright</w:t>
      </w:r>
      <w:r w:rsidR="0075693C">
        <w:rPr>
          <w:sz w:val="26"/>
          <w:szCs w:val="26"/>
        </w:rPr>
        <w:t xml:space="preserve">on, Ontario, for his friendship, mentoring, and </w:t>
      </w:r>
      <w:r w:rsidR="001D1FD9">
        <w:rPr>
          <w:sz w:val="26"/>
          <w:szCs w:val="26"/>
        </w:rPr>
        <w:t xml:space="preserve">inspiring models of Christian biography.  </w:t>
      </w:r>
      <w:r w:rsidR="0098475E">
        <w:rPr>
          <w:sz w:val="26"/>
          <w:szCs w:val="26"/>
        </w:rPr>
        <w:t>My supervisor, Professor David W. Bebbin</w:t>
      </w:r>
      <w:r w:rsidR="001D1FD9">
        <w:rPr>
          <w:sz w:val="26"/>
          <w:szCs w:val="26"/>
        </w:rPr>
        <w:t>gton, provided wise counsel, careful rea</w:t>
      </w:r>
      <w:r w:rsidR="001C41CE">
        <w:rPr>
          <w:sz w:val="26"/>
          <w:szCs w:val="26"/>
        </w:rPr>
        <w:t xml:space="preserve">ding, and astute criticisms.  It has been a real blessing </w:t>
      </w:r>
      <w:r w:rsidR="001D1FD9">
        <w:rPr>
          <w:sz w:val="26"/>
          <w:szCs w:val="26"/>
        </w:rPr>
        <w:t xml:space="preserve">to have the opportunity to work with such a </w:t>
      </w:r>
      <w:r w:rsidR="001C41CE">
        <w:rPr>
          <w:sz w:val="26"/>
          <w:szCs w:val="26"/>
        </w:rPr>
        <w:t xml:space="preserve">caring person and </w:t>
      </w:r>
      <w:r w:rsidR="007C5649">
        <w:rPr>
          <w:sz w:val="26"/>
          <w:szCs w:val="26"/>
        </w:rPr>
        <w:t xml:space="preserve">skilled </w:t>
      </w:r>
      <w:r w:rsidR="001C41CE">
        <w:rPr>
          <w:sz w:val="26"/>
          <w:szCs w:val="26"/>
        </w:rPr>
        <w:t>historian</w:t>
      </w:r>
      <w:r w:rsidR="001D1FD9">
        <w:rPr>
          <w:sz w:val="26"/>
          <w:szCs w:val="26"/>
        </w:rPr>
        <w:t xml:space="preserve">.  </w:t>
      </w:r>
    </w:p>
    <w:p w:rsidR="00E508CD" w:rsidRDefault="001D1FD9" w:rsidP="00E508CD">
      <w:pPr>
        <w:ind w:left="720" w:firstLine="0"/>
        <w:rPr>
          <w:sz w:val="26"/>
          <w:szCs w:val="26"/>
        </w:rPr>
      </w:pPr>
      <w:r>
        <w:rPr>
          <w:sz w:val="26"/>
          <w:szCs w:val="26"/>
        </w:rPr>
        <w:tab/>
      </w:r>
      <w:r w:rsidR="00B25440">
        <w:rPr>
          <w:sz w:val="26"/>
          <w:szCs w:val="26"/>
        </w:rPr>
        <w:t xml:space="preserve">I would also like to extend my </w:t>
      </w:r>
      <w:r w:rsidR="00355A87">
        <w:rPr>
          <w:sz w:val="26"/>
          <w:szCs w:val="26"/>
        </w:rPr>
        <w:t xml:space="preserve">appreciation </w:t>
      </w:r>
      <w:r w:rsidR="00B25440">
        <w:rPr>
          <w:sz w:val="26"/>
          <w:szCs w:val="26"/>
        </w:rPr>
        <w:t xml:space="preserve">to the </w:t>
      </w:r>
      <w:r w:rsidR="009E7DDD">
        <w:rPr>
          <w:sz w:val="26"/>
          <w:szCs w:val="26"/>
        </w:rPr>
        <w:t xml:space="preserve">members of </w:t>
      </w:r>
      <w:r w:rsidR="00F062EB">
        <w:rPr>
          <w:sz w:val="26"/>
          <w:szCs w:val="26"/>
        </w:rPr>
        <w:t>Murray Presbyterian Church, Murray, Nebraska</w:t>
      </w:r>
      <w:r w:rsidR="007C5649">
        <w:rPr>
          <w:sz w:val="26"/>
          <w:szCs w:val="26"/>
        </w:rPr>
        <w:t>,</w:t>
      </w:r>
      <w:r w:rsidR="00F062EB">
        <w:rPr>
          <w:sz w:val="26"/>
          <w:szCs w:val="26"/>
        </w:rPr>
        <w:t xml:space="preserve"> and </w:t>
      </w:r>
      <w:r w:rsidR="007C5649">
        <w:rPr>
          <w:sz w:val="26"/>
          <w:szCs w:val="26"/>
        </w:rPr>
        <w:t>Covenant Presbyterian Church</w:t>
      </w:r>
      <w:r w:rsidR="00F062EB">
        <w:rPr>
          <w:sz w:val="26"/>
          <w:szCs w:val="26"/>
        </w:rPr>
        <w:t>, Omaha, Nebraska</w:t>
      </w:r>
      <w:r w:rsidR="00716D3B">
        <w:rPr>
          <w:sz w:val="26"/>
          <w:szCs w:val="26"/>
        </w:rPr>
        <w:t>.</w:t>
      </w:r>
      <w:r>
        <w:rPr>
          <w:sz w:val="26"/>
          <w:szCs w:val="26"/>
        </w:rPr>
        <w:t xml:space="preserve">  My sincere thanks </w:t>
      </w:r>
      <w:r w:rsidR="009E7DDD">
        <w:rPr>
          <w:sz w:val="26"/>
          <w:szCs w:val="26"/>
        </w:rPr>
        <w:t xml:space="preserve">also </w:t>
      </w:r>
      <w:r w:rsidR="006B08FF">
        <w:rPr>
          <w:sz w:val="26"/>
          <w:szCs w:val="26"/>
        </w:rPr>
        <w:t>go</w:t>
      </w:r>
      <w:r w:rsidR="00B25440">
        <w:rPr>
          <w:sz w:val="26"/>
          <w:szCs w:val="26"/>
        </w:rPr>
        <w:t xml:space="preserve"> out </w:t>
      </w:r>
      <w:r>
        <w:rPr>
          <w:sz w:val="26"/>
          <w:szCs w:val="26"/>
        </w:rPr>
        <w:t>to</w:t>
      </w:r>
      <w:r w:rsidR="009E7DDD">
        <w:rPr>
          <w:sz w:val="26"/>
          <w:szCs w:val="26"/>
        </w:rPr>
        <w:t xml:space="preserve"> my family:</w:t>
      </w:r>
      <w:r>
        <w:rPr>
          <w:sz w:val="26"/>
          <w:szCs w:val="26"/>
        </w:rPr>
        <w:t xml:space="preserve"> John and Sara</w:t>
      </w:r>
      <w:r w:rsidR="00B25440">
        <w:rPr>
          <w:sz w:val="26"/>
          <w:szCs w:val="26"/>
        </w:rPr>
        <w:t>h</w:t>
      </w:r>
      <w:r>
        <w:rPr>
          <w:sz w:val="26"/>
          <w:szCs w:val="26"/>
        </w:rPr>
        <w:t xml:space="preserve"> McDonald, Jimmy McDon</w:t>
      </w:r>
      <w:r w:rsidR="00B25440">
        <w:rPr>
          <w:sz w:val="26"/>
          <w:szCs w:val="26"/>
        </w:rPr>
        <w:t xml:space="preserve">ald, Stan and Ramona Brinkley, and Jason and Sara Brinkley.  </w:t>
      </w:r>
      <w:r w:rsidR="009E7DDD">
        <w:rPr>
          <w:sz w:val="26"/>
          <w:szCs w:val="26"/>
        </w:rPr>
        <w:t>M</w:t>
      </w:r>
      <w:r w:rsidR="00B44FAF">
        <w:rPr>
          <w:sz w:val="26"/>
          <w:szCs w:val="26"/>
        </w:rPr>
        <w:t>y parents, J</w:t>
      </w:r>
      <w:r w:rsidR="009E7DDD">
        <w:rPr>
          <w:sz w:val="26"/>
          <w:szCs w:val="26"/>
        </w:rPr>
        <w:t>an and Kevin McDonald, have been great encouragers throughout my life</w:t>
      </w:r>
      <w:r w:rsidR="007C5649">
        <w:rPr>
          <w:sz w:val="26"/>
          <w:szCs w:val="26"/>
        </w:rPr>
        <w:t xml:space="preserve"> and I am</w:t>
      </w:r>
      <w:r w:rsidR="009E7DDD">
        <w:rPr>
          <w:sz w:val="26"/>
          <w:szCs w:val="26"/>
        </w:rPr>
        <w:t xml:space="preserve"> appreciative of all they have done for me.  </w:t>
      </w:r>
      <w:r w:rsidR="00E508CD" w:rsidRPr="00E508CD">
        <w:rPr>
          <w:sz w:val="26"/>
          <w:szCs w:val="26"/>
        </w:rPr>
        <w:t xml:space="preserve">I would </w:t>
      </w:r>
      <w:r w:rsidR="009E7DDD">
        <w:rPr>
          <w:sz w:val="26"/>
          <w:szCs w:val="26"/>
        </w:rPr>
        <w:t xml:space="preserve">also like to thank my two daughters, </w:t>
      </w:r>
      <w:r w:rsidR="009E7DDD">
        <w:rPr>
          <w:sz w:val="26"/>
          <w:szCs w:val="26"/>
        </w:rPr>
        <w:lastRenderedPageBreak/>
        <w:t>Katie and Meredith, for allowing their dad to devote so much time to this</w:t>
      </w:r>
      <w:r w:rsidR="007C5649">
        <w:rPr>
          <w:sz w:val="26"/>
          <w:szCs w:val="26"/>
        </w:rPr>
        <w:t xml:space="preserve"> project</w:t>
      </w:r>
      <w:r w:rsidR="009E7DDD">
        <w:rPr>
          <w:sz w:val="26"/>
          <w:szCs w:val="26"/>
        </w:rPr>
        <w:t xml:space="preserve">.  Perhaps someday they will find John Gerstner interesting as well.   Lastly, I am </w:t>
      </w:r>
      <w:r w:rsidR="007C5649">
        <w:rPr>
          <w:sz w:val="26"/>
          <w:szCs w:val="26"/>
        </w:rPr>
        <w:t>grateful</w:t>
      </w:r>
      <w:r w:rsidR="001C41CE">
        <w:rPr>
          <w:sz w:val="26"/>
          <w:szCs w:val="26"/>
        </w:rPr>
        <w:t xml:space="preserve"> for the </w:t>
      </w:r>
      <w:r w:rsidR="00C34C17">
        <w:rPr>
          <w:sz w:val="26"/>
          <w:szCs w:val="26"/>
        </w:rPr>
        <w:t>constant</w:t>
      </w:r>
      <w:r w:rsidR="001C41CE">
        <w:rPr>
          <w:sz w:val="26"/>
          <w:szCs w:val="26"/>
        </w:rPr>
        <w:t xml:space="preserve"> </w:t>
      </w:r>
      <w:r w:rsidR="001C1A46">
        <w:rPr>
          <w:sz w:val="26"/>
          <w:szCs w:val="26"/>
        </w:rPr>
        <w:t xml:space="preserve">love, patience and </w:t>
      </w:r>
      <w:r w:rsidR="009E7DDD">
        <w:rPr>
          <w:sz w:val="26"/>
          <w:szCs w:val="26"/>
        </w:rPr>
        <w:t>support of my wife K</w:t>
      </w:r>
      <w:r w:rsidR="001C41CE">
        <w:rPr>
          <w:sz w:val="26"/>
          <w:szCs w:val="26"/>
        </w:rPr>
        <w:t>rista.</w:t>
      </w:r>
      <w:r w:rsidR="001C1A46">
        <w:rPr>
          <w:sz w:val="26"/>
          <w:szCs w:val="26"/>
        </w:rPr>
        <w:t xml:space="preserve">  She is a terrific mother and a wonderful partner on life’s journey.  </w:t>
      </w:r>
      <w:r w:rsidR="007C5649">
        <w:rPr>
          <w:sz w:val="26"/>
          <w:szCs w:val="26"/>
        </w:rPr>
        <w:t xml:space="preserve">This work is dedicated to her.    </w:t>
      </w:r>
      <w:r w:rsidR="001C41CE">
        <w:rPr>
          <w:sz w:val="26"/>
          <w:szCs w:val="26"/>
        </w:rPr>
        <w:t xml:space="preserve">   </w:t>
      </w:r>
    </w:p>
    <w:p w:rsidR="00800144" w:rsidRDefault="00800144" w:rsidP="006F5FAB">
      <w:pPr>
        <w:ind w:left="720" w:firstLine="0"/>
        <w:jc w:val="center"/>
        <w:rPr>
          <w:sz w:val="26"/>
          <w:szCs w:val="26"/>
        </w:rPr>
      </w:pPr>
    </w:p>
    <w:p w:rsidR="00800144" w:rsidRDefault="00800144" w:rsidP="006F5FAB">
      <w:pPr>
        <w:ind w:left="720" w:firstLine="0"/>
        <w:jc w:val="center"/>
        <w:rPr>
          <w:sz w:val="26"/>
          <w:szCs w:val="26"/>
        </w:rPr>
      </w:pPr>
    </w:p>
    <w:p w:rsidR="00800144" w:rsidRDefault="00800144" w:rsidP="006F5FAB">
      <w:pPr>
        <w:ind w:left="720" w:firstLine="0"/>
        <w:jc w:val="center"/>
        <w:rPr>
          <w:sz w:val="26"/>
          <w:szCs w:val="26"/>
        </w:rPr>
      </w:pPr>
    </w:p>
    <w:p w:rsidR="00800144" w:rsidRDefault="00800144" w:rsidP="006F5FAB">
      <w:pPr>
        <w:ind w:left="720" w:firstLine="0"/>
        <w:jc w:val="center"/>
        <w:rPr>
          <w:sz w:val="26"/>
          <w:szCs w:val="26"/>
        </w:rPr>
      </w:pPr>
    </w:p>
    <w:p w:rsidR="00800144" w:rsidRDefault="00800144" w:rsidP="006F5FAB">
      <w:pPr>
        <w:ind w:left="720" w:firstLine="0"/>
        <w:jc w:val="center"/>
        <w:rPr>
          <w:sz w:val="26"/>
          <w:szCs w:val="26"/>
        </w:rPr>
      </w:pPr>
    </w:p>
    <w:p w:rsidR="00800144" w:rsidRDefault="00800144" w:rsidP="006F5FAB">
      <w:pPr>
        <w:ind w:left="720" w:firstLine="0"/>
        <w:jc w:val="center"/>
        <w:rPr>
          <w:sz w:val="26"/>
          <w:szCs w:val="26"/>
        </w:rPr>
      </w:pPr>
    </w:p>
    <w:p w:rsidR="00800144" w:rsidRDefault="00800144" w:rsidP="006F5FAB">
      <w:pPr>
        <w:ind w:left="720" w:firstLine="0"/>
        <w:jc w:val="center"/>
        <w:rPr>
          <w:sz w:val="26"/>
          <w:szCs w:val="26"/>
        </w:rPr>
      </w:pPr>
    </w:p>
    <w:p w:rsidR="00800144" w:rsidRDefault="00800144" w:rsidP="006F5FAB">
      <w:pPr>
        <w:ind w:left="720" w:firstLine="0"/>
        <w:jc w:val="center"/>
        <w:rPr>
          <w:sz w:val="26"/>
          <w:szCs w:val="26"/>
        </w:rPr>
      </w:pPr>
    </w:p>
    <w:p w:rsidR="00800144" w:rsidRDefault="00800144" w:rsidP="006F5FAB">
      <w:pPr>
        <w:ind w:left="720" w:firstLine="0"/>
        <w:jc w:val="center"/>
        <w:rPr>
          <w:sz w:val="26"/>
          <w:szCs w:val="26"/>
        </w:rPr>
      </w:pPr>
    </w:p>
    <w:p w:rsidR="00800144" w:rsidRDefault="00800144" w:rsidP="006F5FAB">
      <w:pPr>
        <w:ind w:left="720" w:firstLine="0"/>
        <w:jc w:val="center"/>
        <w:rPr>
          <w:sz w:val="26"/>
          <w:szCs w:val="26"/>
        </w:rPr>
      </w:pPr>
    </w:p>
    <w:p w:rsidR="00800144" w:rsidRDefault="00800144" w:rsidP="006F5FAB">
      <w:pPr>
        <w:ind w:left="720" w:firstLine="0"/>
        <w:jc w:val="center"/>
        <w:rPr>
          <w:sz w:val="26"/>
          <w:szCs w:val="26"/>
        </w:rPr>
      </w:pPr>
    </w:p>
    <w:p w:rsidR="00800144" w:rsidRDefault="00800144" w:rsidP="006F5FAB">
      <w:pPr>
        <w:ind w:left="720" w:firstLine="0"/>
        <w:jc w:val="center"/>
        <w:rPr>
          <w:sz w:val="26"/>
          <w:szCs w:val="26"/>
        </w:rPr>
      </w:pPr>
    </w:p>
    <w:p w:rsidR="00800144" w:rsidRDefault="00800144" w:rsidP="006F5FAB">
      <w:pPr>
        <w:ind w:left="720" w:firstLine="0"/>
        <w:jc w:val="center"/>
        <w:rPr>
          <w:sz w:val="26"/>
          <w:szCs w:val="26"/>
        </w:rPr>
      </w:pPr>
    </w:p>
    <w:p w:rsidR="00800144" w:rsidRDefault="00800144" w:rsidP="006F5FAB">
      <w:pPr>
        <w:ind w:left="720" w:firstLine="0"/>
        <w:jc w:val="center"/>
        <w:rPr>
          <w:sz w:val="26"/>
          <w:szCs w:val="26"/>
        </w:rPr>
      </w:pPr>
    </w:p>
    <w:p w:rsidR="00800144" w:rsidRDefault="00800144" w:rsidP="006F5FAB">
      <w:pPr>
        <w:ind w:left="720" w:firstLine="0"/>
        <w:jc w:val="center"/>
        <w:rPr>
          <w:sz w:val="26"/>
          <w:szCs w:val="26"/>
        </w:rPr>
      </w:pPr>
    </w:p>
    <w:p w:rsidR="00800144" w:rsidRDefault="00800144" w:rsidP="006F5FAB">
      <w:pPr>
        <w:ind w:left="720" w:firstLine="0"/>
        <w:jc w:val="center"/>
        <w:rPr>
          <w:sz w:val="26"/>
          <w:szCs w:val="26"/>
        </w:rPr>
      </w:pPr>
    </w:p>
    <w:p w:rsidR="00800144" w:rsidRDefault="00800144" w:rsidP="006F5FAB">
      <w:pPr>
        <w:ind w:left="720" w:firstLine="0"/>
        <w:jc w:val="center"/>
        <w:rPr>
          <w:sz w:val="26"/>
          <w:szCs w:val="26"/>
        </w:rPr>
      </w:pPr>
    </w:p>
    <w:p w:rsidR="00800144" w:rsidRDefault="00800144" w:rsidP="006F5FAB">
      <w:pPr>
        <w:ind w:left="720" w:firstLine="0"/>
        <w:jc w:val="center"/>
        <w:rPr>
          <w:sz w:val="26"/>
          <w:szCs w:val="26"/>
        </w:rPr>
      </w:pPr>
    </w:p>
    <w:p w:rsidR="00800144" w:rsidRDefault="00800144" w:rsidP="006F5FAB">
      <w:pPr>
        <w:ind w:left="720" w:firstLine="0"/>
        <w:jc w:val="center"/>
        <w:rPr>
          <w:sz w:val="26"/>
          <w:szCs w:val="26"/>
        </w:rPr>
      </w:pPr>
    </w:p>
    <w:p w:rsidR="001C1A46" w:rsidRDefault="001C1A46" w:rsidP="006F5FAB">
      <w:pPr>
        <w:ind w:left="720" w:firstLine="0"/>
        <w:jc w:val="center"/>
        <w:rPr>
          <w:sz w:val="26"/>
          <w:szCs w:val="26"/>
        </w:rPr>
      </w:pPr>
    </w:p>
    <w:p w:rsidR="000E7E6B" w:rsidRDefault="000E7E6B" w:rsidP="006F5FAB">
      <w:pPr>
        <w:ind w:left="720" w:firstLine="0"/>
        <w:jc w:val="center"/>
        <w:rPr>
          <w:b/>
          <w:sz w:val="26"/>
          <w:szCs w:val="26"/>
        </w:rPr>
      </w:pPr>
    </w:p>
    <w:p w:rsidR="00800144" w:rsidRPr="00800144" w:rsidRDefault="00800144" w:rsidP="006F5FAB">
      <w:pPr>
        <w:ind w:left="720" w:firstLine="0"/>
        <w:jc w:val="center"/>
        <w:rPr>
          <w:b/>
          <w:sz w:val="26"/>
          <w:szCs w:val="26"/>
        </w:rPr>
      </w:pPr>
      <w:r w:rsidRPr="00800144">
        <w:rPr>
          <w:b/>
          <w:sz w:val="26"/>
          <w:szCs w:val="26"/>
        </w:rPr>
        <w:t>Abstract</w:t>
      </w:r>
    </w:p>
    <w:p w:rsidR="00800144" w:rsidRDefault="00392192" w:rsidP="00392192">
      <w:pPr>
        <w:spacing w:line="240" w:lineRule="auto"/>
        <w:ind w:left="720" w:firstLine="0"/>
        <w:rPr>
          <w:sz w:val="26"/>
          <w:szCs w:val="26"/>
        </w:rPr>
      </w:pPr>
      <w:r>
        <w:rPr>
          <w:sz w:val="26"/>
          <w:szCs w:val="26"/>
        </w:rPr>
        <w:tab/>
        <w:t xml:space="preserve">John Gerstner </w:t>
      </w:r>
      <w:r w:rsidR="006B08FF">
        <w:rPr>
          <w:sz w:val="26"/>
          <w:szCs w:val="26"/>
        </w:rPr>
        <w:t xml:space="preserve">(1914-1996) </w:t>
      </w:r>
      <w:r>
        <w:rPr>
          <w:sz w:val="26"/>
          <w:szCs w:val="26"/>
        </w:rPr>
        <w:t>was a key figure in the renewal of Reformed evangelicalism in America in the second half of the twentieth century.  Gerstner’s work as a church historian sou</w:t>
      </w:r>
      <w:r w:rsidR="003D7BDF">
        <w:rPr>
          <w:sz w:val="26"/>
          <w:szCs w:val="26"/>
        </w:rPr>
        <w:t>ght to shape evangelicalism</w:t>
      </w:r>
      <w:r>
        <w:rPr>
          <w:sz w:val="26"/>
          <w:szCs w:val="26"/>
        </w:rPr>
        <w:t xml:space="preserve">, but also northern mainline Presbyterianism.  </w:t>
      </w:r>
      <w:r w:rsidR="003D7BDF">
        <w:rPr>
          <w:sz w:val="26"/>
          <w:szCs w:val="26"/>
        </w:rPr>
        <w:t>In order to promote evangelical though</w:t>
      </w:r>
      <w:r w:rsidR="004519CC">
        <w:rPr>
          <w:sz w:val="26"/>
          <w:szCs w:val="26"/>
        </w:rPr>
        <w:t>t</w:t>
      </w:r>
      <w:r w:rsidR="003D7BDF">
        <w:rPr>
          <w:sz w:val="26"/>
          <w:szCs w:val="26"/>
        </w:rPr>
        <w:t xml:space="preserve"> he wrote, taught, lectured, debated and preached widely.  </w:t>
      </w:r>
      <w:r>
        <w:rPr>
          <w:sz w:val="26"/>
          <w:szCs w:val="26"/>
        </w:rPr>
        <w:t>In order to achieve his aims he promoted the work of the great colonial theologian Jonathan Edwards</w:t>
      </w:r>
      <w:r w:rsidR="003D7BDF">
        <w:rPr>
          <w:sz w:val="26"/>
          <w:szCs w:val="26"/>
        </w:rPr>
        <w:t>.  He also defended and endorsed</w:t>
      </w:r>
      <w:r>
        <w:rPr>
          <w:sz w:val="26"/>
          <w:szCs w:val="26"/>
        </w:rPr>
        <w:t xml:space="preserve"> biblical inerrancy and the Old Princeton theology.  Gerstner was a critic of theological modernism and had reservations about the theology of Karl Barth—the great Swiss Reformed theologian.</w:t>
      </w:r>
      <w:r w:rsidR="003D7BDF">
        <w:rPr>
          <w:sz w:val="26"/>
          <w:szCs w:val="26"/>
        </w:rPr>
        <w:t xml:space="preserve">  Part of Gerstner’</w:t>
      </w:r>
      <w:r w:rsidR="004519CC">
        <w:rPr>
          <w:sz w:val="26"/>
          <w:szCs w:val="26"/>
        </w:rPr>
        <w:t>s f</w:t>
      </w:r>
      <w:r w:rsidR="00AF3027">
        <w:rPr>
          <w:sz w:val="26"/>
          <w:szCs w:val="26"/>
        </w:rPr>
        <w:t>ame was</w:t>
      </w:r>
      <w:r w:rsidR="004519CC">
        <w:rPr>
          <w:sz w:val="26"/>
          <w:szCs w:val="26"/>
        </w:rPr>
        <w:t xml:space="preserve"> his active participation </w:t>
      </w:r>
      <w:r w:rsidR="003D7BDF">
        <w:rPr>
          <w:sz w:val="26"/>
          <w:szCs w:val="26"/>
        </w:rPr>
        <w:t xml:space="preserve">in </w:t>
      </w:r>
      <w:r w:rsidR="000E7E6B">
        <w:rPr>
          <w:sz w:val="26"/>
          <w:szCs w:val="26"/>
        </w:rPr>
        <w:t xml:space="preserve">mainline Presbyterianism </w:t>
      </w:r>
      <w:r w:rsidR="003D7BDF">
        <w:rPr>
          <w:sz w:val="26"/>
          <w:szCs w:val="26"/>
        </w:rPr>
        <w:t>and in so many of the small</w:t>
      </w:r>
      <w:r w:rsidR="004519CC">
        <w:rPr>
          <w:sz w:val="26"/>
          <w:szCs w:val="26"/>
        </w:rPr>
        <w:t>er</w:t>
      </w:r>
      <w:r w:rsidR="003D7BDF">
        <w:rPr>
          <w:sz w:val="26"/>
          <w:szCs w:val="26"/>
        </w:rPr>
        <w:t xml:space="preserve"> Presbyterian denomination</w:t>
      </w:r>
      <w:r w:rsidR="004519CC">
        <w:rPr>
          <w:sz w:val="26"/>
          <w:szCs w:val="26"/>
        </w:rPr>
        <w:t>s</w:t>
      </w:r>
      <w:r w:rsidR="003D7BDF">
        <w:rPr>
          <w:sz w:val="26"/>
          <w:szCs w:val="26"/>
        </w:rPr>
        <w:t xml:space="preserve"> and in the wider evangelical movement.  </w:t>
      </w:r>
      <w:r w:rsidR="004519CC">
        <w:rPr>
          <w:sz w:val="26"/>
          <w:szCs w:val="26"/>
        </w:rPr>
        <w:t xml:space="preserve">His renewal efforts within the </w:t>
      </w:r>
      <w:r w:rsidR="000E7E6B">
        <w:rPr>
          <w:sz w:val="26"/>
          <w:szCs w:val="26"/>
        </w:rPr>
        <w:t xml:space="preserve">United </w:t>
      </w:r>
      <w:r w:rsidR="004519CC">
        <w:rPr>
          <w:sz w:val="26"/>
          <w:szCs w:val="26"/>
        </w:rPr>
        <w:t>P</w:t>
      </w:r>
      <w:r w:rsidR="000E7E6B">
        <w:rPr>
          <w:sz w:val="26"/>
          <w:szCs w:val="26"/>
        </w:rPr>
        <w:t xml:space="preserve">resbyterian </w:t>
      </w:r>
      <w:r w:rsidR="004519CC">
        <w:rPr>
          <w:sz w:val="26"/>
          <w:szCs w:val="26"/>
        </w:rPr>
        <w:t>C</w:t>
      </w:r>
      <w:r w:rsidR="000E7E6B">
        <w:rPr>
          <w:sz w:val="26"/>
          <w:szCs w:val="26"/>
        </w:rPr>
        <w:t xml:space="preserve">hurch </w:t>
      </w:r>
      <w:r w:rsidR="004519CC">
        <w:rPr>
          <w:sz w:val="26"/>
          <w:szCs w:val="26"/>
        </w:rPr>
        <w:t>U</w:t>
      </w:r>
      <w:r w:rsidR="000E7E6B">
        <w:rPr>
          <w:sz w:val="26"/>
          <w:szCs w:val="26"/>
        </w:rPr>
        <w:t>.</w:t>
      </w:r>
      <w:r w:rsidR="004519CC">
        <w:rPr>
          <w:sz w:val="26"/>
          <w:szCs w:val="26"/>
        </w:rPr>
        <w:t>S</w:t>
      </w:r>
      <w:r w:rsidR="000E7E6B">
        <w:rPr>
          <w:sz w:val="26"/>
          <w:szCs w:val="26"/>
        </w:rPr>
        <w:t>.</w:t>
      </w:r>
      <w:r w:rsidR="004519CC">
        <w:rPr>
          <w:sz w:val="26"/>
          <w:szCs w:val="26"/>
        </w:rPr>
        <w:t>A</w:t>
      </w:r>
      <w:r w:rsidR="000E7E6B">
        <w:rPr>
          <w:sz w:val="26"/>
          <w:szCs w:val="26"/>
        </w:rPr>
        <w:t>. (later PCUSA)</w:t>
      </w:r>
      <w:r w:rsidR="004519CC">
        <w:rPr>
          <w:sz w:val="26"/>
          <w:szCs w:val="26"/>
        </w:rPr>
        <w:t xml:space="preserve"> were largely a failure, but they did contribute to the surprising resurgence of Reformed evangelicalism.  Evangelical marginalization</w:t>
      </w:r>
      <w:r w:rsidR="00AF3027">
        <w:rPr>
          <w:sz w:val="26"/>
          <w:szCs w:val="26"/>
        </w:rPr>
        <w:t xml:space="preserve"> in the mainline led Gerstner and other evangelicals to </w:t>
      </w:r>
      <w:r w:rsidR="000E7E6B">
        <w:rPr>
          <w:sz w:val="26"/>
          <w:szCs w:val="26"/>
        </w:rPr>
        <w:t xml:space="preserve">redirect </w:t>
      </w:r>
      <w:r w:rsidR="00AF3027">
        <w:rPr>
          <w:sz w:val="26"/>
          <w:szCs w:val="26"/>
        </w:rPr>
        <w:t>their energy into new evangelical institutions, groups and denominations.  Gerstner’s evangelic</w:t>
      </w:r>
      <w:r w:rsidR="000E7E6B">
        <w:rPr>
          <w:sz w:val="26"/>
          <w:szCs w:val="26"/>
        </w:rPr>
        <w:t>al United Presbyterian Church of</w:t>
      </w:r>
      <w:r w:rsidR="00AF3027">
        <w:rPr>
          <w:sz w:val="26"/>
          <w:szCs w:val="26"/>
        </w:rPr>
        <w:t xml:space="preserve"> North America </w:t>
      </w:r>
      <w:r w:rsidR="000E7E6B">
        <w:rPr>
          <w:sz w:val="26"/>
          <w:szCs w:val="26"/>
        </w:rPr>
        <w:t xml:space="preserve">(UPCNA) </w:t>
      </w:r>
      <w:r w:rsidR="00AF3027">
        <w:rPr>
          <w:sz w:val="26"/>
          <w:szCs w:val="26"/>
        </w:rPr>
        <w:t>background influenced the young scholar and the legacy of the UPCNA’s heritage can be detected in the popular forms of the Reformed evangelical movement</w:t>
      </w:r>
      <w:r w:rsidR="00A4164A">
        <w:rPr>
          <w:sz w:val="26"/>
          <w:szCs w:val="26"/>
        </w:rPr>
        <w:t xml:space="preserve"> that exist today</w:t>
      </w:r>
      <w:r w:rsidR="00AF3027">
        <w:rPr>
          <w:sz w:val="26"/>
          <w:szCs w:val="26"/>
        </w:rPr>
        <w:t xml:space="preserve">.  It is a central theme of this dissertation that Gerstner’s </w:t>
      </w:r>
      <w:r w:rsidR="009866C1">
        <w:rPr>
          <w:sz w:val="26"/>
          <w:szCs w:val="26"/>
        </w:rPr>
        <w:t>significance</w:t>
      </w:r>
      <w:r w:rsidR="00AF3027">
        <w:rPr>
          <w:sz w:val="26"/>
          <w:szCs w:val="26"/>
        </w:rPr>
        <w:t>, at leas</w:t>
      </w:r>
      <w:r w:rsidR="008D2CDC">
        <w:rPr>
          <w:sz w:val="26"/>
          <w:szCs w:val="26"/>
        </w:rPr>
        <w:t>t partially, can be observed in</w:t>
      </w:r>
      <w:r w:rsidR="006B08FF">
        <w:rPr>
          <w:sz w:val="26"/>
          <w:szCs w:val="26"/>
        </w:rPr>
        <w:t xml:space="preserve"> </w:t>
      </w:r>
      <w:r w:rsidR="00AF3027">
        <w:rPr>
          <w:sz w:val="26"/>
          <w:szCs w:val="26"/>
        </w:rPr>
        <w:t xml:space="preserve">the number of Reformed </w:t>
      </w:r>
      <w:r w:rsidR="009866C1">
        <w:rPr>
          <w:sz w:val="26"/>
          <w:szCs w:val="26"/>
        </w:rPr>
        <w:t>evangelical</w:t>
      </w:r>
      <w:r w:rsidR="00AF3027">
        <w:rPr>
          <w:sz w:val="26"/>
          <w:szCs w:val="26"/>
        </w:rPr>
        <w:t xml:space="preserve"> scholars and lead</w:t>
      </w:r>
      <w:r w:rsidR="009866C1">
        <w:rPr>
          <w:sz w:val="26"/>
          <w:szCs w:val="26"/>
        </w:rPr>
        <w:t>ers who studied with him and</w:t>
      </w:r>
      <w:r w:rsidR="00AF3027">
        <w:rPr>
          <w:sz w:val="26"/>
          <w:szCs w:val="26"/>
        </w:rPr>
        <w:t xml:space="preserve"> </w:t>
      </w:r>
      <w:r w:rsidR="009866C1">
        <w:rPr>
          <w:sz w:val="26"/>
          <w:szCs w:val="26"/>
        </w:rPr>
        <w:t xml:space="preserve">play leading roles in the movement today.  </w:t>
      </w:r>
    </w:p>
    <w:p w:rsidR="00800144" w:rsidRDefault="00800144" w:rsidP="006F5FAB">
      <w:pPr>
        <w:ind w:left="720" w:firstLine="0"/>
        <w:jc w:val="center"/>
        <w:rPr>
          <w:sz w:val="26"/>
          <w:szCs w:val="26"/>
        </w:rPr>
      </w:pPr>
    </w:p>
    <w:p w:rsidR="00800144" w:rsidRDefault="00800144" w:rsidP="006F5FAB">
      <w:pPr>
        <w:ind w:left="720" w:firstLine="0"/>
        <w:jc w:val="center"/>
        <w:rPr>
          <w:sz w:val="26"/>
          <w:szCs w:val="26"/>
        </w:rPr>
      </w:pPr>
    </w:p>
    <w:p w:rsidR="00800144" w:rsidRDefault="00800144" w:rsidP="006F5FAB">
      <w:pPr>
        <w:ind w:left="720" w:firstLine="0"/>
        <w:jc w:val="center"/>
        <w:rPr>
          <w:sz w:val="26"/>
          <w:szCs w:val="26"/>
        </w:rPr>
      </w:pPr>
    </w:p>
    <w:p w:rsidR="00800144" w:rsidRDefault="00800144" w:rsidP="006F5FAB">
      <w:pPr>
        <w:ind w:left="720" w:firstLine="0"/>
        <w:jc w:val="center"/>
        <w:rPr>
          <w:sz w:val="26"/>
          <w:szCs w:val="26"/>
        </w:rPr>
      </w:pPr>
    </w:p>
    <w:p w:rsidR="00800144" w:rsidRDefault="00800144" w:rsidP="006F5FAB">
      <w:pPr>
        <w:ind w:left="720" w:firstLine="0"/>
        <w:jc w:val="center"/>
        <w:rPr>
          <w:sz w:val="26"/>
          <w:szCs w:val="26"/>
        </w:rPr>
      </w:pPr>
    </w:p>
    <w:p w:rsidR="00800144" w:rsidRDefault="00800144" w:rsidP="006F5FAB">
      <w:pPr>
        <w:ind w:left="720" w:firstLine="0"/>
        <w:jc w:val="center"/>
        <w:rPr>
          <w:sz w:val="26"/>
          <w:szCs w:val="26"/>
        </w:rPr>
      </w:pPr>
    </w:p>
    <w:p w:rsidR="00800144" w:rsidRDefault="00800144" w:rsidP="006F5FAB">
      <w:pPr>
        <w:ind w:left="720" w:firstLine="0"/>
        <w:jc w:val="center"/>
        <w:rPr>
          <w:sz w:val="26"/>
          <w:szCs w:val="26"/>
        </w:rPr>
      </w:pPr>
    </w:p>
    <w:p w:rsidR="00800144" w:rsidRDefault="00800144" w:rsidP="006F5FAB">
      <w:pPr>
        <w:ind w:left="720" w:firstLine="0"/>
        <w:jc w:val="center"/>
        <w:rPr>
          <w:sz w:val="26"/>
          <w:szCs w:val="26"/>
        </w:rPr>
      </w:pPr>
    </w:p>
    <w:p w:rsidR="00800144" w:rsidRDefault="00800144" w:rsidP="006F5FAB">
      <w:pPr>
        <w:ind w:left="720" w:firstLine="0"/>
        <w:jc w:val="center"/>
        <w:rPr>
          <w:sz w:val="26"/>
          <w:szCs w:val="26"/>
        </w:rPr>
      </w:pPr>
    </w:p>
    <w:p w:rsidR="00800144" w:rsidRDefault="00800144" w:rsidP="006F5FAB">
      <w:pPr>
        <w:ind w:left="720" w:firstLine="0"/>
        <w:jc w:val="center"/>
        <w:rPr>
          <w:sz w:val="26"/>
          <w:szCs w:val="26"/>
        </w:rPr>
      </w:pPr>
    </w:p>
    <w:p w:rsidR="00800144" w:rsidRDefault="00800144" w:rsidP="006F5FAB">
      <w:pPr>
        <w:ind w:left="720" w:firstLine="0"/>
        <w:jc w:val="center"/>
        <w:rPr>
          <w:sz w:val="26"/>
          <w:szCs w:val="26"/>
        </w:rPr>
      </w:pPr>
    </w:p>
    <w:p w:rsidR="00D525CF" w:rsidRDefault="00D525CF" w:rsidP="006F5FAB">
      <w:pPr>
        <w:ind w:left="720" w:firstLine="0"/>
        <w:jc w:val="center"/>
        <w:rPr>
          <w:sz w:val="26"/>
          <w:szCs w:val="26"/>
        </w:rPr>
      </w:pPr>
    </w:p>
    <w:p w:rsidR="001A77BD" w:rsidRDefault="001A77BD" w:rsidP="006F5FAB">
      <w:pPr>
        <w:ind w:left="720" w:firstLine="0"/>
        <w:jc w:val="center"/>
        <w:rPr>
          <w:b/>
          <w:sz w:val="26"/>
          <w:szCs w:val="26"/>
        </w:rPr>
      </w:pPr>
    </w:p>
    <w:p w:rsidR="00800144" w:rsidRDefault="00800144" w:rsidP="006F5FAB">
      <w:pPr>
        <w:ind w:left="720" w:firstLine="0"/>
        <w:jc w:val="center"/>
        <w:rPr>
          <w:b/>
          <w:sz w:val="26"/>
          <w:szCs w:val="26"/>
        </w:rPr>
      </w:pPr>
      <w:r w:rsidRPr="00800144">
        <w:rPr>
          <w:b/>
          <w:sz w:val="26"/>
          <w:szCs w:val="26"/>
        </w:rPr>
        <w:t>Table of Contents</w:t>
      </w:r>
    </w:p>
    <w:p w:rsidR="00800144" w:rsidRDefault="00800144" w:rsidP="006F5FAB">
      <w:pPr>
        <w:ind w:left="720" w:firstLine="0"/>
        <w:jc w:val="center"/>
        <w:rPr>
          <w:b/>
          <w:sz w:val="26"/>
          <w:szCs w:val="26"/>
        </w:rPr>
      </w:pPr>
    </w:p>
    <w:p w:rsidR="00E508CD" w:rsidRDefault="00E508CD" w:rsidP="006F5FAB">
      <w:pPr>
        <w:ind w:left="720" w:firstLine="0"/>
        <w:jc w:val="center"/>
        <w:rPr>
          <w:b/>
          <w:sz w:val="26"/>
          <w:szCs w:val="26"/>
        </w:rPr>
      </w:pPr>
    </w:p>
    <w:p w:rsidR="00800144" w:rsidRDefault="00800144" w:rsidP="00800144">
      <w:pPr>
        <w:spacing w:line="240" w:lineRule="auto"/>
        <w:ind w:left="720" w:firstLine="0"/>
        <w:rPr>
          <w:sz w:val="26"/>
          <w:szCs w:val="26"/>
        </w:rPr>
      </w:pPr>
      <w:r w:rsidRPr="00800144">
        <w:rPr>
          <w:sz w:val="26"/>
          <w:szCs w:val="26"/>
        </w:rPr>
        <w:t xml:space="preserve">Chapter One </w:t>
      </w:r>
    </w:p>
    <w:p w:rsidR="00800144" w:rsidRDefault="00800144" w:rsidP="00800144">
      <w:pPr>
        <w:spacing w:line="240" w:lineRule="auto"/>
        <w:ind w:left="720" w:firstLine="0"/>
        <w:rPr>
          <w:sz w:val="26"/>
          <w:szCs w:val="26"/>
        </w:rPr>
      </w:pPr>
      <w:r>
        <w:rPr>
          <w:sz w:val="26"/>
          <w:szCs w:val="26"/>
        </w:rPr>
        <w:t>Introduction</w:t>
      </w:r>
      <w:r w:rsidR="00E508CD">
        <w:rPr>
          <w:sz w:val="26"/>
          <w:szCs w:val="26"/>
        </w:rPr>
        <w:t>...................................................................................................................</w:t>
      </w:r>
      <w:r w:rsidR="00A4164A">
        <w:rPr>
          <w:sz w:val="26"/>
          <w:szCs w:val="26"/>
        </w:rPr>
        <w:t>................</w:t>
      </w:r>
      <w:r w:rsidR="00E508CD">
        <w:rPr>
          <w:sz w:val="26"/>
          <w:szCs w:val="26"/>
        </w:rPr>
        <w:t>..</w:t>
      </w:r>
      <w:r w:rsidR="00A4164A">
        <w:rPr>
          <w:sz w:val="26"/>
          <w:szCs w:val="26"/>
        </w:rPr>
        <w:t>1</w:t>
      </w:r>
    </w:p>
    <w:p w:rsidR="00800144" w:rsidRDefault="00800144" w:rsidP="00800144">
      <w:pPr>
        <w:spacing w:line="240" w:lineRule="auto"/>
        <w:ind w:left="720" w:firstLine="0"/>
        <w:rPr>
          <w:sz w:val="26"/>
          <w:szCs w:val="26"/>
        </w:rPr>
      </w:pPr>
    </w:p>
    <w:p w:rsidR="00800144" w:rsidRDefault="00800144" w:rsidP="00800144">
      <w:pPr>
        <w:spacing w:line="240" w:lineRule="auto"/>
        <w:ind w:left="720" w:firstLine="0"/>
        <w:rPr>
          <w:sz w:val="26"/>
          <w:szCs w:val="26"/>
        </w:rPr>
      </w:pPr>
      <w:r>
        <w:rPr>
          <w:sz w:val="26"/>
          <w:szCs w:val="26"/>
        </w:rPr>
        <w:t>Chapter Two</w:t>
      </w:r>
    </w:p>
    <w:p w:rsidR="00800144" w:rsidRDefault="00800144" w:rsidP="00800144">
      <w:pPr>
        <w:spacing w:line="240" w:lineRule="auto"/>
        <w:ind w:left="720" w:firstLine="0"/>
        <w:rPr>
          <w:sz w:val="26"/>
          <w:szCs w:val="26"/>
        </w:rPr>
      </w:pPr>
      <w:r>
        <w:rPr>
          <w:sz w:val="26"/>
          <w:szCs w:val="26"/>
        </w:rPr>
        <w:t>The Making of an Evangelical Scholar (1914-1949)...................</w:t>
      </w:r>
      <w:r w:rsidR="00A4164A">
        <w:rPr>
          <w:sz w:val="26"/>
          <w:szCs w:val="26"/>
        </w:rPr>
        <w:t>.............................................27</w:t>
      </w:r>
    </w:p>
    <w:p w:rsidR="00800144" w:rsidRDefault="00800144" w:rsidP="00800144">
      <w:pPr>
        <w:spacing w:line="240" w:lineRule="auto"/>
        <w:ind w:left="720" w:firstLine="0"/>
        <w:rPr>
          <w:sz w:val="26"/>
          <w:szCs w:val="26"/>
        </w:rPr>
      </w:pPr>
    </w:p>
    <w:p w:rsidR="00800144" w:rsidRDefault="00800144" w:rsidP="00800144">
      <w:pPr>
        <w:spacing w:line="240" w:lineRule="auto"/>
        <w:ind w:left="720" w:firstLine="0"/>
        <w:rPr>
          <w:sz w:val="26"/>
          <w:szCs w:val="26"/>
        </w:rPr>
      </w:pPr>
      <w:r>
        <w:rPr>
          <w:sz w:val="26"/>
          <w:szCs w:val="26"/>
        </w:rPr>
        <w:t xml:space="preserve">Chapter Three </w:t>
      </w:r>
    </w:p>
    <w:p w:rsidR="00800144" w:rsidRDefault="00800144" w:rsidP="00800144">
      <w:pPr>
        <w:spacing w:line="240" w:lineRule="auto"/>
        <w:ind w:left="720" w:firstLine="0"/>
        <w:rPr>
          <w:sz w:val="26"/>
          <w:szCs w:val="26"/>
        </w:rPr>
      </w:pPr>
      <w:r>
        <w:rPr>
          <w:sz w:val="26"/>
          <w:szCs w:val="26"/>
        </w:rPr>
        <w:t>The Emergence of a Reformed Professor (1950-1959)..............</w:t>
      </w:r>
      <w:r w:rsidR="00A4164A">
        <w:rPr>
          <w:sz w:val="26"/>
          <w:szCs w:val="26"/>
        </w:rPr>
        <w:t>............................................70</w:t>
      </w:r>
    </w:p>
    <w:p w:rsidR="00800144" w:rsidRDefault="00800144" w:rsidP="00800144">
      <w:pPr>
        <w:spacing w:line="240" w:lineRule="auto"/>
        <w:ind w:left="720" w:firstLine="0"/>
        <w:rPr>
          <w:sz w:val="26"/>
          <w:szCs w:val="26"/>
        </w:rPr>
      </w:pPr>
    </w:p>
    <w:p w:rsidR="00800144" w:rsidRDefault="00800144" w:rsidP="00800144">
      <w:pPr>
        <w:spacing w:line="240" w:lineRule="auto"/>
        <w:ind w:left="720" w:firstLine="0"/>
        <w:rPr>
          <w:sz w:val="26"/>
          <w:szCs w:val="26"/>
        </w:rPr>
      </w:pPr>
      <w:r>
        <w:rPr>
          <w:sz w:val="26"/>
          <w:szCs w:val="26"/>
        </w:rPr>
        <w:t>Chapter Four</w:t>
      </w:r>
    </w:p>
    <w:p w:rsidR="00800144" w:rsidRDefault="00800144" w:rsidP="00800144">
      <w:pPr>
        <w:spacing w:line="240" w:lineRule="auto"/>
        <w:ind w:left="720" w:firstLine="0"/>
        <w:rPr>
          <w:sz w:val="26"/>
          <w:szCs w:val="26"/>
        </w:rPr>
      </w:pPr>
      <w:r>
        <w:rPr>
          <w:sz w:val="26"/>
          <w:szCs w:val="26"/>
        </w:rPr>
        <w:t>An Evangelical Defender of the Faith (1960-1969)......................................................</w:t>
      </w:r>
      <w:r w:rsidR="00A4164A">
        <w:rPr>
          <w:sz w:val="26"/>
          <w:szCs w:val="26"/>
        </w:rPr>
        <w:t>.........110</w:t>
      </w:r>
    </w:p>
    <w:p w:rsidR="00800144" w:rsidRDefault="00800144" w:rsidP="00800144">
      <w:pPr>
        <w:spacing w:line="240" w:lineRule="auto"/>
        <w:ind w:left="720" w:firstLine="0"/>
        <w:rPr>
          <w:sz w:val="26"/>
          <w:szCs w:val="26"/>
        </w:rPr>
      </w:pPr>
    </w:p>
    <w:p w:rsidR="00800144" w:rsidRDefault="00800144" w:rsidP="00800144">
      <w:pPr>
        <w:spacing w:line="240" w:lineRule="auto"/>
        <w:ind w:left="720" w:firstLine="0"/>
        <w:rPr>
          <w:sz w:val="26"/>
          <w:szCs w:val="26"/>
        </w:rPr>
      </w:pPr>
      <w:r>
        <w:rPr>
          <w:sz w:val="26"/>
          <w:szCs w:val="26"/>
        </w:rPr>
        <w:t>Chapter Five</w:t>
      </w:r>
    </w:p>
    <w:p w:rsidR="00800144" w:rsidRDefault="00800144" w:rsidP="00800144">
      <w:pPr>
        <w:spacing w:line="240" w:lineRule="auto"/>
        <w:ind w:left="720" w:firstLine="0"/>
        <w:rPr>
          <w:sz w:val="26"/>
          <w:szCs w:val="26"/>
        </w:rPr>
      </w:pPr>
      <w:r>
        <w:rPr>
          <w:sz w:val="26"/>
          <w:szCs w:val="26"/>
        </w:rPr>
        <w:t>The Shaping of Modern Evangelicalism (1970-1979)..................................................</w:t>
      </w:r>
      <w:r w:rsidR="00A4164A">
        <w:rPr>
          <w:sz w:val="26"/>
          <w:szCs w:val="26"/>
        </w:rPr>
        <w:t>.........149</w:t>
      </w:r>
    </w:p>
    <w:p w:rsidR="00800144" w:rsidRDefault="00800144" w:rsidP="00800144">
      <w:pPr>
        <w:spacing w:line="240" w:lineRule="auto"/>
        <w:ind w:left="720" w:firstLine="0"/>
        <w:rPr>
          <w:sz w:val="26"/>
          <w:szCs w:val="26"/>
        </w:rPr>
      </w:pPr>
    </w:p>
    <w:p w:rsidR="00800144" w:rsidRDefault="00800144" w:rsidP="00800144">
      <w:pPr>
        <w:spacing w:line="240" w:lineRule="auto"/>
        <w:ind w:left="720" w:firstLine="0"/>
        <w:rPr>
          <w:sz w:val="26"/>
          <w:szCs w:val="26"/>
        </w:rPr>
      </w:pPr>
      <w:r>
        <w:rPr>
          <w:sz w:val="26"/>
          <w:szCs w:val="26"/>
        </w:rPr>
        <w:t>Chapter Six</w:t>
      </w:r>
    </w:p>
    <w:p w:rsidR="00800144" w:rsidRDefault="00800144" w:rsidP="00800144">
      <w:pPr>
        <w:spacing w:line="240" w:lineRule="auto"/>
        <w:ind w:left="720" w:firstLine="0"/>
        <w:rPr>
          <w:sz w:val="26"/>
          <w:szCs w:val="26"/>
        </w:rPr>
      </w:pPr>
      <w:r>
        <w:rPr>
          <w:sz w:val="26"/>
          <w:szCs w:val="26"/>
        </w:rPr>
        <w:t>Church Politics and a Reasoned Apologetic (1980-1989)...........................................</w:t>
      </w:r>
      <w:r w:rsidR="00A4164A">
        <w:rPr>
          <w:sz w:val="26"/>
          <w:szCs w:val="26"/>
        </w:rPr>
        <w:t>.........201</w:t>
      </w:r>
    </w:p>
    <w:p w:rsidR="00800144" w:rsidRDefault="00800144" w:rsidP="00800144">
      <w:pPr>
        <w:spacing w:line="240" w:lineRule="auto"/>
        <w:ind w:left="720" w:firstLine="0"/>
        <w:rPr>
          <w:sz w:val="26"/>
          <w:szCs w:val="26"/>
        </w:rPr>
      </w:pPr>
    </w:p>
    <w:p w:rsidR="00800144" w:rsidRDefault="00800144" w:rsidP="00800144">
      <w:pPr>
        <w:spacing w:line="240" w:lineRule="auto"/>
        <w:ind w:left="720" w:firstLine="0"/>
        <w:rPr>
          <w:sz w:val="26"/>
          <w:szCs w:val="26"/>
        </w:rPr>
      </w:pPr>
      <w:r>
        <w:rPr>
          <w:sz w:val="26"/>
          <w:szCs w:val="26"/>
        </w:rPr>
        <w:t>Chapter Seven</w:t>
      </w:r>
    </w:p>
    <w:p w:rsidR="00800144" w:rsidRDefault="00800144" w:rsidP="00800144">
      <w:pPr>
        <w:spacing w:line="240" w:lineRule="auto"/>
        <w:ind w:left="720" w:firstLine="0"/>
        <w:rPr>
          <w:sz w:val="26"/>
          <w:szCs w:val="26"/>
        </w:rPr>
      </w:pPr>
      <w:r>
        <w:rPr>
          <w:sz w:val="26"/>
          <w:szCs w:val="26"/>
        </w:rPr>
        <w:t>Reformed Resurgence (1990-1996)..................................................................................</w:t>
      </w:r>
      <w:r w:rsidR="00A4164A">
        <w:rPr>
          <w:sz w:val="26"/>
          <w:szCs w:val="26"/>
        </w:rPr>
        <w:t>........242</w:t>
      </w:r>
    </w:p>
    <w:p w:rsidR="00800144" w:rsidRDefault="00800144" w:rsidP="00800144">
      <w:pPr>
        <w:spacing w:line="240" w:lineRule="auto"/>
        <w:ind w:left="720" w:firstLine="0"/>
        <w:rPr>
          <w:sz w:val="26"/>
          <w:szCs w:val="26"/>
        </w:rPr>
      </w:pPr>
    </w:p>
    <w:p w:rsidR="00800144" w:rsidRDefault="00800144" w:rsidP="00800144">
      <w:pPr>
        <w:spacing w:line="240" w:lineRule="auto"/>
        <w:ind w:left="720" w:firstLine="0"/>
        <w:rPr>
          <w:sz w:val="26"/>
          <w:szCs w:val="26"/>
        </w:rPr>
      </w:pPr>
      <w:r>
        <w:rPr>
          <w:sz w:val="26"/>
          <w:szCs w:val="26"/>
        </w:rPr>
        <w:t>Chapter Eight</w:t>
      </w:r>
    </w:p>
    <w:p w:rsidR="00800144" w:rsidRDefault="00800144" w:rsidP="00800144">
      <w:pPr>
        <w:spacing w:line="240" w:lineRule="auto"/>
        <w:ind w:left="720" w:firstLine="0"/>
        <w:rPr>
          <w:sz w:val="26"/>
          <w:szCs w:val="26"/>
        </w:rPr>
      </w:pPr>
      <w:r>
        <w:rPr>
          <w:sz w:val="26"/>
          <w:szCs w:val="26"/>
        </w:rPr>
        <w:t>Conclusion...........................................................................................................................</w:t>
      </w:r>
      <w:r w:rsidR="00A4164A">
        <w:rPr>
          <w:sz w:val="26"/>
          <w:szCs w:val="26"/>
        </w:rPr>
        <w:t>.........277</w:t>
      </w:r>
    </w:p>
    <w:p w:rsidR="00800144" w:rsidRDefault="00800144" w:rsidP="00800144">
      <w:pPr>
        <w:spacing w:line="240" w:lineRule="auto"/>
        <w:ind w:left="720" w:firstLine="0"/>
        <w:rPr>
          <w:sz w:val="26"/>
          <w:szCs w:val="26"/>
        </w:rPr>
      </w:pPr>
    </w:p>
    <w:p w:rsidR="000A70AF" w:rsidRDefault="00800144" w:rsidP="00800144">
      <w:pPr>
        <w:spacing w:line="240" w:lineRule="auto"/>
        <w:ind w:left="720" w:firstLine="0"/>
        <w:rPr>
          <w:sz w:val="26"/>
          <w:szCs w:val="26"/>
        </w:rPr>
        <w:sectPr w:rsidR="000A70AF" w:rsidSect="00636504">
          <w:headerReference w:type="default" r:id="rId10"/>
          <w:footnotePr>
            <w:numRestart w:val="eachSect"/>
          </w:footnotePr>
          <w:type w:val="continuous"/>
          <w:pgSz w:w="11907" w:h="16839" w:code="9"/>
          <w:pgMar w:top="1440" w:right="1440" w:bottom="1440" w:left="720" w:header="720" w:footer="720" w:gutter="0"/>
          <w:pgNumType w:fmt="lowerRoman" w:start="2"/>
          <w:cols w:space="720"/>
          <w:docGrid w:linePitch="360"/>
        </w:sectPr>
      </w:pPr>
      <w:r>
        <w:rPr>
          <w:sz w:val="26"/>
          <w:szCs w:val="26"/>
        </w:rPr>
        <w:t>Bibliography..........................................................................................................................</w:t>
      </w:r>
      <w:r w:rsidR="00A4164A">
        <w:rPr>
          <w:sz w:val="26"/>
          <w:szCs w:val="26"/>
        </w:rPr>
        <w:t>.......</w:t>
      </w:r>
      <w:r w:rsidR="00003201">
        <w:rPr>
          <w:sz w:val="26"/>
          <w:szCs w:val="26"/>
        </w:rPr>
        <w:t>297</w:t>
      </w:r>
    </w:p>
    <w:p w:rsidR="00800144" w:rsidRDefault="00800144" w:rsidP="00800144">
      <w:pPr>
        <w:spacing w:line="240" w:lineRule="auto"/>
        <w:ind w:left="720" w:firstLine="0"/>
        <w:rPr>
          <w:sz w:val="26"/>
          <w:szCs w:val="26"/>
        </w:rPr>
      </w:pPr>
    </w:p>
    <w:p w:rsidR="000A70AF" w:rsidRDefault="000A70AF" w:rsidP="0084506D">
      <w:pPr>
        <w:ind w:left="720" w:firstLine="0"/>
        <w:jc w:val="center"/>
        <w:rPr>
          <w:sz w:val="26"/>
          <w:szCs w:val="26"/>
        </w:rPr>
      </w:pPr>
    </w:p>
    <w:p w:rsidR="000A70AF" w:rsidRDefault="000A70AF" w:rsidP="0084506D">
      <w:pPr>
        <w:ind w:left="720" w:firstLine="0"/>
        <w:jc w:val="center"/>
        <w:rPr>
          <w:sz w:val="26"/>
          <w:szCs w:val="26"/>
        </w:rPr>
      </w:pPr>
    </w:p>
    <w:p w:rsidR="000A70AF" w:rsidRDefault="000A70AF" w:rsidP="0084506D">
      <w:pPr>
        <w:ind w:left="720" w:firstLine="0"/>
        <w:jc w:val="center"/>
        <w:rPr>
          <w:sz w:val="26"/>
          <w:szCs w:val="26"/>
        </w:rPr>
      </w:pPr>
    </w:p>
    <w:p w:rsidR="000A70AF" w:rsidRDefault="000A70AF" w:rsidP="0084506D">
      <w:pPr>
        <w:ind w:left="720" w:firstLine="0"/>
        <w:jc w:val="center"/>
        <w:rPr>
          <w:sz w:val="26"/>
          <w:szCs w:val="26"/>
        </w:rPr>
      </w:pPr>
    </w:p>
    <w:p w:rsidR="000A70AF" w:rsidRDefault="000A70AF" w:rsidP="0084506D">
      <w:pPr>
        <w:ind w:left="720" w:firstLine="0"/>
        <w:jc w:val="center"/>
        <w:rPr>
          <w:sz w:val="26"/>
          <w:szCs w:val="26"/>
        </w:rPr>
      </w:pPr>
    </w:p>
    <w:p w:rsidR="000A70AF" w:rsidRDefault="000A70AF" w:rsidP="0084506D">
      <w:pPr>
        <w:ind w:left="720" w:firstLine="0"/>
        <w:jc w:val="center"/>
        <w:rPr>
          <w:sz w:val="26"/>
          <w:szCs w:val="26"/>
        </w:rPr>
      </w:pPr>
    </w:p>
    <w:p w:rsidR="000A70AF" w:rsidRDefault="000A70AF" w:rsidP="00AD5783">
      <w:pPr>
        <w:ind w:firstLine="0"/>
        <w:rPr>
          <w:sz w:val="26"/>
          <w:szCs w:val="26"/>
        </w:rPr>
      </w:pPr>
    </w:p>
    <w:p w:rsidR="00AD5783" w:rsidRDefault="00AD5783" w:rsidP="00AD5783">
      <w:pPr>
        <w:ind w:firstLine="0"/>
        <w:rPr>
          <w:sz w:val="26"/>
          <w:szCs w:val="26"/>
          <w:lang w:val="en-GB"/>
        </w:rPr>
        <w:sectPr w:rsidR="00AD5783" w:rsidSect="003D733D">
          <w:footnotePr>
            <w:numRestart w:val="eachSect"/>
          </w:footnotePr>
          <w:type w:val="continuous"/>
          <w:pgSz w:w="11907" w:h="16839" w:code="9"/>
          <w:pgMar w:top="1440" w:right="1440" w:bottom="1440" w:left="720" w:header="720" w:footer="720" w:gutter="0"/>
          <w:pgNumType w:start="1"/>
          <w:cols w:space="720"/>
          <w:docGrid w:linePitch="360"/>
        </w:sectPr>
      </w:pPr>
    </w:p>
    <w:p w:rsidR="0084506D" w:rsidRPr="00AA2B00" w:rsidRDefault="0084506D" w:rsidP="00D40083">
      <w:pPr>
        <w:ind w:left="720" w:firstLine="0"/>
        <w:jc w:val="center"/>
        <w:rPr>
          <w:sz w:val="26"/>
          <w:szCs w:val="26"/>
          <w:lang w:val="en-GB"/>
        </w:rPr>
      </w:pPr>
      <w:r w:rsidRPr="00AA2B00">
        <w:rPr>
          <w:sz w:val="26"/>
          <w:szCs w:val="26"/>
          <w:lang w:val="en-GB"/>
        </w:rPr>
        <w:lastRenderedPageBreak/>
        <w:t>Chapter One</w:t>
      </w:r>
    </w:p>
    <w:p w:rsidR="0084506D" w:rsidRDefault="0084506D" w:rsidP="00D40083">
      <w:pPr>
        <w:ind w:left="720" w:firstLine="0"/>
        <w:jc w:val="center"/>
        <w:rPr>
          <w:sz w:val="26"/>
          <w:szCs w:val="26"/>
          <w:lang w:val="en-GB"/>
        </w:rPr>
      </w:pPr>
      <w:r w:rsidRPr="00AA2B00">
        <w:rPr>
          <w:sz w:val="26"/>
          <w:szCs w:val="26"/>
          <w:lang w:val="en-GB"/>
        </w:rPr>
        <w:t>Introduction</w:t>
      </w:r>
    </w:p>
    <w:p w:rsidR="00AD5783" w:rsidRPr="00AA2B00" w:rsidRDefault="00AD5783" w:rsidP="00AD5783">
      <w:pPr>
        <w:spacing w:line="240" w:lineRule="auto"/>
        <w:ind w:left="720" w:firstLine="0"/>
        <w:jc w:val="center"/>
        <w:rPr>
          <w:sz w:val="26"/>
          <w:szCs w:val="26"/>
          <w:lang w:val="en-GB"/>
        </w:rPr>
      </w:pPr>
    </w:p>
    <w:p w:rsidR="00B34E4B" w:rsidRDefault="0084506D" w:rsidP="00B34E4B">
      <w:pPr>
        <w:ind w:left="720" w:firstLine="0"/>
        <w:rPr>
          <w:sz w:val="26"/>
          <w:szCs w:val="26"/>
          <w:lang w:val="en-GB"/>
        </w:rPr>
      </w:pPr>
      <w:r w:rsidRPr="00AA2B00">
        <w:rPr>
          <w:sz w:val="26"/>
          <w:szCs w:val="26"/>
          <w:lang w:val="en-GB"/>
        </w:rPr>
        <w:tab/>
      </w:r>
      <w:r w:rsidR="00B34E4B" w:rsidRPr="00AA2B00">
        <w:rPr>
          <w:sz w:val="26"/>
          <w:szCs w:val="26"/>
          <w:lang w:val="en-GB"/>
        </w:rPr>
        <w:t>John Henry Gerstner Jr was born in 1914 and raised primarily in Philadelphia, Pennsylvania.  As a young adult he became a member of the United Presbyterian Church of North America (UPCNA) and was actively engaged in Christian ministry, but he also pursued scholarship.  He excelled in his academic studies</w:t>
      </w:r>
      <w:r w:rsidR="00B34E4B">
        <w:rPr>
          <w:sz w:val="26"/>
          <w:szCs w:val="26"/>
          <w:lang w:val="en-GB"/>
        </w:rPr>
        <w:t>.  In 1945 he received a PhD</w:t>
      </w:r>
      <w:r w:rsidR="00B34E4B" w:rsidRPr="00AA2B00">
        <w:rPr>
          <w:sz w:val="26"/>
          <w:szCs w:val="26"/>
          <w:lang w:val="en-GB"/>
        </w:rPr>
        <w:t xml:space="preserve"> from Harvard University and then </w:t>
      </w:r>
      <w:r w:rsidR="00B34E4B">
        <w:rPr>
          <w:sz w:val="26"/>
          <w:szCs w:val="26"/>
          <w:lang w:val="en-GB"/>
        </w:rPr>
        <w:t xml:space="preserve">began to devote energy to stimulating </w:t>
      </w:r>
      <w:r w:rsidR="00B34E4B" w:rsidRPr="00AA2B00">
        <w:rPr>
          <w:sz w:val="26"/>
          <w:szCs w:val="26"/>
          <w:lang w:val="en-GB"/>
        </w:rPr>
        <w:t>evangelical thinking in the church and in the academy.  He published widely in various</w:t>
      </w:r>
      <w:r w:rsidR="00B34E4B">
        <w:rPr>
          <w:sz w:val="26"/>
          <w:szCs w:val="26"/>
          <w:lang w:val="en-GB"/>
        </w:rPr>
        <w:t xml:space="preserve"> journals and periodicals;</w:t>
      </w:r>
      <w:r w:rsidR="00B34E4B" w:rsidRPr="00AA2B00">
        <w:rPr>
          <w:sz w:val="26"/>
          <w:szCs w:val="26"/>
          <w:lang w:val="en-GB"/>
        </w:rPr>
        <w:t xml:space="preserve"> </w:t>
      </w:r>
      <w:r w:rsidR="00B34E4B">
        <w:rPr>
          <w:sz w:val="26"/>
          <w:szCs w:val="26"/>
          <w:lang w:val="en-GB"/>
        </w:rPr>
        <w:t>moreover, he authored</w:t>
      </w:r>
      <w:r w:rsidR="00B34E4B" w:rsidRPr="00AA2B00">
        <w:rPr>
          <w:sz w:val="26"/>
          <w:szCs w:val="26"/>
          <w:lang w:val="en-GB"/>
        </w:rPr>
        <w:t xml:space="preserve"> numerous books.  In his later y</w:t>
      </w:r>
      <w:r w:rsidR="00B34E4B">
        <w:rPr>
          <w:sz w:val="26"/>
          <w:szCs w:val="26"/>
          <w:lang w:val="en-GB"/>
        </w:rPr>
        <w:t>ears the</w:t>
      </w:r>
      <w:r w:rsidR="00B34E4B" w:rsidRPr="00AA2B00">
        <w:rPr>
          <w:sz w:val="26"/>
          <w:szCs w:val="26"/>
          <w:lang w:val="en-GB"/>
        </w:rPr>
        <w:t xml:space="preserve"> lectures </w:t>
      </w:r>
      <w:r w:rsidR="00B34E4B">
        <w:rPr>
          <w:sz w:val="26"/>
          <w:szCs w:val="26"/>
          <w:lang w:val="en-GB"/>
        </w:rPr>
        <w:t xml:space="preserve">that Gerstner delivered for a para-church ministry </w:t>
      </w:r>
      <w:r w:rsidR="00B34E4B" w:rsidRPr="00AA2B00">
        <w:rPr>
          <w:sz w:val="26"/>
          <w:szCs w:val="26"/>
          <w:lang w:val="en-GB"/>
        </w:rPr>
        <w:t>were recorded and transmitted through new forms of multimedia.  His specialty was Jonathan Edwards (1703-1758), the great colonial American theologian and philosopher.</w:t>
      </w:r>
      <w:r w:rsidR="002522D3">
        <w:rPr>
          <w:sz w:val="26"/>
          <w:szCs w:val="26"/>
          <w:lang w:val="en-GB"/>
        </w:rPr>
        <w:t xml:space="preserve">  </w:t>
      </w:r>
      <w:r w:rsidR="00B34E4B">
        <w:rPr>
          <w:sz w:val="26"/>
          <w:szCs w:val="26"/>
          <w:lang w:val="en-GB"/>
        </w:rPr>
        <w:t>T</w:t>
      </w:r>
      <w:r w:rsidR="00B34E4B" w:rsidRPr="00AA2B00">
        <w:rPr>
          <w:sz w:val="26"/>
          <w:szCs w:val="26"/>
          <w:lang w:val="en-GB"/>
        </w:rPr>
        <w:t xml:space="preserve">oday </w:t>
      </w:r>
      <w:r w:rsidR="00B34E4B">
        <w:rPr>
          <w:sz w:val="26"/>
          <w:szCs w:val="26"/>
          <w:lang w:val="en-GB"/>
        </w:rPr>
        <w:t xml:space="preserve">he is </w:t>
      </w:r>
      <w:r w:rsidR="00B34E4B" w:rsidRPr="00AA2B00">
        <w:rPr>
          <w:sz w:val="26"/>
          <w:szCs w:val="26"/>
          <w:lang w:val="en-GB"/>
        </w:rPr>
        <w:t>perhaps best remembered in academic circles for his vol</w:t>
      </w:r>
      <w:r w:rsidR="00B34E4B">
        <w:rPr>
          <w:sz w:val="26"/>
          <w:szCs w:val="26"/>
          <w:lang w:val="en-GB"/>
        </w:rPr>
        <w:t>uminous writings on Edward</w:t>
      </w:r>
      <w:r w:rsidR="00B34E4B" w:rsidRPr="00AA2B00">
        <w:rPr>
          <w:sz w:val="26"/>
          <w:szCs w:val="26"/>
          <w:lang w:val="en-GB"/>
        </w:rPr>
        <w:t>s</w:t>
      </w:r>
      <w:r w:rsidR="00B34E4B">
        <w:rPr>
          <w:sz w:val="26"/>
          <w:szCs w:val="26"/>
          <w:lang w:val="en-GB"/>
        </w:rPr>
        <w:t>’</w:t>
      </w:r>
      <w:r w:rsidR="00B34E4B" w:rsidRPr="00AA2B00">
        <w:rPr>
          <w:sz w:val="26"/>
          <w:szCs w:val="26"/>
          <w:lang w:val="en-GB"/>
        </w:rPr>
        <w:t xml:space="preserve"> theology</w:t>
      </w:r>
      <w:r w:rsidR="00B34E4B">
        <w:rPr>
          <w:sz w:val="26"/>
          <w:szCs w:val="26"/>
          <w:lang w:val="en-GB"/>
        </w:rPr>
        <w:t xml:space="preserve">.  Yet Gerstner is also </w:t>
      </w:r>
      <w:r w:rsidR="00B34E4B" w:rsidRPr="00AA2B00">
        <w:rPr>
          <w:sz w:val="26"/>
          <w:szCs w:val="26"/>
          <w:lang w:val="en-GB"/>
        </w:rPr>
        <w:t>known for his work on Reformed apologetics, the cults and biblical inerrancy.  In addition, he wrote on the history of Pres</w:t>
      </w:r>
      <w:r w:rsidR="00B34E4B">
        <w:rPr>
          <w:sz w:val="26"/>
          <w:szCs w:val="26"/>
          <w:lang w:val="en-GB"/>
        </w:rPr>
        <w:t xml:space="preserve">byterianism and evangelicalism.  He was an active and well-known writer and churchman, but this study represents the first comprehensive analysis of his life and thought.  </w:t>
      </w:r>
    </w:p>
    <w:p w:rsidR="00B34E4B" w:rsidRPr="00AA2B00" w:rsidRDefault="00B34E4B" w:rsidP="00B34E4B">
      <w:pPr>
        <w:ind w:left="720" w:firstLine="0"/>
        <w:rPr>
          <w:sz w:val="26"/>
          <w:szCs w:val="26"/>
          <w:lang w:val="en-GB"/>
        </w:rPr>
      </w:pPr>
      <w:r>
        <w:rPr>
          <w:sz w:val="26"/>
          <w:szCs w:val="26"/>
          <w:lang w:val="en-GB"/>
        </w:rPr>
        <w:t xml:space="preserve">  </w:t>
      </w:r>
      <w:r>
        <w:rPr>
          <w:sz w:val="26"/>
          <w:szCs w:val="26"/>
          <w:lang w:val="en-GB"/>
        </w:rPr>
        <w:tab/>
        <w:t xml:space="preserve">During Gerstner’s career he </w:t>
      </w:r>
      <w:r w:rsidRPr="00AA2B00">
        <w:rPr>
          <w:sz w:val="26"/>
          <w:szCs w:val="26"/>
          <w:lang w:val="en-GB"/>
        </w:rPr>
        <w:t xml:space="preserve">involved </w:t>
      </w:r>
      <w:r>
        <w:rPr>
          <w:sz w:val="26"/>
          <w:szCs w:val="26"/>
          <w:lang w:val="en-GB"/>
        </w:rPr>
        <w:t xml:space="preserve">himself </w:t>
      </w:r>
      <w:r w:rsidRPr="00AA2B00">
        <w:rPr>
          <w:sz w:val="26"/>
          <w:szCs w:val="26"/>
          <w:lang w:val="en-GB"/>
        </w:rPr>
        <w:t>in various Presbyterian and evangelical events and controversies that</w:t>
      </w:r>
      <w:r>
        <w:rPr>
          <w:sz w:val="26"/>
          <w:szCs w:val="26"/>
          <w:lang w:val="en-GB"/>
        </w:rPr>
        <w:t xml:space="preserve"> shaped his reputation</w:t>
      </w:r>
      <w:r w:rsidRPr="00AA2B00">
        <w:rPr>
          <w:sz w:val="26"/>
          <w:szCs w:val="26"/>
          <w:lang w:val="en-GB"/>
        </w:rPr>
        <w:t xml:space="preserve">.  </w:t>
      </w:r>
      <w:r>
        <w:rPr>
          <w:sz w:val="26"/>
          <w:szCs w:val="26"/>
          <w:lang w:val="en-GB"/>
        </w:rPr>
        <w:t xml:space="preserve">The main impulse in Gerstner’s </w:t>
      </w:r>
      <w:r w:rsidRPr="00AA2B00">
        <w:rPr>
          <w:sz w:val="26"/>
          <w:szCs w:val="26"/>
          <w:lang w:val="en-GB"/>
        </w:rPr>
        <w:t xml:space="preserve">career </w:t>
      </w:r>
      <w:r>
        <w:rPr>
          <w:sz w:val="26"/>
          <w:szCs w:val="26"/>
          <w:lang w:val="en-GB"/>
        </w:rPr>
        <w:t xml:space="preserve">was </w:t>
      </w:r>
      <w:r w:rsidRPr="00AA2B00">
        <w:rPr>
          <w:sz w:val="26"/>
          <w:szCs w:val="26"/>
          <w:lang w:val="en-GB"/>
        </w:rPr>
        <w:t>inject</w:t>
      </w:r>
      <w:r>
        <w:rPr>
          <w:sz w:val="26"/>
          <w:szCs w:val="26"/>
          <w:lang w:val="en-GB"/>
        </w:rPr>
        <w:t>ing</w:t>
      </w:r>
      <w:r w:rsidRPr="00AA2B00">
        <w:rPr>
          <w:sz w:val="26"/>
          <w:szCs w:val="26"/>
          <w:lang w:val="en-GB"/>
        </w:rPr>
        <w:t xml:space="preserve"> conservative evangelical Presbyterian modes of thought into the mainline northern Presbyterian </w:t>
      </w:r>
      <w:proofErr w:type="gramStart"/>
      <w:r w:rsidRPr="00AA2B00">
        <w:rPr>
          <w:sz w:val="26"/>
          <w:szCs w:val="26"/>
          <w:lang w:val="en-GB"/>
        </w:rPr>
        <w:t>church</w:t>
      </w:r>
      <w:proofErr w:type="gramEnd"/>
      <w:r>
        <w:rPr>
          <w:sz w:val="26"/>
          <w:szCs w:val="26"/>
          <w:lang w:val="en-GB"/>
        </w:rPr>
        <w:t>, but Gerstner also directed efforts more broadly and became a leader in the</w:t>
      </w:r>
      <w:r w:rsidRPr="00AA2B00">
        <w:rPr>
          <w:sz w:val="26"/>
          <w:szCs w:val="26"/>
          <w:lang w:val="en-GB"/>
        </w:rPr>
        <w:t xml:space="preserve"> evangelical movement</w:t>
      </w:r>
      <w:r>
        <w:rPr>
          <w:sz w:val="26"/>
          <w:szCs w:val="26"/>
          <w:lang w:val="en-GB"/>
        </w:rPr>
        <w:t xml:space="preserve"> at large</w:t>
      </w:r>
      <w:r w:rsidRPr="00AA2B00">
        <w:rPr>
          <w:sz w:val="26"/>
          <w:szCs w:val="26"/>
          <w:lang w:val="en-GB"/>
        </w:rPr>
        <w:t>.</w:t>
      </w:r>
      <w:r>
        <w:rPr>
          <w:sz w:val="26"/>
          <w:szCs w:val="26"/>
          <w:lang w:val="en-GB"/>
        </w:rPr>
        <w:t xml:space="preserve">  This study will demonstrate just how much the Pittsburgh professor achieved in his career.  </w:t>
      </w:r>
      <w:r w:rsidRPr="00AA2B00">
        <w:rPr>
          <w:sz w:val="26"/>
          <w:szCs w:val="26"/>
          <w:lang w:val="en-GB"/>
        </w:rPr>
        <w:t xml:space="preserve">He was a </w:t>
      </w:r>
      <w:r>
        <w:rPr>
          <w:sz w:val="26"/>
          <w:szCs w:val="26"/>
          <w:lang w:val="en-GB"/>
        </w:rPr>
        <w:lastRenderedPageBreak/>
        <w:t xml:space="preserve">strong </w:t>
      </w:r>
      <w:r w:rsidRPr="00AA2B00">
        <w:rPr>
          <w:sz w:val="26"/>
          <w:szCs w:val="26"/>
          <w:lang w:val="en-GB"/>
        </w:rPr>
        <w:t>advocate for his views.</w:t>
      </w:r>
      <w:r>
        <w:rPr>
          <w:sz w:val="26"/>
          <w:szCs w:val="26"/>
          <w:lang w:val="en-GB"/>
        </w:rPr>
        <w:t xml:space="preserve">  Expressions of Gerstner’s resolution revealed both personal strengths and weaknesses and this thesis will identify the ways in which Gerstner’s militancy both helped and hurt his career and scholarly reputation.</w:t>
      </w:r>
      <w:r w:rsidRPr="00AA2B00">
        <w:rPr>
          <w:sz w:val="26"/>
          <w:szCs w:val="26"/>
          <w:lang w:val="en-GB"/>
        </w:rPr>
        <w:t xml:space="preserve">  </w:t>
      </w:r>
      <w:r>
        <w:rPr>
          <w:sz w:val="26"/>
          <w:szCs w:val="26"/>
          <w:lang w:val="en-GB"/>
        </w:rPr>
        <w:t>Analysing the scholar’s setbacks and disappointments yields particularly cogent insights into Gerstner’s life experiences.  Gerstner’s</w:t>
      </w:r>
      <w:r w:rsidRPr="00AA2B00">
        <w:rPr>
          <w:sz w:val="26"/>
          <w:szCs w:val="26"/>
          <w:lang w:val="en-GB"/>
        </w:rPr>
        <w:t xml:space="preserve"> tireless work was ended only by his death in 1996.</w:t>
      </w:r>
      <w:r>
        <w:rPr>
          <w:sz w:val="26"/>
          <w:szCs w:val="26"/>
          <w:lang w:val="en-GB"/>
        </w:rPr>
        <w:t xml:space="preserve">  </w:t>
      </w:r>
    </w:p>
    <w:p w:rsidR="0084506D" w:rsidRPr="00AA2B00" w:rsidRDefault="002522D3" w:rsidP="00B34E4B">
      <w:pPr>
        <w:ind w:left="720" w:firstLine="0"/>
        <w:rPr>
          <w:sz w:val="26"/>
          <w:szCs w:val="26"/>
          <w:lang w:val="en-GB"/>
        </w:rPr>
      </w:pPr>
      <w:r>
        <w:rPr>
          <w:sz w:val="26"/>
          <w:szCs w:val="26"/>
          <w:lang w:val="en-GB"/>
        </w:rPr>
        <w:tab/>
      </w:r>
      <w:r w:rsidR="0084506D" w:rsidRPr="00AA2B00">
        <w:rPr>
          <w:sz w:val="26"/>
          <w:szCs w:val="26"/>
          <w:lang w:val="en-GB"/>
        </w:rPr>
        <w:t xml:space="preserve">In 1993, three years before John Gerstner </w:t>
      </w:r>
      <w:proofErr w:type="gramStart"/>
      <w:r w:rsidR="0084506D">
        <w:rPr>
          <w:sz w:val="26"/>
          <w:szCs w:val="26"/>
          <w:lang w:val="en-GB"/>
        </w:rPr>
        <w:t>died,</w:t>
      </w:r>
      <w:proofErr w:type="gramEnd"/>
      <w:r w:rsidR="0084506D" w:rsidRPr="00AA2B00">
        <w:rPr>
          <w:sz w:val="26"/>
          <w:szCs w:val="26"/>
          <w:lang w:val="en-GB"/>
        </w:rPr>
        <w:t xml:space="preserve"> a friend wrote</w:t>
      </w:r>
      <w:r w:rsidR="0084506D">
        <w:rPr>
          <w:sz w:val="26"/>
          <w:szCs w:val="26"/>
          <w:lang w:val="en-GB"/>
        </w:rPr>
        <w:t xml:space="preserve"> a letter to him</w:t>
      </w:r>
      <w:r w:rsidR="0084506D" w:rsidRPr="00AA2B00">
        <w:rPr>
          <w:sz w:val="26"/>
          <w:szCs w:val="26"/>
          <w:lang w:val="en-GB"/>
        </w:rPr>
        <w:t xml:space="preserve"> </w:t>
      </w:r>
      <w:r w:rsidR="0084506D">
        <w:rPr>
          <w:sz w:val="26"/>
          <w:szCs w:val="26"/>
          <w:lang w:val="en-GB"/>
        </w:rPr>
        <w:t xml:space="preserve">asking </w:t>
      </w:r>
      <w:r w:rsidR="0084506D" w:rsidRPr="00AA2B00">
        <w:rPr>
          <w:sz w:val="26"/>
          <w:szCs w:val="26"/>
          <w:lang w:val="en-GB"/>
        </w:rPr>
        <w:t>for a ‘status report from your perspective’ on the future of classical Reformed ‘apologetics’.</w:t>
      </w:r>
      <w:r w:rsidR="0084506D" w:rsidRPr="00AA2B00">
        <w:rPr>
          <w:rStyle w:val="FootnoteReference"/>
          <w:sz w:val="26"/>
          <w:szCs w:val="26"/>
          <w:lang w:val="en-GB"/>
        </w:rPr>
        <w:footnoteReference w:id="1"/>
      </w:r>
      <w:r w:rsidR="0084506D" w:rsidRPr="00AA2B00">
        <w:rPr>
          <w:sz w:val="26"/>
          <w:szCs w:val="26"/>
          <w:lang w:val="en-GB"/>
        </w:rPr>
        <w:t xml:space="preserve">  Gerstner responded </w:t>
      </w:r>
      <w:r w:rsidR="0084506D">
        <w:rPr>
          <w:sz w:val="26"/>
          <w:szCs w:val="26"/>
          <w:lang w:val="en-GB"/>
        </w:rPr>
        <w:t xml:space="preserve">by </w:t>
      </w:r>
      <w:r w:rsidR="0084506D" w:rsidRPr="00AA2B00">
        <w:rPr>
          <w:sz w:val="26"/>
          <w:szCs w:val="26"/>
          <w:lang w:val="en-GB"/>
        </w:rPr>
        <w:t>saying that while he was ‘disappointed’ with the progress, ‘[w]e dare never underestimate our sovereign God, or rely much on our own very limited vision’.</w:t>
      </w:r>
      <w:r w:rsidR="0084506D" w:rsidRPr="00AA2B00">
        <w:rPr>
          <w:rStyle w:val="FootnoteReference"/>
          <w:sz w:val="26"/>
          <w:szCs w:val="26"/>
          <w:lang w:val="en-GB"/>
        </w:rPr>
        <w:footnoteReference w:id="2"/>
      </w:r>
      <w:r w:rsidR="0084506D" w:rsidRPr="00AA2B00">
        <w:rPr>
          <w:sz w:val="26"/>
          <w:szCs w:val="26"/>
          <w:lang w:val="en-GB"/>
        </w:rPr>
        <w:t xml:space="preserve">  Gerstner</w:t>
      </w:r>
      <w:r w:rsidR="0084506D">
        <w:rPr>
          <w:sz w:val="26"/>
          <w:szCs w:val="26"/>
          <w:lang w:val="en-GB"/>
        </w:rPr>
        <w:t>’s</w:t>
      </w:r>
      <w:r w:rsidR="0084506D" w:rsidRPr="00AA2B00">
        <w:rPr>
          <w:sz w:val="26"/>
          <w:szCs w:val="26"/>
          <w:lang w:val="en-GB"/>
        </w:rPr>
        <w:t xml:space="preserve"> </w:t>
      </w:r>
      <w:r w:rsidR="0084506D">
        <w:rPr>
          <w:sz w:val="26"/>
          <w:szCs w:val="26"/>
          <w:lang w:val="en-GB"/>
        </w:rPr>
        <w:t xml:space="preserve">foresight may have had limits, but his </w:t>
      </w:r>
      <w:r w:rsidR="0084506D" w:rsidRPr="00AA2B00">
        <w:rPr>
          <w:sz w:val="26"/>
          <w:szCs w:val="26"/>
          <w:lang w:val="en-GB"/>
        </w:rPr>
        <w:t>large vi</w:t>
      </w:r>
      <w:r w:rsidR="0084506D">
        <w:rPr>
          <w:sz w:val="26"/>
          <w:szCs w:val="26"/>
          <w:lang w:val="en-GB"/>
        </w:rPr>
        <w:t>sion of the Reformed faith</w:t>
      </w:r>
      <w:r w:rsidR="0084506D" w:rsidRPr="00AA2B00">
        <w:rPr>
          <w:sz w:val="26"/>
          <w:szCs w:val="26"/>
          <w:lang w:val="en-GB"/>
        </w:rPr>
        <w:t xml:space="preserve"> was realized in significant ways through his many years of energetic teaching, preaching and writing.  Indeed, for over fifty years, he </w:t>
      </w:r>
      <w:r w:rsidR="0084506D">
        <w:rPr>
          <w:sz w:val="26"/>
          <w:szCs w:val="26"/>
          <w:lang w:val="en-GB"/>
        </w:rPr>
        <w:t xml:space="preserve">had </w:t>
      </w:r>
      <w:r w:rsidR="0084506D" w:rsidRPr="00AA2B00">
        <w:rPr>
          <w:sz w:val="26"/>
          <w:szCs w:val="26"/>
          <w:lang w:val="en-GB"/>
        </w:rPr>
        <w:t xml:space="preserve">laboured to revitalize and strengthen Reformed evangelicalism.  </w:t>
      </w:r>
      <w:r w:rsidR="0084506D">
        <w:rPr>
          <w:sz w:val="26"/>
          <w:szCs w:val="26"/>
          <w:lang w:val="en-GB"/>
        </w:rPr>
        <w:t xml:space="preserve">Even though the influence of the movement </w:t>
      </w:r>
      <w:r>
        <w:rPr>
          <w:sz w:val="26"/>
          <w:szCs w:val="26"/>
          <w:lang w:val="en-GB"/>
        </w:rPr>
        <w:t xml:space="preserve">had </w:t>
      </w:r>
      <w:r w:rsidR="0084506D">
        <w:rPr>
          <w:sz w:val="26"/>
          <w:szCs w:val="26"/>
          <w:lang w:val="en-GB"/>
        </w:rPr>
        <w:t xml:space="preserve">waned in </w:t>
      </w:r>
      <w:r w:rsidR="0084506D" w:rsidRPr="00AA2B00">
        <w:rPr>
          <w:sz w:val="26"/>
          <w:szCs w:val="26"/>
          <w:lang w:val="en-GB"/>
        </w:rPr>
        <w:t>the northern Presbyterian Ch</w:t>
      </w:r>
      <w:r w:rsidR="0084506D">
        <w:rPr>
          <w:sz w:val="26"/>
          <w:szCs w:val="26"/>
          <w:lang w:val="en-GB"/>
        </w:rPr>
        <w:t>urch (USA) during</w:t>
      </w:r>
      <w:r w:rsidR="0084506D" w:rsidRPr="00AA2B00">
        <w:rPr>
          <w:sz w:val="26"/>
          <w:szCs w:val="26"/>
          <w:lang w:val="en-GB"/>
        </w:rPr>
        <w:t xml:space="preserve"> the 1920s</w:t>
      </w:r>
      <w:r w:rsidR="0084506D">
        <w:rPr>
          <w:sz w:val="26"/>
          <w:szCs w:val="26"/>
          <w:lang w:val="en-GB"/>
        </w:rPr>
        <w:t>,</w:t>
      </w:r>
      <w:r w:rsidR="0084506D" w:rsidRPr="00AA2B00">
        <w:rPr>
          <w:sz w:val="26"/>
          <w:szCs w:val="26"/>
          <w:lang w:val="en-GB"/>
        </w:rPr>
        <w:t xml:space="preserve"> Reformed evangelicalism remained within the mainline church and thrived in some older and new</w:t>
      </w:r>
      <w:r w:rsidR="0084506D">
        <w:rPr>
          <w:sz w:val="26"/>
          <w:szCs w:val="26"/>
          <w:lang w:val="en-GB"/>
        </w:rPr>
        <w:t>ly found</w:t>
      </w:r>
      <w:r w:rsidR="0084506D" w:rsidRPr="00AA2B00">
        <w:rPr>
          <w:sz w:val="26"/>
          <w:szCs w:val="26"/>
          <w:lang w:val="en-GB"/>
        </w:rPr>
        <w:t>ed Reformed denominations, ministries and schools.  Gerstner played a leading ro</w:t>
      </w:r>
      <w:r w:rsidR="0084506D">
        <w:rPr>
          <w:sz w:val="26"/>
          <w:szCs w:val="26"/>
          <w:lang w:val="en-GB"/>
        </w:rPr>
        <w:t>le in propelling this Calvinist-</w:t>
      </w:r>
      <w:r w:rsidR="0084506D" w:rsidRPr="00AA2B00">
        <w:rPr>
          <w:sz w:val="26"/>
          <w:szCs w:val="26"/>
          <w:lang w:val="en-GB"/>
        </w:rPr>
        <w:t>orient</w:t>
      </w:r>
      <w:r w:rsidR="0084506D">
        <w:rPr>
          <w:sz w:val="26"/>
          <w:szCs w:val="26"/>
          <w:lang w:val="en-GB"/>
        </w:rPr>
        <w:t>at</w:t>
      </w:r>
      <w:r w:rsidR="0084506D" w:rsidRPr="00AA2B00">
        <w:rPr>
          <w:sz w:val="26"/>
          <w:szCs w:val="26"/>
          <w:lang w:val="en-GB"/>
        </w:rPr>
        <w:t>ed evangelicalism into the future.  His efforts in this endeavour have been largely ignored</w:t>
      </w:r>
      <w:r w:rsidR="0084506D">
        <w:rPr>
          <w:sz w:val="26"/>
          <w:szCs w:val="26"/>
          <w:lang w:val="en-GB"/>
        </w:rPr>
        <w:t>, however,</w:t>
      </w:r>
      <w:r w:rsidR="0084506D" w:rsidRPr="00AA2B00">
        <w:rPr>
          <w:sz w:val="26"/>
          <w:szCs w:val="26"/>
          <w:lang w:val="en-GB"/>
        </w:rPr>
        <w:t xml:space="preserve"> and his significance has not been r</w:t>
      </w:r>
      <w:r w:rsidR="0084506D">
        <w:rPr>
          <w:sz w:val="26"/>
          <w:szCs w:val="26"/>
          <w:lang w:val="en-GB"/>
        </w:rPr>
        <w:t>ealized.  This study</w:t>
      </w:r>
      <w:r w:rsidR="0084506D" w:rsidRPr="00AA2B00">
        <w:rPr>
          <w:sz w:val="26"/>
          <w:szCs w:val="26"/>
          <w:lang w:val="en-GB"/>
        </w:rPr>
        <w:t xml:space="preserve"> </w:t>
      </w:r>
      <w:r w:rsidR="00671E28" w:rsidRPr="00AA2B00">
        <w:rPr>
          <w:sz w:val="26"/>
          <w:szCs w:val="26"/>
          <w:lang w:val="en-GB"/>
        </w:rPr>
        <w:t>analyse</w:t>
      </w:r>
      <w:r w:rsidR="00671E28">
        <w:rPr>
          <w:sz w:val="26"/>
          <w:szCs w:val="26"/>
          <w:lang w:val="en-GB"/>
        </w:rPr>
        <w:t>s</w:t>
      </w:r>
      <w:r w:rsidR="0084506D" w:rsidRPr="00AA2B00">
        <w:rPr>
          <w:sz w:val="26"/>
          <w:szCs w:val="26"/>
          <w:lang w:val="en-GB"/>
        </w:rPr>
        <w:t xml:space="preserve"> Gerstner’s life and thought in relation to </w:t>
      </w:r>
      <w:r w:rsidR="0084506D">
        <w:rPr>
          <w:sz w:val="26"/>
          <w:szCs w:val="26"/>
          <w:lang w:val="en-GB"/>
        </w:rPr>
        <w:t xml:space="preserve">the history of </w:t>
      </w:r>
      <w:r>
        <w:rPr>
          <w:sz w:val="26"/>
          <w:szCs w:val="26"/>
          <w:lang w:val="en-GB"/>
        </w:rPr>
        <w:t xml:space="preserve">the </w:t>
      </w:r>
      <w:r w:rsidR="0084506D" w:rsidRPr="00AA2B00">
        <w:rPr>
          <w:sz w:val="26"/>
          <w:szCs w:val="26"/>
          <w:lang w:val="en-GB"/>
        </w:rPr>
        <w:t xml:space="preserve">mainline Northern Presbyterian </w:t>
      </w:r>
      <w:proofErr w:type="gramStart"/>
      <w:r w:rsidR="0084506D" w:rsidRPr="00AA2B00">
        <w:rPr>
          <w:sz w:val="26"/>
          <w:szCs w:val="26"/>
          <w:lang w:val="en-GB"/>
        </w:rPr>
        <w:t>church</w:t>
      </w:r>
      <w:proofErr w:type="gramEnd"/>
      <w:r w:rsidR="0084506D" w:rsidRPr="00AA2B00">
        <w:rPr>
          <w:sz w:val="26"/>
          <w:szCs w:val="26"/>
          <w:lang w:val="en-GB"/>
        </w:rPr>
        <w:t xml:space="preserve"> and t</w:t>
      </w:r>
      <w:r w:rsidR="0084506D">
        <w:rPr>
          <w:sz w:val="26"/>
          <w:szCs w:val="26"/>
          <w:lang w:val="en-GB"/>
        </w:rPr>
        <w:t>he</w:t>
      </w:r>
      <w:r w:rsidR="0084506D" w:rsidRPr="00AA2B00">
        <w:rPr>
          <w:sz w:val="26"/>
          <w:szCs w:val="26"/>
          <w:lang w:val="en-GB"/>
        </w:rPr>
        <w:t xml:space="preserve"> burgeoni</w:t>
      </w:r>
      <w:r w:rsidR="0084506D">
        <w:rPr>
          <w:sz w:val="26"/>
          <w:szCs w:val="26"/>
          <w:lang w:val="en-GB"/>
        </w:rPr>
        <w:t xml:space="preserve">ng evangelical movement and reveals his importance in pre- </w:t>
      </w:r>
      <w:r w:rsidR="0084506D" w:rsidRPr="00AA2B00">
        <w:rPr>
          <w:sz w:val="26"/>
          <w:szCs w:val="26"/>
          <w:lang w:val="en-GB"/>
        </w:rPr>
        <w:t>and post</w:t>
      </w:r>
      <w:r w:rsidR="0084506D">
        <w:rPr>
          <w:sz w:val="26"/>
          <w:szCs w:val="26"/>
          <w:lang w:val="en-GB"/>
        </w:rPr>
        <w:t>-</w:t>
      </w:r>
      <w:r w:rsidR="0084506D" w:rsidRPr="00AA2B00">
        <w:rPr>
          <w:sz w:val="26"/>
          <w:szCs w:val="26"/>
          <w:lang w:val="en-GB"/>
        </w:rPr>
        <w:t xml:space="preserve"> World War II </w:t>
      </w:r>
      <w:r>
        <w:rPr>
          <w:sz w:val="26"/>
          <w:szCs w:val="26"/>
          <w:lang w:val="en-GB"/>
        </w:rPr>
        <w:t>America</w:t>
      </w:r>
      <w:r w:rsidR="009521B8">
        <w:rPr>
          <w:sz w:val="26"/>
          <w:szCs w:val="26"/>
          <w:lang w:val="en-GB"/>
        </w:rPr>
        <w:t>n</w:t>
      </w:r>
      <w:r>
        <w:rPr>
          <w:sz w:val="26"/>
          <w:szCs w:val="26"/>
          <w:lang w:val="en-GB"/>
        </w:rPr>
        <w:t xml:space="preserve"> religion.</w:t>
      </w:r>
      <w:r w:rsidR="0084506D" w:rsidRPr="00AA2B00">
        <w:rPr>
          <w:sz w:val="26"/>
          <w:szCs w:val="26"/>
          <w:lang w:val="en-GB"/>
        </w:rPr>
        <w:t xml:space="preserve">  </w:t>
      </w:r>
      <w:r w:rsidR="0084506D">
        <w:rPr>
          <w:sz w:val="26"/>
          <w:szCs w:val="26"/>
          <w:lang w:val="en-GB"/>
        </w:rPr>
        <w:t xml:space="preserve"> </w:t>
      </w:r>
    </w:p>
    <w:p w:rsidR="0084506D" w:rsidRDefault="0084506D" w:rsidP="0084506D">
      <w:pPr>
        <w:ind w:left="720" w:firstLine="0"/>
        <w:rPr>
          <w:sz w:val="26"/>
          <w:szCs w:val="26"/>
          <w:lang w:val="en-GB"/>
        </w:rPr>
      </w:pPr>
      <w:r>
        <w:rPr>
          <w:sz w:val="26"/>
          <w:szCs w:val="26"/>
          <w:lang w:val="en-GB"/>
        </w:rPr>
        <w:tab/>
      </w:r>
      <w:r w:rsidRPr="00AA2B00">
        <w:rPr>
          <w:sz w:val="26"/>
          <w:szCs w:val="26"/>
          <w:lang w:val="en-GB"/>
        </w:rPr>
        <w:t>The church historian played a leading role in the post-World War II expansion of evangelicalism through</w:t>
      </w:r>
      <w:r>
        <w:rPr>
          <w:sz w:val="26"/>
          <w:szCs w:val="26"/>
          <w:lang w:val="en-GB"/>
        </w:rPr>
        <w:t xml:space="preserve"> his teaching in</w:t>
      </w:r>
      <w:r w:rsidRPr="00AA2B00">
        <w:rPr>
          <w:sz w:val="26"/>
          <w:szCs w:val="26"/>
          <w:lang w:val="en-GB"/>
        </w:rPr>
        <w:t xml:space="preserve"> both mainline and non-mainline Pr</w:t>
      </w:r>
      <w:r>
        <w:rPr>
          <w:sz w:val="26"/>
          <w:szCs w:val="26"/>
          <w:lang w:val="en-GB"/>
        </w:rPr>
        <w:t xml:space="preserve">otestant </w:t>
      </w:r>
      <w:r>
        <w:rPr>
          <w:sz w:val="26"/>
          <w:szCs w:val="26"/>
          <w:lang w:val="en-GB"/>
        </w:rPr>
        <w:lastRenderedPageBreak/>
        <w:t xml:space="preserve">schools.  Unlike most other </w:t>
      </w:r>
      <w:r w:rsidRPr="00AA2B00">
        <w:rPr>
          <w:sz w:val="26"/>
          <w:szCs w:val="26"/>
          <w:lang w:val="en-GB"/>
        </w:rPr>
        <w:t>evangelical scholars</w:t>
      </w:r>
      <w:r>
        <w:rPr>
          <w:sz w:val="26"/>
          <w:szCs w:val="26"/>
          <w:lang w:val="en-GB"/>
        </w:rPr>
        <w:t xml:space="preserve"> who</w:t>
      </w:r>
      <w:r w:rsidRPr="00AA2B00">
        <w:rPr>
          <w:sz w:val="26"/>
          <w:szCs w:val="26"/>
          <w:lang w:val="en-GB"/>
        </w:rPr>
        <w:t xml:space="preserve"> associated </w:t>
      </w:r>
      <w:r>
        <w:rPr>
          <w:sz w:val="26"/>
          <w:szCs w:val="26"/>
          <w:lang w:val="en-GB"/>
        </w:rPr>
        <w:t xml:space="preserve">themselves </w:t>
      </w:r>
      <w:r w:rsidRPr="00AA2B00">
        <w:rPr>
          <w:sz w:val="26"/>
          <w:szCs w:val="26"/>
          <w:lang w:val="en-GB"/>
        </w:rPr>
        <w:t>with the neo-evangelical movement</w:t>
      </w:r>
      <w:r>
        <w:rPr>
          <w:sz w:val="26"/>
          <w:szCs w:val="26"/>
          <w:lang w:val="en-GB"/>
        </w:rPr>
        <w:t>,</w:t>
      </w:r>
      <w:r w:rsidRPr="00AA2B00">
        <w:rPr>
          <w:sz w:val="26"/>
          <w:szCs w:val="26"/>
          <w:lang w:val="en-GB"/>
        </w:rPr>
        <w:t xml:space="preserve"> Gerstner spent the majority of his career at a mainline Protestant seminary, which </w:t>
      </w:r>
      <w:r>
        <w:rPr>
          <w:sz w:val="26"/>
          <w:szCs w:val="26"/>
          <w:lang w:val="en-GB"/>
        </w:rPr>
        <w:t>during the 1960s and 1970s had a largely progressive ethos</w:t>
      </w:r>
      <w:r w:rsidRPr="00AA2B00">
        <w:rPr>
          <w:sz w:val="26"/>
          <w:szCs w:val="26"/>
          <w:lang w:val="en-GB"/>
        </w:rPr>
        <w:t xml:space="preserve">.  Gerstner’s strategy was to provide an evangelical voice in this context and to spread his influence to the other evangelical schools in which he taught.  </w:t>
      </w:r>
      <w:r>
        <w:rPr>
          <w:sz w:val="26"/>
          <w:szCs w:val="26"/>
          <w:lang w:val="en-GB"/>
        </w:rPr>
        <w:t xml:space="preserve">Many students viewed him as a challenging professor as he used the Socratic </w:t>
      </w:r>
      <w:proofErr w:type="gramStart"/>
      <w:r>
        <w:rPr>
          <w:sz w:val="26"/>
          <w:szCs w:val="26"/>
          <w:lang w:val="en-GB"/>
        </w:rPr>
        <w:t>m</w:t>
      </w:r>
      <w:r w:rsidRPr="00AA2B00">
        <w:rPr>
          <w:sz w:val="26"/>
          <w:szCs w:val="26"/>
          <w:lang w:val="en-GB"/>
        </w:rPr>
        <w:t>ethod</w:t>
      </w:r>
      <w:proofErr w:type="gramEnd"/>
      <w:r w:rsidRPr="00AA2B00">
        <w:rPr>
          <w:sz w:val="26"/>
          <w:szCs w:val="26"/>
          <w:lang w:val="en-GB"/>
        </w:rPr>
        <w:t xml:space="preserve"> to ensure that students had mastered their assigned coursework.  Throughout his career he was a dynamic preacher, lecturer and </w:t>
      </w:r>
      <w:r>
        <w:rPr>
          <w:sz w:val="26"/>
          <w:szCs w:val="26"/>
          <w:lang w:val="en-GB"/>
        </w:rPr>
        <w:t>speaker who spoke forcefully</w:t>
      </w:r>
      <w:r w:rsidRPr="00AA2B00">
        <w:rPr>
          <w:sz w:val="26"/>
          <w:szCs w:val="26"/>
          <w:lang w:val="en-GB"/>
        </w:rPr>
        <w:t xml:space="preserve">.  </w:t>
      </w:r>
      <w:r>
        <w:rPr>
          <w:sz w:val="26"/>
          <w:szCs w:val="26"/>
          <w:lang w:val="en-GB"/>
        </w:rPr>
        <w:t>He had a</w:t>
      </w:r>
      <w:r w:rsidRPr="00AA2B00">
        <w:rPr>
          <w:sz w:val="26"/>
          <w:szCs w:val="26"/>
          <w:lang w:val="en-GB"/>
        </w:rPr>
        <w:t xml:space="preserve"> somewhat gruff voice, which was</w:t>
      </w:r>
      <w:r>
        <w:rPr>
          <w:sz w:val="26"/>
          <w:szCs w:val="26"/>
          <w:lang w:val="en-GB"/>
        </w:rPr>
        <w:t xml:space="preserve"> caused by an asthmatic condition that </w:t>
      </w:r>
      <w:r w:rsidRPr="00AA2B00">
        <w:rPr>
          <w:sz w:val="26"/>
          <w:szCs w:val="26"/>
          <w:lang w:val="en-GB"/>
        </w:rPr>
        <w:t>made him strain as he talked</w:t>
      </w:r>
      <w:r>
        <w:rPr>
          <w:sz w:val="26"/>
          <w:szCs w:val="26"/>
          <w:lang w:val="en-GB"/>
        </w:rPr>
        <w:t xml:space="preserve">.  </w:t>
      </w:r>
      <w:r w:rsidRPr="00AA2B00">
        <w:rPr>
          <w:sz w:val="26"/>
          <w:szCs w:val="26"/>
          <w:lang w:val="en-GB"/>
        </w:rPr>
        <w:t xml:space="preserve">His fervent messages and his reputation as an excellent speaker allowed him to gain a hearing for conservative theology.  As a </w:t>
      </w:r>
      <w:r>
        <w:rPr>
          <w:sz w:val="26"/>
          <w:szCs w:val="26"/>
          <w:lang w:val="en-GB"/>
        </w:rPr>
        <w:t xml:space="preserve">strong </w:t>
      </w:r>
      <w:r w:rsidRPr="00AA2B00">
        <w:rPr>
          <w:sz w:val="26"/>
          <w:szCs w:val="26"/>
          <w:lang w:val="en-GB"/>
        </w:rPr>
        <w:t>proponent for evangelical beli</w:t>
      </w:r>
      <w:r>
        <w:rPr>
          <w:sz w:val="26"/>
          <w:szCs w:val="26"/>
          <w:lang w:val="en-GB"/>
        </w:rPr>
        <w:t xml:space="preserve">efs he was not easily dismissed and his opponents knew that he had a sharp intellect.  </w:t>
      </w:r>
      <w:r w:rsidRPr="00AA2B00">
        <w:rPr>
          <w:sz w:val="26"/>
          <w:szCs w:val="26"/>
          <w:lang w:val="en-GB"/>
        </w:rPr>
        <w:t xml:space="preserve">  </w:t>
      </w:r>
    </w:p>
    <w:p w:rsidR="0084506D" w:rsidRPr="00AA2B00" w:rsidRDefault="0084506D" w:rsidP="0084506D">
      <w:pPr>
        <w:ind w:left="720" w:firstLine="0"/>
        <w:rPr>
          <w:sz w:val="26"/>
          <w:szCs w:val="26"/>
          <w:lang w:val="en-GB"/>
        </w:rPr>
      </w:pPr>
      <w:r>
        <w:rPr>
          <w:sz w:val="26"/>
          <w:szCs w:val="26"/>
          <w:lang w:val="en-GB"/>
        </w:rPr>
        <w:tab/>
      </w:r>
      <w:r w:rsidRPr="00AA2B00">
        <w:rPr>
          <w:sz w:val="26"/>
          <w:szCs w:val="26"/>
          <w:lang w:val="en-GB"/>
        </w:rPr>
        <w:t>Gerstner eschewed liberal and neo-orthodox theology in an era when these two theological viewpoints dominated mainline Presbyterian seminary faculties.</w:t>
      </w:r>
      <w:r w:rsidRPr="00AA2B00">
        <w:rPr>
          <w:rStyle w:val="FootnoteReference"/>
          <w:sz w:val="26"/>
          <w:szCs w:val="26"/>
          <w:lang w:val="en-GB"/>
        </w:rPr>
        <w:footnoteReference w:id="3"/>
      </w:r>
      <w:r w:rsidRPr="00AA2B00">
        <w:rPr>
          <w:sz w:val="26"/>
          <w:szCs w:val="26"/>
          <w:lang w:val="en-GB"/>
        </w:rPr>
        <w:t xml:space="preserve">  He could be </w:t>
      </w:r>
      <w:r>
        <w:rPr>
          <w:sz w:val="26"/>
          <w:szCs w:val="26"/>
          <w:lang w:val="en-GB"/>
        </w:rPr>
        <w:t xml:space="preserve">gracious and charitable, but </w:t>
      </w:r>
      <w:r w:rsidRPr="00AA2B00">
        <w:rPr>
          <w:sz w:val="26"/>
          <w:szCs w:val="26"/>
          <w:lang w:val="en-GB"/>
        </w:rPr>
        <w:t>was uncompromising</w:t>
      </w:r>
      <w:r>
        <w:rPr>
          <w:sz w:val="26"/>
          <w:szCs w:val="26"/>
          <w:lang w:val="en-GB"/>
        </w:rPr>
        <w:t xml:space="preserve"> in his</w:t>
      </w:r>
      <w:r w:rsidRPr="00AA2B00">
        <w:rPr>
          <w:sz w:val="26"/>
          <w:szCs w:val="26"/>
          <w:lang w:val="en-GB"/>
        </w:rPr>
        <w:t xml:space="preserve"> evangelical</w:t>
      </w:r>
      <w:r>
        <w:rPr>
          <w:sz w:val="26"/>
          <w:szCs w:val="26"/>
          <w:lang w:val="en-GB"/>
        </w:rPr>
        <w:t xml:space="preserve"> stance</w:t>
      </w:r>
      <w:r w:rsidRPr="00AA2B00">
        <w:rPr>
          <w:sz w:val="26"/>
          <w:szCs w:val="26"/>
          <w:lang w:val="en-GB"/>
        </w:rPr>
        <w:t xml:space="preserve">.  His conservatism was not always appreciated by others.  As a professor of church history and </w:t>
      </w:r>
      <w:r>
        <w:rPr>
          <w:sz w:val="26"/>
          <w:szCs w:val="26"/>
          <w:lang w:val="en-GB"/>
        </w:rPr>
        <w:t xml:space="preserve">as an </w:t>
      </w:r>
      <w:r w:rsidRPr="00AA2B00">
        <w:rPr>
          <w:sz w:val="26"/>
          <w:szCs w:val="26"/>
          <w:lang w:val="en-GB"/>
        </w:rPr>
        <w:t>evangelical Presbyterian</w:t>
      </w:r>
      <w:r>
        <w:rPr>
          <w:sz w:val="26"/>
          <w:szCs w:val="26"/>
          <w:lang w:val="en-GB"/>
        </w:rPr>
        <w:t>,</w:t>
      </w:r>
      <w:r w:rsidRPr="00AA2B00">
        <w:rPr>
          <w:sz w:val="26"/>
          <w:szCs w:val="26"/>
          <w:lang w:val="en-GB"/>
        </w:rPr>
        <w:t xml:space="preserve"> he stood squarely for what he regarded as the classical Reformed and evangelical position.  </w:t>
      </w:r>
      <w:r>
        <w:rPr>
          <w:sz w:val="26"/>
          <w:szCs w:val="26"/>
          <w:lang w:val="en-GB"/>
        </w:rPr>
        <w:t>Comparatively, his life and thought are similar to those of W. Stanford Reid (1916-1996), the stalwart evangelical Canadian Presbyterian historian and renewal leader.</w:t>
      </w:r>
      <w:r>
        <w:rPr>
          <w:rStyle w:val="FootnoteReference"/>
          <w:sz w:val="26"/>
          <w:szCs w:val="26"/>
          <w:lang w:val="en-GB"/>
        </w:rPr>
        <w:footnoteReference w:id="4"/>
      </w:r>
      <w:r>
        <w:rPr>
          <w:sz w:val="26"/>
          <w:szCs w:val="26"/>
          <w:lang w:val="en-GB"/>
        </w:rPr>
        <w:t xml:space="preserve">  Both men were graduates of Westminster Theological Seminary (PA), church historians and mainline evangelical Presbyterian leaders.  During Gerstner’s</w:t>
      </w:r>
      <w:r w:rsidRPr="00AA2B00">
        <w:rPr>
          <w:sz w:val="26"/>
          <w:szCs w:val="26"/>
          <w:lang w:val="en-GB"/>
        </w:rPr>
        <w:t xml:space="preserve"> long career</w:t>
      </w:r>
      <w:r>
        <w:rPr>
          <w:sz w:val="26"/>
          <w:szCs w:val="26"/>
          <w:lang w:val="en-GB"/>
        </w:rPr>
        <w:t>,</w:t>
      </w:r>
      <w:r w:rsidRPr="00AA2B00">
        <w:rPr>
          <w:sz w:val="26"/>
          <w:szCs w:val="26"/>
          <w:lang w:val="en-GB"/>
        </w:rPr>
        <w:t xml:space="preserve"> he sought to pass on to his readers, students, hearers and </w:t>
      </w:r>
      <w:r w:rsidRPr="00AA2B00">
        <w:rPr>
          <w:sz w:val="26"/>
          <w:szCs w:val="26"/>
          <w:lang w:val="en-GB"/>
        </w:rPr>
        <w:lastRenderedPageBreak/>
        <w:t xml:space="preserve">followers a blend of </w:t>
      </w:r>
      <w:r w:rsidR="002A0CC9">
        <w:rPr>
          <w:sz w:val="26"/>
          <w:szCs w:val="26"/>
          <w:lang w:val="en-GB"/>
        </w:rPr>
        <w:t xml:space="preserve">the conservative Calvinist </w:t>
      </w:r>
      <w:r w:rsidRPr="00AA2B00">
        <w:rPr>
          <w:sz w:val="26"/>
          <w:szCs w:val="26"/>
          <w:lang w:val="en-GB"/>
        </w:rPr>
        <w:t>Old Princeton theology combined with the powerful thought of Jonathan Edwards (1703-1758).</w:t>
      </w:r>
      <w:r w:rsidR="002A0CC9">
        <w:rPr>
          <w:rStyle w:val="FootnoteReference"/>
          <w:sz w:val="26"/>
          <w:szCs w:val="26"/>
          <w:lang w:val="en-GB"/>
        </w:rPr>
        <w:footnoteReference w:id="5"/>
      </w:r>
      <w:r w:rsidRPr="00AA2B00">
        <w:rPr>
          <w:sz w:val="26"/>
          <w:szCs w:val="26"/>
          <w:lang w:val="en-GB"/>
        </w:rPr>
        <w:t xml:space="preserve">  While many </w:t>
      </w:r>
      <w:r>
        <w:rPr>
          <w:sz w:val="26"/>
          <w:szCs w:val="26"/>
          <w:lang w:val="en-GB"/>
        </w:rPr>
        <w:t>today likely</w:t>
      </w:r>
      <w:r w:rsidRPr="00AA2B00">
        <w:rPr>
          <w:sz w:val="26"/>
          <w:szCs w:val="26"/>
          <w:lang w:val="en-GB"/>
        </w:rPr>
        <w:t xml:space="preserve"> regard this as </w:t>
      </w:r>
      <w:r w:rsidR="00E70A50">
        <w:rPr>
          <w:sz w:val="26"/>
          <w:szCs w:val="26"/>
          <w:lang w:val="en-GB"/>
        </w:rPr>
        <w:t xml:space="preserve">a </w:t>
      </w:r>
      <w:r w:rsidRPr="00AA2B00">
        <w:rPr>
          <w:sz w:val="26"/>
          <w:szCs w:val="26"/>
          <w:lang w:val="en-GB"/>
        </w:rPr>
        <w:t>strange mixture of differing theological viewpoints</w:t>
      </w:r>
      <w:r>
        <w:rPr>
          <w:sz w:val="26"/>
          <w:szCs w:val="26"/>
          <w:lang w:val="en-GB"/>
        </w:rPr>
        <w:t>,</w:t>
      </w:r>
      <w:r w:rsidRPr="00AA2B00">
        <w:rPr>
          <w:sz w:val="26"/>
          <w:szCs w:val="26"/>
          <w:lang w:val="en-GB"/>
        </w:rPr>
        <w:t xml:space="preserve"> Gerstner attempted to argue </w:t>
      </w:r>
      <w:r>
        <w:rPr>
          <w:sz w:val="26"/>
          <w:szCs w:val="26"/>
          <w:lang w:val="en-GB"/>
        </w:rPr>
        <w:t>for</w:t>
      </w:r>
      <w:r w:rsidRPr="00AA2B00">
        <w:rPr>
          <w:sz w:val="26"/>
          <w:szCs w:val="26"/>
          <w:lang w:val="en-GB"/>
        </w:rPr>
        <w:t xml:space="preserve"> continuity between the legendary New England theologian and the doctrinal doyens of Old Princeton.  As an evangelical scholar</w:t>
      </w:r>
      <w:r>
        <w:rPr>
          <w:sz w:val="26"/>
          <w:szCs w:val="26"/>
          <w:lang w:val="en-GB"/>
        </w:rPr>
        <w:t>,</w:t>
      </w:r>
      <w:r w:rsidRPr="00AA2B00">
        <w:rPr>
          <w:sz w:val="26"/>
          <w:szCs w:val="26"/>
          <w:lang w:val="en-GB"/>
        </w:rPr>
        <w:t xml:space="preserve"> he set forth his views in print and refused to allow his beliefs to be marginalized by the mainline </w:t>
      </w:r>
      <w:r w:rsidR="002A0CC9">
        <w:rPr>
          <w:sz w:val="26"/>
          <w:szCs w:val="26"/>
          <w:lang w:val="en-GB"/>
        </w:rPr>
        <w:t xml:space="preserve">northern </w:t>
      </w:r>
      <w:r w:rsidRPr="00AA2B00">
        <w:rPr>
          <w:sz w:val="26"/>
          <w:szCs w:val="26"/>
          <w:lang w:val="en-GB"/>
        </w:rPr>
        <w:t xml:space="preserve">Presbyterian Church.  He engaged in open debate with the leading </w:t>
      </w:r>
      <w:r w:rsidR="002A0CC9">
        <w:rPr>
          <w:sz w:val="26"/>
          <w:szCs w:val="26"/>
          <w:lang w:val="en-GB"/>
        </w:rPr>
        <w:t xml:space="preserve">Presbyterian </w:t>
      </w:r>
      <w:r>
        <w:rPr>
          <w:sz w:val="26"/>
          <w:szCs w:val="26"/>
          <w:lang w:val="en-GB"/>
        </w:rPr>
        <w:t>theologians challenging</w:t>
      </w:r>
      <w:r w:rsidRPr="00AA2B00">
        <w:rPr>
          <w:sz w:val="26"/>
          <w:szCs w:val="26"/>
          <w:lang w:val="en-GB"/>
        </w:rPr>
        <w:t xml:space="preserve"> their agenda for the church.  Gerstner also stirred up excitement for Reformed theology in small </w:t>
      </w:r>
      <w:r>
        <w:rPr>
          <w:sz w:val="26"/>
          <w:szCs w:val="26"/>
          <w:lang w:val="en-GB"/>
        </w:rPr>
        <w:t xml:space="preserve">Presbyterian </w:t>
      </w:r>
      <w:r w:rsidRPr="00AA2B00">
        <w:rPr>
          <w:sz w:val="26"/>
          <w:szCs w:val="26"/>
          <w:lang w:val="en-GB"/>
        </w:rPr>
        <w:t xml:space="preserve">denominations and in the wider evangelical movement.  He helped </w:t>
      </w:r>
      <w:r>
        <w:rPr>
          <w:sz w:val="26"/>
          <w:szCs w:val="26"/>
          <w:lang w:val="en-GB"/>
        </w:rPr>
        <w:t xml:space="preserve">to </w:t>
      </w:r>
      <w:r w:rsidRPr="00AA2B00">
        <w:rPr>
          <w:sz w:val="26"/>
          <w:szCs w:val="26"/>
          <w:lang w:val="en-GB"/>
        </w:rPr>
        <w:t xml:space="preserve">create new evangelical renewal organizations and institutions.  Gerstner </w:t>
      </w:r>
      <w:r>
        <w:rPr>
          <w:sz w:val="26"/>
          <w:szCs w:val="26"/>
          <w:lang w:val="en-GB"/>
        </w:rPr>
        <w:t xml:space="preserve">becomes </w:t>
      </w:r>
      <w:r w:rsidRPr="00AA2B00">
        <w:rPr>
          <w:sz w:val="26"/>
          <w:szCs w:val="26"/>
          <w:lang w:val="en-GB"/>
        </w:rPr>
        <w:t xml:space="preserve">a fascinating </w:t>
      </w:r>
      <w:r>
        <w:rPr>
          <w:sz w:val="26"/>
          <w:szCs w:val="26"/>
          <w:lang w:val="en-GB"/>
        </w:rPr>
        <w:t xml:space="preserve">historical </w:t>
      </w:r>
      <w:r w:rsidRPr="00AA2B00">
        <w:rPr>
          <w:sz w:val="26"/>
          <w:szCs w:val="26"/>
          <w:lang w:val="en-GB"/>
        </w:rPr>
        <w:t>figure of</w:t>
      </w:r>
      <w:r>
        <w:rPr>
          <w:sz w:val="26"/>
          <w:szCs w:val="26"/>
          <w:lang w:val="en-GB"/>
        </w:rPr>
        <w:t xml:space="preserve"> study partly because </w:t>
      </w:r>
      <w:r w:rsidRPr="00AA2B00">
        <w:rPr>
          <w:sz w:val="26"/>
          <w:szCs w:val="26"/>
          <w:lang w:val="en-GB"/>
        </w:rPr>
        <w:t>he had an uncanny ability to extend his infl</w:t>
      </w:r>
      <w:r>
        <w:rPr>
          <w:sz w:val="26"/>
          <w:szCs w:val="26"/>
          <w:lang w:val="en-GB"/>
        </w:rPr>
        <w:t xml:space="preserve">uence </w:t>
      </w:r>
      <w:r w:rsidRPr="00AA2B00">
        <w:rPr>
          <w:sz w:val="26"/>
          <w:szCs w:val="26"/>
          <w:lang w:val="en-GB"/>
        </w:rPr>
        <w:t>into so many different realms of American Protestantism.  During his long car</w:t>
      </w:r>
      <w:r>
        <w:rPr>
          <w:sz w:val="26"/>
          <w:szCs w:val="26"/>
          <w:lang w:val="en-GB"/>
        </w:rPr>
        <w:t>eer the historian was</w:t>
      </w:r>
      <w:r w:rsidRPr="00AA2B00">
        <w:rPr>
          <w:sz w:val="26"/>
          <w:szCs w:val="26"/>
          <w:lang w:val="en-GB"/>
        </w:rPr>
        <w:t xml:space="preserve"> involved with a myriad of deno</w:t>
      </w:r>
      <w:r w:rsidR="002522D3">
        <w:rPr>
          <w:sz w:val="26"/>
          <w:szCs w:val="26"/>
          <w:lang w:val="en-GB"/>
        </w:rPr>
        <w:t>minations, para-church agencies</w:t>
      </w:r>
      <w:r w:rsidRPr="00AA2B00">
        <w:rPr>
          <w:sz w:val="26"/>
          <w:szCs w:val="26"/>
          <w:lang w:val="en-GB"/>
        </w:rPr>
        <w:t xml:space="preserve"> and educational institutions.     </w:t>
      </w:r>
    </w:p>
    <w:p w:rsidR="0084506D" w:rsidRDefault="0084506D" w:rsidP="0084506D">
      <w:pPr>
        <w:ind w:left="720" w:firstLine="0"/>
        <w:rPr>
          <w:sz w:val="26"/>
          <w:szCs w:val="26"/>
          <w:lang w:val="en-GB"/>
        </w:rPr>
      </w:pPr>
      <w:r w:rsidRPr="00AA2B00">
        <w:rPr>
          <w:sz w:val="26"/>
          <w:szCs w:val="26"/>
          <w:lang w:val="en-GB"/>
        </w:rPr>
        <w:tab/>
        <w:t xml:space="preserve">Understanding the distinct </w:t>
      </w:r>
      <w:r>
        <w:rPr>
          <w:sz w:val="26"/>
          <w:szCs w:val="26"/>
          <w:lang w:val="en-GB"/>
        </w:rPr>
        <w:t>Presbyterian tradition in which</w:t>
      </w:r>
      <w:r w:rsidRPr="00AA2B00">
        <w:rPr>
          <w:sz w:val="26"/>
          <w:szCs w:val="26"/>
          <w:lang w:val="en-GB"/>
        </w:rPr>
        <w:t xml:space="preserve"> Gerstner’s mind </w:t>
      </w:r>
      <w:r>
        <w:rPr>
          <w:sz w:val="26"/>
          <w:szCs w:val="26"/>
          <w:lang w:val="en-GB"/>
        </w:rPr>
        <w:t>and spiritual life were formed</w:t>
      </w:r>
      <w:r w:rsidRPr="00AA2B00">
        <w:rPr>
          <w:sz w:val="26"/>
          <w:szCs w:val="26"/>
          <w:lang w:val="en-GB"/>
        </w:rPr>
        <w:t xml:space="preserve"> is essential for grasping Gerstner as a young student and scholar.  Quentin Skinner, a leading British political theorist and intellectual hi</w:t>
      </w:r>
      <w:r>
        <w:rPr>
          <w:sz w:val="26"/>
          <w:szCs w:val="26"/>
          <w:lang w:val="en-GB"/>
        </w:rPr>
        <w:t>storian, has emphasized the importance</w:t>
      </w:r>
      <w:r w:rsidRPr="00AA2B00">
        <w:rPr>
          <w:sz w:val="26"/>
          <w:szCs w:val="26"/>
          <w:lang w:val="en-GB"/>
        </w:rPr>
        <w:t xml:space="preserve"> </w:t>
      </w:r>
      <w:r>
        <w:rPr>
          <w:sz w:val="26"/>
          <w:szCs w:val="26"/>
          <w:lang w:val="en-GB"/>
        </w:rPr>
        <w:t xml:space="preserve">of historians analyzing </w:t>
      </w:r>
      <w:r w:rsidRPr="00AA2B00">
        <w:rPr>
          <w:sz w:val="26"/>
          <w:szCs w:val="26"/>
          <w:lang w:val="en-GB"/>
        </w:rPr>
        <w:t>the</w:t>
      </w:r>
      <w:r>
        <w:rPr>
          <w:sz w:val="26"/>
          <w:szCs w:val="26"/>
          <w:lang w:val="en-GB"/>
        </w:rPr>
        <w:t xml:space="preserve"> intellectual context in which a person lived.  </w:t>
      </w:r>
      <w:r w:rsidRPr="00AA2B00">
        <w:rPr>
          <w:sz w:val="26"/>
          <w:szCs w:val="26"/>
          <w:lang w:val="en-GB"/>
        </w:rPr>
        <w:t>Skinner’s scholarly goal is to ‘use the ordinary historical techniques of historical</w:t>
      </w:r>
      <w:r>
        <w:rPr>
          <w:sz w:val="26"/>
          <w:szCs w:val="26"/>
          <w:lang w:val="en-GB"/>
        </w:rPr>
        <w:t xml:space="preserve"> enquiry to grasp [past thinker</w:t>
      </w:r>
      <w:r w:rsidRPr="00AA2B00">
        <w:rPr>
          <w:sz w:val="26"/>
          <w:szCs w:val="26"/>
          <w:lang w:val="en-GB"/>
        </w:rPr>
        <w:t>s</w:t>
      </w:r>
      <w:r>
        <w:rPr>
          <w:sz w:val="26"/>
          <w:szCs w:val="26"/>
          <w:lang w:val="en-GB"/>
        </w:rPr>
        <w:t>’</w:t>
      </w:r>
      <w:r w:rsidRPr="00AA2B00">
        <w:rPr>
          <w:sz w:val="26"/>
          <w:szCs w:val="26"/>
          <w:lang w:val="en-GB"/>
        </w:rPr>
        <w:t>] concepts, to follow their distinctions, to appreciate their beliefs, and so far as possible to see things their way’.</w:t>
      </w:r>
      <w:r w:rsidRPr="00AA2B00">
        <w:rPr>
          <w:rStyle w:val="FootnoteReference"/>
          <w:sz w:val="26"/>
          <w:szCs w:val="26"/>
          <w:lang w:val="en-GB"/>
        </w:rPr>
        <w:footnoteReference w:id="6"/>
      </w:r>
      <w:r>
        <w:rPr>
          <w:sz w:val="26"/>
          <w:szCs w:val="26"/>
          <w:lang w:val="en-GB"/>
        </w:rPr>
        <w:t xml:space="preserve">  To describe</w:t>
      </w:r>
      <w:r w:rsidRPr="00AA2B00">
        <w:rPr>
          <w:sz w:val="26"/>
          <w:szCs w:val="26"/>
          <w:lang w:val="en-GB"/>
        </w:rPr>
        <w:t xml:space="preserve"> </w:t>
      </w:r>
      <w:r w:rsidRPr="00AA2B00">
        <w:rPr>
          <w:sz w:val="26"/>
          <w:szCs w:val="26"/>
          <w:lang w:val="en-GB"/>
        </w:rPr>
        <w:lastRenderedPageBreak/>
        <w:t>Gerstner’s life and thought</w:t>
      </w:r>
      <w:r>
        <w:rPr>
          <w:sz w:val="26"/>
          <w:szCs w:val="26"/>
          <w:lang w:val="en-GB"/>
        </w:rPr>
        <w:t xml:space="preserve"> accurately,</w:t>
      </w:r>
      <w:r w:rsidRPr="00AA2B00">
        <w:rPr>
          <w:sz w:val="26"/>
          <w:szCs w:val="26"/>
          <w:lang w:val="en-GB"/>
        </w:rPr>
        <w:t xml:space="preserve"> </w:t>
      </w:r>
      <w:r>
        <w:rPr>
          <w:sz w:val="26"/>
          <w:szCs w:val="26"/>
          <w:lang w:val="en-GB"/>
        </w:rPr>
        <w:t xml:space="preserve">one must understand the details of the </w:t>
      </w:r>
      <w:r w:rsidR="00A9524C">
        <w:rPr>
          <w:sz w:val="26"/>
          <w:szCs w:val="26"/>
          <w:lang w:val="en-GB"/>
        </w:rPr>
        <w:t xml:space="preserve">intellectual </w:t>
      </w:r>
      <w:r w:rsidRPr="00AA2B00">
        <w:rPr>
          <w:sz w:val="26"/>
          <w:szCs w:val="26"/>
          <w:lang w:val="en-GB"/>
        </w:rPr>
        <w:t xml:space="preserve">context in which he emerged.  </w:t>
      </w:r>
      <w:r>
        <w:rPr>
          <w:sz w:val="26"/>
          <w:szCs w:val="26"/>
          <w:lang w:val="en-GB"/>
        </w:rPr>
        <w:t>The</w:t>
      </w:r>
      <w:r w:rsidRPr="00AA2B00">
        <w:rPr>
          <w:sz w:val="26"/>
          <w:szCs w:val="26"/>
          <w:lang w:val="en-GB"/>
        </w:rPr>
        <w:t xml:space="preserve"> </w:t>
      </w:r>
      <w:r>
        <w:rPr>
          <w:sz w:val="26"/>
          <w:szCs w:val="26"/>
          <w:lang w:val="en-GB"/>
        </w:rPr>
        <w:t xml:space="preserve">earliest religious contacts of Gerstner’s young life were </w:t>
      </w:r>
      <w:r w:rsidRPr="00AA2B00">
        <w:rPr>
          <w:sz w:val="26"/>
          <w:szCs w:val="26"/>
          <w:lang w:val="en-GB"/>
        </w:rPr>
        <w:t>with a congregation that was part of the United Presbyterian Church in North America (UPCNA).  This Presbyterian body had it</w:t>
      </w:r>
      <w:r>
        <w:rPr>
          <w:sz w:val="26"/>
          <w:szCs w:val="26"/>
          <w:lang w:val="en-GB"/>
        </w:rPr>
        <w:t>s</w:t>
      </w:r>
      <w:r w:rsidRPr="00AA2B00">
        <w:rPr>
          <w:sz w:val="26"/>
          <w:szCs w:val="26"/>
          <w:lang w:val="en-GB"/>
        </w:rPr>
        <w:t xml:space="preserve"> own distinct history, institutions and traditions.  </w:t>
      </w:r>
      <w:r>
        <w:rPr>
          <w:sz w:val="26"/>
          <w:szCs w:val="26"/>
          <w:lang w:val="en-GB"/>
        </w:rPr>
        <w:t xml:space="preserve">The denomination was an evangelical Calvinist church, which combined two different Scottish Presbyterian traditions.  </w:t>
      </w:r>
      <w:r w:rsidRPr="00AA2B00">
        <w:rPr>
          <w:sz w:val="26"/>
          <w:szCs w:val="26"/>
          <w:lang w:val="en-GB"/>
        </w:rPr>
        <w:t>The UPCNA had its origins in the Scottish Covenanter tradition of the seventeenth century and the Scottish Seceder movement of the eighteenth century.</w:t>
      </w:r>
      <w:r w:rsidRPr="00AA2B00">
        <w:rPr>
          <w:rStyle w:val="FootnoteReference"/>
          <w:sz w:val="26"/>
          <w:szCs w:val="26"/>
          <w:lang w:val="en-GB"/>
        </w:rPr>
        <w:footnoteReference w:id="7"/>
      </w:r>
      <w:r w:rsidRPr="00AA2B00">
        <w:rPr>
          <w:sz w:val="26"/>
          <w:szCs w:val="26"/>
          <w:lang w:val="en-GB"/>
        </w:rPr>
        <w:t xml:space="preserve">  After </w:t>
      </w:r>
      <w:r w:rsidR="00985799">
        <w:rPr>
          <w:sz w:val="26"/>
          <w:szCs w:val="26"/>
          <w:lang w:val="en-GB"/>
        </w:rPr>
        <w:t xml:space="preserve">members of </w:t>
      </w:r>
      <w:r w:rsidRPr="00AA2B00">
        <w:rPr>
          <w:sz w:val="26"/>
          <w:szCs w:val="26"/>
          <w:lang w:val="en-GB"/>
        </w:rPr>
        <w:t>these two church groups migrated to North America</w:t>
      </w:r>
      <w:r>
        <w:rPr>
          <w:sz w:val="26"/>
          <w:szCs w:val="26"/>
          <w:lang w:val="en-GB"/>
        </w:rPr>
        <w:t>,</w:t>
      </w:r>
      <w:r w:rsidRPr="00AA2B00">
        <w:rPr>
          <w:sz w:val="26"/>
          <w:szCs w:val="26"/>
          <w:lang w:val="en-GB"/>
        </w:rPr>
        <w:t xml:space="preserve"> they remained separate entities.  However, in 1782 the vast majority of </w:t>
      </w:r>
      <w:r>
        <w:rPr>
          <w:sz w:val="26"/>
          <w:szCs w:val="26"/>
          <w:lang w:val="en-GB"/>
        </w:rPr>
        <w:t xml:space="preserve">the churches in </w:t>
      </w:r>
      <w:r w:rsidRPr="00AA2B00">
        <w:rPr>
          <w:sz w:val="26"/>
          <w:szCs w:val="26"/>
          <w:lang w:val="en-GB"/>
        </w:rPr>
        <w:t xml:space="preserve">these two denominations merged to form the Associate Reformed Church.  In 1858 the Associate Reformed Church joined with the Associate Synod </w:t>
      </w:r>
      <w:r w:rsidR="00F368FA">
        <w:rPr>
          <w:sz w:val="26"/>
          <w:szCs w:val="26"/>
          <w:lang w:val="en-GB"/>
        </w:rPr>
        <w:t xml:space="preserve">(a continuing group that did not participate in the church union of 1782) </w:t>
      </w:r>
      <w:r w:rsidRPr="00AA2B00">
        <w:rPr>
          <w:sz w:val="26"/>
          <w:szCs w:val="26"/>
          <w:lang w:val="en-GB"/>
        </w:rPr>
        <w:t>to form the United Presbyterian Church in North America (UPCNA).</w:t>
      </w:r>
      <w:r>
        <w:rPr>
          <w:rStyle w:val="FootnoteReference"/>
          <w:sz w:val="26"/>
          <w:szCs w:val="26"/>
          <w:lang w:val="en-GB"/>
        </w:rPr>
        <w:footnoteReference w:id="8"/>
      </w:r>
      <w:r w:rsidRPr="00AA2B00">
        <w:rPr>
          <w:sz w:val="26"/>
          <w:szCs w:val="26"/>
          <w:lang w:val="en-GB"/>
        </w:rPr>
        <w:t xml:space="preserve">  Throughout the late ninete</w:t>
      </w:r>
      <w:r>
        <w:rPr>
          <w:sz w:val="26"/>
          <w:szCs w:val="26"/>
          <w:lang w:val="en-GB"/>
        </w:rPr>
        <w:t>enth and early twentieth centuries</w:t>
      </w:r>
      <w:r w:rsidRPr="00AA2B00">
        <w:rPr>
          <w:sz w:val="26"/>
          <w:szCs w:val="26"/>
          <w:lang w:val="en-GB"/>
        </w:rPr>
        <w:t xml:space="preserve"> the UPCNA retained an evangelical Reformed theological stance and the church had a robust missionary impulse.</w:t>
      </w:r>
      <w:r w:rsidRPr="00AA2B00">
        <w:rPr>
          <w:rStyle w:val="FootnoteReference"/>
          <w:sz w:val="26"/>
          <w:szCs w:val="26"/>
          <w:lang w:val="en-GB"/>
        </w:rPr>
        <w:footnoteReference w:id="9"/>
      </w:r>
      <w:r>
        <w:rPr>
          <w:sz w:val="26"/>
          <w:szCs w:val="26"/>
          <w:lang w:val="en-GB"/>
        </w:rPr>
        <w:t xml:space="preserve">  Significant</w:t>
      </w:r>
      <w:r w:rsidRPr="00AA2B00">
        <w:rPr>
          <w:sz w:val="26"/>
          <w:szCs w:val="26"/>
          <w:lang w:val="en-GB"/>
        </w:rPr>
        <w:t xml:space="preserve">ly, </w:t>
      </w:r>
      <w:r>
        <w:rPr>
          <w:sz w:val="26"/>
          <w:szCs w:val="26"/>
          <w:lang w:val="en-GB"/>
        </w:rPr>
        <w:t xml:space="preserve">many </w:t>
      </w:r>
      <w:r w:rsidRPr="00AA2B00">
        <w:rPr>
          <w:sz w:val="26"/>
          <w:szCs w:val="26"/>
          <w:lang w:val="en-GB"/>
        </w:rPr>
        <w:t xml:space="preserve">UPCNA scholars and institutions were involved in the fundamentalist and evangelical movements.  Gerstner, as this thesis will reveal, emerged out of the world of </w:t>
      </w:r>
      <w:r w:rsidRPr="00AA2B00">
        <w:rPr>
          <w:i/>
          <w:sz w:val="26"/>
          <w:szCs w:val="26"/>
          <w:lang w:val="en-GB"/>
        </w:rPr>
        <w:t xml:space="preserve">evangelical </w:t>
      </w:r>
      <w:r w:rsidRPr="00AA2B00">
        <w:rPr>
          <w:sz w:val="26"/>
          <w:szCs w:val="26"/>
          <w:lang w:val="en-GB"/>
        </w:rPr>
        <w:t>United Presbyterianism.</w:t>
      </w:r>
    </w:p>
    <w:p w:rsidR="0084506D" w:rsidRDefault="0084506D" w:rsidP="0084506D">
      <w:pPr>
        <w:ind w:left="720" w:firstLine="0"/>
        <w:rPr>
          <w:sz w:val="26"/>
          <w:szCs w:val="26"/>
          <w:lang w:val="en-GB"/>
        </w:rPr>
      </w:pPr>
      <w:r>
        <w:rPr>
          <w:sz w:val="26"/>
          <w:szCs w:val="26"/>
          <w:lang w:val="en-GB"/>
        </w:rPr>
        <w:lastRenderedPageBreak/>
        <w:tab/>
        <w:t>The Reformed Protestant tradition has its origins in Switzerland during the great sixteenth century Protestant Reformation and developed under the leadership of Ulrich Zwingli (1484-1531) and John Calvin (1509-1564).  While Martin Luther’s Reformation movement in Germany influenced the Swiss Reformation</w:t>
      </w:r>
      <w:r w:rsidR="00F368FA">
        <w:rPr>
          <w:sz w:val="26"/>
          <w:szCs w:val="26"/>
          <w:lang w:val="en-GB"/>
        </w:rPr>
        <w:t>, the Swiss developments were not</w:t>
      </w:r>
      <w:r>
        <w:rPr>
          <w:sz w:val="26"/>
          <w:szCs w:val="26"/>
          <w:lang w:val="en-GB"/>
        </w:rPr>
        <w:t xml:space="preserve"> directly dependent on Lutheranism.</w:t>
      </w:r>
      <w:r>
        <w:rPr>
          <w:rStyle w:val="FootnoteReference"/>
          <w:sz w:val="26"/>
          <w:szCs w:val="26"/>
          <w:lang w:val="en-GB"/>
        </w:rPr>
        <w:footnoteReference w:id="10"/>
      </w:r>
      <w:r>
        <w:rPr>
          <w:sz w:val="26"/>
          <w:szCs w:val="26"/>
          <w:lang w:val="en-GB"/>
        </w:rPr>
        <w:t xml:space="preserve">  The Reformed tradition </w:t>
      </w:r>
      <w:r w:rsidR="00F368FA">
        <w:rPr>
          <w:sz w:val="26"/>
          <w:szCs w:val="26"/>
          <w:lang w:val="en-GB"/>
        </w:rPr>
        <w:t xml:space="preserve">had objections to some parts of the </w:t>
      </w:r>
      <w:r>
        <w:rPr>
          <w:sz w:val="26"/>
          <w:szCs w:val="26"/>
          <w:lang w:val="en-GB"/>
        </w:rPr>
        <w:t>Roman Catholic Church’s theology and its w</w:t>
      </w:r>
      <w:r w:rsidR="00F368FA">
        <w:rPr>
          <w:sz w:val="26"/>
          <w:szCs w:val="26"/>
          <w:lang w:val="en-GB"/>
        </w:rPr>
        <w:t xml:space="preserve">orship practices.  Instead, it </w:t>
      </w:r>
      <w:r>
        <w:rPr>
          <w:sz w:val="26"/>
          <w:szCs w:val="26"/>
          <w:lang w:val="en-GB"/>
        </w:rPr>
        <w:t>emphasised the need for the church to purify itself by the study and p</w:t>
      </w:r>
      <w:r w:rsidR="00F368FA">
        <w:rPr>
          <w:sz w:val="26"/>
          <w:szCs w:val="26"/>
          <w:lang w:val="en-GB"/>
        </w:rPr>
        <w:t>reaching of the scripture.  The Reformed wanted a gospel-</w:t>
      </w:r>
      <w:r>
        <w:rPr>
          <w:sz w:val="26"/>
          <w:szCs w:val="26"/>
          <w:lang w:val="en-GB"/>
        </w:rPr>
        <w:t xml:space="preserve">centred church that was not beholden to human tradition.  The Swiss Reformation had a humanist dimension that stressed </w:t>
      </w:r>
      <w:r w:rsidRPr="008A6BC4">
        <w:rPr>
          <w:i/>
          <w:sz w:val="26"/>
          <w:szCs w:val="26"/>
          <w:lang w:val="en-GB"/>
        </w:rPr>
        <w:t>ad fontes</w:t>
      </w:r>
      <w:r>
        <w:rPr>
          <w:sz w:val="26"/>
          <w:szCs w:val="26"/>
          <w:lang w:val="en-GB"/>
        </w:rPr>
        <w:t>, a return to the original sources.</w:t>
      </w:r>
      <w:r>
        <w:rPr>
          <w:rStyle w:val="FootnoteReference"/>
          <w:sz w:val="26"/>
          <w:szCs w:val="26"/>
          <w:lang w:val="en-GB"/>
        </w:rPr>
        <w:footnoteReference w:id="11"/>
      </w:r>
      <w:r>
        <w:rPr>
          <w:sz w:val="26"/>
          <w:szCs w:val="26"/>
          <w:lang w:val="en-GB"/>
        </w:rPr>
        <w:t xml:space="preserve">  Reformed scholars studied the Bible’s original languages and sought to formulate theology according to God’s word.  They wanted the church’s teachings and worship to have biblical warrant.  As Protestants they stressed that salvation was not based on human merit, but rather </w:t>
      </w:r>
      <w:r w:rsidR="00F368FA">
        <w:rPr>
          <w:sz w:val="26"/>
          <w:szCs w:val="26"/>
          <w:lang w:val="en-GB"/>
        </w:rPr>
        <w:t xml:space="preserve">that </w:t>
      </w:r>
      <w:r>
        <w:rPr>
          <w:sz w:val="26"/>
          <w:szCs w:val="26"/>
          <w:lang w:val="en-GB"/>
        </w:rPr>
        <w:t xml:space="preserve">one was justified by faith.  The Reformed movement spread to France, the Netherlands, Germany, Hungary, the British Isles and elsewhere.  After studying in Geneva, John Knox (1514-1572) returned to Scotland and successfully spread </w:t>
      </w:r>
      <w:r w:rsidR="00F368FA">
        <w:rPr>
          <w:sz w:val="26"/>
          <w:szCs w:val="26"/>
          <w:lang w:val="en-GB"/>
        </w:rPr>
        <w:t>the Reformed tradition in</w:t>
      </w:r>
      <w:r>
        <w:rPr>
          <w:sz w:val="26"/>
          <w:szCs w:val="26"/>
          <w:lang w:val="en-GB"/>
        </w:rPr>
        <w:t xml:space="preserve"> his homeland.</w:t>
      </w:r>
      <w:r>
        <w:rPr>
          <w:rStyle w:val="FootnoteReference"/>
          <w:sz w:val="26"/>
          <w:szCs w:val="26"/>
          <w:lang w:val="en-GB"/>
        </w:rPr>
        <w:footnoteReference w:id="12"/>
      </w:r>
      <w:r>
        <w:rPr>
          <w:sz w:val="26"/>
          <w:szCs w:val="26"/>
          <w:lang w:val="en-GB"/>
        </w:rPr>
        <w:t xml:space="preserve">  The Reformed movement in Britain was referred to as Presbyterian, whereas on the continent it was called Reformed.  Calvinists from Scotland and Ireland who immigrated to North America established various Presbyterian denominations in the new land.  Presbyterians sought to adhere to Reformed theology and a form of church government where elders ruled over their congregations.   </w:t>
      </w:r>
    </w:p>
    <w:p w:rsidR="00B9144F" w:rsidRDefault="0084506D" w:rsidP="0084506D">
      <w:pPr>
        <w:ind w:left="720" w:firstLine="0"/>
        <w:rPr>
          <w:sz w:val="26"/>
          <w:szCs w:val="26"/>
          <w:lang w:val="en-GB"/>
        </w:rPr>
      </w:pPr>
      <w:r>
        <w:rPr>
          <w:sz w:val="26"/>
          <w:szCs w:val="26"/>
          <w:lang w:val="en-GB"/>
        </w:rPr>
        <w:lastRenderedPageBreak/>
        <w:tab/>
        <w:t xml:space="preserve">Evangelicalism </w:t>
      </w:r>
      <w:r w:rsidR="00972435">
        <w:rPr>
          <w:sz w:val="26"/>
          <w:szCs w:val="26"/>
          <w:lang w:val="en-GB"/>
        </w:rPr>
        <w:t xml:space="preserve">is a Protestant </w:t>
      </w:r>
      <w:r w:rsidR="00F368FA">
        <w:rPr>
          <w:sz w:val="26"/>
          <w:szCs w:val="26"/>
          <w:lang w:val="en-GB"/>
        </w:rPr>
        <w:t>movement that trace</w:t>
      </w:r>
      <w:r w:rsidR="00972435">
        <w:rPr>
          <w:sz w:val="26"/>
          <w:szCs w:val="26"/>
          <w:lang w:val="en-GB"/>
        </w:rPr>
        <w:t>s its origins to Great Britain in the 1730s and</w:t>
      </w:r>
      <w:r w:rsidR="007820E1">
        <w:rPr>
          <w:sz w:val="26"/>
          <w:szCs w:val="26"/>
          <w:lang w:val="en-GB"/>
        </w:rPr>
        <w:t xml:space="preserve"> to the</w:t>
      </w:r>
      <w:r w:rsidR="00972435">
        <w:rPr>
          <w:sz w:val="26"/>
          <w:szCs w:val="26"/>
          <w:lang w:val="en-GB"/>
        </w:rPr>
        <w:t xml:space="preserve"> preaching ministries of Howell Harris </w:t>
      </w:r>
      <w:r w:rsidR="007820E1">
        <w:rPr>
          <w:sz w:val="26"/>
          <w:szCs w:val="26"/>
          <w:lang w:val="en-GB"/>
        </w:rPr>
        <w:t xml:space="preserve">(1714-1773) </w:t>
      </w:r>
      <w:r w:rsidR="00972435">
        <w:rPr>
          <w:sz w:val="26"/>
          <w:szCs w:val="26"/>
          <w:lang w:val="en-GB"/>
        </w:rPr>
        <w:t>and</w:t>
      </w:r>
      <w:r w:rsidR="007820E1">
        <w:rPr>
          <w:sz w:val="26"/>
          <w:szCs w:val="26"/>
          <w:lang w:val="en-GB"/>
        </w:rPr>
        <w:t xml:space="preserve"> Daniel Rowland (1713-1790).  The movement </w:t>
      </w:r>
      <w:r w:rsidR="00B9144F">
        <w:rPr>
          <w:sz w:val="26"/>
          <w:szCs w:val="26"/>
          <w:lang w:val="en-GB"/>
        </w:rPr>
        <w:t>gained phenomenal</w:t>
      </w:r>
      <w:r w:rsidR="00972435">
        <w:rPr>
          <w:sz w:val="26"/>
          <w:szCs w:val="26"/>
          <w:lang w:val="en-GB"/>
        </w:rPr>
        <w:t xml:space="preserve"> strength under the </w:t>
      </w:r>
      <w:r w:rsidR="007820E1">
        <w:rPr>
          <w:sz w:val="26"/>
          <w:szCs w:val="26"/>
          <w:lang w:val="en-GB"/>
        </w:rPr>
        <w:t>gospel preaching</w:t>
      </w:r>
      <w:r w:rsidR="00972435">
        <w:rPr>
          <w:sz w:val="26"/>
          <w:szCs w:val="26"/>
          <w:lang w:val="en-GB"/>
        </w:rPr>
        <w:t xml:space="preserve"> ministries of John Wesley </w:t>
      </w:r>
      <w:r w:rsidR="007820E1">
        <w:rPr>
          <w:sz w:val="26"/>
          <w:szCs w:val="26"/>
          <w:lang w:val="en-GB"/>
        </w:rPr>
        <w:t xml:space="preserve">(1703-1791) </w:t>
      </w:r>
      <w:r w:rsidR="00972435">
        <w:rPr>
          <w:sz w:val="26"/>
          <w:szCs w:val="26"/>
          <w:lang w:val="en-GB"/>
        </w:rPr>
        <w:t>and George Whitefield</w:t>
      </w:r>
      <w:r w:rsidR="007820E1">
        <w:rPr>
          <w:sz w:val="26"/>
          <w:szCs w:val="26"/>
          <w:lang w:val="en-GB"/>
        </w:rPr>
        <w:t xml:space="preserve"> (1714-1770)</w:t>
      </w:r>
      <w:r w:rsidR="00B9144F">
        <w:rPr>
          <w:sz w:val="26"/>
          <w:szCs w:val="26"/>
          <w:lang w:val="en-GB"/>
        </w:rPr>
        <w:t xml:space="preserve"> and</w:t>
      </w:r>
      <w:r w:rsidR="007820E1">
        <w:rPr>
          <w:sz w:val="26"/>
          <w:szCs w:val="26"/>
          <w:lang w:val="en-GB"/>
        </w:rPr>
        <w:t xml:space="preserve"> Whitefield helped expand evangelicalism in colonial America.</w:t>
      </w:r>
      <w:r w:rsidR="007820E1">
        <w:rPr>
          <w:rStyle w:val="FootnoteReference"/>
          <w:sz w:val="26"/>
          <w:szCs w:val="26"/>
          <w:lang w:val="en-GB"/>
        </w:rPr>
        <w:footnoteReference w:id="13"/>
      </w:r>
      <w:r w:rsidR="00B9144F">
        <w:rPr>
          <w:sz w:val="26"/>
          <w:szCs w:val="26"/>
          <w:lang w:val="en-GB"/>
        </w:rPr>
        <w:t xml:space="preserve">  </w:t>
      </w:r>
      <w:r w:rsidR="007820E1">
        <w:rPr>
          <w:sz w:val="26"/>
          <w:szCs w:val="26"/>
          <w:lang w:val="en-GB"/>
        </w:rPr>
        <w:t xml:space="preserve">In the new land evangelicalism </w:t>
      </w:r>
      <w:r w:rsidR="00B9144F">
        <w:rPr>
          <w:sz w:val="26"/>
          <w:szCs w:val="26"/>
          <w:lang w:val="en-GB"/>
        </w:rPr>
        <w:t xml:space="preserve">grew and </w:t>
      </w:r>
      <w:r w:rsidR="00F368FA">
        <w:rPr>
          <w:sz w:val="26"/>
          <w:szCs w:val="26"/>
          <w:lang w:val="en-GB"/>
        </w:rPr>
        <w:t xml:space="preserve">has </w:t>
      </w:r>
      <w:r w:rsidR="00B9144F">
        <w:rPr>
          <w:sz w:val="26"/>
          <w:szCs w:val="26"/>
          <w:lang w:val="en-GB"/>
        </w:rPr>
        <w:t xml:space="preserve">come to </w:t>
      </w:r>
      <w:r w:rsidR="00F368FA">
        <w:rPr>
          <w:sz w:val="26"/>
          <w:szCs w:val="26"/>
          <w:lang w:val="en-GB"/>
        </w:rPr>
        <w:t>involve</w:t>
      </w:r>
      <w:r>
        <w:rPr>
          <w:sz w:val="26"/>
          <w:szCs w:val="26"/>
          <w:lang w:val="en-GB"/>
        </w:rPr>
        <w:t xml:space="preserve"> churches from virtually all the American Protestant traditions: </w:t>
      </w:r>
      <w:proofErr w:type="gramStart"/>
      <w:r>
        <w:rPr>
          <w:sz w:val="26"/>
          <w:szCs w:val="26"/>
          <w:lang w:val="en-GB"/>
        </w:rPr>
        <w:t>Reformed,</w:t>
      </w:r>
      <w:proofErr w:type="gramEnd"/>
      <w:r>
        <w:rPr>
          <w:sz w:val="26"/>
          <w:szCs w:val="26"/>
          <w:lang w:val="en-GB"/>
        </w:rPr>
        <w:t xml:space="preserve"> Methodist, Holiness, Baptist, Episcopal Pentecostal, Lutheran, Mennonite, Plymouth Brethren and the Scandinavian-American Free Churches.  Fundamentalism</w:t>
      </w:r>
      <w:r w:rsidR="00B9144F">
        <w:rPr>
          <w:sz w:val="26"/>
          <w:szCs w:val="26"/>
          <w:lang w:val="en-GB"/>
        </w:rPr>
        <w:t>, which appeared in the late nineteenth and early twentieth centuries,</w:t>
      </w:r>
      <w:r>
        <w:rPr>
          <w:sz w:val="26"/>
          <w:szCs w:val="26"/>
          <w:lang w:val="en-GB"/>
        </w:rPr>
        <w:t xml:space="preserve"> is form of evangelicalism that is more rigid and less open to mainstream culture.</w:t>
      </w:r>
      <w:r>
        <w:rPr>
          <w:rStyle w:val="FootnoteReference"/>
          <w:sz w:val="26"/>
          <w:szCs w:val="26"/>
          <w:lang w:val="en-GB"/>
        </w:rPr>
        <w:footnoteReference w:id="14"/>
      </w:r>
      <w:r>
        <w:rPr>
          <w:sz w:val="26"/>
          <w:szCs w:val="26"/>
          <w:lang w:val="en-GB"/>
        </w:rPr>
        <w:t xml:space="preserve">  The evangelical movement has been a pan-denominational movement that has involved churches with denominational affiliations, as well as independent churches, and still others that are only loosely affiliated or connected.  American evangelicalism has also been deeply influenced by evangelicals in other parts of the world, especially Canada and Great Britain.</w:t>
      </w:r>
      <w:r>
        <w:rPr>
          <w:rStyle w:val="FootnoteReference"/>
          <w:sz w:val="26"/>
          <w:szCs w:val="26"/>
          <w:lang w:val="en-GB"/>
        </w:rPr>
        <w:footnoteReference w:id="15"/>
      </w:r>
      <w:r>
        <w:rPr>
          <w:sz w:val="26"/>
          <w:szCs w:val="26"/>
          <w:lang w:val="en-GB"/>
        </w:rPr>
        <w:t xml:space="preserve">  Evangelicals have differed on various practices and doctrines and yet it is </w:t>
      </w:r>
      <w:proofErr w:type="gramStart"/>
      <w:r>
        <w:rPr>
          <w:sz w:val="26"/>
          <w:szCs w:val="26"/>
          <w:lang w:val="en-GB"/>
        </w:rPr>
        <w:t>an</w:t>
      </w:r>
      <w:proofErr w:type="gramEnd"/>
      <w:r>
        <w:rPr>
          <w:sz w:val="26"/>
          <w:szCs w:val="26"/>
          <w:lang w:val="en-GB"/>
        </w:rPr>
        <w:t xml:space="preserve"> historically observable coalition, involving both formal and informal connections.  David Bebbington, a British historian, offers the most serviceable and best phenomenological definition of the historic evangelical movement in his study </w:t>
      </w:r>
      <w:r w:rsidRPr="00E674C5">
        <w:rPr>
          <w:i/>
          <w:sz w:val="26"/>
          <w:szCs w:val="26"/>
          <w:lang w:val="en-GB"/>
        </w:rPr>
        <w:t>Evangelical</w:t>
      </w:r>
      <w:r>
        <w:rPr>
          <w:i/>
          <w:sz w:val="26"/>
          <w:szCs w:val="26"/>
          <w:lang w:val="en-GB"/>
        </w:rPr>
        <w:t>ism</w:t>
      </w:r>
      <w:r w:rsidRPr="00E674C5">
        <w:rPr>
          <w:i/>
          <w:sz w:val="26"/>
          <w:szCs w:val="26"/>
          <w:lang w:val="en-GB"/>
        </w:rPr>
        <w:t xml:space="preserve"> in Modern Britain</w:t>
      </w:r>
      <w:r>
        <w:rPr>
          <w:sz w:val="26"/>
          <w:szCs w:val="26"/>
          <w:lang w:val="en-GB"/>
        </w:rPr>
        <w:t xml:space="preserve"> (1989).  Bebbington identifies four key characteristics of evangelicalism, which include: con</w:t>
      </w:r>
      <w:r w:rsidR="00B9144F">
        <w:rPr>
          <w:sz w:val="26"/>
          <w:szCs w:val="26"/>
          <w:lang w:val="en-GB"/>
        </w:rPr>
        <w:t>versionism, activism, Biblicism</w:t>
      </w:r>
      <w:r>
        <w:rPr>
          <w:sz w:val="26"/>
          <w:szCs w:val="26"/>
          <w:lang w:val="en-GB"/>
        </w:rPr>
        <w:t xml:space="preserve"> and crucicentrism.</w:t>
      </w:r>
      <w:r>
        <w:rPr>
          <w:rStyle w:val="FootnoteReference"/>
          <w:sz w:val="26"/>
          <w:szCs w:val="26"/>
          <w:lang w:val="en-GB"/>
        </w:rPr>
        <w:footnoteReference w:id="16"/>
      </w:r>
      <w:r>
        <w:rPr>
          <w:sz w:val="26"/>
          <w:szCs w:val="26"/>
          <w:lang w:val="en-GB"/>
        </w:rPr>
        <w:t xml:space="preserve">  </w:t>
      </w:r>
      <w:r>
        <w:rPr>
          <w:sz w:val="26"/>
          <w:szCs w:val="26"/>
          <w:lang w:val="en-GB"/>
        </w:rPr>
        <w:lastRenderedPageBreak/>
        <w:t>Firstly, conversionism is the belief that people need to make a commitment to Christ.  Secondly, evangelicals are known for activism because they have been keenly interested in efforts to reach the world with the gospel message and social</w:t>
      </w:r>
      <w:r w:rsidR="00B9144F">
        <w:rPr>
          <w:sz w:val="26"/>
          <w:szCs w:val="26"/>
          <w:lang w:val="en-GB"/>
        </w:rPr>
        <w:t xml:space="preserve"> action.  Thirdly, evangelical </w:t>
      </w:r>
      <w:proofErr w:type="gramStart"/>
      <w:r w:rsidR="00B9144F">
        <w:rPr>
          <w:sz w:val="26"/>
          <w:szCs w:val="26"/>
          <w:lang w:val="en-GB"/>
        </w:rPr>
        <w:t>b</w:t>
      </w:r>
      <w:r>
        <w:rPr>
          <w:sz w:val="26"/>
          <w:szCs w:val="26"/>
          <w:lang w:val="en-GB"/>
        </w:rPr>
        <w:t>iblicism</w:t>
      </w:r>
      <w:proofErr w:type="gramEnd"/>
      <w:r>
        <w:rPr>
          <w:sz w:val="26"/>
          <w:szCs w:val="26"/>
          <w:lang w:val="en-GB"/>
        </w:rPr>
        <w:t xml:space="preserve"> reflects the belief that the Bible is the supreme religious authority, God’s inspired word.  Fourthly, the movement is crucicentric as it stresses Christ’s death on the cross as </w:t>
      </w:r>
      <w:proofErr w:type="gramStart"/>
      <w:r>
        <w:rPr>
          <w:sz w:val="26"/>
          <w:szCs w:val="26"/>
          <w:lang w:val="en-GB"/>
        </w:rPr>
        <w:t>an atonement</w:t>
      </w:r>
      <w:proofErr w:type="gramEnd"/>
      <w:r>
        <w:rPr>
          <w:sz w:val="26"/>
          <w:szCs w:val="26"/>
          <w:lang w:val="en-GB"/>
        </w:rPr>
        <w:t xml:space="preserve"> for sin.  Gerstner’s life was greatly shaped by the forms of evangelicalism he encountered early in his life and he bore the appell</w:t>
      </w:r>
      <w:r w:rsidR="00B9144F">
        <w:rPr>
          <w:sz w:val="26"/>
          <w:szCs w:val="26"/>
          <w:lang w:val="en-GB"/>
        </w:rPr>
        <w:t>ation ‘evangelical’ proudly seeking</w:t>
      </w:r>
      <w:r>
        <w:rPr>
          <w:sz w:val="26"/>
          <w:szCs w:val="26"/>
          <w:lang w:val="en-GB"/>
        </w:rPr>
        <w:t xml:space="preserve"> to</w:t>
      </w:r>
      <w:r w:rsidR="00B9144F">
        <w:rPr>
          <w:sz w:val="26"/>
          <w:szCs w:val="26"/>
          <w:lang w:val="en-GB"/>
        </w:rPr>
        <w:t xml:space="preserve"> be </w:t>
      </w:r>
      <w:proofErr w:type="gramStart"/>
      <w:r w:rsidR="00B9144F">
        <w:rPr>
          <w:sz w:val="26"/>
          <w:szCs w:val="26"/>
          <w:lang w:val="en-GB"/>
        </w:rPr>
        <w:t>a moulder</w:t>
      </w:r>
      <w:proofErr w:type="gramEnd"/>
      <w:r w:rsidR="00B9144F">
        <w:rPr>
          <w:sz w:val="26"/>
          <w:szCs w:val="26"/>
          <w:lang w:val="en-GB"/>
        </w:rPr>
        <w:t xml:space="preserve"> of the movement </w:t>
      </w:r>
      <w:r>
        <w:rPr>
          <w:sz w:val="26"/>
          <w:szCs w:val="26"/>
          <w:lang w:val="en-GB"/>
        </w:rPr>
        <w:t xml:space="preserve">throughout his career.  </w:t>
      </w:r>
    </w:p>
    <w:p w:rsidR="0084506D" w:rsidRDefault="0084506D" w:rsidP="0084506D">
      <w:pPr>
        <w:ind w:left="720" w:firstLine="0"/>
        <w:rPr>
          <w:sz w:val="26"/>
          <w:szCs w:val="26"/>
          <w:lang w:val="en-GB"/>
        </w:rPr>
      </w:pPr>
      <w:r>
        <w:rPr>
          <w:sz w:val="26"/>
          <w:szCs w:val="26"/>
          <w:lang w:val="en-GB"/>
        </w:rPr>
        <w:tab/>
        <w:t xml:space="preserve">  The term neo-evangelical is sometimes used to describe evangelicals who emerged from the 1930s seeking to reform fundamentalism and stimulate fresh evangelical engagement with the broader culture and mainstream intellectual life.</w:t>
      </w:r>
      <w:r>
        <w:rPr>
          <w:rStyle w:val="FootnoteReference"/>
          <w:sz w:val="26"/>
          <w:szCs w:val="26"/>
          <w:lang w:val="en-GB"/>
        </w:rPr>
        <w:footnoteReference w:id="17"/>
      </w:r>
      <w:r>
        <w:rPr>
          <w:sz w:val="26"/>
          <w:szCs w:val="26"/>
          <w:lang w:val="en-GB"/>
        </w:rPr>
        <w:t xml:space="preserve">  Significant scholarly leaders in the neo-evangelical movement included Carl F</w:t>
      </w:r>
      <w:r w:rsidR="00B9144F">
        <w:rPr>
          <w:sz w:val="26"/>
          <w:szCs w:val="26"/>
          <w:lang w:val="en-GB"/>
        </w:rPr>
        <w:t xml:space="preserve">. </w:t>
      </w:r>
      <w:r>
        <w:rPr>
          <w:sz w:val="26"/>
          <w:szCs w:val="26"/>
          <w:lang w:val="en-GB"/>
        </w:rPr>
        <w:t>H</w:t>
      </w:r>
      <w:r w:rsidR="00B9144F">
        <w:rPr>
          <w:sz w:val="26"/>
          <w:szCs w:val="26"/>
          <w:lang w:val="en-GB"/>
        </w:rPr>
        <w:t>.</w:t>
      </w:r>
      <w:r>
        <w:rPr>
          <w:sz w:val="26"/>
          <w:szCs w:val="26"/>
          <w:lang w:val="en-GB"/>
        </w:rPr>
        <w:t xml:space="preserve"> Henry (1913-2003), Edward Carnell (1919-1967) and George Eldon Ladd (1911-1982).  These neo-evangelicals pursued a less sectarian approach and fostered dialogue wi</w:t>
      </w:r>
      <w:r w:rsidR="008D54CA">
        <w:rPr>
          <w:sz w:val="26"/>
          <w:szCs w:val="26"/>
          <w:lang w:val="en-GB"/>
        </w:rPr>
        <w:t>th theological voices outside</w:t>
      </w:r>
      <w:r>
        <w:rPr>
          <w:sz w:val="26"/>
          <w:szCs w:val="26"/>
          <w:lang w:val="en-GB"/>
        </w:rPr>
        <w:t xml:space="preserve"> evangelicalism.  Henry, Carnell and Ladd served as professors at Fuller Theological Seminary in Pasadena, California, which was founded in 1947 and was the chief institutional headquarters for neo-evangelicalism.</w:t>
      </w:r>
      <w:r>
        <w:rPr>
          <w:rStyle w:val="FootnoteReference"/>
          <w:sz w:val="26"/>
          <w:szCs w:val="26"/>
          <w:lang w:val="en-GB"/>
        </w:rPr>
        <w:footnoteReference w:id="18"/>
      </w:r>
      <w:r>
        <w:rPr>
          <w:sz w:val="26"/>
          <w:szCs w:val="26"/>
          <w:lang w:val="en-GB"/>
        </w:rPr>
        <w:t xml:space="preserve">  Harold John Ockenga (1905-1985), another leader in this evangelical movement, was simultaneously pastor of Park Street Congregational Church (Boston, Massachusetts) and twice president of Fuller (1947-1954, 1960-1963).  Billy Graham</w:t>
      </w:r>
      <w:r w:rsidR="008D54CA">
        <w:rPr>
          <w:sz w:val="26"/>
          <w:szCs w:val="26"/>
          <w:lang w:val="en-GB"/>
        </w:rPr>
        <w:t>,</w:t>
      </w:r>
      <w:r>
        <w:rPr>
          <w:sz w:val="26"/>
          <w:szCs w:val="26"/>
          <w:lang w:val="en-GB"/>
        </w:rPr>
        <w:t xml:space="preserve"> the famed evangelist</w:t>
      </w:r>
      <w:r w:rsidR="008D54CA">
        <w:rPr>
          <w:sz w:val="26"/>
          <w:szCs w:val="26"/>
          <w:lang w:val="en-GB"/>
        </w:rPr>
        <w:t>,</w:t>
      </w:r>
      <w:r>
        <w:rPr>
          <w:sz w:val="26"/>
          <w:szCs w:val="26"/>
          <w:lang w:val="en-GB"/>
        </w:rPr>
        <w:t xml:space="preserve"> also had a leadership role in neo-evange</w:t>
      </w:r>
      <w:r w:rsidR="008D54CA">
        <w:rPr>
          <w:sz w:val="26"/>
          <w:szCs w:val="26"/>
          <w:lang w:val="en-GB"/>
        </w:rPr>
        <w:t>licalism.  The movement’s mouth</w:t>
      </w:r>
      <w:r>
        <w:rPr>
          <w:sz w:val="26"/>
          <w:szCs w:val="26"/>
          <w:lang w:val="en-GB"/>
        </w:rPr>
        <w:t xml:space="preserve">piece was the well funded periodical </w:t>
      </w:r>
      <w:r w:rsidRPr="006B6D51">
        <w:rPr>
          <w:i/>
          <w:sz w:val="26"/>
          <w:szCs w:val="26"/>
          <w:lang w:val="en-GB"/>
        </w:rPr>
        <w:t>Christianity Today</w:t>
      </w:r>
      <w:r>
        <w:rPr>
          <w:sz w:val="26"/>
          <w:szCs w:val="26"/>
          <w:lang w:val="en-GB"/>
        </w:rPr>
        <w:t xml:space="preserve">, which was founded in 1956.  This reformist evangelical movement tried </w:t>
      </w:r>
      <w:r>
        <w:rPr>
          <w:sz w:val="26"/>
          <w:szCs w:val="26"/>
          <w:lang w:val="en-GB"/>
        </w:rPr>
        <w:lastRenderedPageBreak/>
        <w:t>to forge an orthodox middle path between conservative evangelicalism and liberal Protestantism.  One of Gerstner’s former students, Jack Rogers would play a key role, as a Fuller Seminary theologian, in trying to move the neo-evangelical movement in a more progressive direction.  Neo-evangelicalism had a prominent role in American Protestantism in t</w:t>
      </w:r>
      <w:r w:rsidR="008D54CA">
        <w:rPr>
          <w:sz w:val="26"/>
          <w:szCs w:val="26"/>
          <w:lang w:val="en-GB"/>
        </w:rPr>
        <w:t xml:space="preserve">he second half of the twentieth </w:t>
      </w:r>
      <w:r>
        <w:rPr>
          <w:sz w:val="26"/>
          <w:szCs w:val="26"/>
          <w:lang w:val="en-GB"/>
        </w:rPr>
        <w:t xml:space="preserve">century and Gerstner’s response to this strategic evangelical initiative will be evaluated.    </w:t>
      </w:r>
    </w:p>
    <w:p w:rsidR="0084506D" w:rsidRDefault="008D54CA" w:rsidP="0084506D">
      <w:pPr>
        <w:ind w:left="720" w:firstLine="0"/>
        <w:rPr>
          <w:sz w:val="26"/>
          <w:szCs w:val="26"/>
          <w:lang w:val="en-GB"/>
        </w:rPr>
      </w:pPr>
      <w:r>
        <w:rPr>
          <w:sz w:val="26"/>
          <w:szCs w:val="26"/>
          <w:lang w:val="en-GB"/>
        </w:rPr>
        <w:tab/>
        <w:t>The</w:t>
      </w:r>
      <w:r w:rsidR="0084506D">
        <w:rPr>
          <w:sz w:val="26"/>
          <w:szCs w:val="26"/>
          <w:lang w:val="en-GB"/>
        </w:rPr>
        <w:t xml:space="preserve"> </w:t>
      </w:r>
      <w:r w:rsidR="0084506D" w:rsidRPr="00AA2B00">
        <w:rPr>
          <w:sz w:val="26"/>
          <w:szCs w:val="26"/>
          <w:lang w:val="en-GB"/>
        </w:rPr>
        <w:t xml:space="preserve">dominant </w:t>
      </w:r>
      <w:r>
        <w:rPr>
          <w:sz w:val="26"/>
          <w:szCs w:val="26"/>
          <w:lang w:val="en-GB"/>
        </w:rPr>
        <w:t xml:space="preserve">mainline </w:t>
      </w:r>
      <w:r w:rsidR="0084506D" w:rsidRPr="00AA2B00">
        <w:rPr>
          <w:sz w:val="26"/>
          <w:szCs w:val="26"/>
          <w:lang w:val="en-GB"/>
        </w:rPr>
        <w:t>Presbyterian body, the P</w:t>
      </w:r>
      <w:r>
        <w:rPr>
          <w:sz w:val="26"/>
          <w:szCs w:val="26"/>
          <w:lang w:val="en-GB"/>
        </w:rPr>
        <w:t xml:space="preserve">resbyterian Church </w:t>
      </w:r>
      <w:r w:rsidR="0084506D" w:rsidRPr="00AA2B00">
        <w:rPr>
          <w:sz w:val="26"/>
          <w:szCs w:val="26"/>
          <w:lang w:val="en-GB"/>
        </w:rPr>
        <w:t>U</w:t>
      </w:r>
      <w:r>
        <w:rPr>
          <w:sz w:val="26"/>
          <w:szCs w:val="26"/>
          <w:lang w:val="en-GB"/>
        </w:rPr>
        <w:t>.</w:t>
      </w:r>
      <w:r w:rsidR="0084506D" w:rsidRPr="00AA2B00">
        <w:rPr>
          <w:sz w:val="26"/>
          <w:szCs w:val="26"/>
          <w:lang w:val="en-GB"/>
        </w:rPr>
        <w:t>S</w:t>
      </w:r>
      <w:r>
        <w:rPr>
          <w:sz w:val="26"/>
          <w:szCs w:val="26"/>
          <w:lang w:val="en-GB"/>
        </w:rPr>
        <w:t>.</w:t>
      </w:r>
      <w:r w:rsidR="0084506D" w:rsidRPr="00AA2B00">
        <w:rPr>
          <w:sz w:val="26"/>
          <w:szCs w:val="26"/>
          <w:lang w:val="en-GB"/>
        </w:rPr>
        <w:t>A</w:t>
      </w:r>
      <w:r>
        <w:rPr>
          <w:sz w:val="26"/>
          <w:szCs w:val="26"/>
          <w:lang w:val="en-GB"/>
        </w:rPr>
        <w:t>.</w:t>
      </w:r>
      <w:r w:rsidR="0084506D" w:rsidRPr="00AA2B00">
        <w:rPr>
          <w:sz w:val="26"/>
          <w:szCs w:val="26"/>
          <w:lang w:val="en-GB"/>
        </w:rPr>
        <w:t>, was also a major factor in Gerstner’s life and thought.  The origins of the PCUSA can be traced to the first Presbyterians who arrived in North America in the seventeenth century.  In 1706 the first presbytery was formed in the new land and later the first synod was founded in 1716.  The denomination’s first general assembly was held in 1788.</w:t>
      </w:r>
      <w:r w:rsidR="0084506D" w:rsidRPr="00AA2B00">
        <w:rPr>
          <w:rStyle w:val="FootnoteReference"/>
          <w:sz w:val="26"/>
          <w:szCs w:val="26"/>
          <w:lang w:val="en-GB"/>
        </w:rPr>
        <w:footnoteReference w:id="19"/>
      </w:r>
      <w:r w:rsidR="0084506D" w:rsidRPr="00AA2B00">
        <w:rPr>
          <w:sz w:val="26"/>
          <w:szCs w:val="26"/>
          <w:lang w:val="en-GB"/>
        </w:rPr>
        <w:t xml:space="preserve">  The PCUSA remained the largest American Presbyterian body, but experienced a major split in 1837 when New School an</w:t>
      </w:r>
      <w:r w:rsidR="00857503">
        <w:rPr>
          <w:sz w:val="26"/>
          <w:szCs w:val="26"/>
          <w:lang w:val="en-GB"/>
        </w:rPr>
        <w:t>d Old School Presbyterians divided</w:t>
      </w:r>
      <w:r w:rsidR="0084506D" w:rsidRPr="00AA2B00">
        <w:rPr>
          <w:sz w:val="26"/>
          <w:szCs w:val="26"/>
          <w:lang w:val="en-GB"/>
        </w:rPr>
        <w:t xml:space="preserve"> over the issue of revivals.</w:t>
      </w:r>
      <w:r w:rsidR="0084506D">
        <w:rPr>
          <w:sz w:val="26"/>
          <w:szCs w:val="26"/>
          <w:lang w:val="en-GB"/>
        </w:rPr>
        <w:t xml:space="preserve">  New School Presbyterians were pro</w:t>
      </w:r>
      <w:r w:rsidR="00857503">
        <w:rPr>
          <w:sz w:val="26"/>
          <w:szCs w:val="26"/>
          <w:lang w:val="en-GB"/>
        </w:rPr>
        <w:t>-</w:t>
      </w:r>
      <w:r w:rsidR="0084506D">
        <w:rPr>
          <w:sz w:val="26"/>
          <w:szCs w:val="26"/>
          <w:lang w:val="en-GB"/>
        </w:rPr>
        <w:t xml:space="preserve">revivalists and held to a less strict understanding of the Westminster Confession, whereas </w:t>
      </w:r>
      <w:r w:rsidR="00857503">
        <w:rPr>
          <w:sz w:val="26"/>
          <w:szCs w:val="26"/>
          <w:lang w:val="en-GB"/>
        </w:rPr>
        <w:t xml:space="preserve">members of </w:t>
      </w:r>
      <w:r w:rsidR="0084506D">
        <w:rPr>
          <w:sz w:val="26"/>
          <w:szCs w:val="26"/>
          <w:lang w:val="en-GB"/>
        </w:rPr>
        <w:t>the Old School were troubled by the tactics of revivalists and maintained a more conservative view of the Westminster Confession.</w:t>
      </w:r>
      <w:r w:rsidR="0084506D">
        <w:rPr>
          <w:rStyle w:val="FootnoteReference"/>
          <w:sz w:val="26"/>
          <w:szCs w:val="26"/>
          <w:lang w:val="en-GB"/>
        </w:rPr>
        <w:footnoteReference w:id="20"/>
      </w:r>
      <w:r w:rsidR="0084506D">
        <w:rPr>
          <w:sz w:val="26"/>
          <w:szCs w:val="26"/>
          <w:lang w:val="en-GB"/>
        </w:rPr>
        <w:t xml:space="preserve">  </w:t>
      </w:r>
      <w:r w:rsidR="0084506D" w:rsidRPr="00AA2B00">
        <w:rPr>
          <w:sz w:val="26"/>
          <w:szCs w:val="26"/>
          <w:lang w:val="en-GB"/>
        </w:rPr>
        <w:t xml:space="preserve">The New School </w:t>
      </w:r>
      <w:r w:rsidR="0084506D">
        <w:rPr>
          <w:sz w:val="26"/>
          <w:szCs w:val="26"/>
          <w:lang w:val="en-GB"/>
        </w:rPr>
        <w:t xml:space="preserve">began as a separate denomination in </w:t>
      </w:r>
      <w:r w:rsidR="0084506D" w:rsidRPr="00AA2B00">
        <w:rPr>
          <w:sz w:val="26"/>
          <w:szCs w:val="26"/>
          <w:lang w:val="en-GB"/>
        </w:rPr>
        <w:t>1837</w:t>
      </w:r>
      <w:r w:rsidR="0084506D">
        <w:rPr>
          <w:sz w:val="26"/>
          <w:szCs w:val="26"/>
          <w:lang w:val="en-GB"/>
        </w:rPr>
        <w:t xml:space="preserve"> after Old School</w:t>
      </w:r>
      <w:r w:rsidR="00857503">
        <w:rPr>
          <w:sz w:val="26"/>
          <w:szCs w:val="26"/>
          <w:lang w:val="en-GB"/>
        </w:rPr>
        <w:t xml:space="preserve"> Presbyterians were able to eject </w:t>
      </w:r>
      <w:r w:rsidR="0084506D">
        <w:rPr>
          <w:sz w:val="26"/>
          <w:szCs w:val="26"/>
          <w:lang w:val="en-GB"/>
        </w:rPr>
        <w:t>four New School Synods at that year’s General Assembly</w:t>
      </w:r>
      <w:r w:rsidR="0084506D" w:rsidRPr="00AA2B00">
        <w:rPr>
          <w:sz w:val="26"/>
          <w:szCs w:val="26"/>
          <w:lang w:val="en-GB"/>
        </w:rPr>
        <w:t xml:space="preserve">.  The Old School body divided </w:t>
      </w:r>
      <w:r w:rsidR="0084506D">
        <w:rPr>
          <w:sz w:val="26"/>
          <w:szCs w:val="26"/>
          <w:lang w:val="en-GB"/>
        </w:rPr>
        <w:t xml:space="preserve">into northern and southern churches </w:t>
      </w:r>
      <w:r w:rsidR="0084506D" w:rsidRPr="00AA2B00">
        <w:rPr>
          <w:sz w:val="26"/>
          <w:szCs w:val="26"/>
          <w:lang w:val="en-GB"/>
        </w:rPr>
        <w:t xml:space="preserve">at the outbreak of the Civil War in 1861.  In the </w:t>
      </w:r>
      <w:r w:rsidR="00857503">
        <w:rPr>
          <w:sz w:val="26"/>
          <w:szCs w:val="26"/>
          <w:lang w:val="en-GB"/>
        </w:rPr>
        <w:t xml:space="preserve">American south the Old and New </w:t>
      </w:r>
      <w:r w:rsidR="00857503">
        <w:rPr>
          <w:sz w:val="26"/>
          <w:szCs w:val="26"/>
          <w:lang w:val="en-GB"/>
        </w:rPr>
        <w:lastRenderedPageBreak/>
        <w:t>S</w:t>
      </w:r>
      <w:r w:rsidR="0084506D" w:rsidRPr="00AA2B00">
        <w:rPr>
          <w:sz w:val="26"/>
          <w:szCs w:val="26"/>
          <w:lang w:val="en-GB"/>
        </w:rPr>
        <w:t>chool churches reunited in 1864.  In the north</w:t>
      </w:r>
      <w:r w:rsidR="0084506D">
        <w:rPr>
          <w:sz w:val="26"/>
          <w:szCs w:val="26"/>
          <w:lang w:val="en-GB"/>
        </w:rPr>
        <w:t>,</w:t>
      </w:r>
      <w:r w:rsidR="0084506D" w:rsidRPr="00AA2B00">
        <w:rPr>
          <w:sz w:val="26"/>
          <w:szCs w:val="26"/>
          <w:lang w:val="en-GB"/>
        </w:rPr>
        <w:t xml:space="preserve"> the Old and Ne</w:t>
      </w:r>
      <w:r w:rsidR="00857503">
        <w:rPr>
          <w:sz w:val="26"/>
          <w:szCs w:val="26"/>
          <w:lang w:val="en-GB"/>
        </w:rPr>
        <w:t>w S</w:t>
      </w:r>
      <w:r w:rsidR="0084506D" w:rsidRPr="00AA2B00">
        <w:rPr>
          <w:sz w:val="26"/>
          <w:szCs w:val="26"/>
          <w:lang w:val="en-GB"/>
        </w:rPr>
        <w:t xml:space="preserve">chools </w:t>
      </w:r>
      <w:r w:rsidR="0084506D">
        <w:rPr>
          <w:sz w:val="26"/>
          <w:szCs w:val="26"/>
          <w:lang w:val="en-GB"/>
        </w:rPr>
        <w:t>reconciled their theo</w:t>
      </w:r>
      <w:r w:rsidR="00857503">
        <w:rPr>
          <w:sz w:val="26"/>
          <w:szCs w:val="26"/>
          <w:lang w:val="en-GB"/>
        </w:rPr>
        <w:t>logical differences and merged</w:t>
      </w:r>
      <w:r w:rsidR="0084506D">
        <w:rPr>
          <w:sz w:val="26"/>
          <w:szCs w:val="26"/>
          <w:lang w:val="en-GB"/>
        </w:rPr>
        <w:t xml:space="preserve"> </w:t>
      </w:r>
      <w:r w:rsidR="0084506D" w:rsidRPr="00AA2B00">
        <w:rPr>
          <w:sz w:val="26"/>
          <w:szCs w:val="26"/>
          <w:lang w:val="en-GB"/>
        </w:rPr>
        <w:t xml:space="preserve">in 1869.  The northern mainline church was known as the PCUSA and </w:t>
      </w:r>
      <w:r w:rsidR="00857503" w:rsidRPr="00AA2B00">
        <w:rPr>
          <w:sz w:val="26"/>
          <w:szCs w:val="26"/>
          <w:lang w:val="en-GB"/>
        </w:rPr>
        <w:t xml:space="preserve">after the Civil War </w:t>
      </w:r>
      <w:r w:rsidR="0084506D" w:rsidRPr="00AA2B00">
        <w:rPr>
          <w:sz w:val="26"/>
          <w:szCs w:val="26"/>
          <w:lang w:val="en-GB"/>
        </w:rPr>
        <w:t xml:space="preserve">the southern denomination was </w:t>
      </w:r>
      <w:r w:rsidR="00857503">
        <w:rPr>
          <w:sz w:val="26"/>
          <w:szCs w:val="26"/>
          <w:lang w:val="en-GB"/>
        </w:rPr>
        <w:t>named</w:t>
      </w:r>
      <w:r w:rsidR="0084506D" w:rsidRPr="00AA2B00">
        <w:rPr>
          <w:sz w:val="26"/>
          <w:szCs w:val="26"/>
          <w:lang w:val="en-GB"/>
        </w:rPr>
        <w:t xml:space="preserve"> the Presbyterian Church U</w:t>
      </w:r>
      <w:r w:rsidR="00857503">
        <w:rPr>
          <w:sz w:val="26"/>
          <w:szCs w:val="26"/>
          <w:lang w:val="en-GB"/>
        </w:rPr>
        <w:t>.</w:t>
      </w:r>
      <w:r w:rsidR="0084506D" w:rsidRPr="00AA2B00">
        <w:rPr>
          <w:sz w:val="26"/>
          <w:szCs w:val="26"/>
          <w:lang w:val="en-GB"/>
        </w:rPr>
        <w:t>S</w:t>
      </w:r>
      <w:r w:rsidR="00857503">
        <w:rPr>
          <w:sz w:val="26"/>
          <w:szCs w:val="26"/>
          <w:lang w:val="en-GB"/>
        </w:rPr>
        <w:t>.</w:t>
      </w:r>
      <w:r w:rsidR="0084506D" w:rsidRPr="00AA2B00">
        <w:rPr>
          <w:sz w:val="26"/>
          <w:szCs w:val="26"/>
          <w:lang w:val="en-GB"/>
        </w:rPr>
        <w:t xml:space="preserve"> (PCUS).</w:t>
      </w:r>
      <w:r w:rsidR="0084506D" w:rsidRPr="00AA2B00">
        <w:rPr>
          <w:rStyle w:val="FootnoteReference"/>
          <w:sz w:val="26"/>
          <w:szCs w:val="26"/>
          <w:lang w:val="en-GB"/>
        </w:rPr>
        <w:footnoteReference w:id="21"/>
      </w:r>
      <w:r w:rsidR="0084506D" w:rsidRPr="00AA2B00">
        <w:rPr>
          <w:sz w:val="26"/>
          <w:szCs w:val="26"/>
          <w:lang w:val="en-GB"/>
        </w:rPr>
        <w:t xml:space="preserve">  </w:t>
      </w:r>
      <w:r w:rsidR="0084506D">
        <w:rPr>
          <w:sz w:val="26"/>
          <w:szCs w:val="26"/>
          <w:lang w:val="en-GB"/>
        </w:rPr>
        <w:t>By the 1930s the PCUSA and the PCUS were the two largest Presbyterian bodies in the United States and John Gerstner’s UP</w:t>
      </w:r>
      <w:r w:rsidR="00857503">
        <w:rPr>
          <w:sz w:val="26"/>
          <w:szCs w:val="26"/>
          <w:lang w:val="en-GB"/>
        </w:rPr>
        <w:t xml:space="preserve">CNA ranked third in membership, but far behind.  </w:t>
      </w:r>
      <w:r w:rsidR="0084506D">
        <w:rPr>
          <w:sz w:val="26"/>
          <w:szCs w:val="26"/>
          <w:lang w:val="en-GB"/>
        </w:rPr>
        <w:t xml:space="preserve"> </w:t>
      </w:r>
    </w:p>
    <w:p w:rsidR="0084506D" w:rsidRDefault="0084506D" w:rsidP="0084506D">
      <w:pPr>
        <w:ind w:left="720"/>
        <w:rPr>
          <w:sz w:val="26"/>
          <w:szCs w:val="26"/>
          <w:lang w:val="en-GB"/>
        </w:rPr>
      </w:pPr>
      <w:r>
        <w:rPr>
          <w:sz w:val="26"/>
          <w:szCs w:val="26"/>
          <w:lang w:val="en-GB"/>
        </w:rPr>
        <w:t xml:space="preserve">From 1950 to 1960 Gerstner </w:t>
      </w:r>
      <w:r w:rsidRPr="00AA2B00">
        <w:rPr>
          <w:sz w:val="26"/>
          <w:szCs w:val="26"/>
          <w:lang w:val="en-GB"/>
        </w:rPr>
        <w:t xml:space="preserve">served as a professor of church history at </w:t>
      </w:r>
      <w:r>
        <w:rPr>
          <w:sz w:val="26"/>
          <w:szCs w:val="26"/>
          <w:lang w:val="en-GB"/>
        </w:rPr>
        <w:t xml:space="preserve">the UPCNA’s only seminary: </w:t>
      </w:r>
      <w:r w:rsidRPr="00AA2B00">
        <w:rPr>
          <w:sz w:val="26"/>
          <w:szCs w:val="26"/>
          <w:lang w:val="en-GB"/>
        </w:rPr>
        <w:t>Pittsburgh-Xenia Theological Seminary (PXTS)</w:t>
      </w:r>
      <w:r>
        <w:rPr>
          <w:sz w:val="26"/>
          <w:szCs w:val="26"/>
          <w:lang w:val="en-GB"/>
        </w:rPr>
        <w:t xml:space="preserve">, located in Pittsburgh, Pennsylvania.  Upon a denominational merger, he </w:t>
      </w:r>
      <w:r w:rsidRPr="00AA2B00">
        <w:rPr>
          <w:sz w:val="26"/>
          <w:szCs w:val="26"/>
          <w:lang w:val="en-GB"/>
        </w:rPr>
        <w:t xml:space="preserve">then taught at the newly consolidated Pittsburgh Theological Seminary (PTS) until his </w:t>
      </w:r>
      <w:r>
        <w:rPr>
          <w:sz w:val="26"/>
          <w:szCs w:val="26"/>
          <w:lang w:val="en-GB"/>
        </w:rPr>
        <w:t xml:space="preserve">retirement </w:t>
      </w:r>
      <w:r w:rsidRPr="00AA2B00">
        <w:rPr>
          <w:sz w:val="26"/>
          <w:szCs w:val="26"/>
          <w:lang w:val="en-GB"/>
        </w:rPr>
        <w:t xml:space="preserve">in 1980.  Furthermore, he taught as a visiting professor or guest instructor in numerous other </w:t>
      </w:r>
      <w:r>
        <w:rPr>
          <w:sz w:val="26"/>
          <w:szCs w:val="26"/>
          <w:lang w:val="en-GB"/>
        </w:rPr>
        <w:t xml:space="preserve">academic institutions.  </w:t>
      </w:r>
      <w:r w:rsidRPr="00AA2B00">
        <w:rPr>
          <w:sz w:val="26"/>
          <w:szCs w:val="26"/>
          <w:lang w:val="en-GB"/>
        </w:rPr>
        <w:t>Over the course of his life</w:t>
      </w:r>
      <w:r>
        <w:rPr>
          <w:sz w:val="26"/>
          <w:szCs w:val="26"/>
          <w:lang w:val="en-GB"/>
        </w:rPr>
        <w:t>,</w:t>
      </w:r>
      <w:r w:rsidRPr="00AA2B00">
        <w:rPr>
          <w:sz w:val="26"/>
          <w:szCs w:val="26"/>
          <w:lang w:val="en-GB"/>
        </w:rPr>
        <w:t xml:space="preserve"> he was an ordained minister in a numb</w:t>
      </w:r>
      <w:r>
        <w:rPr>
          <w:sz w:val="26"/>
          <w:szCs w:val="26"/>
          <w:lang w:val="en-GB"/>
        </w:rPr>
        <w:t xml:space="preserve">er of different denominations.  </w:t>
      </w:r>
      <w:r w:rsidRPr="00AA2B00">
        <w:rPr>
          <w:sz w:val="26"/>
          <w:szCs w:val="26"/>
          <w:lang w:val="en-GB"/>
        </w:rPr>
        <w:t>From 1940 to 1958 he served as a UPCNA clergyman.  After the historic 1958 church union</w:t>
      </w:r>
      <w:r>
        <w:rPr>
          <w:sz w:val="26"/>
          <w:szCs w:val="26"/>
          <w:lang w:val="en-GB"/>
        </w:rPr>
        <w:t xml:space="preserve"> of the UPCNA and the PCUSA,</w:t>
      </w:r>
      <w:r w:rsidRPr="00AA2B00">
        <w:rPr>
          <w:sz w:val="26"/>
          <w:szCs w:val="26"/>
          <w:lang w:val="en-GB"/>
        </w:rPr>
        <w:t xml:space="preserve"> he </w:t>
      </w:r>
      <w:r>
        <w:rPr>
          <w:sz w:val="26"/>
          <w:szCs w:val="26"/>
          <w:lang w:val="en-GB"/>
        </w:rPr>
        <w:t>then served in the newly formed</w:t>
      </w:r>
      <w:r w:rsidRPr="00AA2B00">
        <w:rPr>
          <w:sz w:val="26"/>
          <w:szCs w:val="26"/>
          <w:lang w:val="en-GB"/>
        </w:rPr>
        <w:t xml:space="preserve"> UPCUSA.  When the UPCUSA and the southern PCUS reunited in 1983</w:t>
      </w:r>
      <w:r>
        <w:rPr>
          <w:sz w:val="26"/>
          <w:szCs w:val="26"/>
          <w:lang w:val="en-GB"/>
        </w:rPr>
        <w:t>,</w:t>
      </w:r>
      <w:r w:rsidRPr="00AA2B00">
        <w:rPr>
          <w:sz w:val="26"/>
          <w:szCs w:val="26"/>
          <w:lang w:val="en-GB"/>
        </w:rPr>
        <w:t xml:space="preserve"> Gerstner maintained his ordination in that church for seven years.  Lastly, fro</w:t>
      </w:r>
      <w:r>
        <w:rPr>
          <w:sz w:val="26"/>
          <w:szCs w:val="26"/>
          <w:lang w:val="en-GB"/>
        </w:rPr>
        <w:t>m 1990 to his death in 19</w:t>
      </w:r>
      <w:r w:rsidR="004849B9">
        <w:rPr>
          <w:sz w:val="26"/>
          <w:szCs w:val="26"/>
          <w:lang w:val="en-GB"/>
        </w:rPr>
        <w:t xml:space="preserve">96 he was a minister in the PCA, a denomination that split off from the PCUS in 1973.  </w:t>
      </w:r>
    </w:p>
    <w:p w:rsidR="0084506D" w:rsidRPr="00AA2B00" w:rsidRDefault="0084506D" w:rsidP="0084506D">
      <w:pPr>
        <w:ind w:left="720"/>
        <w:rPr>
          <w:sz w:val="26"/>
          <w:szCs w:val="26"/>
          <w:lang w:val="en-GB"/>
        </w:rPr>
      </w:pPr>
      <w:r w:rsidRPr="00AA2B00">
        <w:rPr>
          <w:sz w:val="26"/>
          <w:szCs w:val="26"/>
          <w:lang w:val="en-GB"/>
        </w:rPr>
        <w:t>In order to make sense of Gerstner’s intellectual outlook and the trajectory of his career</w:t>
      </w:r>
      <w:r>
        <w:rPr>
          <w:sz w:val="26"/>
          <w:szCs w:val="26"/>
          <w:lang w:val="en-GB"/>
        </w:rPr>
        <w:t>, one must understand</w:t>
      </w:r>
      <w:r w:rsidRPr="00AA2B00">
        <w:rPr>
          <w:sz w:val="26"/>
          <w:szCs w:val="26"/>
          <w:lang w:val="en-GB"/>
        </w:rPr>
        <w:t xml:space="preserve"> the ideological context in which he emerged.  Even though Gerstner came of age in the UPCNA</w:t>
      </w:r>
      <w:r>
        <w:rPr>
          <w:sz w:val="26"/>
          <w:szCs w:val="26"/>
          <w:lang w:val="en-GB"/>
        </w:rPr>
        <w:t>,</w:t>
      </w:r>
      <w:r w:rsidRPr="00AA2B00">
        <w:rPr>
          <w:sz w:val="26"/>
          <w:szCs w:val="26"/>
          <w:lang w:val="en-GB"/>
        </w:rPr>
        <w:t xml:space="preserve"> he was affected by an acute crisis that occurred from 1922 to 1936 in the much larger</w:t>
      </w:r>
      <w:r>
        <w:rPr>
          <w:sz w:val="26"/>
          <w:szCs w:val="26"/>
          <w:lang w:val="en-GB"/>
        </w:rPr>
        <w:t xml:space="preserve"> PCUSA</w:t>
      </w:r>
      <w:r w:rsidRPr="00AA2B00">
        <w:rPr>
          <w:sz w:val="26"/>
          <w:szCs w:val="26"/>
          <w:lang w:val="en-GB"/>
        </w:rPr>
        <w:t>.  This event</w:t>
      </w:r>
      <w:r>
        <w:rPr>
          <w:sz w:val="26"/>
          <w:szCs w:val="26"/>
          <w:lang w:val="en-GB"/>
        </w:rPr>
        <w:t>, which</w:t>
      </w:r>
      <w:r w:rsidRPr="00AA2B00">
        <w:rPr>
          <w:sz w:val="26"/>
          <w:szCs w:val="26"/>
          <w:lang w:val="en-GB"/>
        </w:rPr>
        <w:t xml:space="preserve"> became known as the ‘Presbyterian Controversy’ or the ‘Fundamentalist-Modernist Conflict’, made a lasting </w:t>
      </w:r>
      <w:r w:rsidRPr="00AA2B00">
        <w:rPr>
          <w:sz w:val="26"/>
          <w:szCs w:val="26"/>
          <w:lang w:val="en-GB"/>
        </w:rPr>
        <w:lastRenderedPageBreak/>
        <w:t>impression on the young Gerstner.</w:t>
      </w:r>
      <w:r w:rsidRPr="00AA2B00">
        <w:rPr>
          <w:rStyle w:val="FootnoteReference"/>
          <w:sz w:val="26"/>
          <w:szCs w:val="26"/>
          <w:lang w:val="en-GB"/>
        </w:rPr>
        <w:footnoteReference w:id="22"/>
      </w:r>
      <w:r w:rsidRPr="00AA2B00">
        <w:rPr>
          <w:sz w:val="26"/>
          <w:szCs w:val="26"/>
          <w:lang w:val="en-GB"/>
        </w:rPr>
        <w:t xml:space="preserve">  His life was largely an extension of this earlier </w:t>
      </w:r>
      <w:r>
        <w:rPr>
          <w:sz w:val="26"/>
          <w:szCs w:val="26"/>
          <w:lang w:val="en-GB"/>
        </w:rPr>
        <w:t>internecine hostility</w:t>
      </w:r>
      <w:r w:rsidRPr="00AA2B00">
        <w:rPr>
          <w:sz w:val="26"/>
          <w:szCs w:val="26"/>
          <w:lang w:val="en-GB"/>
        </w:rPr>
        <w:t xml:space="preserve">.  Grasping the basic history of this </w:t>
      </w:r>
      <w:r>
        <w:rPr>
          <w:sz w:val="26"/>
          <w:szCs w:val="26"/>
          <w:lang w:val="en-GB"/>
        </w:rPr>
        <w:t>momentous Presbyterian episode</w:t>
      </w:r>
      <w:r w:rsidRPr="00AA2B00">
        <w:rPr>
          <w:sz w:val="26"/>
          <w:szCs w:val="26"/>
          <w:lang w:val="en-GB"/>
        </w:rPr>
        <w:t xml:space="preserve"> is essential for understanding Gerstner’s career and mind.  The great ‘Presbyterian Controversy’ </w:t>
      </w:r>
      <w:r>
        <w:rPr>
          <w:sz w:val="26"/>
          <w:szCs w:val="26"/>
          <w:lang w:val="en-GB"/>
        </w:rPr>
        <w:t>touch</w:t>
      </w:r>
      <w:r w:rsidRPr="00AA2B00">
        <w:rPr>
          <w:sz w:val="26"/>
          <w:szCs w:val="26"/>
          <w:lang w:val="en-GB"/>
        </w:rPr>
        <w:t>ed the PCUSA in a myriad of ways</w:t>
      </w:r>
      <w:r>
        <w:rPr>
          <w:sz w:val="26"/>
          <w:szCs w:val="26"/>
          <w:lang w:val="en-GB"/>
        </w:rPr>
        <w:t>,</w:t>
      </w:r>
      <w:r w:rsidRPr="00AA2B00">
        <w:rPr>
          <w:sz w:val="26"/>
          <w:szCs w:val="26"/>
          <w:lang w:val="en-GB"/>
        </w:rPr>
        <w:t xml:space="preserve"> from contentious general assemblies to an investigation and reorganization of the PCUSA’s flagship theological school</w:t>
      </w:r>
      <w:r>
        <w:rPr>
          <w:sz w:val="26"/>
          <w:szCs w:val="26"/>
          <w:lang w:val="en-GB"/>
        </w:rPr>
        <w:t xml:space="preserve">, </w:t>
      </w:r>
      <w:r w:rsidRPr="00AA2B00">
        <w:rPr>
          <w:sz w:val="26"/>
          <w:szCs w:val="26"/>
          <w:lang w:val="en-GB"/>
        </w:rPr>
        <w:t xml:space="preserve">Princeton Theological Seminary.  </w:t>
      </w:r>
      <w:r>
        <w:rPr>
          <w:sz w:val="26"/>
          <w:szCs w:val="26"/>
          <w:lang w:val="en-GB"/>
        </w:rPr>
        <w:t>Evidence indicates that t</w:t>
      </w:r>
      <w:r w:rsidRPr="00AA2B00">
        <w:rPr>
          <w:sz w:val="26"/>
          <w:szCs w:val="26"/>
          <w:lang w:val="en-GB"/>
        </w:rPr>
        <w:t>he root of the division was doctrinal.  Progressive and moderate Presbyterians had resisted conservative policies that required ministers to affirm five doctrines that th</w:t>
      </w:r>
      <w:r>
        <w:rPr>
          <w:sz w:val="26"/>
          <w:szCs w:val="26"/>
          <w:lang w:val="en-GB"/>
        </w:rPr>
        <w:t>e general assemblie</w:t>
      </w:r>
      <w:r w:rsidR="004849B9">
        <w:rPr>
          <w:sz w:val="26"/>
          <w:szCs w:val="26"/>
          <w:lang w:val="en-GB"/>
        </w:rPr>
        <w:t>s of 1910, 1916</w:t>
      </w:r>
      <w:r w:rsidRPr="00AA2B00">
        <w:rPr>
          <w:sz w:val="26"/>
          <w:szCs w:val="26"/>
          <w:lang w:val="en-GB"/>
        </w:rPr>
        <w:t xml:space="preserve"> and 1923 had determined to be ‘essential and necessary’.</w:t>
      </w:r>
      <w:r w:rsidRPr="00AA2B00">
        <w:rPr>
          <w:rStyle w:val="FootnoteReference"/>
          <w:sz w:val="26"/>
          <w:szCs w:val="26"/>
          <w:lang w:val="en-GB"/>
        </w:rPr>
        <w:footnoteReference w:id="23"/>
      </w:r>
      <w:r w:rsidRPr="00AA2B00">
        <w:rPr>
          <w:sz w:val="26"/>
          <w:szCs w:val="26"/>
          <w:lang w:val="en-GB"/>
        </w:rPr>
        <w:t xml:space="preserve">  The five fundamental theological points were the inerrancy of scripture, the virgin birth, substitutionary atonement, bodily resurrection, and the miracle-working power of Christ.  The PCUSA’s </w:t>
      </w:r>
      <w:r>
        <w:rPr>
          <w:sz w:val="26"/>
          <w:szCs w:val="26"/>
          <w:lang w:val="en-GB"/>
        </w:rPr>
        <w:t xml:space="preserve">relative theological </w:t>
      </w:r>
      <w:r w:rsidRPr="00AA2B00">
        <w:rPr>
          <w:sz w:val="26"/>
          <w:szCs w:val="26"/>
          <w:lang w:val="en-GB"/>
        </w:rPr>
        <w:t xml:space="preserve">conservatism had </w:t>
      </w:r>
      <w:r>
        <w:rPr>
          <w:sz w:val="26"/>
          <w:szCs w:val="26"/>
          <w:lang w:val="en-GB"/>
        </w:rPr>
        <w:t xml:space="preserve">developed </w:t>
      </w:r>
      <w:r w:rsidRPr="00AA2B00">
        <w:rPr>
          <w:sz w:val="26"/>
          <w:szCs w:val="26"/>
          <w:lang w:val="en-GB"/>
        </w:rPr>
        <w:t>in the 1890s in response to the liberal biblical criticism of Charles Briggs (1841-1913) and Henry Preserved Smith (1847-1927).  In an 1892 general assembly statement known as the Portland Deliverance</w:t>
      </w:r>
      <w:r>
        <w:rPr>
          <w:sz w:val="26"/>
          <w:szCs w:val="26"/>
          <w:lang w:val="en-GB"/>
        </w:rPr>
        <w:t>,</w:t>
      </w:r>
      <w:r w:rsidRPr="00AA2B00">
        <w:rPr>
          <w:sz w:val="26"/>
          <w:szCs w:val="26"/>
          <w:lang w:val="en-GB"/>
        </w:rPr>
        <w:t xml:space="preserve"> the PCUSA </w:t>
      </w:r>
      <w:r w:rsidR="004849B9">
        <w:rPr>
          <w:sz w:val="26"/>
          <w:szCs w:val="26"/>
          <w:lang w:val="en-GB"/>
        </w:rPr>
        <w:t xml:space="preserve">had </w:t>
      </w:r>
      <w:r w:rsidRPr="00AA2B00">
        <w:rPr>
          <w:sz w:val="26"/>
          <w:szCs w:val="26"/>
          <w:lang w:val="en-GB"/>
        </w:rPr>
        <w:t>affirmed that ‘[o]ur church holds that the inspired Word, as it came from God, is without error.’</w:t>
      </w:r>
      <w:r w:rsidRPr="00AA2B00">
        <w:rPr>
          <w:rStyle w:val="FootnoteReference"/>
          <w:sz w:val="26"/>
          <w:szCs w:val="26"/>
          <w:lang w:val="en-GB"/>
        </w:rPr>
        <w:footnoteReference w:id="24"/>
      </w:r>
      <w:r w:rsidRPr="00AA2B00">
        <w:rPr>
          <w:sz w:val="26"/>
          <w:szCs w:val="26"/>
          <w:lang w:val="en-GB"/>
        </w:rPr>
        <w:t xml:space="preserve">  From the 1890s to the 1920s many Presbyterians </w:t>
      </w:r>
      <w:r>
        <w:rPr>
          <w:sz w:val="26"/>
          <w:szCs w:val="26"/>
          <w:lang w:val="en-GB"/>
        </w:rPr>
        <w:t xml:space="preserve">campaigned vigorously </w:t>
      </w:r>
      <w:r w:rsidRPr="00AA2B00">
        <w:rPr>
          <w:sz w:val="26"/>
          <w:szCs w:val="26"/>
          <w:lang w:val="en-GB"/>
        </w:rPr>
        <w:t xml:space="preserve">to ensure that the PCUSA </w:t>
      </w:r>
      <w:r>
        <w:rPr>
          <w:sz w:val="26"/>
          <w:szCs w:val="26"/>
          <w:lang w:val="en-GB"/>
        </w:rPr>
        <w:t>affirmed</w:t>
      </w:r>
      <w:r w:rsidRPr="00AA2B00">
        <w:rPr>
          <w:sz w:val="26"/>
          <w:szCs w:val="26"/>
          <w:lang w:val="en-GB"/>
        </w:rPr>
        <w:t xml:space="preserve"> fundamental Christian doctrine and</w:t>
      </w:r>
      <w:r>
        <w:rPr>
          <w:sz w:val="26"/>
          <w:szCs w:val="26"/>
          <w:lang w:val="en-GB"/>
        </w:rPr>
        <w:t xml:space="preserve"> to</w:t>
      </w:r>
      <w:r w:rsidRPr="00AA2B00">
        <w:rPr>
          <w:sz w:val="26"/>
          <w:szCs w:val="26"/>
          <w:lang w:val="en-GB"/>
        </w:rPr>
        <w:t xml:space="preserve"> reject modernist theology and progressive methods of biblical scholarship.  </w:t>
      </w:r>
    </w:p>
    <w:p w:rsidR="0084506D" w:rsidRPr="00AA2B00" w:rsidRDefault="0084506D" w:rsidP="0084506D">
      <w:pPr>
        <w:ind w:left="720" w:firstLine="0"/>
        <w:rPr>
          <w:sz w:val="26"/>
          <w:szCs w:val="26"/>
          <w:lang w:val="en-GB"/>
        </w:rPr>
      </w:pPr>
      <w:r w:rsidRPr="00AA2B00">
        <w:rPr>
          <w:sz w:val="26"/>
          <w:szCs w:val="26"/>
          <w:lang w:val="en-GB"/>
        </w:rPr>
        <w:tab/>
        <w:t xml:space="preserve">From 1892 to 1925 Presbyterian traditionalists upheld conservative theological subscription </w:t>
      </w:r>
      <w:r w:rsidR="004849B9">
        <w:rPr>
          <w:sz w:val="26"/>
          <w:szCs w:val="26"/>
          <w:lang w:val="en-GB"/>
        </w:rPr>
        <w:t xml:space="preserve">to the defined fundamentals </w:t>
      </w:r>
      <w:r w:rsidRPr="00AA2B00">
        <w:rPr>
          <w:sz w:val="26"/>
          <w:szCs w:val="26"/>
          <w:lang w:val="en-GB"/>
        </w:rPr>
        <w:t>for PCUSA ministers.  In reaction to what they considered to be the doctrinal rigidity of their denomination</w:t>
      </w:r>
      <w:r>
        <w:rPr>
          <w:sz w:val="26"/>
          <w:szCs w:val="26"/>
          <w:lang w:val="en-GB"/>
        </w:rPr>
        <w:t>,</w:t>
      </w:r>
      <w:r w:rsidRPr="00AA2B00">
        <w:rPr>
          <w:sz w:val="26"/>
          <w:szCs w:val="26"/>
          <w:lang w:val="en-GB"/>
        </w:rPr>
        <w:t xml:space="preserve"> liberal and moderate </w:t>
      </w:r>
      <w:r w:rsidRPr="00AA2B00">
        <w:rPr>
          <w:sz w:val="26"/>
          <w:szCs w:val="26"/>
          <w:lang w:val="en-GB"/>
        </w:rPr>
        <w:lastRenderedPageBreak/>
        <w:t xml:space="preserve">Presbyterians mobilized and fought for broader theological tolerance.  </w:t>
      </w:r>
      <w:r>
        <w:rPr>
          <w:sz w:val="26"/>
          <w:szCs w:val="26"/>
          <w:lang w:val="en-GB"/>
        </w:rPr>
        <w:t>In 1924 t</w:t>
      </w:r>
      <w:r w:rsidRPr="00AA2B00">
        <w:rPr>
          <w:sz w:val="26"/>
          <w:szCs w:val="26"/>
          <w:lang w:val="en-GB"/>
        </w:rPr>
        <w:t>his party with</w:t>
      </w:r>
      <w:r>
        <w:rPr>
          <w:sz w:val="26"/>
          <w:szCs w:val="26"/>
          <w:lang w:val="en-GB"/>
        </w:rPr>
        <w:t>in the church created its</w:t>
      </w:r>
      <w:r w:rsidRPr="00AA2B00">
        <w:rPr>
          <w:sz w:val="26"/>
          <w:szCs w:val="26"/>
          <w:lang w:val="en-GB"/>
        </w:rPr>
        <w:t xml:space="preserve"> own statement</w:t>
      </w:r>
      <w:r w:rsidR="004849B9">
        <w:rPr>
          <w:sz w:val="26"/>
          <w:szCs w:val="26"/>
          <w:lang w:val="en-GB"/>
        </w:rPr>
        <w:t xml:space="preserve"> of belief</w:t>
      </w:r>
      <w:r>
        <w:rPr>
          <w:sz w:val="26"/>
          <w:szCs w:val="26"/>
          <w:lang w:val="en-GB"/>
        </w:rPr>
        <w:t>,</w:t>
      </w:r>
      <w:r w:rsidR="004849B9">
        <w:rPr>
          <w:sz w:val="26"/>
          <w:szCs w:val="26"/>
          <w:lang w:val="en-GB"/>
        </w:rPr>
        <w:t xml:space="preserve"> </w:t>
      </w:r>
      <w:r>
        <w:rPr>
          <w:sz w:val="26"/>
          <w:szCs w:val="26"/>
          <w:lang w:val="en-GB"/>
        </w:rPr>
        <w:t>which became</w:t>
      </w:r>
      <w:r w:rsidRPr="00AA2B00">
        <w:rPr>
          <w:sz w:val="26"/>
          <w:szCs w:val="26"/>
          <w:lang w:val="en-GB"/>
        </w:rPr>
        <w:t xml:space="preserve"> known as the Auburn Affirmation </w:t>
      </w:r>
      <w:r>
        <w:rPr>
          <w:sz w:val="26"/>
          <w:szCs w:val="26"/>
          <w:lang w:val="en-GB"/>
        </w:rPr>
        <w:t xml:space="preserve">and </w:t>
      </w:r>
      <w:r w:rsidRPr="00AA2B00">
        <w:rPr>
          <w:sz w:val="26"/>
          <w:szCs w:val="26"/>
          <w:lang w:val="en-GB"/>
        </w:rPr>
        <w:t xml:space="preserve">declared </w:t>
      </w:r>
      <w:r>
        <w:rPr>
          <w:sz w:val="26"/>
          <w:szCs w:val="26"/>
          <w:lang w:val="en-GB"/>
        </w:rPr>
        <w:t xml:space="preserve">that </w:t>
      </w:r>
      <w:r w:rsidRPr="00AA2B00">
        <w:rPr>
          <w:sz w:val="26"/>
          <w:szCs w:val="26"/>
          <w:lang w:val="en-GB"/>
        </w:rPr>
        <w:t xml:space="preserve">the five points were ‘not the only theories </w:t>
      </w:r>
      <w:r>
        <w:rPr>
          <w:sz w:val="26"/>
          <w:szCs w:val="26"/>
          <w:lang w:val="en-GB"/>
        </w:rPr>
        <w:t>allowed by the Scriptures and our [ch</w:t>
      </w:r>
      <w:r w:rsidR="004849B9">
        <w:rPr>
          <w:sz w:val="26"/>
          <w:szCs w:val="26"/>
          <w:lang w:val="en-GB"/>
        </w:rPr>
        <w:t>urch’s theological] standards</w:t>
      </w:r>
      <w:r w:rsidRPr="00AA2B00">
        <w:rPr>
          <w:sz w:val="26"/>
          <w:szCs w:val="26"/>
          <w:lang w:val="en-GB"/>
        </w:rPr>
        <w:t>’</w:t>
      </w:r>
      <w:r w:rsidR="004849B9">
        <w:rPr>
          <w:sz w:val="26"/>
          <w:szCs w:val="26"/>
          <w:lang w:val="en-GB"/>
        </w:rPr>
        <w:t>.</w:t>
      </w:r>
      <w:r w:rsidRPr="00AA2B00">
        <w:rPr>
          <w:rStyle w:val="FootnoteReference"/>
          <w:sz w:val="26"/>
          <w:szCs w:val="26"/>
          <w:lang w:val="en-GB"/>
        </w:rPr>
        <w:footnoteReference w:id="25"/>
      </w:r>
      <w:r w:rsidRPr="00AA2B00">
        <w:rPr>
          <w:sz w:val="26"/>
          <w:szCs w:val="26"/>
          <w:lang w:val="en-GB"/>
        </w:rPr>
        <w:t xml:space="preserve">  The Auburn Affirmationists argued </w:t>
      </w:r>
      <w:r>
        <w:rPr>
          <w:sz w:val="26"/>
          <w:szCs w:val="26"/>
          <w:lang w:val="en-GB"/>
        </w:rPr>
        <w:t xml:space="preserve">persuasively </w:t>
      </w:r>
      <w:r w:rsidRPr="00AA2B00">
        <w:rPr>
          <w:sz w:val="26"/>
          <w:szCs w:val="26"/>
          <w:lang w:val="en-GB"/>
        </w:rPr>
        <w:t xml:space="preserve">for doctrinal liberty </w:t>
      </w:r>
      <w:r>
        <w:rPr>
          <w:sz w:val="26"/>
          <w:szCs w:val="26"/>
          <w:lang w:val="en-GB"/>
        </w:rPr>
        <w:t xml:space="preserve">and </w:t>
      </w:r>
      <w:r w:rsidRPr="00AA2B00">
        <w:rPr>
          <w:sz w:val="26"/>
          <w:szCs w:val="26"/>
          <w:lang w:val="en-GB"/>
        </w:rPr>
        <w:t>Christian unity.  They rejected what they perceived as theological precisionism on the grounds that it disrupted the life, mission and witness of the church.  By 1925 conservative Presbyterians had lost control of the PCUSA and previous doctrinal requirements</w:t>
      </w:r>
      <w:r w:rsidR="00F060DE">
        <w:rPr>
          <w:sz w:val="26"/>
          <w:szCs w:val="26"/>
          <w:lang w:val="en-GB"/>
        </w:rPr>
        <w:t>’</w:t>
      </w:r>
      <w:r w:rsidRPr="00AA2B00">
        <w:rPr>
          <w:sz w:val="26"/>
          <w:szCs w:val="26"/>
          <w:lang w:val="en-GB"/>
        </w:rPr>
        <w:t xml:space="preserve"> were </w:t>
      </w:r>
      <w:r w:rsidR="004849B9" w:rsidRPr="00AA2B00">
        <w:rPr>
          <w:sz w:val="26"/>
          <w:szCs w:val="26"/>
          <w:lang w:val="en-GB"/>
        </w:rPr>
        <w:t>nullified</w:t>
      </w:r>
      <w:r w:rsidR="004849B9">
        <w:rPr>
          <w:sz w:val="26"/>
          <w:szCs w:val="26"/>
          <w:lang w:val="en-GB"/>
        </w:rPr>
        <w:t xml:space="preserve"> </w:t>
      </w:r>
      <w:r>
        <w:rPr>
          <w:sz w:val="26"/>
          <w:szCs w:val="26"/>
          <w:lang w:val="en-GB"/>
        </w:rPr>
        <w:t>by the 1926 General Assembly.  The Auburn Affirmationists</w:t>
      </w:r>
      <w:r w:rsidR="00F570D6">
        <w:rPr>
          <w:sz w:val="26"/>
          <w:szCs w:val="26"/>
          <w:lang w:val="en-GB"/>
        </w:rPr>
        <w:t>’</w:t>
      </w:r>
      <w:r>
        <w:rPr>
          <w:sz w:val="26"/>
          <w:szCs w:val="26"/>
          <w:lang w:val="en-GB"/>
        </w:rPr>
        <w:t xml:space="preserve"> theological vision was realized at the 1926 General Assembly because that denominational meeting approved a special commission report which made adherence to the five fundamentals non-binding.</w:t>
      </w:r>
      <w:r>
        <w:rPr>
          <w:rStyle w:val="FootnoteReference"/>
          <w:sz w:val="26"/>
          <w:szCs w:val="26"/>
          <w:lang w:val="en-GB"/>
        </w:rPr>
        <w:footnoteReference w:id="26"/>
      </w:r>
      <w:r>
        <w:rPr>
          <w:sz w:val="26"/>
          <w:szCs w:val="26"/>
          <w:lang w:val="en-GB"/>
        </w:rPr>
        <w:t xml:space="preserve">  </w:t>
      </w:r>
      <w:r w:rsidR="00F570D6">
        <w:rPr>
          <w:sz w:val="26"/>
          <w:szCs w:val="26"/>
          <w:lang w:val="en-GB"/>
        </w:rPr>
        <w:t xml:space="preserve"> The 1925 Special Commission had been</w:t>
      </w:r>
      <w:r>
        <w:rPr>
          <w:sz w:val="26"/>
          <w:szCs w:val="26"/>
          <w:lang w:val="en-GB"/>
        </w:rPr>
        <w:t xml:space="preserve"> formed to</w:t>
      </w:r>
      <w:r w:rsidRPr="00AA2B00">
        <w:rPr>
          <w:sz w:val="26"/>
          <w:szCs w:val="26"/>
          <w:lang w:val="en-GB"/>
        </w:rPr>
        <w:t xml:space="preserve"> investigate the cause of unrest within the PCUSA.</w:t>
      </w:r>
      <w:r>
        <w:rPr>
          <w:rStyle w:val="FootnoteReference"/>
          <w:sz w:val="26"/>
          <w:szCs w:val="26"/>
          <w:lang w:val="en-GB"/>
        </w:rPr>
        <w:footnoteReference w:id="27"/>
      </w:r>
      <w:r w:rsidRPr="00AA2B00">
        <w:rPr>
          <w:sz w:val="26"/>
          <w:szCs w:val="26"/>
          <w:lang w:val="en-GB"/>
        </w:rPr>
        <w:t xml:space="preserve">  An alliance of modernist and moderate evangelical Presbyterian forces now provided leadership for the denomination’s future.  Ultimately, the momentous ecclesiastical conflict became focused </w:t>
      </w:r>
      <w:r>
        <w:rPr>
          <w:sz w:val="26"/>
          <w:szCs w:val="26"/>
          <w:lang w:val="en-GB"/>
        </w:rPr>
        <w:t xml:space="preserve">primarily </w:t>
      </w:r>
      <w:r w:rsidRPr="00AA2B00">
        <w:rPr>
          <w:sz w:val="26"/>
          <w:szCs w:val="26"/>
          <w:lang w:val="en-GB"/>
        </w:rPr>
        <w:t>on one individual</w:t>
      </w:r>
      <w:r>
        <w:rPr>
          <w:sz w:val="26"/>
          <w:szCs w:val="26"/>
          <w:lang w:val="en-GB"/>
        </w:rPr>
        <w:t>, J</w:t>
      </w:r>
      <w:r w:rsidR="004849B9">
        <w:rPr>
          <w:sz w:val="26"/>
          <w:szCs w:val="26"/>
          <w:lang w:val="en-GB"/>
        </w:rPr>
        <w:t>.</w:t>
      </w:r>
      <w:r w:rsidRPr="00AA2B00">
        <w:rPr>
          <w:sz w:val="26"/>
          <w:szCs w:val="26"/>
          <w:lang w:val="en-GB"/>
        </w:rPr>
        <w:t xml:space="preserve"> Gresham Machen (1881-1937), </w:t>
      </w:r>
      <w:r>
        <w:rPr>
          <w:sz w:val="26"/>
          <w:szCs w:val="26"/>
          <w:lang w:val="en-GB"/>
        </w:rPr>
        <w:t xml:space="preserve">who was </w:t>
      </w:r>
      <w:r w:rsidRPr="00AA2B00">
        <w:rPr>
          <w:sz w:val="26"/>
          <w:szCs w:val="26"/>
          <w:lang w:val="en-GB"/>
        </w:rPr>
        <w:t>a distinguished New Testament professor at Princeton Seminary.</w:t>
      </w:r>
      <w:r w:rsidRPr="00AA2B00">
        <w:rPr>
          <w:rStyle w:val="FootnoteReference"/>
          <w:sz w:val="26"/>
          <w:szCs w:val="26"/>
          <w:lang w:val="en-GB"/>
        </w:rPr>
        <w:footnoteReference w:id="28"/>
      </w:r>
      <w:r w:rsidRPr="00AA2B00">
        <w:rPr>
          <w:sz w:val="26"/>
          <w:szCs w:val="26"/>
          <w:lang w:val="en-GB"/>
        </w:rPr>
        <w:t xml:space="preserve">  The 1925 Special Commission determined that Machen, the leader of the </w:t>
      </w:r>
      <w:r>
        <w:rPr>
          <w:sz w:val="26"/>
          <w:szCs w:val="26"/>
          <w:lang w:val="en-GB"/>
        </w:rPr>
        <w:t xml:space="preserve">conservative </w:t>
      </w:r>
      <w:r w:rsidRPr="00AA2B00">
        <w:rPr>
          <w:sz w:val="26"/>
          <w:szCs w:val="26"/>
          <w:lang w:val="en-GB"/>
        </w:rPr>
        <w:t xml:space="preserve">Princeton faculty majority, had been the source of conflict within the seminary.  </w:t>
      </w:r>
    </w:p>
    <w:p w:rsidR="0084506D" w:rsidRPr="00AA2B00" w:rsidRDefault="0084506D" w:rsidP="0084506D">
      <w:pPr>
        <w:ind w:left="720" w:firstLine="0"/>
        <w:rPr>
          <w:sz w:val="26"/>
          <w:szCs w:val="26"/>
          <w:lang w:val="en-GB"/>
        </w:rPr>
      </w:pPr>
      <w:r w:rsidRPr="00AA2B00">
        <w:rPr>
          <w:sz w:val="26"/>
          <w:szCs w:val="26"/>
          <w:lang w:val="en-GB"/>
        </w:rPr>
        <w:tab/>
        <w:t xml:space="preserve">Machen, who had begun teaching at Princeton in 1906, had become known as one </w:t>
      </w:r>
      <w:r w:rsidR="006552EA">
        <w:rPr>
          <w:sz w:val="26"/>
          <w:szCs w:val="26"/>
          <w:lang w:val="en-GB"/>
        </w:rPr>
        <w:t xml:space="preserve">of </w:t>
      </w:r>
      <w:r w:rsidRPr="00AA2B00">
        <w:rPr>
          <w:sz w:val="26"/>
          <w:szCs w:val="26"/>
          <w:lang w:val="en-GB"/>
        </w:rPr>
        <w:t>the most cogent conservative Presbyterians</w:t>
      </w:r>
      <w:r>
        <w:rPr>
          <w:sz w:val="26"/>
          <w:szCs w:val="26"/>
          <w:lang w:val="en-GB"/>
        </w:rPr>
        <w:t>.  He had a</w:t>
      </w:r>
      <w:r w:rsidRPr="00AA2B00">
        <w:rPr>
          <w:sz w:val="26"/>
          <w:szCs w:val="26"/>
          <w:lang w:val="en-GB"/>
        </w:rPr>
        <w:t xml:space="preserve">chieved initial fame </w:t>
      </w:r>
      <w:r>
        <w:rPr>
          <w:sz w:val="26"/>
          <w:szCs w:val="26"/>
          <w:lang w:val="en-GB"/>
        </w:rPr>
        <w:t>as a result of</w:t>
      </w:r>
      <w:r w:rsidRPr="00AA2B00">
        <w:rPr>
          <w:sz w:val="26"/>
          <w:szCs w:val="26"/>
          <w:lang w:val="en-GB"/>
        </w:rPr>
        <w:t xml:space="preserve"> the incisive arguments he </w:t>
      </w:r>
      <w:r>
        <w:rPr>
          <w:sz w:val="26"/>
          <w:szCs w:val="26"/>
          <w:lang w:val="en-GB"/>
        </w:rPr>
        <w:t xml:space="preserve">had </w:t>
      </w:r>
      <w:r w:rsidRPr="00AA2B00">
        <w:rPr>
          <w:sz w:val="26"/>
          <w:szCs w:val="26"/>
          <w:lang w:val="en-GB"/>
        </w:rPr>
        <w:t xml:space="preserve">marshalled against modernist theology in his classic work </w:t>
      </w:r>
      <w:r w:rsidRPr="00AA2B00">
        <w:rPr>
          <w:i/>
          <w:sz w:val="26"/>
          <w:szCs w:val="26"/>
          <w:lang w:val="en-GB"/>
        </w:rPr>
        <w:lastRenderedPageBreak/>
        <w:t xml:space="preserve">Christianity and Liberalism </w:t>
      </w:r>
      <w:r w:rsidRPr="00AA2B00">
        <w:rPr>
          <w:sz w:val="26"/>
          <w:szCs w:val="26"/>
          <w:lang w:val="en-GB"/>
        </w:rPr>
        <w:t>(1923).</w:t>
      </w:r>
      <w:r w:rsidRPr="00AA2B00">
        <w:rPr>
          <w:rStyle w:val="FootnoteReference"/>
          <w:sz w:val="26"/>
          <w:szCs w:val="26"/>
          <w:lang w:val="en-GB"/>
        </w:rPr>
        <w:footnoteReference w:id="29"/>
      </w:r>
      <w:r>
        <w:rPr>
          <w:sz w:val="26"/>
          <w:szCs w:val="26"/>
          <w:lang w:val="en-GB"/>
        </w:rPr>
        <w:t xml:space="preserve">  The crux of Machen’s argument was not that liberals were not Christians, but rather that naturalistic liberalism is not Christianity.</w:t>
      </w:r>
      <w:r>
        <w:rPr>
          <w:rStyle w:val="FootnoteReference"/>
          <w:sz w:val="26"/>
          <w:szCs w:val="26"/>
          <w:lang w:val="en-GB"/>
        </w:rPr>
        <w:footnoteReference w:id="30"/>
      </w:r>
      <w:r>
        <w:rPr>
          <w:sz w:val="26"/>
          <w:szCs w:val="26"/>
          <w:lang w:val="en-GB"/>
        </w:rPr>
        <w:t xml:space="preserve">  He became</w:t>
      </w:r>
      <w:r w:rsidRPr="00AA2B00">
        <w:rPr>
          <w:sz w:val="26"/>
          <w:szCs w:val="26"/>
          <w:lang w:val="en-GB"/>
        </w:rPr>
        <w:t xml:space="preserve"> an ardent supporter of conservative doctrine and a sharp critic of the Auburn Affirmation.  In order to limit Machen’s influence</w:t>
      </w:r>
      <w:r>
        <w:rPr>
          <w:sz w:val="26"/>
          <w:szCs w:val="26"/>
          <w:lang w:val="en-GB"/>
        </w:rPr>
        <w:t>,</w:t>
      </w:r>
      <w:r w:rsidRPr="00AA2B00">
        <w:rPr>
          <w:sz w:val="26"/>
          <w:szCs w:val="26"/>
          <w:lang w:val="en-GB"/>
        </w:rPr>
        <w:t xml:space="preserve"> the 1929 PCUSA General Assembly voted to reorganize Princeton Seminary and placed two </w:t>
      </w:r>
      <w:r>
        <w:rPr>
          <w:sz w:val="26"/>
          <w:szCs w:val="26"/>
          <w:lang w:val="en-GB"/>
        </w:rPr>
        <w:t>signatories</w:t>
      </w:r>
      <w:r w:rsidRPr="00AA2B00">
        <w:rPr>
          <w:sz w:val="26"/>
          <w:szCs w:val="26"/>
          <w:lang w:val="en-GB"/>
        </w:rPr>
        <w:t xml:space="preserve"> of the Auburn Affirmation on the school’s newly formed board of trustees.</w:t>
      </w:r>
      <w:r w:rsidRPr="00AA2B00">
        <w:rPr>
          <w:rStyle w:val="FootnoteReference"/>
          <w:sz w:val="26"/>
          <w:szCs w:val="26"/>
          <w:lang w:val="en-GB"/>
        </w:rPr>
        <w:footnoteReference w:id="31"/>
      </w:r>
      <w:r w:rsidRPr="00AA2B00">
        <w:rPr>
          <w:sz w:val="26"/>
          <w:szCs w:val="26"/>
          <w:lang w:val="en-GB"/>
        </w:rPr>
        <w:t xml:space="preserve">  Incensed by this action</w:t>
      </w:r>
      <w:r>
        <w:rPr>
          <w:sz w:val="26"/>
          <w:szCs w:val="26"/>
          <w:lang w:val="en-GB"/>
        </w:rPr>
        <w:t>,</w:t>
      </w:r>
      <w:r w:rsidRPr="00AA2B00">
        <w:rPr>
          <w:sz w:val="26"/>
          <w:szCs w:val="26"/>
          <w:lang w:val="en-GB"/>
        </w:rPr>
        <w:t xml:space="preserve"> Machen and three other Princeton professors resigned and founded Westminster Theological Seminary in Philadelphia, Pennsylvania.  Machen was eventually suspended from the ministry of the PCUSA in 1936 for helping to create a new mission board that would rival what he felt was </w:t>
      </w:r>
      <w:r>
        <w:rPr>
          <w:sz w:val="26"/>
          <w:szCs w:val="26"/>
          <w:lang w:val="en-GB"/>
        </w:rPr>
        <w:t xml:space="preserve">the liberalized </w:t>
      </w:r>
      <w:r w:rsidRPr="00AA2B00">
        <w:rPr>
          <w:sz w:val="26"/>
          <w:szCs w:val="26"/>
          <w:lang w:val="en-GB"/>
        </w:rPr>
        <w:t xml:space="preserve">PCUSA’s mission board.          </w:t>
      </w:r>
    </w:p>
    <w:p w:rsidR="0084506D" w:rsidRDefault="0084506D" w:rsidP="0084506D">
      <w:pPr>
        <w:ind w:left="720" w:firstLine="0"/>
        <w:rPr>
          <w:sz w:val="26"/>
          <w:szCs w:val="26"/>
          <w:lang w:val="en-GB"/>
        </w:rPr>
      </w:pPr>
      <w:r w:rsidRPr="00AA2B00">
        <w:rPr>
          <w:sz w:val="26"/>
          <w:szCs w:val="26"/>
          <w:lang w:val="en-GB"/>
        </w:rPr>
        <w:tab/>
        <w:t>Even though Gerstner never studied with Machen</w:t>
      </w:r>
      <w:r>
        <w:rPr>
          <w:sz w:val="26"/>
          <w:szCs w:val="26"/>
          <w:lang w:val="en-GB"/>
        </w:rPr>
        <w:t>, Gerstner was shaped by</w:t>
      </w:r>
      <w:r w:rsidRPr="00AA2B00">
        <w:rPr>
          <w:sz w:val="26"/>
          <w:szCs w:val="26"/>
          <w:lang w:val="en-GB"/>
        </w:rPr>
        <w:t xml:space="preserve"> the </w:t>
      </w:r>
      <w:r>
        <w:rPr>
          <w:sz w:val="26"/>
          <w:szCs w:val="26"/>
          <w:lang w:val="en-GB"/>
        </w:rPr>
        <w:t xml:space="preserve">controversy </w:t>
      </w:r>
      <w:r w:rsidR="00F570D6">
        <w:rPr>
          <w:sz w:val="26"/>
          <w:szCs w:val="26"/>
          <w:lang w:val="en-GB"/>
        </w:rPr>
        <w:t xml:space="preserve">in which </w:t>
      </w:r>
      <w:r>
        <w:rPr>
          <w:sz w:val="26"/>
          <w:szCs w:val="26"/>
          <w:lang w:val="en-GB"/>
        </w:rPr>
        <w:t xml:space="preserve">Machen </w:t>
      </w:r>
      <w:r w:rsidRPr="00AA2B00">
        <w:rPr>
          <w:sz w:val="26"/>
          <w:szCs w:val="26"/>
          <w:lang w:val="en-GB"/>
        </w:rPr>
        <w:t>was engaged</w:t>
      </w:r>
      <w:r w:rsidR="00F570D6">
        <w:rPr>
          <w:sz w:val="26"/>
          <w:szCs w:val="26"/>
          <w:lang w:val="en-GB"/>
        </w:rPr>
        <w:t>.</w:t>
      </w:r>
      <w:r w:rsidRPr="00AA2B00">
        <w:rPr>
          <w:sz w:val="26"/>
          <w:szCs w:val="26"/>
          <w:lang w:val="en-GB"/>
        </w:rPr>
        <w:t xml:space="preserve">  Gerstner </w:t>
      </w:r>
      <w:r>
        <w:rPr>
          <w:sz w:val="26"/>
          <w:szCs w:val="26"/>
          <w:lang w:val="en-GB"/>
        </w:rPr>
        <w:t xml:space="preserve">entered Westminster Seminary in 1937 and experienced firsthand the aftermath of the great Presbyterian conflict.  His education in this institution that Machen helped to found reinforced in his mind the need for solid Reformed theology and </w:t>
      </w:r>
      <w:proofErr w:type="gramStart"/>
      <w:r>
        <w:rPr>
          <w:sz w:val="26"/>
          <w:szCs w:val="26"/>
          <w:lang w:val="en-GB"/>
        </w:rPr>
        <w:t>Gerstner’s  anti</w:t>
      </w:r>
      <w:proofErr w:type="gramEnd"/>
      <w:r>
        <w:rPr>
          <w:sz w:val="26"/>
          <w:szCs w:val="26"/>
          <w:lang w:val="en-GB"/>
        </w:rPr>
        <w:t xml:space="preserve">-modernism.  In 1940 he </w:t>
      </w:r>
      <w:r w:rsidRPr="00AA2B00">
        <w:rPr>
          <w:sz w:val="26"/>
          <w:szCs w:val="26"/>
          <w:lang w:val="en-GB"/>
        </w:rPr>
        <w:t>earned two degrees from the seminary</w:t>
      </w:r>
      <w:r>
        <w:rPr>
          <w:sz w:val="26"/>
          <w:szCs w:val="26"/>
          <w:lang w:val="en-GB"/>
        </w:rPr>
        <w:t>.  At Westminster Gerstner studied under one of Machen’s former students</w:t>
      </w:r>
      <w:r w:rsidR="00F570D6">
        <w:rPr>
          <w:sz w:val="26"/>
          <w:szCs w:val="26"/>
          <w:lang w:val="en-GB"/>
        </w:rPr>
        <w:t>,</w:t>
      </w:r>
      <w:r>
        <w:rPr>
          <w:sz w:val="26"/>
          <w:szCs w:val="26"/>
          <w:lang w:val="en-GB"/>
        </w:rPr>
        <w:t xml:space="preserve"> John Orr (1893-1983), who subsequently became Gerstner’s </w:t>
      </w:r>
      <w:r w:rsidRPr="00AA2B00">
        <w:rPr>
          <w:sz w:val="26"/>
          <w:szCs w:val="26"/>
          <w:lang w:val="en-GB"/>
        </w:rPr>
        <w:t>mentor and spiritual father</w:t>
      </w:r>
      <w:r>
        <w:rPr>
          <w:sz w:val="26"/>
          <w:szCs w:val="26"/>
          <w:lang w:val="en-GB"/>
        </w:rPr>
        <w:t xml:space="preserve">.  Orr was an advocate of Old Princeton theology and </w:t>
      </w:r>
      <w:r w:rsidRPr="00AA2B00">
        <w:rPr>
          <w:sz w:val="26"/>
          <w:szCs w:val="26"/>
          <w:lang w:val="en-GB"/>
        </w:rPr>
        <w:t xml:space="preserve">had been involved in a key scholarly organization </w:t>
      </w:r>
      <w:r>
        <w:rPr>
          <w:sz w:val="26"/>
          <w:szCs w:val="26"/>
          <w:lang w:val="en-GB"/>
        </w:rPr>
        <w:t xml:space="preserve">that </w:t>
      </w:r>
      <w:r w:rsidRPr="00AA2B00">
        <w:rPr>
          <w:sz w:val="26"/>
          <w:szCs w:val="26"/>
          <w:lang w:val="en-GB"/>
        </w:rPr>
        <w:t xml:space="preserve">Machen had founded.  The evangelical UP subculture, </w:t>
      </w:r>
      <w:r>
        <w:rPr>
          <w:sz w:val="26"/>
          <w:szCs w:val="26"/>
          <w:lang w:val="en-GB"/>
        </w:rPr>
        <w:t>to which Machen had</w:t>
      </w:r>
      <w:r w:rsidRPr="00AA2B00">
        <w:rPr>
          <w:sz w:val="26"/>
          <w:szCs w:val="26"/>
          <w:lang w:val="en-GB"/>
        </w:rPr>
        <w:t xml:space="preserve"> connected </w:t>
      </w:r>
      <w:r w:rsidR="00F570D6">
        <w:rPr>
          <w:sz w:val="26"/>
          <w:szCs w:val="26"/>
          <w:lang w:val="en-GB"/>
        </w:rPr>
        <w:t>himself</w:t>
      </w:r>
      <w:r w:rsidRPr="00AA2B00">
        <w:rPr>
          <w:sz w:val="26"/>
          <w:szCs w:val="26"/>
          <w:lang w:val="en-GB"/>
        </w:rPr>
        <w:t>, also played a part in Gerstner’s life and thinking.</w:t>
      </w:r>
      <w:r>
        <w:rPr>
          <w:sz w:val="26"/>
          <w:szCs w:val="26"/>
          <w:lang w:val="en-GB"/>
        </w:rPr>
        <w:t xml:space="preserve">  </w:t>
      </w:r>
      <w:r w:rsidRPr="00AA2B00">
        <w:rPr>
          <w:sz w:val="26"/>
          <w:szCs w:val="26"/>
          <w:lang w:val="en-GB"/>
        </w:rPr>
        <w:t xml:space="preserve">The Pittsburgh church historian’s evangelical churchmanship has its origins in </w:t>
      </w:r>
      <w:r w:rsidRPr="00AA2B00">
        <w:rPr>
          <w:sz w:val="26"/>
          <w:szCs w:val="26"/>
          <w:lang w:val="en-GB"/>
        </w:rPr>
        <w:lastRenderedPageBreak/>
        <w:t xml:space="preserve">these earlier disputes and the Reformed evangelicalism Machen had worked diligently to foster.     </w:t>
      </w:r>
    </w:p>
    <w:p w:rsidR="0084506D" w:rsidRPr="00AA2B00" w:rsidRDefault="0084506D" w:rsidP="0084506D">
      <w:pPr>
        <w:ind w:left="720" w:firstLine="0"/>
        <w:rPr>
          <w:sz w:val="26"/>
          <w:szCs w:val="26"/>
          <w:lang w:val="en-GB"/>
        </w:rPr>
      </w:pPr>
      <w:r>
        <w:rPr>
          <w:sz w:val="26"/>
          <w:szCs w:val="26"/>
          <w:lang w:val="en-GB"/>
        </w:rPr>
        <w:tab/>
        <w:t>A very influential system of thought in American Presbyterianism, evangelicalism and Gerstner’s life was the Old Princeton theological tr</w:t>
      </w:r>
      <w:r w:rsidR="00F570D6">
        <w:rPr>
          <w:sz w:val="26"/>
          <w:szCs w:val="26"/>
          <w:lang w:val="en-GB"/>
        </w:rPr>
        <w:t>adition.  Princeton Seminary had been</w:t>
      </w:r>
      <w:r>
        <w:rPr>
          <w:sz w:val="26"/>
          <w:szCs w:val="26"/>
          <w:lang w:val="en-GB"/>
        </w:rPr>
        <w:t xml:space="preserve"> founded in 1812 and was </w:t>
      </w:r>
      <w:r w:rsidR="00711971">
        <w:rPr>
          <w:sz w:val="26"/>
          <w:szCs w:val="26"/>
          <w:lang w:val="en-GB"/>
        </w:rPr>
        <w:t xml:space="preserve">a </w:t>
      </w:r>
      <w:r>
        <w:rPr>
          <w:sz w:val="26"/>
          <w:szCs w:val="26"/>
          <w:lang w:val="en-GB"/>
        </w:rPr>
        <w:t xml:space="preserve">bastion of Reformed orthodoxy and doctrinal conservatism until 1929 when the school faced </w:t>
      </w:r>
      <w:r w:rsidR="00711971">
        <w:rPr>
          <w:sz w:val="26"/>
          <w:szCs w:val="26"/>
          <w:lang w:val="en-GB"/>
        </w:rPr>
        <w:t xml:space="preserve">the major disruption headed by Machen </w:t>
      </w:r>
      <w:r>
        <w:rPr>
          <w:sz w:val="26"/>
          <w:szCs w:val="26"/>
          <w:lang w:val="en-GB"/>
        </w:rPr>
        <w:t>and the Old Princeton tradition was largely moved to Westminster Seminary.</w:t>
      </w:r>
      <w:r>
        <w:rPr>
          <w:rStyle w:val="FootnoteReference"/>
          <w:sz w:val="26"/>
          <w:szCs w:val="26"/>
          <w:lang w:val="en-GB"/>
        </w:rPr>
        <w:footnoteReference w:id="32"/>
      </w:r>
      <w:r>
        <w:rPr>
          <w:sz w:val="26"/>
          <w:szCs w:val="26"/>
          <w:lang w:val="en-GB"/>
        </w:rPr>
        <w:t xml:space="preserve">  Old Princeton refers to the seminary and its theological/biblical scholarship as it existed from 1812 to 1929.  Old Princeton scholars considered themselves to be the heirs of Calvinism as set do</w:t>
      </w:r>
      <w:r w:rsidR="00711971">
        <w:rPr>
          <w:sz w:val="26"/>
          <w:szCs w:val="26"/>
          <w:lang w:val="en-GB"/>
        </w:rPr>
        <w:t>wn by the Westminster standards and</w:t>
      </w:r>
      <w:r>
        <w:rPr>
          <w:sz w:val="26"/>
          <w:szCs w:val="26"/>
          <w:lang w:val="en-GB"/>
        </w:rPr>
        <w:t xml:space="preserve"> </w:t>
      </w:r>
      <w:r w:rsidR="00711971">
        <w:rPr>
          <w:sz w:val="26"/>
          <w:szCs w:val="26"/>
          <w:lang w:val="en-GB"/>
        </w:rPr>
        <w:t>the Swiss theologian Francois Turretin (1623-1687)</w:t>
      </w:r>
      <w:r>
        <w:rPr>
          <w:sz w:val="26"/>
          <w:szCs w:val="26"/>
          <w:lang w:val="en-GB"/>
        </w:rPr>
        <w:t>.</w:t>
      </w:r>
      <w:r>
        <w:rPr>
          <w:rStyle w:val="FootnoteReference"/>
          <w:sz w:val="26"/>
          <w:szCs w:val="26"/>
          <w:lang w:val="en-GB"/>
        </w:rPr>
        <w:footnoteReference w:id="33"/>
      </w:r>
      <w:r>
        <w:rPr>
          <w:sz w:val="26"/>
          <w:szCs w:val="26"/>
          <w:lang w:val="en-GB"/>
        </w:rPr>
        <w:t xml:space="preserve">  They held to a strict confessional stance, had a high view of the Bible and maintained a vital piety.</w:t>
      </w:r>
      <w:r>
        <w:rPr>
          <w:rStyle w:val="FootnoteReference"/>
          <w:sz w:val="26"/>
          <w:szCs w:val="26"/>
          <w:lang w:val="en-GB"/>
        </w:rPr>
        <w:footnoteReference w:id="34"/>
      </w:r>
      <w:r>
        <w:rPr>
          <w:sz w:val="26"/>
          <w:szCs w:val="26"/>
          <w:lang w:val="en-GB"/>
        </w:rPr>
        <w:t xml:space="preserve">   Its leaders at the seminary included Archibald Alexander (1772-1851),  Charles Hodge (1797-1878), A</w:t>
      </w:r>
      <w:r w:rsidR="00711971">
        <w:rPr>
          <w:sz w:val="26"/>
          <w:szCs w:val="26"/>
          <w:lang w:val="en-GB"/>
        </w:rPr>
        <w:t xml:space="preserve">. </w:t>
      </w:r>
      <w:r>
        <w:rPr>
          <w:sz w:val="26"/>
          <w:szCs w:val="26"/>
          <w:lang w:val="en-GB"/>
        </w:rPr>
        <w:t>A</w:t>
      </w:r>
      <w:r w:rsidR="00711971">
        <w:rPr>
          <w:sz w:val="26"/>
          <w:szCs w:val="26"/>
          <w:lang w:val="en-GB"/>
        </w:rPr>
        <w:t>.</w:t>
      </w:r>
      <w:r>
        <w:rPr>
          <w:sz w:val="26"/>
          <w:szCs w:val="26"/>
          <w:lang w:val="en-GB"/>
        </w:rPr>
        <w:t xml:space="preserve"> Hodge (1823-1886), B</w:t>
      </w:r>
      <w:r w:rsidR="00711971">
        <w:rPr>
          <w:sz w:val="26"/>
          <w:szCs w:val="26"/>
          <w:lang w:val="en-GB"/>
        </w:rPr>
        <w:t xml:space="preserve">. </w:t>
      </w:r>
      <w:r>
        <w:rPr>
          <w:sz w:val="26"/>
          <w:szCs w:val="26"/>
          <w:lang w:val="en-GB"/>
        </w:rPr>
        <w:t>B</w:t>
      </w:r>
      <w:r w:rsidR="00711971">
        <w:rPr>
          <w:sz w:val="26"/>
          <w:szCs w:val="26"/>
          <w:lang w:val="en-GB"/>
        </w:rPr>
        <w:t>.</w:t>
      </w:r>
      <w:r>
        <w:rPr>
          <w:sz w:val="26"/>
          <w:szCs w:val="26"/>
          <w:lang w:val="en-GB"/>
        </w:rPr>
        <w:t xml:space="preserve"> Warfield (1851-1921) and lastly J</w:t>
      </w:r>
      <w:r w:rsidR="00711971">
        <w:rPr>
          <w:sz w:val="26"/>
          <w:szCs w:val="26"/>
          <w:lang w:val="en-GB"/>
        </w:rPr>
        <w:t>.</w:t>
      </w:r>
      <w:r>
        <w:rPr>
          <w:sz w:val="26"/>
          <w:szCs w:val="26"/>
          <w:lang w:val="en-GB"/>
        </w:rPr>
        <w:t xml:space="preserve"> Gresham Machen.  Numerous other scholars at the school during this period were also a part of this learned tradition.  In the nineteenth century Princeton Seminary taught more s</w:t>
      </w:r>
      <w:r w:rsidR="00C47D6C">
        <w:rPr>
          <w:sz w:val="26"/>
          <w:szCs w:val="26"/>
          <w:lang w:val="en-GB"/>
        </w:rPr>
        <w:t xml:space="preserve">tudents than any other theological institution </w:t>
      </w:r>
      <w:r>
        <w:rPr>
          <w:sz w:val="26"/>
          <w:szCs w:val="26"/>
          <w:lang w:val="en-GB"/>
        </w:rPr>
        <w:t>in America.</w:t>
      </w:r>
      <w:r>
        <w:rPr>
          <w:rStyle w:val="FootnoteReference"/>
          <w:sz w:val="26"/>
          <w:szCs w:val="26"/>
          <w:lang w:val="en-GB"/>
        </w:rPr>
        <w:footnoteReference w:id="35"/>
      </w:r>
      <w:r>
        <w:rPr>
          <w:sz w:val="26"/>
          <w:szCs w:val="26"/>
          <w:lang w:val="en-GB"/>
        </w:rPr>
        <w:t xml:space="preserve">  One point that is sometimes missed is that the Old Princeton tradition lived on at Princeton after 1929 in the work of William Park Armstrong (1874-1944), Casper </w:t>
      </w:r>
      <w:r>
        <w:rPr>
          <w:sz w:val="26"/>
          <w:szCs w:val="26"/>
          <w:lang w:val="en-GB"/>
        </w:rPr>
        <w:lastRenderedPageBreak/>
        <w:t>Wistar Hodge (1870-1937), Geerhardus Vos (1869-1942) and Andrew Blackwood (1882-1956).</w:t>
      </w:r>
      <w:r>
        <w:rPr>
          <w:rStyle w:val="FootnoteReference"/>
          <w:sz w:val="26"/>
          <w:szCs w:val="26"/>
          <w:lang w:val="en-GB"/>
        </w:rPr>
        <w:footnoteReference w:id="36"/>
      </w:r>
      <w:r>
        <w:rPr>
          <w:sz w:val="26"/>
          <w:szCs w:val="26"/>
          <w:lang w:val="en-GB"/>
        </w:rPr>
        <w:t xml:space="preserve">   Under the leadership of John Mackay (1889-1983), who served as president of the school from 1936 to 1959, Princeton Seminary had for the most part moved away from the Old Princeton tradition.</w:t>
      </w:r>
      <w:r>
        <w:rPr>
          <w:rStyle w:val="FootnoteReference"/>
          <w:sz w:val="26"/>
          <w:szCs w:val="26"/>
          <w:lang w:val="en-GB"/>
        </w:rPr>
        <w:footnoteReference w:id="37"/>
      </w:r>
      <w:r>
        <w:rPr>
          <w:sz w:val="26"/>
          <w:szCs w:val="26"/>
          <w:lang w:val="en-GB"/>
        </w:rPr>
        <w:t xml:space="preserve">  Nevertheless, Old Princeton continues to attract attention from both detractors and proponents to this very day.  Debates about its theological legacy are signs of its continued vitality.    </w:t>
      </w:r>
    </w:p>
    <w:p w:rsidR="0084506D" w:rsidRPr="00AA2B00" w:rsidRDefault="0084506D" w:rsidP="0084506D">
      <w:pPr>
        <w:ind w:left="720"/>
        <w:rPr>
          <w:sz w:val="26"/>
          <w:szCs w:val="26"/>
          <w:lang w:val="en-GB"/>
        </w:rPr>
      </w:pPr>
      <w:r>
        <w:rPr>
          <w:sz w:val="26"/>
          <w:szCs w:val="26"/>
          <w:lang w:val="en-GB"/>
        </w:rPr>
        <w:t>Even though Gerstner</w:t>
      </w:r>
      <w:r w:rsidRPr="00AA2B00">
        <w:rPr>
          <w:sz w:val="26"/>
          <w:szCs w:val="26"/>
          <w:lang w:val="en-GB"/>
        </w:rPr>
        <w:t xml:space="preserve"> had </w:t>
      </w:r>
      <w:r>
        <w:rPr>
          <w:sz w:val="26"/>
          <w:szCs w:val="26"/>
          <w:lang w:val="en-GB"/>
        </w:rPr>
        <w:t>high-</w:t>
      </w:r>
      <w:r w:rsidRPr="00AA2B00">
        <w:rPr>
          <w:sz w:val="26"/>
          <w:szCs w:val="26"/>
          <w:lang w:val="en-GB"/>
        </w:rPr>
        <w:t>profile involvement in numerous well-known and often analyzed UPCUSA events and disputes</w:t>
      </w:r>
      <w:r>
        <w:rPr>
          <w:sz w:val="26"/>
          <w:szCs w:val="26"/>
          <w:lang w:val="en-GB"/>
        </w:rPr>
        <w:t>,</w:t>
      </w:r>
      <w:r w:rsidR="00C47D6C">
        <w:rPr>
          <w:sz w:val="26"/>
          <w:szCs w:val="26"/>
          <w:lang w:val="en-GB"/>
        </w:rPr>
        <w:t xml:space="preserve"> he </w:t>
      </w:r>
      <w:r w:rsidRPr="00AA2B00">
        <w:rPr>
          <w:sz w:val="26"/>
          <w:szCs w:val="26"/>
          <w:lang w:val="en-GB"/>
        </w:rPr>
        <w:t xml:space="preserve">has been astonishingly overlooked.  Scholars examine the various church controversies and mention a host of individuals, but not Gerstner.  </w:t>
      </w:r>
      <w:r>
        <w:rPr>
          <w:sz w:val="26"/>
          <w:szCs w:val="26"/>
          <w:lang w:val="en-GB"/>
        </w:rPr>
        <w:t xml:space="preserve">Maybe this is because Gerstner is a recent figure.  </w:t>
      </w:r>
      <w:r w:rsidRPr="00AA2B00">
        <w:rPr>
          <w:sz w:val="26"/>
          <w:szCs w:val="26"/>
          <w:lang w:val="en-GB"/>
        </w:rPr>
        <w:t xml:space="preserve">It remains unclear why scholars have failed to examine the indefatigable Pittsburgh church history professor.  Perhaps historians have disregarded him because he represented </w:t>
      </w:r>
      <w:r>
        <w:rPr>
          <w:sz w:val="26"/>
          <w:szCs w:val="26"/>
          <w:lang w:val="en-GB"/>
        </w:rPr>
        <w:t>what is considered to be an i</w:t>
      </w:r>
      <w:r w:rsidRPr="00AA2B00">
        <w:rPr>
          <w:sz w:val="26"/>
          <w:szCs w:val="26"/>
          <w:lang w:val="en-GB"/>
        </w:rPr>
        <w:t>deological extreme</w:t>
      </w:r>
      <w:r>
        <w:rPr>
          <w:sz w:val="26"/>
          <w:szCs w:val="26"/>
          <w:lang w:val="en-GB"/>
        </w:rPr>
        <w:t xml:space="preserve">, or because he is seen on </w:t>
      </w:r>
      <w:r w:rsidRPr="00AA2B00">
        <w:rPr>
          <w:sz w:val="26"/>
          <w:szCs w:val="26"/>
          <w:lang w:val="en-GB"/>
        </w:rPr>
        <w:t xml:space="preserve">the losing side in the battles </w:t>
      </w:r>
      <w:r>
        <w:rPr>
          <w:sz w:val="26"/>
          <w:szCs w:val="26"/>
          <w:lang w:val="en-GB"/>
        </w:rPr>
        <w:t xml:space="preserve">that </w:t>
      </w:r>
      <w:r w:rsidRPr="00AA2B00">
        <w:rPr>
          <w:sz w:val="26"/>
          <w:szCs w:val="26"/>
          <w:lang w:val="en-GB"/>
        </w:rPr>
        <w:t xml:space="preserve">he fought in the </w:t>
      </w:r>
      <w:r w:rsidR="00C47D6C">
        <w:rPr>
          <w:sz w:val="26"/>
          <w:szCs w:val="26"/>
          <w:lang w:val="en-GB"/>
        </w:rPr>
        <w:t xml:space="preserve">mainline Presbyterian </w:t>
      </w:r>
      <w:proofErr w:type="gramStart"/>
      <w:r w:rsidR="00C47D6C">
        <w:rPr>
          <w:sz w:val="26"/>
          <w:szCs w:val="26"/>
          <w:lang w:val="en-GB"/>
        </w:rPr>
        <w:t>church</w:t>
      </w:r>
      <w:proofErr w:type="gramEnd"/>
      <w:r w:rsidRPr="00AA2B00">
        <w:rPr>
          <w:sz w:val="26"/>
          <w:szCs w:val="26"/>
          <w:lang w:val="en-GB"/>
        </w:rPr>
        <w:t>.</w:t>
      </w:r>
      <w:r>
        <w:rPr>
          <w:sz w:val="26"/>
          <w:szCs w:val="26"/>
          <w:lang w:val="en-GB"/>
        </w:rPr>
        <w:t xml:space="preserve">  It appears that his</w:t>
      </w:r>
      <w:r w:rsidRPr="00AA2B00">
        <w:rPr>
          <w:sz w:val="26"/>
          <w:szCs w:val="26"/>
          <w:lang w:val="en-GB"/>
        </w:rPr>
        <w:t xml:space="preserve"> lack of conformity to the newly-merged entity</w:t>
      </w:r>
      <w:r>
        <w:rPr>
          <w:sz w:val="26"/>
          <w:szCs w:val="26"/>
          <w:lang w:val="en-GB"/>
        </w:rPr>
        <w:t>, the UPCUSA, has largely eliminated</w:t>
      </w:r>
      <w:r w:rsidRPr="00AA2B00">
        <w:rPr>
          <w:sz w:val="26"/>
          <w:szCs w:val="26"/>
          <w:lang w:val="en-GB"/>
        </w:rPr>
        <w:t xml:space="preserve"> Gerstner from Presbyterian history.  The UPCNA’s 1958 merger with the larger PCUSA has served to obscure the UPCNA’s history and </w:t>
      </w:r>
      <w:r>
        <w:rPr>
          <w:sz w:val="26"/>
          <w:szCs w:val="26"/>
          <w:lang w:val="en-GB"/>
        </w:rPr>
        <w:t xml:space="preserve">the </w:t>
      </w:r>
      <w:r w:rsidRPr="00AA2B00">
        <w:rPr>
          <w:sz w:val="26"/>
          <w:szCs w:val="26"/>
          <w:lang w:val="en-GB"/>
        </w:rPr>
        <w:t xml:space="preserve">former UPCNA churchman.  Indeed, since the merger of the UPCNA and the PCUSA in 1958, </w:t>
      </w:r>
      <w:r>
        <w:rPr>
          <w:sz w:val="26"/>
          <w:szCs w:val="26"/>
          <w:lang w:val="en-GB"/>
        </w:rPr>
        <w:t xml:space="preserve">very </w:t>
      </w:r>
      <w:r w:rsidRPr="00AA2B00">
        <w:rPr>
          <w:sz w:val="26"/>
          <w:szCs w:val="26"/>
          <w:lang w:val="en-GB"/>
        </w:rPr>
        <w:t>few historical studies of the UP</w:t>
      </w:r>
      <w:r>
        <w:rPr>
          <w:sz w:val="26"/>
          <w:szCs w:val="26"/>
          <w:lang w:val="en-GB"/>
        </w:rPr>
        <w:t>CNA</w:t>
      </w:r>
      <w:r w:rsidRPr="00AA2B00">
        <w:rPr>
          <w:sz w:val="26"/>
          <w:szCs w:val="26"/>
          <w:lang w:val="en-GB"/>
        </w:rPr>
        <w:t xml:space="preserve"> church</w:t>
      </w:r>
      <w:r>
        <w:rPr>
          <w:sz w:val="26"/>
          <w:szCs w:val="26"/>
          <w:lang w:val="en-GB"/>
        </w:rPr>
        <w:t>,</w:t>
      </w:r>
      <w:r w:rsidRPr="00AA2B00">
        <w:rPr>
          <w:sz w:val="26"/>
          <w:szCs w:val="26"/>
          <w:lang w:val="en-GB"/>
        </w:rPr>
        <w:t xml:space="preserve"> or of any UP</w:t>
      </w:r>
      <w:r>
        <w:rPr>
          <w:sz w:val="26"/>
          <w:szCs w:val="26"/>
          <w:lang w:val="en-GB"/>
        </w:rPr>
        <w:t>CNA</w:t>
      </w:r>
      <w:r w:rsidRPr="00AA2B00">
        <w:rPr>
          <w:sz w:val="26"/>
          <w:szCs w:val="26"/>
          <w:lang w:val="en-GB"/>
        </w:rPr>
        <w:t xml:space="preserve"> figures</w:t>
      </w:r>
      <w:r>
        <w:rPr>
          <w:sz w:val="26"/>
          <w:szCs w:val="26"/>
          <w:lang w:val="en-GB"/>
        </w:rPr>
        <w:t>, have been published</w:t>
      </w:r>
      <w:r w:rsidRPr="00AA2B00">
        <w:rPr>
          <w:sz w:val="26"/>
          <w:szCs w:val="26"/>
          <w:lang w:val="en-GB"/>
        </w:rPr>
        <w:t xml:space="preserve">.  Moreover, after church union it seems apparent that UPCNA history was viewed as too backward looking for those who were </w:t>
      </w:r>
      <w:r w:rsidRPr="00AA2B00">
        <w:rPr>
          <w:sz w:val="26"/>
          <w:szCs w:val="26"/>
          <w:lang w:val="en-GB"/>
        </w:rPr>
        <w:lastRenderedPageBreak/>
        <w:t>now members of the new UPCUSA</w:t>
      </w:r>
      <w:r>
        <w:rPr>
          <w:sz w:val="26"/>
          <w:szCs w:val="26"/>
          <w:lang w:val="en-GB"/>
        </w:rPr>
        <w:t xml:space="preserve"> (after 1983</w:t>
      </w:r>
      <w:r w:rsidRPr="00AA2B00">
        <w:rPr>
          <w:sz w:val="26"/>
          <w:szCs w:val="26"/>
          <w:lang w:val="en-GB"/>
        </w:rPr>
        <w:t xml:space="preserve"> the PCUSA).  Church union made previous denominational identity murky.  An added problem is that </w:t>
      </w:r>
      <w:r>
        <w:rPr>
          <w:sz w:val="26"/>
          <w:szCs w:val="26"/>
          <w:lang w:val="en-GB"/>
        </w:rPr>
        <w:t>in the 1958 merger the newly combined church</w:t>
      </w:r>
      <w:r w:rsidRPr="00AA2B00">
        <w:rPr>
          <w:sz w:val="26"/>
          <w:szCs w:val="26"/>
          <w:lang w:val="en-GB"/>
        </w:rPr>
        <w:t xml:space="preserve"> took the </w:t>
      </w:r>
      <w:r>
        <w:rPr>
          <w:sz w:val="26"/>
          <w:szCs w:val="26"/>
          <w:lang w:val="en-GB"/>
        </w:rPr>
        <w:t>‘</w:t>
      </w:r>
      <w:r w:rsidRPr="00AA2B00">
        <w:rPr>
          <w:sz w:val="26"/>
          <w:szCs w:val="26"/>
          <w:lang w:val="en-GB"/>
        </w:rPr>
        <w:t>U</w:t>
      </w:r>
      <w:r>
        <w:rPr>
          <w:sz w:val="26"/>
          <w:szCs w:val="26"/>
          <w:lang w:val="en-GB"/>
        </w:rPr>
        <w:t>’</w:t>
      </w:r>
      <w:r w:rsidRPr="00AA2B00">
        <w:rPr>
          <w:sz w:val="26"/>
          <w:szCs w:val="26"/>
          <w:lang w:val="en-GB"/>
        </w:rPr>
        <w:t xml:space="preserve"> from UPCNA to create the UPCUSA </w:t>
      </w:r>
      <w:r>
        <w:rPr>
          <w:sz w:val="26"/>
          <w:szCs w:val="26"/>
          <w:lang w:val="en-GB"/>
        </w:rPr>
        <w:t>and this seems to have</w:t>
      </w:r>
      <w:r w:rsidRPr="00AA2B00">
        <w:rPr>
          <w:sz w:val="26"/>
          <w:szCs w:val="26"/>
          <w:lang w:val="en-GB"/>
        </w:rPr>
        <w:t xml:space="preserve"> led to </w:t>
      </w:r>
      <w:r>
        <w:rPr>
          <w:sz w:val="26"/>
          <w:szCs w:val="26"/>
          <w:lang w:val="en-GB"/>
        </w:rPr>
        <w:t xml:space="preserve">general </w:t>
      </w:r>
      <w:r w:rsidRPr="00AA2B00">
        <w:rPr>
          <w:sz w:val="26"/>
          <w:szCs w:val="26"/>
          <w:lang w:val="en-GB"/>
        </w:rPr>
        <w:t xml:space="preserve">confusion and </w:t>
      </w:r>
      <w:r>
        <w:rPr>
          <w:sz w:val="26"/>
          <w:szCs w:val="26"/>
          <w:lang w:val="en-GB"/>
        </w:rPr>
        <w:t>to a blurring of backgrounds in</w:t>
      </w:r>
      <w:r w:rsidRPr="00AA2B00">
        <w:rPr>
          <w:sz w:val="26"/>
          <w:szCs w:val="26"/>
          <w:lang w:val="en-GB"/>
        </w:rPr>
        <w:t xml:space="preserve"> the history of the UPCNA.  </w:t>
      </w:r>
      <w:r>
        <w:rPr>
          <w:sz w:val="26"/>
          <w:szCs w:val="26"/>
          <w:lang w:val="en-GB"/>
        </w:rPr>
        <w:t xml:space="preserve">Presbyterian </w:t>
      </w:r>
      <w:r w:rsidRPr="00AA2B00">
        <w:rPr>
          <w:sz w:val="26"/>
          <w:szCs w:val="26"/>
          <w:lang w:val="en-GB"/>
        </w:rPr>
        <w:t>mergers and the allegiance expected to the newly formed communions</w:t>
      </w:r>
      <w:r>
        <w:rPr>
          <w:sz w:val="26"/>
          <w:szCs w:val="26"/>
          <w:lang w:val="en-GB"/>
        </w:rPr>
        <w:t xml:space="preserve"> (t</w:t>
      </w:r>
      <w:r w:rsidRPr="00AA2B00">
        <w:rPr>
          <w:sz w:val="26"/>
          <w:szCs w:val="26"/>
          <w:lang w:val="en-GB"/>
        </w:rPr>
        <w:t>he UPCUSA and the PCUSA</w:t>
      </w:r>
      <w:r>
        <w:rPr>
          <w:sz w:val="26"/>
          <w:szCs w:val="26"/>
          <w:lang w:val="en-GB"/>
        </w:rPr>
        <w:t xml:space="preserve">) </w:t>
      </w:r>
      <w:r w:rsidRPr="00AA2B00">
        <w:rPr>
          <w:sz w:val="26"/>
          <w:szCs w:val="26"/>
          <w:lang w:val="en-GB"/>
        </w:rPr>
        <w:t xml:space="preserve">have served to consign the UPCNA and Gerstner to near oblivion.  </w:t>
      </w:r>
    </w:p>
    <w:p w:rsidR="0084506D" w:rsidRDefault="0084506D" w:rsidP="0084506D">
      <w:pPr>
        <w:ind w:left="720"/>
        <w:rPr>
          <w:sz w:val="26"/>
          <w:szCs w:val="26"/>
          <w:lang w:val="en-GB"/>
        </w:rPr>
      </w:pPr>
      <w:r w:rsidRPr="00AA2B00">
        <w:rPr>
          <w:sz w:val="26"/>
          <w:szCs w:val="26"/>
          <w:lang w:val="en-GB"/>
        </w:rPr>
        <w:t xml:space="preserve">  Yet there are some shafts of light in the cloudy history of the UPCNA.  In a 1994 edited volume on the history of Pittsburgh Theological Seminary, </w:t>
      </w:r>
      <w:r w:rsidRPr="00AA2B00">
        <w:rPr>
          <w:i/>
          <w:sz w:val="26"/>
          <w:szCs w:val="26"/>
          <w:lang w:val="en-GB"/>
        </w:rPr>
        <w:t>Ever a Frontier</w:t>
      </w:r>
      <w:r w:rsidRPr="00AA2B00">
        <w:rPr>
          <w:sz w:val="26"/>
          <w:szCs w:val="26"/>
          <w:lang w:val="en-GB"/>
        </w:rPr>
        <w:t>, some significant essays are offered on the history of UPCNA seminaries.</w:t>
      </w:r>
      <w:r w:rsidRPr="00AA2B00">
        <w:rPr>
          <w:rStyle w:val="FootnoteReference"/>
          <w:sz w:val="26"/>
          <w:szCs w:val="26"/>
          <w:lang w:val="en-GB"/>
        </w:rPr>
        <w:footnoteReference w:id="38"/>
      </w:r>
      <w:r w:rsidRPr="00AA2B00">
        <w:rPr>
          <w:sz w:val="26"/>
          <w:szCs w:val="26"/>
          <w:lang w:val="en-GB"/>
        </w:rPr>
        <w:t xml:space="preserve">  Another notable exception to UPCNA neglect is A. Donald MacLeod’s biography of George Murray, a Boston </w:t>
      </w:r>
      <w:r>
        <w:rPr>
          <w:sz w:val="26"/>
          <w:szCs w:val="26"/>
          <w:lang w:val="en-GB"/>
        </w:rPr>
        <w:t xml:space="preserve">evangelical </w:t>
      </w:r>
      <w:r w:rsidRPr="00AA2B00">
        <w:rPr>
          <w:sz w:val="26"/>
          <w:szCs w:val="26"/>
          <w:lang w:val="en-GB"/>
        </w:rPr>
        <w:t>UPCNA minister.</w:t>
      </w:r>
      <w:r w:rsidRPr="00AA2B00">
        <w:rPr>
          <w:rStyle w:val="FootnoteReference"/>
          <w:sz w:val="26"/>
          <w:szCs w:val="26"/>
          <w:lang w:val="en-GB"/>
        </w:rPr>
        <w:footnoteReference w:id="39"/>
      </w:r>
      <w:r w:rsidRPr="00AA2B00">
        <w:rPr>
          <w:sz w:val="26"/>
          <w:szCs w:val="26"/>
          <w:lang w:val="en-GB"/>
        </w:rPr>
        <w:t xml:space="preserve">  In addition, Charles Partee’s biography of a key UPCNA and later UPCUSA missionary, Don McClure, does highlight UPNCA missionary activity abroad.</w:t>
      </w:r>
      <w:r w:rsidRPr="00AA2B00">
        <w:rPr>
          <w:rStyle w:val="FootnoteReference"/>
          <w:sz w:val="26"/>
          <w:szCs w:val="26"/>
          <w:lang w:val="en-GB"/>
        </w:rPr>
        <w:footnoteReference w:id="40"/>
      </w:r>
      <w:r w:rsidRPr="00AA2B00">
        <w:rPr>
          <w:sz w:val="26"/>
          <w:szCs w:val="26"/>
          <w:lang w:val="en-GB"/>
        </w:rPr>
        <w:t xml:space="preserve">   Jim Dennison and Albert Stuart have also offered some </w:t>
      </w:r>
      <w:r>
        <w:rPr>
          <w:sz w:val="26"/>
          <w:szCs w:val="26"/>
          <w:lang w:val="en-GB"/>
        </w:rPr>
        <w:t xml:space="preserve">illuminating </w:t>
      </w:r>
      <w:r w:rsidRPr="00AA2B00">
        <w:rPr>
          <w:sz w:val="26"/>
          <w:szCs w:val="26"/>
          <w:lang w:val="en-GB"/>
        </w:rPr>
        <w:t>essays on the UPCNA</w:t>
      </w:r>
      <w:r>
        <w:rPr>
          <w:sz w:val="26"/>
          <w:szCs w:val="26"/>
          <w:lang w:val="en-GB"/>
        </w:rPr>
        <w:t>’s 1925 confessional change and the church’s evangelical Calvinism</w:t>
      </w:r>
      <w:r w:rsidRPr="00AA2B00">
        <w:rPr>
          <w:sz w:val="26"/>
          <w:szCs w:val="26"/>
          <w:lang w:val="en-GB"/>
        </w:rPr>
        <w:t>.</w:t>
      </w:r>
      <w:r w:rsidRPr="00AA2B00">
        <w:rPr>
          <w:rStyle w:val="FootnoteReference"/>
          <w:sz w:val="26"/>
          <w:szCs w:val="26"/>
          <w:lang w:val="en-GB"/>
        </w:rPr>
        <w:footnoteReference w:id="41"/>
      </w:r>
      <w:r w:rsidRPr="00AA2B00">
        <w:rPr>
          <w:sz w:val="26"/>
          <w:szCs w:val="26"/>
          <w:lang w:val="en-GB"/>
        </w:rPr>
        <w:t xml:space="preserve">  In 2008</w:t>
      </w:r>
      <w:r w:rsidR="00C47D6C">
        <w:rPr>
          <w:sz w:val="26"/>
          <w:szCs w:val="26"/>
          <w:lang w:val="en-GB"/>
        </w:rPr>
        <w:t>,</w:t>
      </w:r>
      <w:r w:rsidRPr="00AA2B00">
        <w:rPr>
          <w:sz w:val="26"/>
          <w:szCs w:val="26"/>
          <w:lang w:val="en-GB"/>
        </w:rPr>
        <w:t xml:space="preserve"> on the two hundredth anniversary of the founding of </w:t>
      </w:r>
      <w:r w:rsidRPr="00AA2B00">
        <w:rPr>
          <w:sz w:val="26"/>
          <w:szCs w:val="26"/>
          <w:lang w:val="en-GB"/>
        </w:rPr>
        <w:lastRenderedPageBreak/>
        <w:t>the UPCNA, Thomas Gillil</w:t>
      </w:r>
      <w:r>
        <w:rPr>
          <w:sz w:val="26"/>
          <w:szCs w:val="26"/>
          <w:lang w:val="en-GB"/>
        </w:rPr>
        <w:t>and</w:t>
      </w:r>
      <w:r w:rsidRPr="00AA2B00">
        <w:rPr>
          <w:sz w:val="26"/>
          <w:szCs w:val="26"/>
          <w:lang w:val="en-GB"/>
        </w:rPr>
        <w:t xml:space="preserve"> produced a self-published, popular and brief survey of the UPCNA, which Gilliland claimed was ‘intentionally a sketch rather than a history, a tribute rather than an analysis’.</w:t>
      </w:r>
      <w:r w:rsidRPr="00AA2B00">
        <w:rPr>
          <w:rStyle w:val="FootnoteReference"/>
          <w:sz w:val="26"/>
          <w:szCs w:val="26"/>
          <w:lang w:val="en-GB"/>
        </w:rPr>
        <w:footnoteReference w:id="42"/>
      </w:r>
      <w:r w:rsidRPr="00AA2B00">
        <w:rPr>
          <w:sz w:val="26"/>
          <w:szCs w:val="26"/>
          <w:lang w:val="en-GB"/>
        </w:rPr>
        <w:t xml:space="preserve">   More general treatments of American Presbyterians have not been too kind to the UPCNA.  In Darryl Hart’s 2013 noteworthy history of Calvinism</w:t>
      </w:r>
      <w:r>
        <w:rPr>
          <w:sz w:val="26"/>
          <w:szCs w:val="26"/>
          <w:lang w:val="en-GB"/>
        </w:rPr>
        <w:t>,</w:t>
      </w:r>
      <w:r w:rsidRPr="00AA2B00">
        <w:rPr>
          <w:sz w:val="26"/>
          <w:szCs w:val="26"/>
          <w:lang w:val="en-GB"/>
        </w:rPr>
        <w:t xml:space="preserve"> the UPCNA is mentioned only once in</w:t>
      </w:r>
      <w:r>
        <w:rPr>
          <w:sz w:val="26"/>
          <w:szCs w:val="26"/>
          <w:lang w:val="en-GB"/>
        </w:rPr>
        <w:t xml:space="preserve"> a</w:t>
      </w:r>
      <w:r w:rsidRPr="00AA2B00">
        <w:rPr>
          <w:sz w:val="26"/>
          <w:szCs w:val="26"/>
          <w:lang w:val="en-GB"/>
        </w:rPr>
        <w:t xml:space="preserve"> reference to its merger with the PCUSA.</w:t>
      </w:r>
      <w:r w:rsidRPr="00AA2B00">
        <w:rPr>
          <w:rStyle w:val="FootnoteReference"/>
          <w:sz w:val="26"/>
          <w:szCs w:val="26"/>
          <w:lang w:val="en-GB"/>
        </w:rPr>
        <w:footnoteReference w:id="43"/>
      </w:r>
      <w:r w:rsidRPr="00AA2B00">
        <w:rPr>
          <w:sz w:val="26"/>
          <w:szCs w:val="26"/>
          <w:lang w:val="en-GB"/>
        </w:rPr>
        <w:t xml:space="preserve">  In Bradley Longfield’s excellent study entitled </w:t>
      </w:r>
      <w:r w:rsidRPr="00AA2B00">
        <w:rPr>
          <w:i/>
          <w:sz w:val="26"/>
          <w:szCs w:val="26"/>
          <w:lang w:val="en-GB"/>
        </w:rPr>
        <w:t xml:space="preserve">Presbyterians and American Culture </w:t>
      </w:r>
      <w:r w:rsidRPr="00AA2B00">
        <w:rPr>
          <w:sz w:val="26"/>
          <w:szCs w:val="26"/>
          <w:lang w:val="en-GB"/>
        </w:rPr>
        <w:t>(2013)</w:t>
      </w:r>
      <w:r>
        <w:rPr>
          <w:sz w:val="26"/>
          <w:szCs w:val="26"/>
          <w:lang w:val="en-GB"/>
        </w:rPr>
        <w:t>,</w:t>
      </w:r>
      <w:r w:rsidRPr="00AA2B00">
        <w:rPr>
          <w:sz w:val="26"/>
          <w:szCs w:val="26"/>
          <w:lang w:val="en-GB"/>
        </w:rPr>
        <w:t xml:space="preserve"> the UPCNA is discussed on two pages, but here again only in reference to church union negotiations.</w:t>
      </w:r>
      <w:r w:rsidRPr="00AA2B00">
        <w:rPr>
          <w:rStyle w:val="FootnoteReference"/>
          <w:sz w:val="26"/>
          <w:szCs w:val="26"/>
          <w:lang w:val="en-GB"/>
        </w:rPr>
        <w:footnoteReference w:id="44"/>
      </w:r>
      <w:r w:rsidRPr="00AA2B00">
        <w:rPr>
          <w:sz w:val="26"/>
          <w:szCs w:val="26"/>
          <w:lang w:val="en-GB"/>
        </w:rPr>
        <w:t xml:space="preserve">  </w:t>
      </w:r>
    </w:p>
    <w:p w:rsidR="0084506D" w:rsidRDefault="0084506D" w:rsidP="0084506D">
      <w:pPr>
        <w:ind w:left="720"/>
        <w:rPr>
          <w:sz w:val="26"/>
          <w:szCs w:val="26"/>
          <w:lang w:val="en-GB"/>
        </w:rPr>
      </w:pPr>
      <w:r>
        <w:rPr>
          <w:sz w:val="26"/>
          <w:szCs w:val="26"/>
          <w:lang w:val="en-GB"/>
        </w:rPr>
        <w:t>E</w:t>
      </w:r>
      <w:r w:rsidRPr="00AA2B00">
        <w:rPr>
          <w:sz w:val="26"/>
          <w:szCs w:val="26"/>
          <w:lang w:val="en-GB"/>
        </w:rPr>
        <w:t>rnest Sandeen</w:t>
      </w:r>
      <w:r>
        <w:rPr>
          <w:sz w:val="26"/>
          <w:szCs w:val="26"/>
          <w:lang w:val="en-GB"/>
        </w:rPr>
        <w:t>,</w:t>
      </w:r>
      <w:r w:rsidRPr="00AA2B00">
        <w:rPr>
          <w:sz w:val="26"/>
          <w:szCs w:val="26"/>
          <w:lang w:val="en-GB"/>
        </w:rPr>
        <w:t xml:space="preserve"> in </w:t>
      </w:r>
      <w:r w:rsidRPr="00AA2B00">
        <w:rPr>
          <w:i/>
          <w:sz w:val="26"/>
          <w:szCs w:val="26"/>
          <w:lang w:val="en-GB"/>
        </w:rPr>
        <w:t>The Roots of Fundamentalism</w:t>
      </w:r>
      <w:r w:rsidRPr="00AA2B00">
        <w:rPr>
          <w:sz w:val="26"/>
          <w:szCs w:val="26"/>
          <w:lang w:val="en-GB"/>
        </w:rPr>
        <w:t xml:space="preserve"> (1970)</w:t>
      </w:r>
      <w:r>
        <w:rPr>
          <w:sz w:val="26"/>
          <w:szCs w:val="26"/>
          <w:lang w:val="en-GB"/>
        </w:rPr>
        <w:t>,</w:t>
      </w:r>
      <w:r w:rsidRPr="00AA2B00">
        <w:rPr>
          <w:sz w:val="26"/>
          <w:szCs w:val="26"/>
          <w:lang w:val="en-GB"/>
        </w:rPr>
        <w:t xml:space="preserve"> does </w:t>
      </w:r>
      <w:r>
        <w:rPr>
          <w:sz w:val="26"/>
          <w:szCs w:val="26"/>
          <w:lang w:val="en-GB"/>
        </w:rPr>
        <w:t xml:space="preserve">devote several discussions to </w:t>
      </w:r>
      <w:r w:rsidRPr="00AA2B00">
        <w:rPr>
          <w:sz w:val="26"/>
          <w:szCs w:val="26"/>
          <w:lang w:val="en-GB"/>
        </w:rPr>
        <w:t>the millenarian strain among UPCNA professors and seminaries.</w:t>
      </w:r>
      <w:r w:rsidRPr="00AA2B00">
        <w:rPr>
          <w:rStyle w:val="FootnoteReference"/>
          <w:sz w:val="26"/>
          <w:szCs w:val="26"/>
          <w:lang w:val="en-GB"/>
        </w:rPr>
        <w:footnoteReference w:id="45"/>
      </w:r>
      <w:r w:rsidRPr="00AA2B00">
        <w:rPr>
          <w:sz w:val="26"/>
          <w:szCs w:val="26"/>
          <w:lang w:val="en-GB"/>
        </w:rPr>
        <w:t xml:space="preserve">  </w:t>
      </w:r>
      <w:r>
        <w:rPr>
          <w:sz w:val="26"/>
          <w:szCs w:val="26"/>
          <w:lang w:val="en-GB"/>
        </w:rPr>
        <w:t>Tyler Flynn’s 2007 dissertation on Calvinism and public life in Western Pennsylvania also reveals</w:t>
      </w:r>
      <w:r w:rsidR="00C47D6C">
        <w:rPr>
          <w:sz w:val="26"/>
          <w:szCs w:val="26"/>
          <w:lang w:val="en-GB"/>
        </w:rPr>
        <w:t xml:space="preserve"> some links among the UPs, Gers</w:t>
      </w:r>
      <w:r>
        <w:rPr>
          <w:sz w:val="26"/>
          <w:szCs w:val="26"/>
          <w:lang w:val="en-GB"/>
        </w:rPr>
        <w:t>t</w:t>
      </w:r>
      <w:r w:rsidR="00C47D6C">
        <w:rPr>
          <w:sz w:val="26"/>
          <w:szCs w:val="26"/>
          <w:lang w:val="en-GB"/>
        </w:rPr>
        <w:t>n</w:t>
      </w:r>
      <w:r>
        <w:rPr>
          <w:sz w:val="26"/>
          <w:szCs w:val="26"/>
          <w:lang w:val="en-GB"/>
        </w:rPr>
        <w:t>er, and the broader evangelical movement.</w:t>
      </w:r>
      <w:r>
        <w:rPr>
          <w:rStyle w:val="FootnoteReference"/>
          <w:sz w:val="26"/>
          <w:szCs w:val="26"/>
          <w:lang w:val="en-GB"/>
        </w:rPr>
        <w:footnoteReference w:id="46"/>
      </w:r>
      <w:r>
        <w:rPr>
          <w:sz w:val="26"/>
          <w:szCs w:val="26"/>
          <w:lang w:val="en-GB"/>
        </w:rPr>
        <w:t xml:space="preserve">  </w:t>
      </w:r>
      <w:r w:rsidRPr="00AA2B00">
        <w:rPr>
          <w:sz w:val="26"/>
          <w:szCs w:val="26"/>
          <w:lang w:val="en-GB"/>
        </w:rPr>
        <w:t xml:space="preserve">George Marsden makes no mention of </w:t>
      </w:r>
      <w:r>
        <w:rPr>
          <w:sz w:val="26"/>
          <w:szCs w:val="26"/>
          <w:lang w:val="en-GB"/>
        </w:rPr>
        <w:t xml:space="preserve">UPCNA </w:t>
      </w:r>
      <w:r w:rsidRPr="00AA2B00">
        <w:rPr>
          <w:sz w:val="26"/>
          <w:szCs w:val="26"/>
          <w:lang w:val="en-GB"/>
        </w:rPr>
        <w:t xml:space="preserve">conservatives in his magisterial </w:t>
      </w:r>
      <w:r w:rsidRPr="00AA2B00">
        <w:rPr>
          <w:i/>
          <w:sz w:val="26"/>
          <w:szCs w:val="26"/>
          <w:lang w:val="en-GB"/>
        </w:rPr>
        <w:t>Fundamentalism and American Culture</w:t>
      </w:r>
      <w:r w:rsidRPr="00AA2B00">
        <w:rPr>
          <w:sz w:val="26"/>
          <w:szCs w:val="26"/>
          <w:lang w:val="en-GB"/>
        </w:rPr>
        <w:t xml:space="preserve"> (1980, revised 2006).</w:t>
      </w:r>
      <w:r w:rsidRPr="00AA2B00">
        <w:rPr>
          <w:rStyle w:val="FootnoteReference"/>
          <w:sz w:val="26"/>
          <w:szCs w:val="26"/>
          <w:lang w:val="en-GB"/>
        </w:rPr>
        <w:footnoteReference w:id="47"/>
      </w:r>
      <w:r w:rsidRPr="00AA2B00">
        <w:rPr>
          <w:sz w:val="26"/>
          <w:szCs w:val="26"/>
          <w:lang w:val="en-GB"/>
        </w:rPr>
        <w:t xml:space="preserve">  </w:t>
      </w:r>
      <w:r>
        <w:rPr>
          <w:sz w:val="26"/>
          <w:szCs w:val="26"/>
          <w:lang w:val="en-GB"/>
        </w:rPr>
        <w:t xml:space="preserve">In his study, </w:t>
      </w:r>
      <w:r w:rsidRPr="00AA2B00">
        <w:rPr>
          <w:sz w:val="26"/>
          <w:szCs w:val="26"/>
          <w:lang w:val="en-GB"/>
        </w:rPr>
        <w:t xml:space="preserve">Marsden neglected UPCNA involvement in the writing of </w:t>
      </w:r>
      <w:r w:rsidRPr="00AA2B00">
        <w:rPr>
          <w:i/>
          <w:sz w:val="26"/>
          <w:szCs w:val="26"/>
          <w:lang w:val="en-GB"/>
        </w:rPr>
        <w:t>The Fundamentals</w:t>
      </w:r>
      <w:r w:rsidRPr="00AA2B00">
        <w:rPr>
          <w:sz w:val="26"/>
          <w:szCs w:val="26"/>
          <w:lang w:val="en-GB"/>
        </w:rPr>
        <w:t xml:space="preserve">, the League of </w:t>
      </w:r>
      <w:r w:rsidR="00C47D6C">
        <w:rPr>
          <w:sz w:val="26"/>
          <w:szCs w:val="26"/>
          <w:lang w:val="en-GB"/>
        </w:rPr>
        <w:t>Evangelical Students</w:t>
      </w:r>
      <w:r w:rsidRPr="00AA2B00">
        <w:rPr>
          <w:sz w:val="26"/>
          <w:szCs w:val="26"/>
          <w:lang w:val="en-GB"/>
        </w:rPr>
        <w:t xml:space="preserve"> and </w:t>
      </w:r>
      <w:r>
        <w:rPr>
          <w:sz w:val="26"/>
          <w:szCs w:val="26"/>
          <w:lang w:val="en-GB"/>
        </w:rPr>
        <w:t xml:space="preserve">in </w:t>
      </w:r>
      <w:r w:rsidRPr="00AA2B00">
        <w:rPr>
          <w:sz w:val="26"/>
          <w:szCs w:val="26"/>
          <w:lang w:val="en-GB"/>
        </w:rPr>
        <w:t xml:space="preserve">the founding of </w:t>
      </w:r>
      <w:r>
        <w:rPr>
          <w:sz w:val="26"/>
          <w:szCs w:val="26"/>
          <w:lang w:val="en-GB"/>
        </w:rPr>
        <w:t>a</w:t>
      </w:r>
      <w:r w:rsidRPr="00AA2B00">
        <w:rPr>
          <w:sz w:val="26"/>
          <w:szCs w:val="26"/>
          <w:lang w:val="en-GB"/>
        </w:rPr>
        <w:t xml:space="preserve"> South Carolina Bible College.</w:t>
      </w:r>
      <w:r>
        <w:rPr>
          <w:rStyle w:val="FootnoteReference"/>
          <w:sz w:val="26"/>
          <w:szCs w:val="26"/>
          <w:lang w:val="en-GB"/>
        </w:rPr>
        <w:footnoteReference w:id="48"/>
      </w:r>
      <w:r w:rsidRPr="00AA2B00">
        <w:rPr>
          <w:sz w:val="26"/>
          <w:szCs w:val="26"/>
          <w:lang w:val="en-GB"/>
        </w:rPr>
        <w:t xml:space="preserve">  </w:t>
      </w:r>
      <w:r>
        <w:rPr>
          <w:sz w:val="26"/>
          <w:szCs w:val="26"/>
          <w:lang w:val="en-GB"/>
        </w:rPr>
        <w:t xml:space="preserve">This </w:t>
      </w:r>
      <w:r>
        <w:rPr>
          <w:sz w:val="26"/>
          <w:szCs w:val="26"/>
          <w:lang w:val="en-GB"/>
        </w:rPr>
        <w:lastRenderedPageBreak/>
        <w:t>minor criticism aside, Marsden’s work has been enormously helpful in trying to understand the history of Reformed evangelicalism in American history.  His books on New School Presbyterianism, Fundamentalism, the history of Fuller Seminary and Jonathan Edwards are indispensible resources for grasping key theological and ecclesiastical developments.</w:t>
      </w:r>
      <w:r>
        <w:rPr>
          <w:rStyle w:val="FootnoteReference"/>
          <w:sz w:val="26"/>
          <w:szCs w:val="26"/>
          <w:lang w:val="en-GB"/>
        </w:rPr>
        <w:footnoteReference w:id="49"/>
      </w:r>
      <w:r>
        <w:rPr>
          <w:sz w:val="26"/>
          <w:szCs w:val="26"/>
          <w:lang w:val="en-GB"/>
        </w:rPr>
        <w:t xml:space="preserve">  Moreover, the work of D</w:t>
      </w:r>
      <w:r w:rsidR="00864ACB">
        <w:rPr>
          <w:sz w:val="26"/>
          <w:szCs w:val="26"/>
          <w:lang w:val="en-GB"/>
        </w:rPr>
        <w:t xml:space="preserve">. </w:t>
      </w:r>
      <w:r>
        <w:rPr>
          <w:sz w:val="26"/>
          <w:szCs w:val="26"/>
          <w:lang w:val="en-GB"/>
        </w:rPr>
        <w:t>G</w:t>
      </w:r>
      <w:r w:rsidR="00864ACB">
        <w:rPr>
          <w:sz w:val="26"/>
          <w:szCs w:val="26"/>
          <w:lang w:val="en-GB"/>
        </w:rPr>
        <w:t>.</w:t>
      </w:r>
      <w:r>
        <w:rPr>
          <w:sz w:val="26"/>
          <w:szCs w:val="26"/>
          <w:lang w:val="en-GB"/>
        </w:rPr>
        <w:t xml:space="preserve"> Hart has been crucial for th</w:t>
      </w:r>
      <w:r w:rsidR="00864ACB">
        <w:rPr>
          <w:sz w:val="26"/>
          <w:szCs w:val="26"/>
          <w:lang w:val="en-GB"/>
        </w:rPr>
        <w:t>e historical study of twentieth-</w:t>
      </w:r>
      <w:r>
        <w:rPr>
          <w:sz w:val="26"/>
          <w:szCs w:val="26"/>
          <w:lang w:val="en-GB"/>
        </w:rPr>
        <w:t>century Reformed evangelicalism because it highlights the beginnings of conservative dissent within the mainline Presbyterian Church.  Hart has written an illuminating biography of J</w:t>
      </w:r>
      <w:r w:rsidR="00864ACB">
        <w:rPr>
          <w:sz w:val="26"/>
          <w:szCs w:val="26"/>
          <w:lang w:val="en-GB"/>
        </w:rPr>
        <w:t>.</w:t>
      </w:r>
      <w:r>
        <w:rPr>
          <w:sz w:val="26"/>
          <w:szCs w:val="26"/>
          <w:lang w:val="en-GB"/>
        </w:rPr>
        <w:t xml:space="preserve"> Gresham Machen and provided valuable histories of the OPC and American Presbyterianism.</w:t>
      </w:r>
      <w:r>
        <w:rPr>
          <w:rStyle w:val="FootnoteReference"/>
          <w:sz w:val="26"/>
          <w:szCs w:val="26"/>
          <w:lang w:val="en-GB"/>
        </w:rPr>
        <w:footnoteReference w:id="50"/>
      </w:r>
      <w:r>
        <w:rPr>
          <w:sz w:val="26"/>
          <w:szCs w:val="26"/>
          <w:lang w:val="en-GB"/>
        </w:rPr>
        <w:t xml:space="preserve">  Bradley Longfied’s </w:t>
      </w:r>
      <w:r w:rsidRPr="00A50F84">
        <w:rPr>
          <w:i/>
          <w:sz w:val="26"/>
          <w:szCs w:val="26"/>
          <w:lang w:val="en-GB"/>
        </w:rPr>
        <w:t>The Presbyterian Controversy</w:t>
      </w:r>
      <w:r>
        <w:rPr>
          <w:sz w:val="26"/>
          <w:szCs w:val="26"/>
          <w:lang w:val="en-GB"/>
        </w:rPr>
        <w:t xml:space="preserve"> also provides a thorough evaluation of conservative dissent, differences among evangelical Presbyterians and the ecclesiastical pyrotechnics that resulted.  </w:t>
      </w:r>
    </w:p>
    <w:p w:rsidR="0084506D" w:rsidRPr="00AA2B00" w:rsidRDefault="0084506D" w:rsidP="0084506D">
      <w:pPr>
        <w:ind w:left="720"/>
        <w:rPr>
          <w:sz w:val="26"/>
          <w:szCs w:val="26"/>
          <w:lang w:val="en-GB"/>
        </w:rPr>
      </w:pPr>
      <w:r>
        <w:rPr>
          <w:sz w:val="26"/>
          <w:szCs w:val="26"/>
          <w:lang w:val="en-GB"/>
        </w:rPr>
        <w:t>Barry Hankin’s biography of Francis Schaeffer, the conservative Presbyterian thinker, illustrates how strongly the earlier conflict could affect someone’s subsequent career and their attempt to shape the modern evangelical movement.</w:t>
      </w:r>
      <w:r>
        <w:rPr>
          <w:rStyle w:val="FootnoteReference"/>
          <w:sz w:val="26"/>
          <w:szCs w:val="26"/>
          <w:lang w:val="en-GB"/>
        </w:rPr>
        <w:footnoteReference w:id="51"/>
      </w:r>
      <w:r>
        <w:rPr>
          <w:sz w:val="26"/>
          <w:szCs w:val="26"/>
          <w:lang w:val="en-GB"/>
        </w:rPr>
        <w:t xml:space="preserve">  In addition, William R Glass’ </w:t>
      </w:r>
      <w:r w:rsidRPr="002C20D7">
        <w:rPr>
          <w:i/>
          <w:sz w:val="26"/>
          <w:szCs w:val="26"/>
          <w:lang w:val="en-GB"/>
        </w:rPr>
        <w:t>Strangers in Zion</w:t>
      </w:r>
      <w:r>
        <w:rPr>
          <w:sz w:val="26"/>
          <w:szCs w:val="26"/>
          <w:lang w:val="en-GB"/>
        </w:rPr>
        <w:t xml:space="preserve"> highlights the Presbyterian contribution to fundamentalism in the American south.</w:t>
      </w:r>
      <w:r>
        <w:rPr>
          <w:rStyle w:val="FootnoteReference"/>
          <w:sz w:val="26"/>
          <w:szCs w:val="26"/>
          <w:lang w:val="en-GB"/>
        </w:rPr>
        <w:footnoteReference w:id="52"/>
      </w:r>
      <w:r>
        <w:rPr>
          <w:sz w:val="26"/>
          <w:szCs w:val="26"/>
          <w:lang w:val="en-GB"/>
        </w:rPr>
        <w:t xml:space="preserve">  Glass’ book rightly emphasizes the momentous role Robert McQuilkin played in developing southern fundamentalism.  Unfortunately, Glass does not mention that McQuilkin was ordained in the UPCNA and </w:t>
      </w:r>
      <w:r>
        <w:rPr>
          <w:sz w:val="26"/>
          <w:szCs w:val="26"/>
          <w:lang w:val="en-GB"/>
        </w:rPr>
        <w:lastRenderedPageBreak/>
        <w:t>was privately educated by a UPCNA seminary professor before founding Columbia Bible College (SC).  Dale Soden’s biography of Mark Matthews (1867-1940) is an intriguing account of an evangelical Presbyterian minister in Seattle, Washington, who sought to transform his city with progressive social reform.</w:t>
      </w:r>
      <w:r>
        <w:rPr>
          <w:rStyle w:val="FootnoteReference"/>
          <w:sz w:val="26"/>
          <w:szCs w:val="26"/>
          <w:lang w:val="en-GB"/>
        </w:rPr>
        <w:footnoteReference w:id="53"/>
      </w:r>
      <w:r>
        <w:rPr>
          <w:sz w:val="26"/>
          <w:szCs w:val="26"/>
          <w:lang w:val="en-GB"/>
        </w:rPr>
        <w:t xml:space="preserve">  Despite these studies a comprehensive historical analysis of twentieth-century Reformed evangelicalism in America has not yet been written.      </w:t>
      </w:r>
    </w:p>
    <w:p w:rsidR="0084506D" w:rsidRDefault="0084506D" w:rsidP="0084506D">
      <w:pPr>
        <w:ind w:left="720"/>
        <w:rPr>
          <w:sz w:val="26"/>
          <w:szCs w:val="26"/>
          <w:lang w:val="en-GB"/>
        </w:rPr>
      </w:pPr>
      <w:r w:rsidRPr="00AA2B00">
        <w:rPr>
          <w:sz w:val="26"/>
          <w:szCs w:val="26"/>
          <w:lang w:val="en-GB"/>
        </w:rPr>
        <w:t xml:space="preserve">Another curious </w:t>
      </w:r>
      <w:r>
        <w:rPr>
          <w:sz w:val="26"/>
          <w:szCs w:val="26"/>
          <w:lang w:val="en-GB"/>
        </w:rPr>
        <w:t xml:space="preserve">fact is that </w:t>
      </w:r>
      <w:r w:rsidRPr="00AA2B00">
        <w:rPr>
          <w:sz w:val="26"/>
          <w:szCs w:val="26"/>
          <w:lang w:val="en-GB"/>
        </w:rPr>
        <w:t xml:space="preserve">Gerstner barely appears in the secondary literature on the history of American evangelicalism.  He is not mentioned in Brian Stanley’s masterly </w:t>
      </w:r>
      <w:r w:rsidRPr="00AA2B00">
        <w:rPr>
          <w:i/>
          <w:sz w:val="26"/>
          <w:szCs w:val="26"/>
          <w:lang w:val="en-GB"/>
        </w:rPr>
        <w:t>The Global Diffusion of Evangelicalism</w:t>
      </w:r>
      <w:r w:rsidRPr="00AA2B00">
        <w:rPr>
          <w:sz w:val="26"/>
          <w:szCs w:val="26"/>
          <w:lang w:val="en-GB"/>
        </w:rPr>
        <w:t xml:space="preserve"> (2013)</w:t>
      </w:r>
      <w:r>
        <w:rPr>
          <w:sz w:val="26"/>
          <w:szCs w:val="26"/>
          <w:lang w:val="en-GB"/>
        </w:rPr>
        <w:t>,</w:t>
      </w:r>
      <w:r w:rsidRPr="00AA2B00">
        <w:rPr>
          <w:sz w:val="26"/>
          <w:szCs w:val="26"/>
          <w:lang w:val="en-GB"/>
        </w:rPr>
        <w:t xml:space="preserve"> nor is he listed in the </w:t>
      </w:r>
      <w:r w:rsidRPr="00AA2B00">
        <w:rPr>
          <w:i/>
          <w:sz w:val="26"/>
          <w:szCs w:val="26"/>
          <w:lang w:val="en-GB"/>
        </w:rPr>
        <w:t xml:space="preserve">Biographical Dictionary of Evangelicals </w:t>
      </w:r>
      <w:r w:rsidRPr="00AA2B00">
        <w:rPr>
          <w:sz w:val="26"/>
          <w:szCs w:val="26"/>
          <w:lang w:val="en-GB"/>
        </w:rPr>
        <w:t>(2003).  The Pittsburgh church historian is also not found in Molly Worthen’s landmark study of evangelical intellectual life</w:t>
      </w:r>
      <w:r w:rsidR="00BC67A0">
        <w:rPr>
          <w:sz w:val="26"/>
          <w:szCs w:val="26"/>
          <w:lang w:val="en-GB"/>
        </w:rPr>
        <w:t>,</w:t>
      </w:r>
      <w:r w:rsidRPr="00AA2B00">
        <w:rPr>
          <w:sz w:val="26"/>
          <w:szCs w:val="26"/>
          <w:lang w:val="en-GB"/>
        </w:rPr>
        <w:t xml:space="preserve"> </w:t>
      </w:r>
      <w:r w:rsidRPr="00AA2B00">
        <w:rPr>
          <w:i/>
          <w:sz w:val="26"/>
          <w:szCs w:val="26"/>
          <w:lang w:val="en-GB"/>
        </w:rPr>
        <w:t>Apostles of Reason</w:t>
      </w:r>
      <w:r w:rsidRPr="00AA2B00">
        <w:rPr>
          <w:sz w:val="26"/>
          <w:szCs w:val="26"/>
          <w:lang w:val="en-GB"/>
        </w:rPr>
        <w:t xml:space="preserve"> (2014).</w:t>
      </w:r>
      <w:r w:rsidRPr="00AA2B00">
        <w:rPr>
          <w:rStyle w:val="FootnoteReference"/>
          <w:sz w:val="26"/>
          <w:szCs w:val="26"/>
          <w:lang w:val="en-GB"/>
        </w:rPr>
        <w:footnoteReference w:id="54"/>
      </w:r>
      <w:r w:rsidRPr="00AA2B00">
        <w:rPr>
          <w:sz w:val="26"/>
          <w:szCs w:val="26"/>
          <w:lang w:val="en-GB"/>
        </w:rPr>
        <w:t xml:space="preserve">  In their helpful studies of evangelicalism, Joel Carpenter and Rudolph Nelson </w:t>
      </w:r>
      <w:r>
        <w:rPr>
          <w:sz w:val="26"/>
          <w:szCs w:val="26"/>
          <w:lang w:val="en-GB"/>
        </w:rPr>
        <w:t>only briefly i</w:t>
      </w:r>
      <w:r w:rsidRPr="00AA2B00">
        <w:rPr>
          <w:sz w:val="26"/>
          <w:szCs w:val="26"/>
          <w:lang w:val="en-GB"/>
        </w:rPr>
        <w:t>dentify Gerst</w:t>
      </w:r>
      <w:r w:rsidR="00BC67A0">
        <w:rPr>
          <w:sz w:val="26"/>
          <w:szCs w:val="26"/>
          <w:lang w:val="en-GB"/>
        </w:rPr>
        <w:t>ner as one among</w:t>
      </w:r>
      <w:r w:rsidRPr="00AA2B00">
        <w:rPr>
          <w:sz w:val="26"/>
          <w:szCs w:val="26"/>
          <w:lang w:val="en-GB"/>
        </w:rPr>
        <w:t xml:space="preserve"> the Harvard evangelicals of the 1940s.</w:t>
      </w:r>
      <w:r w:rsidRPr="00AA2B00">
        <w:rPr>
          <w:rStyle w:val="FootnoteReference"/>
          <w:sz w:val="26"/>
          <w:szCs w:val="26"/>
          <w:lang w:val="en-GB"/>
        </w:rPr>
        <w:footnoteReference w:id="55"/>
      </w:r>
      <w:r w:rsidRPr="00AA2B00">
        <w:rPr>
          <w:sz w:val="26"/>
          <w:szCs w:val="26"/>
          <w:lang w:val="en-GB"/>
        </w:rPr>
        <w:t xml:space="preserve">  Moreover, Gary Dorrien, the eminent historian of liberal theology, offers only scant mention of Gerstner in his </w:t>
      </w:r>
      <w:r w:rsidRPr="00AA2B00">
        <w:rPr>
          <w:i/>
          <w:sz w:val="26"/>
          <w:szCs w:val="26"/>
          <w:lang w:val="en-GB"/>
        </w:rPr>
        <w:t>The Remaking of Evangelical Theology</w:t>
      </w:r>
      <w:r w:rsidRPr="00AA2B00">
        <w:rPr>
          <w:sz w:val="26"/>
          <w:szCs w:val="26"/>
          <w:lang w:val="en-GB"/>
        </w:rPr>
        <w:t xml:space="preserve"> (1998).</w:t>
      </w:r>
      <w:r w:rsidRPr="00AA2B00">
        <w:rPr>
          <w:rStyle w:val="FootnoteReference"/>
          <w:sz w:val="26"/>
          <w:szCs w:val="26"/>
          <w:lang w:val="en-GB"/>
        </w:rPr>
        <w:footnoteReference w:id="56"/>
      </w:r>
      <w:r w:rsidRPr="00AA2B00">
        <w:rPr>
          <w:sz w:val="26"/>
          <w:szCs w:val="26"/>
          <w:lang w:val="en-GB"/>
        </w:rPr>
        <w:t xml:space="preserve">  In a 2011 essay</w:t>
      </w:r>
      <w:r>
        <w:rPr>
          <w:sz w:val="26"/>
          <w:szCs w:val="26"/>
          <w:lang w:val="en-GB"/>
        </w:rPr>
        <w:t>,</w:t>
      </w:r>
      <w:r w:rsidRPr="00AA2B00">
        <w:rPr>
          <w:sz w:val="26"/>
          <w:szCs w:val="26"/>
          <w:lang w:val="en-GB"/>
        </w:rPr>
        <w:t xml:space="preserve"> Philip</w:t>
      </w:r>
      <w:r>
        <w:rPr>
          <w:sz w:val="26"/>
          <w:szCs w:val="26"/>
          <w:lang w:val="en-GB"/>
        </w:rPr>
        <w:t xml:space="preserve"> Eveson, an English scholar, does</w:t>
      </w:r>
      <w:r w:rsidRPr="00AA2B00">
        <w:rPr>
          <w:sz w:val="26"/>
          <w:szCs w:val="26"/>
          <w:lang w:val="en-GB"/>
        </w:rPr>
        <w:t xml:space="preserve"> point out Gerstner’s British connection </w:t>
      </w:r>
      <w:r>
        <w:rPr>
          <w:sz w:val="26"/>
          <w:szCs w:val="26"/>
          <w:lang w:val="en-GB"/>
        </w:rPr>
        <w:t xml:space="preserve">by </w:t>
      </w:r>
      <w:r w:rsidRPr="00AA2B00">
        <w:rPr>
          <w:sz w:val="26"/>
          <w:szCs w:val="26"/>
          <w:lang w:val="en-GB"/>
        </w:rPr>
        <w:t>noting that Carl Henry and Gerstner spoke at the London Theological Seminary.</w:t>
      </w:r>
      <w:r w:rsidRPr="00AA2B00">
        <w:rPr>
          <w:rStyle w:val="FootnoteReference"/>
          <w:sz w:val="26"/>
          <w:szCs w:val="26"/>
          <w:lang w:val="en-GB"/>
        </w:rPr>
        <w:footnoteReference w:id="57"/>
      </w:r>
      <w:r>
        <w:rPr>
          <w:sz w:val="26"/>
          <w:szCs w:val="26"/>
          <w:lang w:val="en-GB"/>
        </w:rPr>
        <w:t xml:space="preserve">  </w:t>
      </w:r>
    </w:p>
    <w:p w:rsidR="00154331" w:rsidRDefault="0084506D" w:rsidP="0084506D">
      <w:pPr>
        <w:ind w:left="720"/>
        <w:rPr>
          <w:sz w:val="26"/>
          <w:szCs w:val="26"/>
          <w:lang w:val="en-GB"/>
        </w:rPr>
      </w:pPr>
      <w:r>
        <w:rPr>
          <w:sz w:val="26"/>
          <w:szCs w:val="26"/>
          <w:lang w:val="en-GB"/>
        </w:rPr>
        <w:lastRenderedPageBreak/>
        <w:t>The one area in which</w:t>
      </w:r>
      <w:r w:rsidRPr="00AA2B00">
        <w:rPr>
          <w:sz w:val="26"/>
          <w:szCs w:val="26"/>
          <w:lang w:val="en-GB"/>
        </w:rPr>
        <w:t xml:space="preserve"> Gerstner’s efforts have not been ignored is in the field of Jonathan </w:t>
      </w:r>
      <w:proofErr w:type="gramStart"/>
      <w:r>
        <w:rPr>
          <w:sz w:val="26"/>
          <w:szCs w:val="26"/>
          <w:lang w:val="en-GB"/>
        </w:rPr>
        <w:t>Edwards</w:t>
      </w:r>
      <w:proofErr w:type="gramEnd"/>
      <w:r>
        <w:rPr>
          <w:sz w:val="26"/>
          <w:szCs w:val="26"/>
          <w:lang w:val="en-GB"/>
        </w:rPr>
        <w:t xml:space="preserve"> studies.  Yet here again </w:t>
      </w:r>
      <w:r w:rsidRPr="00AA2B00">
        <w:rPr>
          <w:sz w:val="26"/>
          <w:szCs w:val="26"/>
          <w:lang w:val="en-GB"/>
        </w:rPr>
        <w:t>Darryl Hart spends</w:t>
      </w:r>
      <w:r w:rsidR="00656A9D">
        <w:rPr>
          <w:sz w:val="26"/>
          <w:szCs w:val="26"/>
          <w:lang w:val="en-GB"/>
        </w:rPr>
        <w:t xml:space="preserve"> only</w:t>
      </w:r>
      <w:r w:rsidRPr="00AA2B00">
        <w:rPr>
          <w:sz w:val="26"/>
          <w:szCs w:val="26"/>
          <w:lang w:val="en-GB"/>
        </w:rPr>
        <w:t xml:space="preserve"> two and one-half pages explaining Gerstner’s role in reviving Edwards amongst evangelicals.</w:t>
      </w:r>
      <w:r w:rsidRPr="00AA2B00">
        <w:rPr>
          <w:rStyle w:val="FootnoteReference"/>
          <w:sz w:val="26"/>
          <w:szCs w:val="26"/>
          <w:lang w:val="en-GB"/>
        </w:rPr>
        <w:footnoteReference w:id="58"/>
      </w:r>
      <w:r>
        <w:rPr>
          <w:sz w:val="26"/>
          <w:szCs w:val="26"/>
          <w:lang w:val="en-GB"/>
        </w:rPr>
        <w:t xml:space="preserve">  Douglas Sweeney in </w:t>
      </w:r>
      <w:r w:rsidRPr="00677081">
        <w:rPr>
          <w:i/>
          <w:sz w:val="26"/>
          <w:szCs w:val="26"/>
          <w:lang w:val="en-GB"/>
        </w:rPr>
        <w:t>The C</w:t>
      </w:r>
      <w:r w:rsidRPr="00A418FB">
        <w:rPr>
          <w:i/>
          <w:sz w:val="26"/>
          <w:szCs w:val="26"/>
          <w:lang w:val="en-GB"/>
        </w:rPr>
        <w:t>ambridge Companion to Jonathan Edwards</w:t>
      </w:r>
      <w:r>
        <w:rPr>
          <w:sz w:val="26"/>
          <w:szCs w:val="26"/>
          <w:lang w:val="en-GB"/>
        </w:rPr>
        <w:t xml:space="preserve"> offers a paragraph on Gerstner as the ‘leading pioneer in the evangelical Edwards renaissance’.</w:t>
      </w:r>
      <w:r>
        <w:rPr>
          <w:rStyle w:val="FootnoteReference"/>
          <w:sz w:val="26"/>
          <w:szCs w:val="26"/>
          <w:lang w:val="en-GB"/>
        </w:rPr>
        <w:footnoteReference w:id="59"/>
      </w:r>
      <w:r>
        <w:rPr>
          <w:sz w:val="26"/>
          <w:szCs w:val="26"/>
          <w:lang w:val="en-GB"/>
        </w:rPr>
        <w:t xml:space="preserve">  In the same volume Stephen Crocco, a former Gerstner student, offers some brief discussion of Gerstner’s early work with the esteemed Yale works of Jonathan Edwards.</w:t>
      </w:r>
      <w:r>
        <w:rPr>
          <w:rStyle w:val="FootnoteReference"/>
          <w:sz w:val="26"/>
          <w:szCs w:val="26"/>
          <w:lang w:val="en-GB"/>
        </w:rPr>
        <w:footnoteReference w:id="60"/>
      </w:r>
      <w:r>
        <w:rPr>
          <w:sz w:val="26"/>
          <w:szCs w:val="26"/>
          <w:lang w:val="en-GB"/>
        </w:rPr>
        <w:t xml:space="preserve">  In </w:t>
      </w:r>
      <w:r w:rsidRPr="00B77620">
        <w:rPr>
          <w:i/>
          <w:sz w:val="26"/>
          <w:szCs w:val="26"/>
          <w:lang w:val="en-GB"/>
        </w:rPr>
        <w:t>The Princeton Companion to Jonathan Edwads</w:t>
      </w:r>
      <w:r w:rsidRPr="00B77620">
        <w:rPr>
          <w:sz w:val="26"/>
          <w:szCs w:val="26"/>
          <w:lang w:val="en-GB"/>
        </w:rPr>
        <w:t xml:space="preserve">, </w:t>
      </w:r>
      <w:r w:rsidR="00656A9D">
        <w:rPr>
          <w:sz w:val="26"/>
          <w:szCs w:val="26"/>
          <w:lang w:val="en-GB"/>
        </w:rPr>
        <w:t xml:space="preserve">Mark Noll </w:t>
      </w:r>
      <w:r>
        <w:rPr>
          <w:sz w:val="26"/>
          <w:szCs w:val="26"/>
          <w:lang w:val="en-GB"/>
        </w:rPr>
        <w:t>mentions Gerstner as someone who ‘introduced thousands of students to Edwards’ theology as an impeccable version of classical Calvinism’.</w:t>
      </w:r>
      <w:r>
        <w:rPr>
          <w:rStyle w:val="FootnoteReference"/>
          <w:sz w:val="26"/>
          <w:szCs w:val="26"/>
          <w:lang w:val="en-GB"/>
        </w:rPr>
        <w:footnoteReference w:id="61"/>
      </w:r>
      <w:r>
        <w:rPr>
          <w:sz w:val="26"/>
          <w:szCs w:val="26"/>
          <w:lang w:val="en-GB"/>
        </w:rPr>
        <w:t xml:space="preserve">  Kenneth Minkema comments on Gerstner in his essay ‘Jonathan Edwards in the Twentieth Century’.</w:t>
      </w:r>
      <w:r>
        <w:rPr>
          <w:rStyle w:val="FootnoteReference"/>
          <w:sz w:val="26"/>
          <w:szCs w:val="26"/>
          <w:lang w:val="en-GB"/>
        </w:rPr>
        <w:footnoteReference w:id="62"/>
      </w:r>
      <w:r>
        <w:rPr>
          <w:sz w:val="26"/>
          <w:szCs w:val="26"/>
          <w:lang w:val="en-GB"/>
        </w:rPr>
        <w:t xml:space="preserve">  While the above sch</w:t>
      </w:r>
      <w:r w:rsidR="00656A9D">
        <w:rPr>
          <w:sz w:val="26"/>
          <w:szCs w:val="26"/>
          <w:lang w:val="en-GB"/>
        </w:rPr>
        <w:t xml:space="preserve">olars write </w:t>
      </w:r>
      <w:r>
        <w:rPr>
          <w:sz w:val="26"/>
          <w:szCs w:val="26"/>
          <w:lang w:val="en-GB"/>
        </w:rPr>
        <w:t xml:space="preserve">within the mainstream of </w:t>
      </w:r>
      <w:proofErr w:type="gramStart"/>
      <w:r>
        <w:rPr>
          <w:sz w:val="26"/>
          <w:szCs w:val="26"/>
          <w:lang w:val="en-GB"/>
        </w:rPr>
        <w:t>Edwards</w:t>
      </w:r>
      <w:proofErr w:type="gramEnd"/>
      <w:r>
        <w:rPr>
          <w:sz w:val="26"/>
          <w:szCs w:val="26"/>
          <w:lang w:val="en-GB"/>
        </w:rPr>
        <w:t xml:space="preserve"> scholarship, Gary Crampton’s work on Gerstner represents an important contribution </w:t>
      </w:r>
      <w:r w:rsidR="00656A9D">
        <w:rPr>
          <w:sz w:val="26"/>
          <w:szCs w:val="26"/>
          <w:lang w:val="en-GB"/>
        </w:rPr>
        <w:t xml:space="preserve">from </w:t>
      </w:r>
      <w:r>
        <w:rPr>
          <w:sz w:val="26"/>
          <w:szCs w:val="26"/>
          <w:lang w:val="en-GB"/>
        </w:rPr>
        <w:t xml:space="preserve">within the conservative Reformed community.  Crampton’s </w:t>
      </w:r>
      <w:r w:rsidRPr="00FE1B0A">
        <w:rPr>
          <w:i/>
          <w:sz w:val="26"/>
          <w:szCs w:val="26"/>
          <w:lang w:val="en-GB"/>
        </w:rPr>
        <w:t>Interpreting Jonathan Edwards</w:t>
      </w:r>
      <w:r w:rsidR="00154331">
        <w:rPr>
          <w:sz w:val="26"/>
          <w:szCs w:val="26"/>
          <w:lang w:val="en-GB"/>
        </w:rPr>
        <w:t xml:space="preserve"> (2011) is a large-</w:t>
      </w:r>
      <w:r>
        <w:rPr>
          <w:sz w:val="26"/>
          <w:szCs w:val="26"/>
          <w:lang w:val="en-GB"/>
        </w:rPr>
        <w:t>scale overview and analysis of Gerstner’s three-volume study of Edwards’ theology.</w:t>
      </w:r>
      <w:r>
        <w:rPr>
          <w:rStyle w:val="FootnoteReference"/>
          <w:sz w:val="26"/>
          <w:szCs w:val="26"/>
          <w:lang w:val="en-GB"/>
        </w:rPr>
        <w:footnoteReference w:id="63"/>
      </w:r>
      <w:r>
        <w:rPr>
          <w:sz w:val="26"/>
          <w:szCs w:val="26"/>
          <w:lang w:val="en-GB"/>
        </w:rPr>
        <w:t xml:space="preserve">  </w:t>
      </w:r>
      <w:r w:rsidR="00154331">
        <w:rPr>
          <w:sz w:val="26"/>
          <w:szCs w:val="26"/>
          <w:lang w:val="en-GB"/>
        </w:rPr>
        <w:t xml:space="preserve">The present </w:t>
      </w:r>
      <w:r w:rsidRPr="00AA2B00">
        <w:rPr>
          <w:sz w:val="26"/>
          <w:szCs w:val="26"/>
          <w:lang w:val="en-GB"/>
        </w:rPr>
        <w:t xml:space="preserve">thesis provides a more detailed </w:t>
      </w:r>
      <w:r>
        <w:rPr>
          <w:sz w:val="26"/>
          <w:szCs w:val="26"/>
          <w:lang w:val="en-GB"/>
        </w:rPr>
        <w:t>historical evaluation</w:t>
      </w:r>
      <w:r w:rsidRPr="00AA2B00">
        <w:rPr>
          <w:sz w:val="26"/>
          <w:szCs w:val="26"/>
          <w:lang w:val="en-GB"/>
        </w:rPr>
        <w:t xml:space="preserve"> of Gerstner’s work on Edwards and shows that Gerstner was indeed a long-time promoter of the colonial theologian.  </w:t>
      </w:r>
    </w:p>
    <w:p w:rsidR="0084506D" w:rsidRPr="00AA2B00" w:rsidRDefault="00F246DA" w:rsidP="0084506D">
      <w:pPr>
        <w:ind w:left="720"/>
        <w:rPr>
          <w:sz w:val="26"/>
          <w:szCs w:val="26"/>
          <w:lang w:val="en-GB"/>
        </w:rPr>
      </w:pPr>
      <w:r>
        <w:rPr>
          <w:sz w:val="26"/>
          <w:szCs w:val="26"/>
          <w:lang w:val="en-GB"/>
        </w:rPr>
        <w:lastRenderedPageBreak/>
        <w:t xml:space="preserve">In order to understand Gerstner it is necessary to have some knowledge of the cultural context in which he lived.  </w:t>
      </w:r>
      <w:r w:rsidR="0084506D">
        <w:rPr>
          <w:sz w:val="26"/>
          <w:szCs w:val="26"/>
          <w:lang w:val="en-GB"/>
        </w:rPr>
        <w:t>The twentieth-century was a time of great change in American society.  From 1920 to 1976 the Gross National Product of the United States grew from $88.9 billion to $1.69 trillion.</w:t>
      </w:r>
      <w:r w:rsidR="0084506D">
        <w:rPr>
          <w:rStyle w:val="FootnoteReference"/>
          <w:sz w:val="26"/>
          <w:szCs w:val="26"/>
          <w:lang w:val="en-GB"/>
        </w:rPr>
        <w:footnoteReference w:id="64"/>
      </w:r>
      <w:r w:rsidR="0084506D">
        <w:rPr>
          <w:sz w:val="26"/>
          <w:szCs w:val="26"/>
          <w:lang w:val="en-GB"/>
        </w:rPr>
        <w:t xml:space="preserve">  The country experienced economic gains, but it also advanced in the areas of race and gender equality.  In the middle of the century African Americans engaged in the struggle for civil rights and effectively used a strategy of non-violent resistance.</w:t>
      </w:r>
      <w:r w:rsidR="0084506D">
        <w:rPr>
          <w:rStyle w:val="FootnoteReference"/>
          <w:sz w:val="26"/>
          <w:szCs w:val="26"/>
          <w:lang w:val="en-GB"/>
        </w:rPr>
        <w:footnoteReference w:id="65"/>
      </w:r>
      <w:r w:rsidR="0084506D">
        <w:rPr>
          <w:sz w:val="26"/>
          <w:szCs w:val="26"/>
          <w:lang w:val="en-GB"/>
        </w:rPr>
        <w:t xml:space="preserve">  In 1954 the US Supreme Court ruled in </w:t>
      </w:r>
      <w:r w:rsidR="0084506D" w:rsidRPr="001944C6">
        <w:rPr>
          <w:i/>
          <w:sz w:val="26"/>
          <w:szCs w:val="26"/>
          <w:lang w:val="en-GB"/>
        </w:rPr>
        <w:t>Brown v</w:t>
      </w:r>
      <w:r w:rsidR="0084506D">
        <w:rPr>
          <w:i/>
          <w:sz w:val="26"/>
          <w:szCs w:val="26"/>
          <w:lang w:val="en-GB"/>
        </w:rPr>
        <w:t>.</w:t>
      </w:r>
      <w:r w:rsidR="0084506D" w:rsidRPr="001944C6">
        <w:rPr>
          <w:i/>
          <w:sz w:val="26"/>
          <w:szCs w:val="26"/>
          <w:lang w:val="en-GB"/>
        </w:rPr>
        <w:t xml:space="preserve"> Board of Education</w:t>
      </w:r>
      <w:r w:rsidR="0084506D">
        <w:rPr>
          <w:sz w:val="26"/>
          <w:szCs w:val="26"/>
          <w:lang w:val="en-GB"/>
        </w:rPr>
        <w:t xml:space="preserve"> that segregation was unconstitutional and Chief Justice Earl Warren stated that all people ‘are entitled to exactly the same treatment as all the others’.</w:t>
      </w:r>
      <w:r w:rsidR="0084506D">
        <w:rPr>
          <w:rStyle w:val="FootnoteReference"/>
          <w:sz w:val="26"/>
          <w:szCs w:val="26"/>
          <w:lang w:val="en-GB"/>
        </w:rPr>
        <w:footnoteReference w:id="66"/>
      </w:r>
      <w:r w:rsidR="0084506D">
        <w:rPr>
          <w:sz w:val="26"/>
          <w:szCs w:val="26"/>
          <w:lang w:val="en-GB"/>
        </w:rPr>
        <w:t xml:space="preserve">  The 1964 Civil Rights Act also put an end to enforced segregation.  In addition, the number of women in the workforce rose steadily </w:t>
      </w:r>
      <w:r>
        <w:rPr>
          <w:sz w:val="26"/>
          <w:szCs w:val="26"/>
          <w:lang w:val="en-GB"/>
        </w:rPr>
        <w:t xml:space="preserve">during </w:t>
      </w:r>
      <w:r w:rsidR="0084506D">
        <w:rPr>
          <w:sz w:val="26"/>
          <w:szCs w:val="26"/>
          <w:lang w:val="en-GB"/>
        </w:rPr>
        <w:t>the century and illustrated a</w:t>
      </w:r>
      <w:r>
        <w:rPr>
          <w:sz w:val="26"/>
          <w:szCs w:val="26"/>
          <w:lang w:val="en-GB"/>
        </w:rPr>
        <w:t xml:space="preserve"> major soci</w:t>
      </w:r>
      <w:r w:rsidR="0084506D">
        <w:rPr>
          <w:sz w:val="26"/>
          <w:szCs w:val="26"/>
          <w:lang w:val="en-GB"/>
        </w:rPr>
        <w:t>al shift.  From the beginning of World War II to the mid-1980s the number of women in the workforce jumped from one-quarter to nearly two-thirds.</w:t>
      </w:r>
      <w:r w:rsidR="0084506D">
        <w:rPr>
          <w:rStyle w:val="FootnoteReference"/>
          <w:sz w:val="26"/>
          <w:szCs w:val="26"/>
          <w:lang w:val="en-GB"/>
        </w:rPr>
        <w:footnoteReference w:id="67"/>
      </w:r>
      <w:r>
        <w:rPr>
          <w:sz w:val="26"/>
          <w:szCs w:val="26"/>
          <w:lang w:val="en-GB"/>
        </w:rPr>
        <w:t xml:space="preserve">  These dramatic advances</w:t>
      </w:r>
      <w:r w:rsidR="0084506D">
        <w:rPr>
          <w:sz w:val="26"/>
          <w:szCs w:val="26"/>
          <w:lang w:val="en-GB"/>
        </w:rPr>
        <w:t xml:space="preserve"> in economics, civil rights and occupational opportunities for women coincided with serious change within American religion.  As Americans grew in prosperity, achieved civil rights and moved away from traditional gender roles in the work place the country became more </w:t>
      </w:r>
      <w:r w:rsidR="00450C76">
        <w:rPr>
          <w:sz w:val="26"/>
          <w:szCs w:val="26"/>
          <w:lang w:val="en-GB"/>
        </w:rPr>
        <w:t>focused on ordinary citizens</w:t>
      </w:r>
      <w:r w:rsidR="0084506D">
        <w:rPr>
          <w:sz w:val="26"/>
          <w:szCs w:val="26"/>
          <w:lang w:val="en-GB"/>
        </w:rPr>
        <w:t xml:space="preserve">.  In the sphere of religion this meant that the older established mainline churches went into a period of membership loss, whereas evangelical Protestantism (largely populist) experienced growth.  From 1966 to 1987 the </w:t>
      </w:r>
      <w:r w:rsidR="0084506D">
        <w:rPr>
          <w:sz w:val="26"/>
          <w:szCs w:val="26"/>
          <w:lang w:val="en-GB"/>
        </w:rPr>
        <w:lastRenderedPageBreak/>
        <w:t>PCUSA lost over 1.2 million members.</w:t>
      </w:r>
      <w:r w:rsidR="0084506D">
        <w:rPr>
          <w:rStyle w:val="FootnoteReference"/>
          <w:sz w:val="26"/>
          <w:szCs w:val="26"/>
          <w:lang w:val="en-GB"/>
        </w:rPr>
        <w:footnoteReference w:id="68"/>
      </w:r>
      <w:r w:rsidR="0084506D">
        <w:rPr>
          <w:sz w:val="26"/>
          <w:szCs w:val="26"/>
          <w:lang w:val="en-GB"/>
        </w:rPr>
        <w:t xml:space="preserve">  Evangelical Protestantism, however, during this grew exponentially.  For example, from 1960 to 1997 the Southern Baptist Convention grew by almost 6 million members.</w:t>
      </w:r>
      <w:r w:rsidR="0084506D">
        <w:rPr>
          <w:rStyle w:val="FootnoteReference"/>
          <w:sz w:val="26"/>
          <w:szCs w:val="26"/>
          <w:lang w:val="en-GB"/>
        </w:rPr>
        <w:footnoteReference w:id="69"/>
      </w:r>
      <w:r w:rsidR="0084506D">
        <w:rPr>
          <w:sz w:val="26"/>
          <w:szCs w:val="26"/>
          <w:lang w:val="en-GB"/>
        </w:rPr>
        <w:t xml:space="preserve">  Between 1965 and 1989 the Assemblies of God expanded 121 percent.</w:t>
      </w:r>
      <w:r w:rsidR="0084506D">
        <w:rPr>
          <w:rStyle w:val="FootnoteReference"/>
          <w:sz w:val="26"/>
          <w:szCs w:val="26"/>
          <w:lang w:val="en-GB"/>
        </w:rPr>
        <w:footnoteReference w:id="70"/>
      </w:r>
      <w:r w:rsidR="0084506D">
        <w:rPr>
          <w:sz w:val="26"/>
          <w:szCs w:val="26"/>
          <w:lang w:val="en-GB"/>
        </w:rPr>
        <w:t xml:space="preserve">  By 1996, the year of Gerstner’s death, about one in four Americans was affiliated with a conservative Protestant church, whereas not quite one in six Americans identified as a mainline Protestant.</w:t>
      </w:r>
      <w:r w:rsidR="0084506D">
        <w:rPr>
          <w:rStyle w:val="FootnoteReference"/>
          <w:sz w:val="26"/>
          <w:szCs w:val="26"/>
          <w:lang w:val="en-GB"/>
        </w:rPr>
        <w:footnoteReference w:id="71"/>
      </w:r>
      <w:r w:rsidR="0084506D">
        <w:rPr>
          <w:sz w:val="26"/>
          <w:szCs w:val="26"/>
          <w:lang w:val="en-GB"/>
        </w:rPr>
        <w:t xml:space="preserve">  American Protestantism changed dramatically after World War II and the old Protestant mainline faced staggering losses.  A study of Gerstner’s life and career offers important insights on conservative dissent within this dramatic period of mainline Presbyterian decline.     </w:t>
      </w:r>
    </w:p>
    <w:p w:rsidR="0084506D" w:rsidRPr="00AA2B00" w:rsidRDefault="0084506D" w:rsidP="0084506D">
      <w:pPr>
        <w:ind w:left="720" w:firstLine="0"/>
        <w:rPr>
          <w:sz w:val="26"/>
          <w:szCs w:val="26"/>
          <w:lang w:val="en-GB"/>
        </w:rPr>
      </w:pPr>
      <w:r w:rsidRPr="00AA2B00">
        <w:rPr>
          <w:sz w:val="26"/>
          <w:szCs w:val="26"/>
          <w:lang w:val="en-GB"/>
        </w:rPr>
        <w:tab/>
      </w:r>
      <w:r w:rsidR="009C14C5">
        <w:rPr>
          <w:sz w:val="26"/>
          <w:szCs w:val="26"/>
          <w:lang w:val="en-GB"/>
        </w:rPr>
        <w:t xml:space="preserve">The present thesis will now provide a survey of the chapters that will follow.  </w:t>
      </w:r>
      <w:r w:rsidRPr="00AA2B00">
        <w:rPr>
          <w:sz w:val="26"/>
          <w:szCs w:val="26"/>
          <w:lang w:val="en-GB"/>
        </w:rPr>
        <w:t>Chapter Two analyzes Gerstner’s early years and education.  Gerstner was not raised in a Christian home</w:t>
      </w:r>
      <w:r>
        <w:rPr>
          <w:sz w:val="26"/>
          <w:szCs w:val="26"/>
          <w:lang w:val="en-GB"/>
        </w:rPr>
        <w:t>,</w:t>
      </w:r>
      <w:r w:rsidRPr="00AA2B00">
        <w:rPr>
          <w:sz w:val="26"/>
          <w:szCs w:val="26"/>
          <w:lang w:val="en-GB"/>
        </w:rPr>
        <w:t xml:space="preserve"> nor did Gerstner receive religious instruction as a child or youth.  In high school Gerstner was exposed to Christianity at a UPCNA church, but it was not until after high school that Gerstner had a conversion to Christ.  This chapter will investigate Gerstner’s academic training at the Philadelphia School of the Bible, Westminster College (PA), Pittsburgh-Xenia Theological Seminary, the University of Pittsburgh, Westminster Theological Seminary (PA) and Harvard University.  Gerstner’s experiences in these schools</w:t>
      </w:r>
      <w:r>
        <w:rPr>
          <w:sz w:val="26"/>
          <w:szCs w:val="26"/>
          <w:lang w:val="en-GB"/>
        </w:rPr>
        <w:t>,</w:t>
      </w:r>
      <w:r w:rsidRPr="00AA2B00">
        <w:rPr>
          <w:sz w:val="26"/>
          <w:szCs w:val="26"/>
          <w:lang w:val="en-GB"/>
        </w:rPr>
        <w:t xml:space="preserve"> along with the theological controversy in the PCUSA</w:t>
      </w:r>
      <w:r>
        <w:rPr>
          <w:sz w:val="26"/>
          <w:szCs w:val="26"/>
          <w:lang w:val="en-GB"/>
        </w:rPr>
        <w:t>,</w:t>
      </w:r>
      <w:r w:rsidRPr="00AA2B00">
        <w:rPr>
          <w:sz w:val="26"/>
          <w:szCs w:val="26"/>
          <w:lang w:val="en-GB"/>
        </w:rPr>
        <w:t xml:space="preserve"> proved pivotal in his theological and intellectual development.  This chapter will examine </w:t>
      </w:r>
      <w:r w:rsidRPr="00AA2B00">
        <w:rPr>
          <w:sz w:val="26"/>
          <w:szCs w:val="26"/>
          <w:lang w:val="en-GB"/>
        </w:rPr>
        <w:lastRenderedPageBreak/>
        <w:t xml:space="preserve">the religious context, evangelical United Presbyterianism, and its relation to Machen and the conservatives in the PCUSA.  </w:t>
      </w:r>
    </w:p>
    <w:p w:rsidR="0084506D" w:rsidRPr="00AA2B00" w:rsidRDefault="0084506D" w:rsidP="0084506D">
      <w:pPr>
        <w:ind w:left="720" w:firstLine="0"/>
        <w:rPr>
          <w:sz w:val="26"/>
          <w:szCs w:val="26"/>
          <w:lang w:val="en-GB"/>
        </w:rPr>
      </w:pPr>
      <w:r w:rsidRPr="00AA2B00">
        <w:rPr>
          <w:sz w:val="26"/>
          <w:szCs w:val="26"/>
          <w:lang w:val="en-GB"/>
        </w:rPr>
        <w:tab/>
        <w:t xml:space="preserve">Chapter Three shows Gerstner as an emerging Reformed scholar at the UPCNA’s Pittsburgh-Xenia Theological Seminary.  During the 1950s Pitt-Xenia had become a more explicit evangelical centre of scholarship and Gerstner was helping to strengthen the school’s ties to the wider evangelical world.  He did this primarily through his involvement with a new evangelical periodical </w:t>
      </w:r>
      <w:r w:rsidRPr="00AA2B00">
        <w:rPr>
          <w:i/>
          <w:sz w:val="26"/>
          <w:szCs w:val="26"/>
          <w:lang w:val="en-GB"/>
        </w:rPr>
        <w:t>Christianity Today</w:t>
      </w:r>
      <w:r w:rsidRPr="00AA2B00">
        <w:rPr>
          <w:sz w:val="26"/>
          <w:szCs w:val="26"/>
          <w:lang w:val="en-GB"/>
        </w:rPr>
        <w:t>.  Gerstner’s book reviews and articles reveal Gerstner’s early thinking.  His participation in the nascent evangelical movement and his association with smaller Reformed bodies reveals that</w:t>
      </w:r>
      <w:r>
        <w:rPr>
          <w:sz w:val="26"/>
          <w:szCs w:val="26"/>
          <w:lang w:val="en-GB"/>
        </w:rPr>
        <w:t>, early in</w:t>
      </w:r>
      <w:r w:rsidRPr="00AA2B00">
        <w:rPr>
          <w:sz w:val="26"/>
          <w:szCs w:val="26"/>
          <w:lang w:val="en-GB"/>
        </w:rPr>
        <w:t xml:space="preserve"> his career</w:t>
      </w:r>
      <w:r>
        <w:rPr>
          <w:sz w:val="26"/>
          <w:szCs w:val="26"/>
          <w:lang w:val="en-GB"/>
        </w:rPr>
        <w:t>, Gerstner had</w:t>
      </w:r>
      <w:r w:rsidRPr="00AA2B00">
        <w:rPr>
          <w:sz w:val="26"/>
          <w:szCs w:val="26"/>
          <w:lang w:val="en-GB"/>
        </w:rPr>
        <w:t xml:space="preserve"> the ability to speak to a wide audience.  By the end of the 1950s, however, the UPCNA had merged with the PCUSA to form the UPCUSA</w:t>
      </w:r>
      <w:r>
        <w:rPr>
          <w:sz w:val="26"/>
          <w:szCs w:val="26"/>
          <w:lang w:val="en-GB"/>
        </w:rPr>
        <w:t>,</w:t>
      </w:r>
      <w:r w:rsidRPr="00AA2B00">
        <w:rPr>
          <w:sz w:val="26"/>
          <w:szCs w:val="26"/>
          <w:lang w:val="en-GB"/>
        </w:rPr>
        <w:t xml:space="preserve"> and</w:t>
      </w:r>
      <w:r>
        <w:rPr>
          <w:sz w:val="26"/>
          <w:szCs w:val="26"/>
          <w:lang w:val="en-GB"/>
        </w:rPr>
        <w:t>,</w:t>
      </w:r>
      <w:r w:rsidRPr="00AA2B00">
        <w:rPr>
          <w:sz w:val="26"/>
          <w:szCs w:val="26"/>
          <w:lang w:val="en-GB"/>
        </w:rPr>
        <w:t xml:space="preserve"> as a result</w:t>
      </w:r>
      <w:r>
        <w:rPr>
          <w:sz w:val="26"/>
          <w:szCs w:val="26"/>
          <w:lang w:val="en-GB"/>
        </w:rPr>
        <w:t>,</w:t>
      </w:r>
      <w:r w:rsidRPr="00AA2B00">
        <w:rPr>
          <w:sz w:val="26"/>
          <w:szCs w:val="26"/>
          <w:lang w:val="en-GB"/>
        </w:rPr>
        <w:t xml:space="preserve"> Pitt-Xenia consolidated with the PCUSA’s seminary in Pittsburgh—Western Theological Seminary.  The loss of Gerstner’s institutional and denominational identity was traumatic for the young historian.</w:t>
      </w:r>
    </w:p>
    <w:p w:rsidR="0084506D" w:rsidRPr="00AA2B00" w:rsidRDefault="0084506D" w:rsidP="0084506D">
      <w:pPr>
        <w:ind w:left="720" w:firstLine="0"/>
        <w:rPr>
          <w:sz w:val="26"/>
          <w:szCs w:val="26"/>
          <w:lang w:val="en-GB"/>
        </w:rPr>
      </w:pPr>
      <w:r w:rsidRPr="00AA2B00">
        <w:rPr>
          <w:sz w:val="26"/>
          <w:szCs w:val="26"/>
          <w:lang w:val="en-GB"/>
        </w:rPr>
        <w:tab/>
        <w:t xml:space="preserve">Chapter Four reveals Gerstner’s role as an author and defender of evangelical beliefs.  During this period </w:t>
      </w:r>
      <w:r>
        <w:rPr>
          <w:sz w:val="26"/>
          <w:szCs w:val="26"/>
          <w:lang w:val="en-GB"/>
        </w:rPr>
        <w:t>he established himself as a writer</w:t>
      </w:r>
      <w:r w:rsidRPr="00AA2B00">
        <w:rPr>
          <w:sz w:val="26"/>
          <w:szCs w:val="26"/>
          <w:lang w:val="en-GB"/>
        </w:rPr>
        <w:t xml:space="preserve"> and continued his work with </w:t>
      </w:r>
      <w:r w:rsidRPr="00AA2B00">
        <w:rPr>
          <w:i/>
          <w:sz w:val="26"/>
          <w:szCs w:val="26"/>
          <w:lang w:val="en-GB"/>
        </w:rPr>
        <w:t>Christianity Today</w:t>
      </w:r>
      <w:r w:rsidRPr="00AA2B00">
        <w:rPr>
          <w:sz w:val="26"/>
          <w:szCs w:val="26"/>
          <w:lang w:val="en-GB"/>
        </w:rPr>
        <w:t xml:space="preserve">.  He faced struggles at the newly created Pittsburgh Theological Seminary and in the recently created UPCUSA.  He opposed the development of a new confession and the making of a new </w:t>
      </w:r>
      <w:r w:rsidRPr="00AA2B00">
        <w:rPr>
          <w:i/>
          <w:sz w:val="26"/>
          <w:szCs w:val="26"/>
          <w:lang w:val="en-GB"/>
        </w:rPr>
        <w:t>Book of Confessions</w:t>
      </w:r>
      <w:r w:rsidRPr="00AA2B00">
        <w:rPr>
          <w:sz w:val="26"/>
          <w:szCs w:val="26"/>
          <w:lang w:val="en-GB"/>
        </w:rPr>
        <w:t>.  Among UPCUSA scholars Gerstner stood virtually alone in his criticisms of these important doctrinal changes.  Moreover, he continued to write on Edwards</w:t>
      </w:r>
      <w:r>
        <w:rPr>
          <w:sz w:val="26"/>
          <w:szCs w:val="26"/>
          <w:lang w:val="en-GB"/>
        </w:rPr>
        <w:t>,</w:t>
      </w:r>
      <w:r w:rsidRPr="00AA2B00">
        <w:rPr>
          <w:sz w:val="26"/>
          <w:szCs w:val="26"/>
          <w:lang w:val="en-GB"/>
        </w:rPr>
        <w:t xml:space="preserve"> and</w:t>
      </w:r>
      <w:r>
        <w:rPr>
          <w:sz w:val="26"/>
          <w:szCs w:val="26"/>
          <w:lang w:val="en-GB"/>
        </w:rPr>
        <w:t>,</w:t>
      </w:r>
      <w:r w:rsidRPr="00AA2B00">
        <w:rPr>
          <w:sz w:val="26"/>
          <w:szCs w:val="26"/>
          <w:lang w:val="en-GB"/>
        </w:rPr>
        <w:t xml:space="preserve"> by the end of the decade</w:t>
      </w:r>
      <w:r>
        <w:rPr>
          <w:sz w:val="26"/>
          <w:szCs w:val="26"/>
          <w:lang w:val="en-GB"/>
        </w:rPr>
        <w:t>,</w:t>
      </w:r>
      <w:r w:rsidRPr="00AA2B00">
        <w:rPr>
          <w:sz w:val="26"/>
          <w:szCs w:val="26"/>
          <w:lang w:val="en-GB"/>
        </w:rPr>
        <w:t xml:space="preserve"> was given a key role in the field of </w:t>
      </w:r>
      <w:proofErr w:type="gramStart"/>
      <w:r w:rsidRPr="00AA2B00">
        <w:rPr>
          <w:sz w:val="26"/>
          <w:szCs w:val="26"/>
          <w:lang w:val="en-GB"/>
        </w:rPr>
        <w:t>Edwards</w:t>
      </w:r>
      <w:proofErr w:type="gramEnd"/>
      <w:r w:rsidRPr="00AA2B00">
        <w:rPr>
          <w:sz w:val="26"/>
          <w:szCs w:val="26"/>
          <w:lang w:val="en-GB"/>
        </w:rPr>
        <w:t xml:space="preserve"> studies.  He also began work as a</w:t>
      </w:r>
      <w:r>
        <w:rPr>
          <w:sz w:val="26"/>
          <w:szCs w:val="26"/>
          <w:lang w:val="en-GB"/>
        </w:rPr>
        <w:t>n</w:t>
      </w:r>
      <w:r w:rsidRPr="00AA2B00">
        <w:rPr>
          <w:sz w:val="26"/>
          <w:szCs w:val="26"/>
          <w:lang w:val="en-GB"/>
        </w:rPr>
        <w:t xml:space="preserve"> adjunct professor at a strictly evangelical seminary, Trinity Evangelical Divinity School (TEDS).  Another area that will be </w:t>
      </w:r>
      <w:r w:rsidR="002931CB">
        <w:rPr>
          <w:sz w:val="26"/>
          <w:szCs w:val="26"/>
          <w:lang w:val="en-GB"/>
        </w:rPr>
        <w:t>analyz</w:t>
      </w:r>
      <w:r w:rsidR="002931CB" w:rsidRPr="00AA2B00">
        <w:rPr>
          <w:sz w:val="26"/>
          <w:szCs w:val="26"/>
          <w:lang w:val="en-GB"/>
        </w:rPr>
        <w:t>ed</w:t>
      </w:r>
      <w:r w:rsidRPr="00AA2B00">
        <w:rPr>
          <w:sz w:val="26"/>
          <w:szCs w:val="26"/>
          <w:lang w:val="en-GB"/>
        </w:rPr>
        <w:t xml:space="preserve"> is Gerstner</w:t>
      </w:r>
      <w:r>
        <w:rPr>
          <w:sz w:val="26"/>
          <w:szCs w:val="26"/>
          <w:lang w:val="en-GB"/>
        </w:rPr>
        <w:t>’s</w:t>
      </w:r>
      <w:r w:rsidRPr="00AA2B00">
        <w:rPr>
          <w:sz w:val="26"/>
          <w:szCs w:val="26"/>
          <w:lang w:val="en-GB"/>
        </w:rPr>
        <w:t xml:space="preserve"> role in leading an evangelical student group at PTS. </w:t>
      </w:r>
    </w:p>
    <w:p w:rsidR="0084506D" w:rsidRPr="00AA2B00" w:rsidRDefault="0084506D" w:rsidP="0084506D">
      <w:pPr>
        <w:ind w:left="720" w:firstLine="0"/>
        <w:rPr>
          <w:sz w:val="26"/>
          <w:szCs w:val="26"/>
          <w:lang w:val="en-GB"/>
        </w:rPr>
      </w:pPr>
      <w:r w:rsidRPr="00AA2B00">
        <w:rPr>
          <w:sz w:val="26"/>
          <w:szCs w:val="26"/>
          <w:lang w:val="en-GB"/>
        </w:rPr>
        <w:lastRenderedPageBreak/>
        <w:tab/>
        <w:t xml:space="preserve">Chapter Five examines Gerstner’s work as a shaper of modern evangelicalism.  He continued to teach at PTS and TEDS and became involved in a new study centre </w:t>
      </w:r>
      <w:r>
        <w:rPr>
          <w:sz w:val="26"/>
          <w:szCs w:val="26"/>
          <w:lang w:val="en-GB"/>
        </w:rPr>
        <w:t xml:space="preserve">that had been </w:t>
      </w:r>
      <w:r w:rsidRPr="00AA2B00">
        <w:rPr>
          <w:sz w:val="26"/>
          <w:szCs w:val="26"/>
          <w:lang w:val="en-GB"/>
        </w:rPr>
        <w:t>founded by his protégé</w:t>
      </w:r>
      <w:r>
        <w:rPr>
          <w:sz w:val="26"/>
          <w:szCs w:val="26"/>
          <w:lang w:val="en-GB"/>
        </w:rPr>
        <w:t>, R</w:t>
      </w:r>
      <w:r w:rsidR="009C14C5">
        <w:rPr>
          <w:sz w:val="26"/>
          <w:szCs w:val="26"/>
          <w:lang w:val="en-GB"/>
        </w:rPr>
        <w:t xml:space="preserve">. </w:t>
      </w:r>
      <w:r>
        <w:rPr>
          <w:sz w:val="26"/>
          <w:szCs w:val="26"/>
          <w:lang w:val="en-GB"/>
        </w:rPr>
        <w:t>C</w:t>
      </w:r>
      <w:r w:rsidR="009C14C5">
        <w:rPr>
          <w:sz w:val="26"/>
          <w:szCs w:val="26"/>
          <w:lang w:val="en-GB"/>
        </w:rPr>
        <w:t>.</w:t>
      </w:r>
      <w:r>
        <w:rPr>
          <w:sz w:val="26"/>
          <w:szCs w:val="26"/>
          <w:lang w:val="en-GB"/>
        </w:rPr>
        <w:t xml:space="preserve"> </w:t>
      </w:r>
      <w:r w:rsidRPr="00AA2B00">
        <w:rPr>
          <w:sz w:val="26"/>
          <w:szCs w:val="26"/>
          <w:lang w:val="en-GB"/>
        </w:rPr>
        <w:t>Sproul.  Gerstner sided with those who sought to defend the doctrine of biblical inerrancy and he helped create an important organiz</w:t>
      </w:r>
      <w:r>
        <w:rPr>
          <w:sz w:val="26"/>
          <w:szCs w:val="26"/>
          <w:lang w:val="en-GB"/>
        </w:rPr>
        <w:t xml:space="preserve">ation to defend inerrancy.  </w:t>
      </w:r>
      <w:r w:rsidRPr="00AA2B00">
        <w:rPr>
          <w:sz w:val="26"/>
          <w:szCs w:val="26"/>
          <w:lang w:val="en-GB"/>
        </w:rPr>
        <w:t xml:space="preserve">The church historian experienced professional disappointment, but he carried on with his writing and teaching ministry. </w:t>
      </w:r>
      <w:r>
        <w:rPr>
          <w:sz w:val="26"/>
          <w:szCs w:val="26"/>
          <w:lang w:val="en-GB"/>
        </w:rPr>
        <w:t xml:space="preserve"> A key setback will be analysed. </w:t>
      </w:r>
      <w:r w:rsidRPr="00AA2B00">
        <w:rPr>
          <w:sz w:val="26"/>
          <w:szCs w:val="26"/>
          <w:lang w:val="en-GB"/>
        </w:rPr>
        <w:t xml:space="preserve"> He also became embroiled in a major UPCUSA church court case involving</w:t>
      </w:r>
      <w:r>
        <w:rPr>
          <w:sz w:val="26"/>
          <w:szCs w:val="26"/>
          <w:lang w:val="en-GB"/>
        </w:rPr>
        <w:t xml:space="preserve"> one of his students and this will also be examined.  </w:t>
      </w:r>
      <w:r w:rsidRPr="00AA2B00">
        <w:rPr>
          <w:sz w:val="26"/>
          <w:szCs w:val="26"/>
          <w:lang w:val="en-GB"/>
        </w:rPr>
        <w:t xml:space="preserve"> </w:t>
      </w:r>
    </w:p>
    <w:p w:rsidR="0084506D" w:rsidRPr="00AA2B00" w:rsidRDefault="0084506D" w:rsidP="0084506D">
      <w:pPr>
        <w:ind w:left="720" w:firstLine="0"/>
        <w:rPr>
          <w:sz w:val="26"/>
          <w:szCs w:val="26"/>
          <w:lang w:val="en-GB"/>
        </w:rPr>
      </w:pPr>
      <w:r w:rsidRPr="00AA2B00">
        <w:rPr>
          <w:sz w:val="26"/>
          <w:szCs w:val="26"/>
          <w:lang w:val="en-GB"/>
        </w:rPr>
        <w:tab/>
        <w:t>Chapter Six traces Gerstner’s career in the decade after his 1980 retirement from PTS.  In this period he became involved in a nationally known heresy case, which thrust the church historian into a fierce denominational showdown.  His role as a theologian-in-residence at a large Midwestern PCUSA church</w:t>
      </w:r>
      <w:r>
        <w:rPr>
          <w:sz w:val="26"/>
          <w:szCs w:val="26"/>
          <w:lang w:val="en-GB"/>
        </w:rPr>
        <w:t xml:space="preserve"> will also be evaluated</w:t>
      </w:r>
      <w:r w:rsidRPr="00AA2B00">
        <w:rPr>
          <w:sz w:val="26"/>
          <w:szCs w:val="26"/>
          <w:lang w:val="en-GB"/>
        </w:rPr>
        <w:t>.  He continued to write</w:t>
      </w:r>
      <w:r>
        <w:rPr>
          <w:sz w:val="26"/>
          <w:szCs w:val="26"/>
          <w:lang w:val="en-GB"/>
        </w:rPr>
        <w:t>, producing</w:t>
      </w:r>
      <w:r w:rsidRPr="00AA2B00">
        <w:rPr>
          <w:sz w:val="26"/>
          <w:szCs w:val="26"/>
          <w:lang w:val="en-GB"/>
        </w:rPr>
        <w:t xml:space="preserve"> a key work that defended what he labelled as classical Reformed apologetics.  </w:t>
      </w:r>
    </w:p>
    <w:p w:rsidR="0084506D" w:rsidRPr="00AA2B00" w:rsidRDefault="0084506D" w:rsidP="0084506D">
      <w:pPr>
        <w:ind w:left="720" w:firstLine="0"/>
        <w:rPr>
          <w:sz w:val="26"/>
          <w:szCs w:val="26"/>
          <w:lang w:val="en-GB"/>
        </w:rPr>
      </w:pPr>
      <w:r w:rsidRPr="00AA2B00">
        <w:rPr>
          <w:sz w:val="26"/>
          <w:szCs w:val="26"/>
          <w:lang w:val="en-GB"/>
        </w:rPr>
        <w:tab/>
        <w:t>Chapter Seven analyzes Gerstner’s final years as a teacher, lecturer and writer.  In the last six years of his life</w:t>
      </w:r>
      <w:r>
        <w:rPr>
          <w:sz w:val="26"/>
          <w:szCs w:val="26"/>
          <w:lang w:val="en-GB"/>
        </w:rPr>
        <w:t>,</w:t>
      </w:r>
      <w:r w:rsidRPr="00AA2B00">
        <w:rPr>
          <w:sz w:val="26"/>
          <w:szCs w:val="26"/>
          <w:lang w:val="en-GB"/>
        </w:rPr>
        <w:t xml:space="preserve"> he produced several polemical works that addressed issues </w:t>
      </w:r>
      <w:r>
        <w:rPr>
          <w:sz w:val="26"/>
          <w:szCs w:val="26"/>
          <w:lang w:val="en-GB"/>
        </w:rPr>
        <w:t xml:space="preserve">that </w:t>
      </w:r>
      <w:r w:rsidRPr="00AA2B00">
        <w:rPr>
          <w:sz w:val="26"/>
          <w:szCs w:val="26"/>
          <w:lang w:val="en-GB"/>
        </w:rPr>
        <w:t>he thought had the power to weaken the evangelical movement.  During this phase of his career</w:t>
      </w:r>
      <w:r>
        <w:rPr>
          <w:sz w:val="26"/>
          <w:szCs w:val="26"/>
          <w:lang w:val="en-GB"/>
        </w:rPr>
        <w:t>,</w:t>
      </w:r>
      <w:r w:rsidRPr="00AA2B00">
        <w:rPr>
          <w:sz w:val="26"/>
          <w:szCs w:val="26"/>
          <w:lang w:val="en-GB"/>
        </w:rPr>
        <w:t xml:space="preserve"> he als</w:t>
      </w:r>
      <w:r>
        <w:rPr>
          <w:sz w:val="26"/>
          <w:szCs w:val="26"/>
          <w:lang w:val="en-GB"/>
        </w:rPr>
        <w:t>o published his three-</w:t>
      </w:r>
      <w:r w:rsidRPr="00AA2B00">
        <w:rPr>
          <w:sz w:val="26"/>
          <w:szCs w:val="26"/>
          <w:lang w:val="en-GB"/>
        </w:rPr>
        <w:t>volume survey of Jonathan Edwards’ theology.  These writings will be analyzed along with Gerstner’s departure</w:t>
      </w:r>
      <w:r>
        <w:rPr>
          <w:sz w:val="26"/>
          <w:szCs w:val="26"/>
          <w:lang w:val="en-GB"/>
        </w:rPr>
        <w:t xml:space="preserve"> from the PCUSA</w:t>
      </w:r>
      <w:r w:rsidRPr="00AA2B00">
        <w:rPr>
          <w:sz w:val="26"/>
          <w:szCs w:val="26"/>
          <w:lang w:val="en-GB"/>
        </w:rPr>
        <w:t xml:space="preserve"> and </w:t>
      </w:r>
      <w:r>
        <w:rPr>
          <w:sz w:val="26"/>
          <w:szCs w:val="26"/>
          <w:lang w:val="en-GB"/>
        </w:rPr>
        <w:t xml:space="preserve">the </w:t>
      </w:r>
      <w:r w:rsidRPr="00AA2B00">
        <w:rPr>
          <w:sz w:val="26"/>
          <w:szCs w:val="26"/>
          <w:lang w:val="en-GB"/>
        </w:rPr>
        <w:t xml:space="preserve">criticisms </w:t>
      </w:r>
      <w:r>
        <w:rPr>
          <w:sz w:val="26"/>
          <w:szCs w:val="26"/>
          <w:lang w:val="en-GB"/>
        </w:rPr>
        <w:t xml:space="preserve">he made of the denomination </w:t>
      </w:r>
      <w:r w:rsidRPr="00AA2B00">
        <w:rPr>
          <w:sz w:val="26"/>
          <w:szCs w:val="26"/>
          <w:lang w:val="en-GB"/>
        </w:rPr>
        <w:t xml:space="preserve">and its seminaries.    </w:t>
      </w:r>
    </w:p>
    <w:p w:rsidR="0084506D" w:rsidRDefault="0084506D" w:rsidP="0084506D">
      <w:pPr>
        <w:ind w:left="720" w:firstLine="0"/>
        <w:rPr>
          <w:sz w:val="26"/>
          <w:szCs w:val="26"/>
          <w:lang w:val="en-GB"/>
        </w:rPr>
      </w:pPr>
      <w:r w:rsidRPr="00AA2B00">
        <w:rPr>
          <w:sz w:val="26"/>
          <w:szCs w:val="26"/>
          <w:lang w:val="en-GB"/>
        </w:rPr>
        <w:tab/>
        <w:t>The main source materials used in this study are lo</w:t>
      </w:r>
      <w:r w:rsidR="009C14C5">
        <w:rPr>
          <w:sz w:val="26"/>
          <w:szCs w:val="26"/>
          <w:lang w:val="en-GB"/>
        </w:rPr>
        <w:t xml:space="preserve">cated in Chandler, Arizona, </w:t>
      </w:r>
      <w:r w:rsidRPr="00AA2B00">
        <w:rPr>
          <w:sz w:val="26"/>
          <w:szCs w:val="26"/>
          <w:lang w:val="en-GB"/>
        </w:rPr>
        <w:t xml:space="preserve">in the possession of Gerstner’s son Jonathan.  Several </w:t>
      </w:r>
      <w:r w:rsidR="002931CB" w:rsidRPr="00AA2B00">
        <w:rPr>
          <w:sz w:val="26"/>
          <w:szCs w:val="26"/>
          <w:lang w:val="en-GB"/>
        </w:rPr>
        <w:t>extra-large</w:t>
      </w:r>
      <w:r w:rsidRPr="00AA2B00">
        <w:rPr>
          <w:sz w:val="26"/>
          <w:szCs w:val="26"/>
          <w:lang w:val="en-GB"/>
        </w:rPr>
        <w:t xml:space="preserve"> plastic storage box</w:t>
      </w:r>
      <w:r>
        <w:rPr>
          <w:sz w:val="26"/>
          <w:szCs w:val="26"/>
          <w:lang w:val="en-GB"/>
        </w:rPr>
        <w:t>es contain Gerstner’s papers, newspaper clippings, fliers,</w:t>
      </w:r>
      <w:r w:rsidRPr="00AA2B00">
        <w:rPr>
          <w:sz w:val="26"/>
          <w:szCs w:val="26"/>
          <w:lang w:val="en-GB"/>
        </w:rPr>
        <w:t xml:space="preserve"> others items pert</w:t>
      </w:r>
      <w:r>
        <w:rPr>
          <w:sz w:val="26"/>
          <w:szCs w:val="26"/>
          <w:lang w:val="en-GB"/>
        </w:rPr>
        <w:t>aining to his life and wor</w:t>
      </w:r>
      <w:r w:rsidR="009C14C5">
        <w:rPr>
          <w:sz w:val="26"/>
          <w:szCs w:val="26"/>
          <w:lang w:val="en-GB"/>
        </w:rPr>
        <w:t>k</w:t>
      </w:r>
      <w:r w:rsidRPr="00AA2B00">
        <w:rPr>
          <w:sz w:val="26"/>
          <w:szCs w:val="26"/>
          <w:lang w:val="en-GB"/>
        </w:rPr>
        <w:t xml:space="preserve">.  These materials are unorganized, but </w:t>
      </w:r>
      <w:r>
        <w:rPr>
          <w:sz w:val="26"/>
          <w:szCs w:val="26"/>
          <w:lang w:val="en-GB"/>
        </w:rPr>
        <w:t xml:space="preserve">offer the richest vein </w:t>
      </w:r>
      <w:r w:rsidRPr="00AA2B00">
        <w:rPr>
          <w:sz w:val="26"/>
          <w:szCs w:val="26"/>
          <w:lang w:val="en-GB"/>
        </w:rPr>
        <w:t xml:space="preserve">of information on </w:t>
      </w:r>
      <w:r w:rsidRPr="00AA2B00">
        <w:rPr>
          <w:sz w:val="26"/>
          <w:szCs w:val="26"/>
          <w:lang w:val="en-GB"/>
        </w:rPr>
        <w:lastRenderedPageBreak/>
        <w:t>Gerstner.  Jona</w:t>
      </w:r>
      <w:r>
        <w:rPr>
          <w:sz w:val="26"/>
          <w:szCs w:val="26"/>
          <w:lang w:val="en-GB"/>
        </w:rPr>
        <w:t xml:space="preserve">than Gerstner </w:t>
      </w:r>
      <w:r w:rsidR="009C14C5">
        <w:rPr>
          <w:sz w:val="26"/>
          <w:szCs w:val="26"/>
          <w:lang w:val="en-GB"/>
        </w:rPr>
        <w:t xml:space="preserve">has been a tremendous help to this thesis and he </w:t>
      </w:r>
      <w:r>
        <w:rPr>
          <w:sz w:val="26"/>
          <w:szCs w:val="26"/>
          <w:lang w:val="en-GB"/>
        </w:rPr>
        <w:t xml:space="preserve">is to be credited for saving his father’s papers.  Another primary source of information pertaining to Gerstner’s career is found in the Carl F.H. Henry Papers at the Billy Graham Center Archives, Wheaton College, </w:t>
      </w:r>
      <w:proofErr w:type="gramStart"/>
      <w:r>
        <w:rPr>
          <w:sz w:val="26"/>
          <w:szCs w:val="26"/>
          <w:lang w:val="en-GB"/>
        </w:rPr>
        <w:t>Wheaton</w:t>
      </w:r>
      <w:proofErr w:type="gramEnd"/>
      <w:r>
        <w:rPr>
          <w:sz w:val="26"/>
          <w:szCs w:val="26"/>
          <w:lang w:val="en-GB"/>
        </w:rPr>
        <w:t xml:space="preserve">, Illinois.  Gerstner’s relationship with Henry and with the evangelical periodical </w:t>
      </w:r>
      <w:r w:rsidRPr="00ED17D5">
        <w:rPr>
          <w:i/>
          <w:sz w:val="26"/>
          <w:szCs w:val="26"/>
          <w:lang w:val="en-GB"/>
        </w:rPr>
        <w:t>Christianity Today</w:t>
      </w:r>
      <w:r>
        <w:rPr>
          <w:sz w:val="26"/>
          <w:szCs w:val="26"/>
          <w:lang w:val="en-GB"/>
        </w:rPr>
        <w:t xml:space="preserve"> is made evident in Henry’s papers.  One of Gerstner’s former students, Carl Bogue, also has preserved a large cache of correspondence with Gerstner in his personal papers that are located in Scottsdale, Arizona.  The archives of Pittsburgh Theological Seminary, where Gerstner taught for thirty years, offer a limited amount of material on Gerstner.  The archives of the Presbyterian Church (USA) in Philadelphia, Pennsylvania, are also a source of some data related to Gerstner and figures connected to him.  In addition, the archives of the Presbyterian Church in Amer</w:t>
      </w:r>
      <w:r w:rsidR="009C14C5">
        <w:rPr>
          <w:sz w:val="26"/>
          <w:szCs w:val="26"/>
          <w:lang w:val="en-GB"/>
        </w:rPr>
        <w:t>ica in St Louis, Missouri, hold</w:t>
      </w:r>
      <w:r>
        <w:rPr>
          <w:sz w:val="26"/>
          <w:szCs w:val="26"/>
          <w:lang w:val="en-GB"/>
        </w:rPr>
        <w:t xml:space="preserve"> an important interview between Gerstner and David Coffin.  The library and archives of Grace Uni</w:t>
      </w:r>
      <w:r w:rsidR="009C14C5">
        <w:rPr>
          <w:sz w:val="26"/>
          <w:szCs w:val="26"/>
          <w:lang w:val="en-GB"/>
        </w:rPr>
        <w:t>versity in Omaha, Nebraska, contain</w:t>
      </w:r>
      <w:r>
        <w:rPr>
          <w:sz w:val="26"/>
          <w:szCs w:val="26"/>
          <w:lang w:val="en-GB"/>
        </w:rPr>
        <w:t xml:space="preserve"> important works and material on Gerstner’s father-in-law Cornelius Suckau.  Furthermore, the personal library of the late Joe Barr of rural Liberty, Nebraska, provided a rich resource of books and ot</w:t>
      </w:r>
      <w:r w:rsidR="009C14C5">
        <w:rPr>
          <w:sz w:val="26"/>
          <w:szCs w:val="26"/>
          <w:lang w:val="en-GB"/>
        </w:rPr>
        <w:t xml:space="preserve">her items related to the UPCNA.  </w:t>
      </w:r>
      <w:r>
        <w:rPr>
          <w:sz w:val="26"/>
          <w:szCs w:val="26"/>
          <w:lang w:val="en-GB"/>
        </w:rPr>
        <w:t>Other information, papers and correspondence relating to Gerstner are scattered across the United States in various places.</w:t>
      </w:r>
    </w:p>
    <w:p w:rsidR="009C14C5" w:rsidRDefault="009C14C5" w:rsidP="0084506D">
      <w:pPr>
        <w:ind w:left="720" w:firstLine="0"/>
        <w:rPr>
          <w:sz w:val="26"/>
          <w:szCs w:val="26"/>
          <w:lang w:val="en-GB"/>
        </w:rPr>
      </w:pPr>
      <w:r>
        <w:rPr>
          <w:sz w:val="26"/>
          <w:szCs w:val="26"/>
          <w:lang w:val="en-GB"/>
        </w:rPr>
        <w:tab/>
      </w:r>
      <w:r w:rsidR="00B80651">
        <w:rPr>
          <w:sz w:val="26"/>
          <w:szCs w:val="26"/>
          <w:lang w:val="en-GB"/>
        </w:rPr>
        <w:t xml:space="preserve">Oral interviews were also an important source of material for this study.  These interviews provided critical information about Gerstner and even led to new documents being discovered.  The negative aspect of oral interviews is that memories might have been clouded or that testimony was prejudiced.  Those who were interviewed were asked to look at pictures of Gerstner in order to refresh their recollections.  Interviews were also compared against documentary evidence and testimony was scrutinized.  </w:t>
      </w:r>
      <w:r w:rsidR="00B80651">
        <w:rPr>
          <w:sz w:val="26"/>
          <w:szCs w:val="26"/>
          <w:lang w:val="en-GB"/>
        </w:rPr>
        <w:lastRenderedPageBreak/>
        <w:t>Nevertheless, oral interviews proved very helpful to this study because they revea</w:t>
      </w:r>
      <w:r w:rsidR="00603A6D">
        <w:rPr>
          <w:sz w:val="26"/>
          <w:szCs w:val="26"/>
          <w:lang w:val="en-GB"/>
        </w:rPr>
        <w:t>led previously unknown facts</w:t>
      </w:r>
      <w:r w:rsidR="00B80651">
        <w:rPr>
          <w:sz w:val="26"/>
          <w:szCs w:val="26"/>
          <w:lang w:val="en-GB"/>
        </w:rPr>
        <w:t xml:space="preserve"> about Gerstner and the events that surrounded his life.  </w:t>
      </w:r>
    </w:p>
    <w:p w:rsidR="007166C3" w:rsidRDefault="0084506D" w:rsidP="0084506D">
      <w:pPr>
        <w:ind w:left="720" w:firstLine="0"/>
        <w:rPr>
          <w:sz w:val="26"/>
          <w:szCs w:val="26"/>
          <w:lang w:val="en-GB"/>
        </w:rPr>
        <w:sectPr w:rsidR="007166C3" w:rsidSect="003D733D">
          <w:footnotePr>
            <w:numRestart w:val="eachSect"/>
          </w:footnotePr>
          <w:type w:val="continuous"/>
          <w:pgSz w:w="11907" w:h="16839" w:code="9"/>
          <w:pgMar w:top="1440" w:right="1440" w:bottom="1440" w:left="720" w:header="720" w:footer="720" w:gutter="0"/>
          <w:pgNumType w:start="1"/>
          <w:cols w:space="720"/>
          <w:docGrid w:linePitch="360"/>
        </w:sectPr>
      </w:pPr>
      <w:r>
        <w:rPr>
          <w:sz w:val="26"/>
          <w:szCs w:val="26"/>
          <w:lang w:val="en-GB"/>
        </w:rPr>
        <w:tab/>
        <w:t xml:space="preserve">The goal of this thesis is to offer a critical evaluation of Gerstner’s life and thought.  Gerstner’s career was one of challenge </w:t>
      </w:r>
      <w:r w:rsidRPr="00605543">
        <w:rPr>
          <w:i/>
          <w:sz w:val="26"/>
          <w:szCs w:val="26"/>
          <w:lang w:val="en-GB"/>
        </w:rPr>
        <w:t>and</w:t>
      </w:r>
      <w:r>
        <w:rPr>
          <w:sz w:val="26"/>
          <w:szCs w:val="26"/>
          <w:lang w:val="en-GB"/>
        </w:rPr>
        <w:t xml:space="preserve"> opportunity.  Remarkably, some of his failures led to successes in alternative areas.  In others respects Gerstner did face rejection, both academic and ecclesiastical.  Conceivably the reason why historians have neglected Gerstner is that some of his failures were quite visible and this led him to move increasingly outside mainstream scholarship and church life.  This viewpoint is understandable, but it is misguided and lacks historical awareness.  Gerstner, as this study will show, was an important Presbyterian and evangelical leader in the twentieth century and his vision lives on in contemporary Reformed evangelicalism.  A study of Gerstner’s life and thought provides a much needed corrective to American Presbyterian history because it offers the analysis of someone who came from the evangelical UPCNA tradition and then experienced the post- World War II decline of mainline Presbyterianism and the rise of later day </w:t>
      </w:r>
      <w:proofErr w:type="gramStart"/>
      <w:r>
        <w:rPr>
          <w:sz w:val="26"/>
          <w:szCs w:val="26"/>
          <w:lang w:val="en-GB"/>
        </w:rPr>
        <w:t>Reformed</w:t>
      </w:r>
      <w:proofErr w:type="gramEnd"/>
      <w:r>
        <w:rPr>
          <w:sz w:val="26"/>
          <w:szCs w:val="26"/>
          <w:lang w:val="en-GB"/>
        </w:rPr>
        <w:t xml:space="preserve"> evangelicalism.  This thesis sheds much needed light on mainline evangelical Presbyterianism and on the Reformed wing of American evangelicalism.  Just as Glenn Scorgie’s fine study of James Orr (1844-1913), a Scottish Presbyterian theologian, revealed Orr’s desire for the theological continuity of evangelical Calvinism, this study will show that in America that kind of continuity, in a slightly more conservative form, existed in Gerstner.</w:t>
      </w:r>
      <w:r w:rsidR="009C14C5" w:rsidRPr="009C14C5">
        <w:rPr>
          <w:rStyle w:val="FootnoteReference"/>
          <w:sz w:val="26"/>
          <w:szCs w:val="26"/>
          <w:lang w:val="en-GB"/>
        </w:rPr>
        <w:t xml:space="preserve"> </w:t>
      </w:r>
      <w:r w:rsidR="009C14C5">
        <w:rPr>
          <w:rStyle w:val="FootnoteReference"/>
          <w:sz w:val="26"/>
          <w:szCs w:val="26"/>
          <w:lang w:val="en-GB"/>
        </w:rPr>
        <w:footnoteReference w:id="72"/>
      </w:r>
      <w:r>
        <w:rPr>
          <w:sz w:val="26"/>
          <w:szCs w:val="26"/>
          <w:lang w:val="en-GB"/>
        </w:rPr>
        <w:t xml:space="preserve">  The Pittsburgh church historian, perhaps more than anyone else, transmitted the Reformed evangelicalism of his young adult years to the present-day expressions of the movement.</w:t>
      </w:r>
    </w:p>
    <w:p w:rsidR="002E42D6" w:rsidRPr="00711EE5" w:rsidRDefault="002E42D6" w:rsidP="00400972">
      <w:pPr>
        <w:jc w:val="center"/>
        <w:rPr>
          <w:sz w:val="26"/>
          <w:szCs w:val="26"/>
          <w:lang w:val="en-GB"/>
        </w:rPr>
      </w:pPr>
      <w:r w:rsidRPr="00711EE5">
        <w:rPr>
          <w:sz w:val="26"/>
          <w:szCs w:val="26"/>
          <w:lang w:val="en-GB"/>
        </w:rPr>
        <w:lastRenderedPageBreak/>
        <w:t>Chapter Two</w:t>
      </w:r>
    </w:p>
    <w:p w:rsidR="002E42D6" w:rsidRDefault="002E42D6" w:rsidP="00400972">
      <w:pPr>
        <w:jc w:val="center"/>
        <w:rPr>
          <w:sz w:val="26"/>
          <w:szCs w:val="26"/>
          <w:lang w:val="en-GB"/>
        </w:rPr>
      </w:pPr>
      <w:r>
        <w:rPr>
          <w:sz w:val="26"/>
          <w:szCs w:val="26"/>
          <w:lang w:val="en-GB"/>
        </w:rPr>
        <w:t xml:space="preserve">The </w:t>
      </w:r>
      <w:r w:rsidRPr="00711EE5">
        <w:rPr>
          <w:sz w:val="26"/>
          <w:szCs w:val="26"/>
          <w:lang w:val="en-GB"/>
        </w:rPr>
        <w:t>Making of an Evangelical Scholar</w:t>
      </w:r>
      <w:r>
        <w:rPr>
          <w:sz w:val="26"/>
          <w:szCs w:val="26"/>
          <w:lang w:val="en-GB"/>
        </w:rPr>
        <w:t xml:space="preserve"> (1914-1949)</w:t>
      </w:r>
    </w:p>
    <w:p w:rsidR="00203DD9" w:rsidRDefault="00203DD9" w:rsidP="00400972">
      <w:pPr>
        <w:jc w:val="both"/>
        <w:rPr>
          <w:sz w:val="26"/>
          <w:szCs w:val="26"/>
          <w:lang w:val="en-GB"/>
        </w:rPr>
      </w:pPr>
    </w:p>
    <w:p w:rsidR="002E42D6" w:rsidRPr="00711EE5" w:rsidRDefault="002E42D6" w:rsidP="002E42D6">
      <w:pPr>
        <w:ind w:left="720"/>
        <w:rPr>
          <w:sz w:val="26"/>
          <w:szCs w:val="26"/>
          <w:lang w:val="en-GB"/>
        </w:rPr>
      </w:pPr>
      <w:r>
        <w:rPr>
          <w:sz w:val="26"/>
          <w:szCs w:val="26"/>
          <w:lang w:val="en-GB"/>
        </w:rPr>
        <w:t>John Gerstner’s life and thought were significantly shaped by the experiences and influences of his early life.  Growing up in Philadelphia, Pennsylvania, he was shaped by religious movements that had touched the city of ‘brotherly love’.  Gerstner’s parents and a high school sweetheart played critical roles in his formative years.  His conversion in 1932 changed his life fore</w:t>
      </w:r>
      <w:r w:rsidR="00F338F9">
        <w:rPr>
          <w:sz w:val="26"/>
          <w:szCs w:val="26"/>
          <w:lang w:val="en-GB"/>
        </w:rPr>
        <w:t>ver.  Another seminal factor</w:t>
      </w:r>
      <w:r>
        <w:rPr>
          <w:sz w:val="26"/>
          <w:szCs w:val="26"/>
          <w:lang w:val="en-GB"/>
        </w:rPr>
        <w:t xml:space="preserve"> in his development was the variety of his education.  He studied at a wide variety of institutions which all affected him in different ways.  Exactly how Gerstner’s diverse educational experiences transformed him is a major issue to be analysed.  The young scholar’s mind and church commitment were also shaped by the world of </w:t>
      </w:r>
      <w:r w:rsidRPr="00C13F60">
        <w:rPr>
          <w:i/>
          <w:sz w:val="26"/>
          <w:szCs w:val="26"/>
          <w:lang w:val="en-GB"/>
        </w:rPr>
        <w:t>evangelical</w:t>
      </w:r>
      <w:r>
        <w:rPr>
          <w:sz w:val="26"/>
          <w:szCs w:val="26"/>
          <w:lang w:val="en-GB"/>
        </w:rPr>
        <w:t xml:space="preserve"> United Presbyterianism.  The theological character and evangelical impulse of the United Presbyterian Ch</w:t>
      </w:r>
      <w:r w:rsidR="00F338F9">
        <w:rPr>
          <w:sz w:val="26"/>
          <w:szCs w:val="26"/>
          <w:lang w:val="en-GB"/>
        </w:rPr>
        <w:t>urch of North America (UPCNA) form</w:t>
      </w:r>
      <w:r>
        <w:rPr>
          <w:sz w:val="26"/>
          <w:szCs w:val="26"/>
          <w:lang w:val="en-GB"/>
        </w:rPr>
        <w:t xml:space="preserve"> another key issue to be investigated.  The influence of Gerstner’s academic preparation and religious commitment was immense and must be evaluated in order to understand Gerstner’s life and thought.        </w:t>
      </w:r>
    </w:p>
    <w:p w:rsidR="002E42D6" w:rsidRPr="00711EE5" w:rsidRDefault="002E42D6" w:rsidP="007166C3">
      <w:pPr>
        <w:ind w:left="720" w:firstLine="432"/>
        <w:rPr>
          <w:sz w:val="26"/>
          <w:szCs w:val="26"/>
          <w:lang w:val="en-GB"/>
        </w:rPr>
      </w:pPr>
      <w:r w:rsidRPr="00711EE5">
        <w:rPr>
          <w:sz w:val="26"/>
          <w:szCs w:val="26"/>
          <w:lang w:val="en-GB"/>
        </w:rPr>
        <w:t>John Henry Gerstner</w:t>
      </w:r>
      <w:r>
        <w:rPr>
          <w:sz w:val="26"/>
          <w:szCs w:val="26"/>
          <w:lang w:val="en-GB"/>
        </w:rPr>
        <w:t xml:space="preserve">, Jr, </w:t>
      </w:r>
      <w:r w:rsidRPr="00711EE5">
        <w:rPr>
          <w:sz w:val="26"/>
          <w:szCs w:val="26"/>
          <w:lang w:val="en-GB"/>
        </w:rPr>
        <w:t xml:space="preserve">was born on 22 November 1914 in Tampa, Florida.  </w:t>
      </w:r>
      <w:r>
        <w:rPr>
          <w:sz w:val="26"/>
          <w:szCs w:val="26"/>
          <w:lang w:val="en-GB"/>
        </w:rPr>
        <w:t xml:space="preserve">His father </w:t>
      </w:r>
      <w:r w:rsidRPr="00711EE5">
        <w:rPr>
          <w:sz w:val="26"/>
          <w:szCs w:val="26"/>
          <w:lang w:val="en-GB"/>
        </w:rPr>
        <w:t>John</w:t>
      </w:r>
      <w:r>
        <w:rPr>
          <w:sz w:val="26"/>
          <w:szCs w:val="26"/>
          <w:lang w:val="en-GB"/>
        </w:rPr>
        <w:t>, Sr,</w:t>
      </w:r>
      <w:r w:rsidRPr="00711EE5">
        <w:rPr>
          <w:sz w:val="26"/>
          <w:szCs w:val="26"/>
          <w:lang w:val="en-GB"/>
        </w:rPr>
        <w:t xml:space="preserve"> </w:t>
      </w:r>
      <w:r>
        <w:rPr>
          <w:sz w:val="26"/>
          <w:szCs w:val="26"/>
          <w:lang w:val="en-GB"/>
        </w:rPr>
        <w:t xml:space="preserve">had </w:t>
      </w:r>
      <w:r w:rsidRPr="00711EE5">
        <w:rPr>
          <w:sz w:val="26"/>
          <w:szCs w:val="26"/>
          <w:lang w:val="en-GB"/>
        </w:rPr>
        <w:t>immigrated to the United States from Darmstadt, Germany</w:t>
      </w:r>
      <w:r>
        <w:rPr>
          <w:sz w:val="26"/>
          <w:szCs w:val="26"/>
          <w:lang w:val="en-GB"/>
        </w:rPr>
        <w:t>,</w:t>
      </w:r>
      <w:r w:rsidRPr="00711EE5">
        <w:rPr>
          <w:sz w:val="26"/>
          <w:szCs w:val="26"/>
          <w:lang w:val="en-GB"/>
        </w:rPr>
        <w:t xml:space="preserve"> when he was six years old.  His mother Ma</w:t>
      </w:r>
      <w:r>
        <w:rPr>
          <w:sz w:val="26"/>
          <w:szCs w:val="26"/>
          <w:lang w:val="en-GB"/>
        </w:rPr>
        <w:t>rgie</w:t>
      </w:r>
      <w:r w:rsidRPr="00711EE5">
        <w:rPr>
          <w:sz w:val="26"/>
          <w:szCs w:val="26"/>
          <w:lang w:val="en-GB"/>
        </w:rPr>
        <w:t xml:space="preserve"> Wilson had grown up </w:t>
      </w:r>
      <w:r>
        <w:rPr>
          <w:sz w:val="26"/>
          <w:szCs w:val="26"/>
          <w:lang w:val="en-GB"/>
        </w:rPr>
        <w:t xml:space="preserve">a southerner </w:t>
      </w:r>
      <w:r w:rsidRPr="00711EE5">
        <w:rPr>
          <w:sz w:val="26"/>
          <w:szCs w:val="26"/>
          <w:lang w:val="en-GB"/>
        </w:rPr>
        <w:t>in Macon, Georgia</w:t>
      </w:r>
      <w:r>
        <w:rPr>
          <w:sz w:val="26"/>
          <w:szCs w:val="26"/>
          <w:lang w:val="en-GB"/>
        </w:rPr>
        <w:t>,</w:t>
      </w:r>
      <w:r w:rsidRPr="00711EE5">
        <w:rPr>
          <w:sz w:val="26"/>
          <w:szCs w:val="26"/>
          <w:lang w:val="en-GB"/>
        </w:rPr>
        <w:t xml:space="preserve"> where her father was in charge of a turpentine factory.</w:t>
      </w:r>
      <w:r w:rsidR="007166C3">
        <w:rPr>
          <w:rStyle w:val="FootnoteReference"/>
          <w:sz w:val="26"/>
          <w:szCs w:val="26"/>
          <w:lang w:val="en-GB"/>
        </w:rPr>
        <w:footnoteReference w:id="73"/>
      </w:r>
      <w:r w:rsidR="007166C3">
        <w:rPr>
          <w:sz w:val="26"/>
          <w:szCs w:val="26"/>
          <w:lang w:val="en-GB"/>
        </w:rPr>
        <w:t xml:space="preserve"> </w:t>
      </w:r>
      <w:r>
        <w:rPr>
          <w:sz w:val="26"/>
          <w:szCs w:val="26"/>
          <w:lang w:val="en-GB"/>
        </w:rPr>
        <w:t xml:space="preserve"> John Sr was working </w:t>
      </w:r>
      <w:r w:rsidRPr="00711EE5">
        <w:rPr>
          <w:sz w:val="26"/>
          <w:szCs w:val="26"/>
          <w:lang w:val="en-GB"/>
        </w:rPr>
        <w:t>as a waiter</w:t>
      </w:r>
      <w:r>
        <w:rPr>
          <w:sz w:val="26"/>
          <w:szCs w:val="26"/>
          <w:lang w:val="en-GB"/>
        </w:rPr>
        <w:t xml:space="preserve"> in Tampa when </w:t>
      </w:r>
      <w:r w:rsidR="00F338F9">
        <w:rPr>
          <w:sz w:val="26"/>
          <w:szCs w:val="26"/>
          <w:lang w:val="en-GB"/>
        </w:rPr>
        <w:t xml:space="preserve">his son was born; their </w:t>
      </w:r>
      <w:r>
        <w:rPr>
          <w:sz w:val="26"/>
          <w:szCs w:val="26"/>
          <w:lang w:val="en-GB"/>
        </w:rPr>
        <w:t>son</w:t>
      </w:r>
      <w:r w:rsidRPr="00711EE5">
        <w:rPr>
          <w:sz w:val="26"/>
          <w:szCs w:val="26"/>
          <w:lang w:val="en-GB"/>
        </w:rPr>
        <w:t xml:space="preserve"> would be </w:t>
      </w:r>
      <w:r>
        <w:rPr>
          <w:sz w:val="26"/>
          <w:szCs w:val="26"/>
          <w:lang w:val="en-GB"/>
        </w:rPr>
        <w:t xml:space="preserve">the </w:t>
      </w:r>
      <w:r w:rsidRPr="00711EE5">
        <w:rPr>
          <w:sz w:val="26"/>
          <w:szCs w:val="26"/>
          <w:lang w:val="en-GB"/>
        </w:rPr>
        <w:t xml:space="preserve">couple’s only child.  </w:t>
      </w:r>
      <w:r>
        <w:rPr>
          <w:sz w:val="26"/>
          <w:szCs w:val="26"/>
          <w:lang w:val="en-GB"/>
        </w:rPr>
        <w:t>Shor</w:t>
      </w:r>
      <w:r w:rsidR="00C53090">
        <w:rPr>
          <w:sz w:val="26"/>
          <w:szCs w:val="26"/>
          <w:lang w:val="en-GB"/>
        </w:rPr>
        <w:t>tly after John Henry came into the world</w:t>
      </w:r>
      <w:r>
        <w:rPr>
          <w:sz w:val="26"/>
          <w:szCs w:val="26"/>
          <w:lang w:val="en-GB"/>
        </w:rPr>
        <w:t>, Gerstner’s parents</w:t>
      </w:r>
      <w:r w:rsidRPr="00711EE5">
        <w:rPr>
          <w:sz w:val="26"/>
          <w:szCs w:val="26"/>
          <w:lang w:val="en-GB"/>
        </w:rPr>
        <w:t xml:space="preserve"> decided to move the family</w:t>
      </w:r>
      <w:r>
        <w:rPr>
          <w:sz w:val="26"/>
          <w:szCs w:val="26"/>
          <w:lang w:val="en-GB"/>
        </w:rPr>
        <w:t xml:space="preserve"> to Baltimore, Maryland, and then shortly thereafter to Philadelphia, Pennsylvania</w:t>
      </w:r>
      <w:r w:rsidRPr="00711EE5">
        <w:rPr>
          <w:sz w:val="26"/>
          <w:szCs w:val="26"/>
          <w:lang w:val="en-GB"/>
        </w:rPr>
        <w:t xml:space="preserve">.  </w:t>
      </w:r>
      <w:r w:rsidRPr="00711EE5">
        <w:rPr>
          <w:sz w:val="26"/>
          <w:szCs w:val="26"/>
          <w:lang w:val="en-GB"/>
        </w:rPr>
        <w:lastRenderedPageBreak/>
        <w:t>Gerstner spent his childhood and early t</w:t>
      </w:r>
      <w:r>
        <w:rPr>
          <w:sz w:val="26"/>
          <w:szCs w:val="26"/>
          <w:lang w:val="en-GB"/>
        </w:rPr>
        <w:t>eenage years living in Philadelphia</w:t>
      </w:r>
      <w:r w:rsidRPr="00711EE5">
        <w:rPr>
          <w:sz w:val="26"/>
          <w:szCs w:val="26"/>
          <w:lang w:val="en-GB"/>
        </w:rPr>
        <w:t>.  Even though Gerstner’s parents had</w:t>
      </w:r>
      <w:r>
        <w:rPr>
          <w:sz w:val="26"/>
          <w:szCs w:val="26"/>
          <w:lang w:val="en-GB"/>
        </w:rPr>
        <w:t xml:space="preserve"> had</w:t>
      </w:r>
      <w:r w:rsidRPr="00711EE5">
        <w:rPr>
          <w:sz w:val="26"/>
          <w:szCs w:val="26"/>
          <w:lang w:val="en-GB"/>
        </w:rPr>
        <w:t xml:space="preserve"> some earlier connection in their lives to a </w:t>
      </w:r>
      <w:r>
        <w:rPr>
          <w:sz w:val="26"/>
          <w:szCs w:val="26"/>
          <w:lang w:val="en-GB"/>
        </w:rPr>
        <w:t xml:space="preserve">church, Gerstner often repeated that </w:t>
      </w:r>
      <w:r w:rsidRPr="00711EE5">
        <w:rPr>
          <w:sz w:val="26"/>
          <w:szCs w:val="26"/>
          <w:lang w:val="en-GB"/>
        </w:rPr>
        <w:t xml:space="preserve">it was the church that they </w:t>
      </w:r>
      <w:r>
        <w:rPr>
          <w:sz w:val="26"/>
          <w:szCs w:val="26"/>
          <w:lang w:val="en-GB"/>
        </w:rPr>
        <w:t>‘</w:t>
      </w:r>
      <w:r w:rsidRPr="00711EE5">
        <w:rPr>
          <w:sz w:val="26"/>
          <w:szCs w:val="26"/>
          <w:lang w:val="en-GB"/>
        </w:rPr>
        <w:t>stayed away from.’</w:t>
      </w:r>
      <w:r w:rsidRPr="00711EE5">
        <w:rPr>
          <w:rStyle w:val="FootnoteReference"/>
          <w:sz w:val="26"/>
          <w:szCs w:val="26"/>
          <w:lang w:val="en-GB"/>
        </w:rPr>
        <w:footnoteReference w:id="74"/>
      </w:r>
      <w:r w:rsidRPr="00711EE5">
        <w:rPr>
          <w:sz w:val="26"/>
          <w:szCs w:val="26"/>
          <w:lang w:val="en-GB"/>
        </w:rPr>
        <w:t xml:space="preserve"> </w:t>
      </w:r>
      <w:r>
        <w:rPr>
          <w:sz w:val="26"/>
          <w:szCs w:val="26"/>
          <w:lang w:val="en-GB"/>
        </w:rPr>
        <w:t xml:space="preserve"> His father had a Lutheran background, but did not attend.  Gerstner commented that his mother ‘was equally apathetic about her Methodism’.  Looking back on his early years, Gerstner</w:t>
      </w:r>
      <w:r w:rsidRPr="00711EE5">
        <w:rPr>
          <w:sz w:val="26"/>
          <w:szCs w:val="26"/>
          <w:lang w:val="en-GB"/>
        </w:rPr>
        <w:t xml:space="preserve"> noted</w:t>
      </w:r>
      <w:r>
        <w:rPr>
          <w:sz w:val="26"/>
          <w:szCs w:val="26"/>
          <w:lang w:val="en-GB"/>
        </w:rPr>
        <w:t>,</w:t>
      </w:r>
      <w:r w:rsidRPr="00711EE5">
        <w:rPr>
          <w:sz w:val="26"/>
          <w:szCs w:val="26"/>
          <w:lang w:val="en-GB"/>
        </w:rPr>
        <w:t xml:space="preserve"> ‘I had no religious rearing’</w:t>
      </w:r>
      <w:r>
        <w:rPr>
          <w:sz w:val="26"/>
          <w:szCs w:val="26"/>
          <w:lang w:val="en-GB"/>
        </w:rPr>
        <w:t>.</w:t>
      </w:r>
      <w:r>
        <w:rPr>
          <w:rStyle w:val="FootnoteReference"/>
          <w:sz w:val="26"/>
          <w:szCs w:val="26"/>
          <w:lang w:val="en-GB"/>
        </w:rPr>
        <w:footnoteReference w:id="75"/>
      </w:r>
      <w:r>
        <w:rPr>
          <w:sz w:val="26"/>
          <w:szCs w:val="26"/>
          <w:lang w:val="en-GB"/>
        </w:rPr>
        <w:t xml:space="preserve">  Gerstner recalled that he had loving parents who taught him cleanliness and respect for women.  Yet the 1930 US Census reveals that Gerstner’s parents had divorced and that the father and son were lodgers in a family home owned by J. Louis Barrick, a Philadelphia attorney.</w:t>
      </w:r>
      <w:r>
        <w:rPr>
          <w:rStyle w:val="FootnoteReference"/>
          <w:sz w:val="26"/>
          <w:szCs w:val="26"/>
          <w:lang w:val="en-GB"/>
        </w:rPr>
        <w:footnoteReference w:id="76"/>
      </w:r>
      <w:r>
        <w:rPr>
          <w:sz w:val="26"/>
          <w:szCs w:val="26"/>
          <w:lang w:val="en-GB"/>
        </w:rPr>
        <w:t xml:space="preserve">  In retrospect Gerstner described his relationship with his father as ‘friendly with each other, but nothing intimate’.  While Gerstner’s parents were not hostile to religion, his childhood was void of any familial Christian influences.  Gerstner appears to have had a somewhat challenging childhood.      </w:t>
      </w:r>
    </w:p>
    <w:p w:rsidR="002E42D6" w:rsidRPr="00711EE5" w:rsidRDefault="002E42D6" w:rsidP="002E42D6">
      <w:pPr>
        <w:ind w:left="720"/>
        <w:rPr>
          <w:sz w:val="26"/>
          <w:szCs w:val="26"/>
          <w:lang w:val="en-GB"/>
        </w:rPr>
      </w:pPr>
      <w:r>
        <w:rPr>
          <w:sz w:val="26"/>
          <w:szCs w:val="26"/>
          <w:lang w:val="en-GB"/>
        </w:rPr>
        <w:t xml:space="preserve">It seems most likely that Gerstner attended Shaw Junior High School, which </w:t>
      </w:r>
      <w:proofErr w:type="gramStart"/>
      <w:r>
        <w:rPr>
          <w:sz w:val="26"/>
          <w:szCs w:val="26"/>
          <w:lang w:val="en-GB"/>
        </w:rPr>
        <w:t>was</w:t>
      </w:r>
      <w:proofErr w:type="gramEnd"/>
      <w:r>
        <w:rPr>
          <w:sz w:val="26"/>
          <w:szCs w:val="26"/>
          <w:lang w:val="en-GB"/>
        </w:rPr>
        <w:t xml:space="preserve"> just a few blocks from the home he lived in.  Gerstner then </w:t>
      </w:r>
      <w:r w:rsidRPr="00711EE5">
        <w:rPr>
          <w:sz w:val="26"/>
          <w:szCs w:val="26"/>
          <w:lang w:val="en-GB"/>
        </w:rPr>
        <w:t>enrolled in the West Philadelphia High School</w:t>
      </w:r>
      <w:r>
        <w:rPr>
          <w:sz w:val="26"/>
          <w:szCs w:val="26"/>
          <w:lang w:val="en-GB"/>
        </w:rPr>
        <w:t>, a large public school that had been built in 1912 and took up an entire city block</w:t>
      </w:r>
      <w:r w:rsidRPr="00711EE5">
        <w:rPr>
          <w:sz w:val="26"/>
          <w:szCs w:val="26"/>
          <w:lang w:val="en-GB"/>
        </w:rPr>
        <w:t>.</w:t>
      </w:r>
      <w:r>
        <w:rPr>
          <w:rStyle w:val="FootnoteReference"/>
          <w:sz w:val="26"/>
          <w:szCs w:val="26"/>
          <w:lang w:val="en-GB"/>
        </w:rPr>
        <w:footnoteReference w:id="77"/>
      </w:r>
      <w:r w:rsidRPr="00711EE5">
        <w:rPr>
          <w:sz w:val="26"/>
          <w:szCs w:val="26"/>
          <w:lang w:val="en-GB"/>
        </w:rPr>
        <w:t xml:space="preserve">  At West Philadelphia</w:t>
      </w:r>
      <w:r>
        <w:rPr>
          <w:sz w:val="26"/>
          <w:szCs w:val="26"/>
          <w:lang w:val="en-GB"/>
        </w:rPr>
        <w:t>,</w:t>
      </w:r>
      <w:r w:rsidRPr="00711EE5">
        <w:rPr>
          <w:sz w:val="26"/>
          <w:szCs w:val="26"/>
          <w:lang w:val="en-GB"/>
        </w:rPr>
        <w:t xml:space="preserve"> Gerstner ‘edited the school newspaper and was active in bowling and debate’.  Academically the young high school </w:t>
      </w:r>
      <w:r>
        <w:rPr>
          <w:sz w:val="26"/>
          <w:szCs w:val="26"/>
          <w:lang w:val="en-GB"/>
        </w:rPr>
        <w:t>student</w:t>
      </w:r>
      <w:r w:rsidRPr="00711EE5">
        <w:rPr>
          <w:sz w:val="26"/>
          <w:szCs w:val="26"/>
          <w:lang w:val="en-GB"/>
        </w:rPr>
        <w:t xml:space="preserve"> excelled</w:t>
      </w:r>
      <w:r>
        <w:rPr>
          <w:sz w:val="26"/>
          <w:szCs w:val="26"/>
          <w:lang w:val="en-GB"/>
        </w:rPr>
        <w:t>,</w:t>
      </w:r>
      <w:r w:rsidRPr="00711EE5">
        <w:rPr>
          <w:sz w:val="26"/>
          <w:szCs w:val="26"/>
          <w:lang w:val="en-GB"/>
        </w:rPr>
        <w:t xml:space="preserve"> and in 1932 he graduated </w:t>
      </w:r>
      <w:r>
        <w:rPr>
          <w:sz w:val="26"/>
          <w:szCs w:val="26"/>
          <w:lang w:val="en-GB"/>
        </w:rPr>
        <w:t>‘eighth</w:t>
      </w:r>
      <w:r w:rsidRPr="00711EE5">
        <w:rPr>
          <w:sz w:val="26"/>
          <w:szCs w:val="26"/>
          <w:lang w:val="en-GB"/>
        </w:rPr>
        <w:t xml:space="preserve"> in a class of 300</w:t>
      </w:r>
      <w:r>
        <w:rPr>
          <w:sz w:val="26"/>
          <w:szCs w:val="26"/>
          <w:lang w:val="en-GB"/>
        </w:rPr>
        <w:t>’</w:t>
      </w:r>
      <w:r w:rsidRPr="00711EE5">
        <w:rPr>
          <w:sz w:val="26"/>
          <w:szCs w:val="26"/>
          <w:lang w:val="en-GB"/>
        </w:rPr>
        <w:t>.</w:t>
      </w:r>
      <w:r>
        <w:rPr>
          <w:rStyle w:val="FootnoteReference"/>
          <w:sz w:val="26"/>
          <w:szCs w:val="26"/>
          <w:lang w:val="en-GB"/>
        </w:rPr>
        <w:footnoteReference w:id="78"/>
      </w:r>
      <w:r w:rsidRPr="00711EE5">
        <w:rPr>
          <w:sz w:val="26"/>
          <w:szCs w:val="26"/>
          <w:lang w:val="en-GB"/>
        </w:rPr>
        <w:t xml:space="preserve">  </w:t>
      </w:r>
      <w:r>
        <w:rPr>
          <w:sz w:val="26"/>
          <w:szCs w:val="26"/>
          <w:lang w:val="en-GB"/>
        </w:rPr>
        <w:t xml:space="preserve">Gerstner lived </w:t>
      </w:r>
      <w:r w:rsidRPr="00711EE5">
        <w:rPr>
          <w:sz w:val="26"/>
          <w:szCs w:val="26"/>
          <w:lang w:val="en-GB"/>
        </w:rPr>
        <w:t xml:space="preserve">a </w:t>
      </w:r>
      <w:r>
        <w:rPr>
          <w:sz w:val="26"/>
          <w:szCs w:val="26"/>
          <w:lang w:val="en-GB"/>
        </w:rPr>
        <w:t>lower-</w:t>
      </w:r>
      <w:r w:rsidRPr="00711EE5">
        <w:rPr>
          <w:sz w:val="26"/>
          <w:szCs w:val="26"/>
          <w:lang w:val="en-GB"/>
        </w:rPr>
        <w:t xml:space="preserve">middle class </w:t>
      </w:r>
      <w:r w:rsidRPr="00711EE5">
        <w:rPr>
          <w:sz w:val="26"/>
          <w:szCs w:val="26"/>
          <w:lang w:val="en-GB"/>
        </w:rPr>
        <w:lastRenderedPageBreak/>
        <w:t>lifestyle in Upper Darby</w:t>
      </w:r>
      <w:r>
        <w:rPr>
          <w:sz w:val="26"/>
          <w:szCs w:val="26"/>
          <w:lang w:val="en-GB"/>
        </w:rPr>
        <w:t>,</w:t>
      </w:r>
      <w:r w:rsidRPr="00711EE5">
        <w:rPr>
          <w:sz w:val="26"/>
          <w:szCs w:val="26"/>
          <w:lang w:val="en-GB"/>
        </w:rPr>
        <w:t xml:space="preserve"> which was a booming suburb of Philadelphia in the 1920s.  From 1920 to </w:t>
      </w:r>
      <w:r>
        <w:rPr>
          <w:sz w:val="26"/>
          <w:szCs w:val="26"/>
          <w:lang w:val="en-GB"/>
        </w:rPr>
        <w:t xml:space="preserve">1929 Upper Darby grew from nine </w:t>
      </w:r>
      <w:r w:rsidRPr="00711EE5">
        <w:rPr>
          <w:sz w:val="26"/>
          <w:szCs w:val="26"/>
          <w:lang w:val="en-GB"/>
        </w:rPr>
        <w:t>thousand to forty thousand residents.</w:t>
      </w:r>
      <w:r w:rsidRPr="00711EE5">
        <w:rPr>
          <w:rStyle w:val="FootnoteReference"/>
          <w:sz w:val="26"/>
          <w:szCs w:val="26"/>
          <w:lang w:val="en-GB"/>
        </w:rPr>
        <w:footnoteReference w:id="79"/>
      </w:r>
      <w:r w:rsidRPr="00711EE5">
        <w:rPr>
          <w:sz w:val="26"/>
          <w:szCs w:val="26"/>
          <w:lang w:val="en-GB"/>
        </w:rPr>
        <w:t xml:space="preserve">  </w:t>
      </w:r>
      <w:r>
        <w:rPr>
          <w:sz w:val="26"/>
          <w:szCs w:val="26"/>
          <w:lang w:val="en-GB"/>
        </w:rPr>
        <w:t>Gerstner’s father was a ‘[r]estaurant [p]roprietor’,</w:t>
      </w:r>
      <w:r w:rsidRPr="00711EE5">
        <w:rPr>
          <w:sz w:val="26"/>
          <w:szCs w:val="26"/>
          <w:lang w:val="en-GB"/>
        </w:rPr>
        <w:t xml:space="preserve"> and his mother</w:t>
      </w:r>
      <w:r>
        <w:rPr>
          <w:sz w:val="26"/>
          <w:szCs w:val="26"/>
          <w:lang w:val="en-GB"/>
        </w:rPr>
        <w:t xml:space="preserve"> was a homemaker</w:t>
      </w:r>
      <w:r w:rsidRPr="00711EE5">
        <w:rPr>
          <w:sz w:val="26"/>
          <w:szCs w:val="26"/>
          <w:lang w:val="en-GB"/>
        </w:rPr>
        <w:t>.</w:t>
      </w:r>
      <w:r>
        <w:rPr>
          <w:rStyle w:val="FootnoteReference"/>
          <w:sz w:val="26"/>
          <w:szCs w:val="26"/>
          <w:lang w:val="en-GB"/>
        </w:rPr>
        <w:footnoteReference w:id="80"/>
      </w:r>
      <w:r w:rsidRPr="00711EE5">
        <w:rPr>
          <w:sz w:val="26"/>
          <w:szCs w:val="26"/>
          <w:lang w:val="en-GB"/>
        </w:rPr>
        <w:t xml:space="preserve">  As a teenager Gerstner sold newspapers on the street corner for the </w:t>
      </w:r>
      <w:r w:rsidRPr="00711EE5">
        <w:rPr>
          <w:i/>
          <w:sz w:val="26"/>
          <w:szCs w:val="26"/>
          <w:lang w:val="en-GB"/>
        </w:rPr>
        <w:t>Philadelphia Evening Bulletin</w:t>
      </w:r>
      <w:r>
        <w:rPr>
          <w:sz w:val="26"/>
          <w:szCs w:val="26"/>
          <w:lang w:val="en-GB"/>
        </w:rPr>
        <w:t xml:space="preserve">; this reveals a youthful industriousness that included </w:t>
      </w:r>
      <w:r w:rsidR="00F338F9">
        <w:rPr>
          <w:sz w:val="26"/>
          <w:szCs w:val="26"/>
          <w:lang w:val="en-GB"/>
        </w:rPr>
        <w:t xml:space="preserve">paid </w:t>
      </w:r>
      <w:r>
        <w:rPr>
          <w:sz w:val="26"/>
          <w:szCs w:val="26"/>
          <w:lang w:val="en-GB"/>
        </w:rPr>
        <w:t>work.</w:t>
      </w:r>
      <w:r>
        <w:rPr>
          <w:i/>
          <w:sz w:val="26"/>
          <w:szCs w:val="26"/>
          <w:lang w:val="en-GB"/>
        </w:rPr>
        <w:t xml:space="preserve">  </w:t>
      </w:r>
      <w:r w:rsidRPr="00711EE5">
        <w:rPr>
          <w:sz w:val="26"/>
          <w:szCs w:val="26"/>
          <w:lang w:val="en-GB"/>
        </w:rPr>
        <w:t xml:space="preserve">During high school Gerstner also developed a romantic relationship that would prove influential in his life.  The young woman Gerstner dated was a United Presbyterian </w:t>
      </w:r>
      <w:r w:rsidR="00F338F9">
        <w:rPr>
          <w:sz w:val="26"/>
          <w:szCs w:val="26"/>
          <w:lang w:val="en-GB"/>
        </w:rPr>
        <w:t xml:space="preserve">(UP) </w:t>
      </w:r>
      <w:r w:rsidRPr="00711EE5">
        <w:rPr>
          <w:sz w:val="26"/>
          <w:szCs w:val="26"/>
          <w:lang w:val="en-GB"/>
        </w:rPr>
        <w:t>who attended the local Beverly Hills United Presbyterian Church</w:t>
      </w:r>
      <w:r>
        <w:rPr>
          <w:sz w:val="26"/>
          <w:szCs w:val="26"/>
          <w:lang w:val="en-GB"/>
        </w:rPr>
        <w:t xml:space="preserve"> (UPCNA)</w:t>
      </w:r>
      <w:r w:rsidRPr="00711EE5">
        <w:rPr>
          <w:sz w:val="26"/>
          <w:szCs w:val="26"/>
          <w:lang w:val="en-GB"/>
        </w:rPr>
        <w:t>.</w:t>
      </w:r>
      <w:r>
        <w:rPr>
          <w:rStyle w:val="FootnoteReference"/>
          <w:sz w:val="26"/>
          <w:szCs w:val="26"/>
          <w:lang w:val="en-GB"/>
        </w:rPr>
        <w:footnoteReference w:id="81"/>
      </w:r>
      <w:r w:rsidRPr="00711EE5">
        <w:rPr>
          <w:sz w:val="26"/>
          <w:szCs w:val="26"/>
          <w:lang w:val="en-GB"/>
        </w:rPr>
        <w:t xml:space="preserve">  Because of his relationship </w:t>
      </w:r>
      <w:r>
        <w:rPr>
          <w:sz w:val="26"/>
          <w:szCs w:val="26"/>
          <w:lang w:val="en-GB"/>
        </w:rPr>
        <w:t>with this young woman,</w:t>
      </w:r>
      <w:r w:rsidRPr="00711EE5">
        <w:rPr>
          <w:sz w:val="26"/>
          <w:szCs w:val="26"/>
          <w:lang w:val="en-GB"/>
        </w:rPr>
        <w:t xml:space="preserve"> Gerstner began attending Beverly Hills’ worship ser</w:t>
      </w:r>
      <w:r>
        <w:rPr>
          <w:sz w:val="26"/>
          <w:szCs w:val="26"/>
          <w:lang w:val="en-GB"/>
        </w:rPr>
        <w:t xml:space="preserve">vice and youth group meetings, which provided him with his first experiences within a Christian church.  </w:t>
      </w:r>
    </w:p>
    <w:p w:rsidR="002E42D6" w:rsidRPr="00711EE5" w:rsidRDefault="002E42D6" w:rsidP="002E42D6">
      <w:pPr>
        <w:ind w:left="720"/>
        <w:rPr>
          <w:sz w:val="26"/>
          <w:szCs w:val="26"/>
          <w:lang w:val="en-GB"/>
        </w:rPr>
      </w:pPr>
      <w:r w:rsidRPr="00711EE5">
        <w:rPr>
          <w:sz w:val="26"/>
          <w:szCs w:val="26"/>
          <w:lang w:val="en-GB"/>
        </w:rPr>
        <w:t>Gerstner later confessed that during this</w:t>
      </w:r>
      <w:r>
        <w:rPr>
          <w:sz w:val="26"/>
          <w:szCs w:val="26"/>
          <w:lang w:val="en-GB"/>
        </w:rPr>
        <w:t xml:space="preserve"> early</w:t>
      </w:r>
      <w:r w:rsidRPr="00711EE5">
        <w:rPr>
          <w:sz w:val="26"/>
          <w:szCs w:val="26"/>
          <w:lang w:val="en-GB"/>
        </w:rPr>
        <w:t xml:space="preserve"> period ‘I didn’t get the Christian message...I didn’t grasp it at the time; it didn’t move me’.</w:t>
      </w:r>
      <w:r w:rsidR="005F42E5">
        <w:rPr>
          <w:rStyle w:val="FootnoteReference"/>
          <w:sz w:val="26"/>
          <w:szCs w:val="26"/>
          <w:lang w:val="en-GB"/>
        </w:rPr>
        <w:footnoteReference w:id="82"/>
      </w:r>
      <w:r w:rsidRPr="00711EE5">
        <w:rPr>
          <w:sz w:val="26"/>
          <w:szCs w:val="26"/>
          <w:lang w:val="en-GB"/>
        </w:rPr>
        <w:t xml:space="preserve">  In 1932 Beverly Hill</w:t>
      </w:r>
      <w:r>
        <w:rPr>
          <w:sz w:val="26"/>
          <w:szCs w:val="26"/>
          <w:lang w:val="en-GB"/>
        </w:rPr>
        <w:t>s</w:t>
      </w:r>
      <w:r w:rsidRPr="00711EE5">
        <w:rPr>
          <w:sz w:val="26"/>
          <w:szCs w:val="26"/>
          <w:lang w:val="en-GB"/>
        </w:rPr>
        <w:t xml:space="preserve"> had a new pastor, Roy Grace, who was solidly evangelical.</w:t>
      </w:r>
      <w:r>
        <w:rPr>
          <w:rStyle w:val="FootnoteReference"/>
          <w:sz w:val="26"/>
          <w:szCs w:val="26"/>
          <w:lang w:val="en-GB"/>
        </w:rPr>
        <w:footnoteReference w:id="83"/>
      </w:r>
      <w:r w:rsidRPr="00711EE5">
        <w:rPr>
          <w:sz w:val="26"/>
          <w:szCs w:val="26"/>
          <w:lang w:val="en-GB"/>
        </w:rPr>
        <w:t xml:space="preserve">  Even t</w:t>
      </w:r>
      <w:r>
        <w:rPr>
          <w:sz w:val="26"/>
          <w:szCs w:val="26"/>
          <w:lang w:val="en-GB"/>
        </w:rPr>
        <w:t>hough Gerstner had been attending</w:t>
      </w:r>
      <w:r w:rsidRPr="00711EE5">
        <w:rPr>
          <w:sz w:val="26"/>
          <w:szCs w:val="26"/>
          <w:lang w:val="en-GB"/>
        </w:rPr>
        <w:t xml:space="preserve"> church</w:t>
      </w:r>
      <w:r>
        <w:rPr>
          <w:sz w:val="26"/>
          <w:szCs w:val="26"/>
          <w:lang w:val="en-GB"/>
        </w:rPr>
        <w:t>,</w:t>
      </w:r>
      <w:r w:rsidRPr="00711EE5">
        <w:rPr>
          <w:sz w:val="26"/>
          <w:szCs w:val="26"/>
          <w:lang w:val="en-GB"/>
        </w:rPr>
        <w:t xml:space="preserve"> the Christian faith continued to be an incomprehensible abstraction</w:t>
      </w:r>
      <w:r>
        <w:rPr>
          <w:sz w:val="26"/>
          <w:szCs w:val="26"/>
          <w:lang w:val="en-GB"/>
        </w:rPr>
        <w:t xml:space="preserve"> for him</w:t>
      </w:r>
      <w:r w:rsidRPr="00711EE5">
        <w:rPr>
          <w:sz w:val="26"/>
          <w:szCs w:val="26"/>
          <w:lang w:val="en-GB"/>
        </w:rPr>
        <w:t>.  Gerstner recalled, ‘it was not necessarily the pastor’s fault; I may have been thinking more about the girl than the sermons’.</w:t>
      </w:r>
      <w:r>
        <w:rPr>
          <w:rStyle w:val="FootnoteReference"/>
          <w:sz w:val="26"/>
          <w:szCs w:val="26"/>
          <w:lang w:val="en-GB"/>
        </w:rPr>
        <w:footnoteReference w:id="84"/>
      </w:r>
      <w:r w:rsidRPr="00711EE5">
        <w:rPr>
          <w:sz w:val="26"/>
          <w:szCs w:val="26"/>
          <w:lang w:val="en-GB"/>
        </w:rPr>
        <w:t xml:space="preserve">  After Gerstner’s high school graduation in 1932</w:t>
      </w:r>
      <w:r>
        <w:rPr>
          <w:sz w:val="26"/>
          <w:szCs w:val="26"/>
          <w:lang w:val="en-GB"/>
        </w:rPr>
        <w:t>,</w:t>
      </w:r>
      <w:r w:rsidRPr="00711EE5">
        <w:rPr>
          <w:sz w:val="26"/>
          <w:szCs w:val="26"/>
          <w:lang w:val="en-GB"/>
        </w:rPr>
        <w:t xml:space="preserve"> his career plans and religious faith remained uncertain.  During the summer he</w:t>
      </w:r>
      <w:r>
        <w:rPr>
          <w:sz w:val="26"/>
          <w:szCs w:val="26"/>
          <w:lang w:val="en-GB"/>
        </w:rPr>
        <w:t xml:space="preserve"> </w:t>
      </w:r>
      <w:r>
        <w:rPr>
          <w:sz w:val="26"/>
          <w:szCs w:val="26"/>
          <w:lang w:val="en-GB"/>
        </w:rPr>
        <w:lastRenderedPageBreak/>
        <w:t xml:space="preserve">coincidently ran into one of his former </w:t>
      </w:r>
      <w:r w:rsidRPr="00711EE5">
        <w:rPr>
          <w:sz w:val="26"/>
          <w:szCs w:val="26"/>
          <w:lang w:val="en-GB"/>
        </w:rPr>
        <w:t>junior high physical education teachers.  When Gerstner mentioned that he was not sure what he wanted to do next in his life</w:t>
      </w:r>
      <w:r>
        <w:rPr>
          <w:sz w:val="26"/>
          <w:szCs w:val="26"/>
          <w:lang w:val="en-GB"/>
        </w:rPr>
        <w:t>,</w:t>
      </w:r>
      <w:r w:rsidRPr="00711EE5">
        <w:rPr>
          <w:sz w:val="26"/>
          <w:szCs w:val="26"/>
          <w:lang w:val="en-GB"/>
        </w:rPr>
        <w:t xml:space="preserve"> his teacher said</w:t>
      </w:r>
      <w:r>
        <w:rPr>
          <w:sz w:val="26"/>
          <w:szCs w:val="26"/>
          <w:lang w:val="en-GB"/>
        </w:rPr>
        <w:t>,</w:t>
      </w:r>
      <w:r w:rsidRPr="00711EE5">
        <w:rPr>
          <w:sz w:val="26"/>
          <w:szCs w:val="26"/>
          <w:lang w:val="en-GB"/>
        </w:rPr>
        <w:t xml:space="preserve"> ‘well why don’t you go down to the Philadelphia School of the Bible’, an institution that was founded in 1914 by Bible teachers C.</w:t>
      </w:r>
      <w:r w:rsidR="005F42E5">
        <w:rPr>
          <w:sz w:val="26"/>
          <w:szCs w:val="26"/>
          <w:lang w:val="en-GB"/>
        </w:rPr>
        <w:t xml:space="preserve"> </w:t>
      </w:r>
      <w:r w:rsidRPr="00711EE5">
        <w:rPr>
          <w:sz w:val="26"/>
          <w:szCs w:val="26"/>
          <w:lang w:val="en-GB"/>
        </w:rPr>
        <w:t>I. Scofield and William L. Pettengill.</w:t>
      </w:r>
      <w:r w:rsidRPr="00711EE5">
        <w:rPr>
          <w:rStyle w:val="FootnoteReference"/>
          <w:sz w:val="26"/>
          <w:szCs w:val="26"/>
          <w:lang w:val="en-GB"/>
        </w:rPr>
        <w:footnoteReference w:id="85"/>
      </w:r>
      <w:r w:rsidRPr="00711EE5">
        <w:rPr>
          <w:sz w:val="26"/>
          <w:szCs w:val="26"/>
          <w:lang w:val="en-GB"/>
        </w:rPr>
        <w:t xml:space="preserve">  Gerstner soon visited the Bible school</w:t>
      </w:r>
      <w:r>
        <w:rPr>
          <w:sz w:val="26"/>
          <w:szCs w:val="26"/>
          <w:lang w:val="en-GB"/>
        </w:rPr>
        <w:t xml:space="preserve"> and asked a school official,</w:t>
      </w:r>
      <w:r w:rsidRPr="00711EE5">
        <w:rPr>
          <w:sz w:val="26"/>
          <w:szCs w:val="26"/>
          <w:lang w:val="en-GB"/>
        </w:rPr>
        <w:t xml:space="preserve"> ‘what do you teach here?’  </w:t>
      </w:r>
      <w:r>
        <w:rPr>
          <w:sz w:val="26"/>
          <w:szCs w:val="26"/>
          <w:lang w:val="en-GB"/>
        </w:rPr>
        <w:t xml:space="preserve">One of the </w:t>
      </w:r>
      <w:r w:rsidRPr="00711EE5">
        <w:rPr>
          <w:sz w:val="26"/>
          <w:szCs w:val="26"/>
          <w:lang w:val="en-GB"/>
        </w:rPr>
        <w:t>institution’</w:t>
      </w:r>
      <w:r>
        <w:rPr>
          <w:sz w:val="26"/>
          <w:szCs w:val="26"/>
          <w:lang w:val="en-GB"/>
        </w:rPr>
        <w:t>s officers</w:t>
      </w:r>
      <w:r w:rsidRPr="00711EE5">
        <w:rPr>
          <w:sz w:val="26"/>
          <w:szCs w:val="26"/>
          <w:lang w:val="en-GB"/>
        </w:rPr>
        <w:t>, J.</w:t>
      </w:r>
      <w:r w:rsidR="005F42E5">
        <w:rPr>
          <w:sz w:val="26"/>
          <w:szCs w:val="26"/>
          <w:lang w:val="en-GB"/>
        </w:rPr>
        <w:t xml:space="preserve"> </w:t>
      </w:r>
      <w:r w:rsidRPr="00711EE5">
        <w:rPr>
          <w:sz w:val="26"/>
          <w:szCs w:val="26"/>
          <w:lang w:val="en-GB"/>
        </w:rPr>
        <w:t>D. Adams, responded to the</w:t>
      </w:r>
      <w:r>
        <w:rPr>
          <w:sz w:val="26"/>
          <w:szCs w:val="26"/>
          <w:lang w:val="en-GB"/>
        </w:rPr>
        <w:t xml:space="preserve"> youthful inquiry with a thirty-</w:t>
      </w:r>
      <w:r w:rsidRPr="00711EE5">
        <w:rPr>
          <w:sz w:val="26"/>
          <w:szCs w:val="26"/>
          <w:lang w:val="en-GB"/>
        </w:rPr>
        <w:t>minute lecture on the content and meaning of the Bible, ‘especially the crimson stream, the Blood of Christ</w:t>
      </w:r>
      <w:r>
        <w:rPr>
          <w:sz w:val="26"/>
          <w:szCs w:val="26"/>
          <w:lang w:val="en-GB"/>
        </w:rPr>
        <w:t>’ flowing through s</w:t>
      </w:r>
      <w:r w:rsidRPr="00711EE5">
        <w:rPr>
          <w:sz w:val="26"/>
          <w:szCs w:val="26"/>
          <w:lang w:val="en-GB"/>
        </w:rPr>
        <w:t>cripture.</w:t>
      </w:r>
      <w:r w:rsidRPr="00711EE5">
        <w:rPr>
          <w:rStyle w:val="FootnoteReference"/>
          <w:sz w:val="26"/>
          <w:szCs w:val="26"/>
          <w:lang w:val="en-GB"/>
        </w:rPr>
        <w:footnoteReference w:id="86"/>
      </w:r>
      <w:r>
        <w:rPr>
          <w:sz w:val="26"/>
          <w:szCs w:val="26"/>
          <w:lang w:val="en-GB"/>
        </w:rPr>
        <w:t xml:space="preserve">  It was a life-</w:t>
      </w:r>
      <w:r w:rsidRPr="00711EE5">
        <w:rPr>
          <w:sz w:val="26"/>
          <w:szCs w:val="26"/>
          <w:lang w:val="en-GB"/>
        </w:rPr>
        <w:t>changing conversation</w:t>
      </w:r>
      <w:r>
        <w:rPr>
          <w:sz w:val="26"/>
          <w:szCs w:val="26"/>
          <w:lang w:val="en-GB"/>
        </w:rPr>
        <w:t xml:space="preserve"> between the young student and the administrator</w:t>
      </w:r>
      <w:r w:rsidRPr="00711EE5">
        <w:rPr>
          <w:sz w:val="26"/>
          <w:szCs w:val="26"/>
          <w:lang w:val="en-GB"/>
        </w:rPr>
        <w:t xml:space="preserve">. </w:t>
      </w:r>
    </w:p>
    <w:p w:rsidR="002E42D6" w:rsidRPr="00711EE5" w:rsidRDefault="002E42D6" w:rsidP="002E42D6">
      <w:pPr>
        <w:ind w:left="720"/>
        <w:rPr>
          <w:sz w:val="26"/>
          <w:szCs w:val="26"/>
          <w:lang w:val="en-GB"/>
        </w:rPr>
      </w:pPr>
      <w:r w:rsidRPr="00711EE5">
        <w:rPr>
          <w:sz w:val="26"/>
          <w:szCs w:val="26"/>
          <w:lang w:val="en-GB"/>
        </w:rPr>
        <w:t>As Gerstner walked out of the school and down its steps</w:t>
      </w:r>
      <w:r>
        <w:rPr>
          <w:sz w:val="26"/>
          <w:szCs w:val="26"/>
          <w:lang w:val="en-GB"/>
        </w:rPr>
        <w:t>,</w:t>
      </w:r>
      <w:r w:rsidRPr="00711EE5">
        <w:rPr>
          <w:sz w:val="26"/>
          <w:szCs w:val="26"/>
          <w:lang w:val="en-GB"/>
        </w:rPr>
        <w:t xml:space="preserve"> he </w:t>
      </w:r>
      <w:r>
        <w:rPr>
          <w:sz w:val="26"/>
          <w:szCs w:val="26"/>
          <w:lang w:val="en-GB"/>
        </w:rPr>
        <w:t>perceived</w:t>
      </w:r>
      <w:r w:rsidRPr="00711EE5">
        <w:rPr>
          <w:sz w:val="26"/>
          <w:szCs w:val="26"/>
          <w:lang w:val="en-GB"/>
        </w:rPr>
        <w:t xml:space="preserve"> </w:t>
      </w:r>
      <w:r>
        <w:rPr>
          <w:sz w:val="26"/>
          <w:szCs w:val="26"/>
          <w:lang w:val="en-GB"/>
        </w:rPr>
        <w:t xml:space="preserve">that </w:t>
      </w:r>
      <w:r w:rsidRPr="00711EE5">
        <w:rPr>
          <w:sz w:val="26"/>
          <w:szCs w:val="26"/>
          <w:lang w:val="en-GB"/>
        </w:rPr>
        <w:t xml:space="preserve">he </w:t>
      </w:r>
      <w:r>
        <w:rPr>
          <w:sz w:val="26"/>
          <w:szCs w:val="26"/>
          <w:lang w:val="en-GB"/>
        </w:rPr>
        <w:t xml:space="preserve">finally </w:t>
      </w:r>
      <w:r w:rsidRPr="00711EE5">
        <w:rPr>
          <w:sz w:val="26"/>
          <w:szCs w:val="26"/>
          <w:lang w:val="en-GB"/>
        </w:rPr>
        <w:t xml:space="preserve">understood the </w:t>
      </w:r>
      <w:r>
        <w:rPr>
          <w:sz w:val="26"/>
          <w:szCs w:val="26"/>
          <w:lang w:val="en-GB"/>
        </w:rPr>
        <w:t xml:space="preserve">heart of the </w:t>
      </w:r>
      <w:r w:rsidRPr="00711EE5">
        <w:rPr>
          <w:sz w:val="26"/>
          <w:szCs w:val="26"/>
          <w:lang w:val="en-GB"/>
        </w:rPr>
        <w:t>gospel message.  L</w:t>
      </w:r>
      <w:r>
        <w:rPr>
          <w:sz w:val="26"/>
          <w:szCs w:val="26"/>
          <w:lang w:val="en-GB"/>
        </w:rPr>
        <w:t>ater he said that his time with Adams</w:t>
      </w:r>
      <w:r w:rsidRPr="00711EE5">
        <w:rPr>
          <w:sz w:val="26"/>
          <w:szCs w:val="26"/>
          <w:lang w:val="en-GB"/>
        </w:rPr>
        <w:t xml:space="preserve"> was the ‘[m]ost important half hour of his life’.</w:t>
      </w:r>
      <w:r>
        <w:rPr>
          <w:rStyle w:val="FootnoteReference"/>
          <w:sz w:val="26"/>
          <w:szCs w:val="26"/>
          <w:lang w:val="en-GB"/>
        </w:rPr>
        <w:footnoteReference w:id="87"/>
      </w:r>
      <w:r w:rsidRPr="00711EE5">
        <w:rPr>
          <w:sz w:val="26"/>
          <w:szCs w:val="26"/>
          <w:lang w:val="en-GB"/>
        </w:rPr>
        <w:t xml:space="preserve">  </w:t>
      </w:r>
      <w:r>
        <w:rPr>
          <w:sz w:val="26"/>
          <w:szCs w:val="26"/>
          <w:lang w:val="en-GB"/>
        </w:rPr>
        <w:t>It was a momentous meeting: t</w:t>
      </w:r>
      <w:r w:rsidRPr="00711EE5">
        <w:rPr>
          <w:sz w:val="26"/>
          <w:szCs w:val="26"/>
          <w:lang w:val="en-GB"/>
        </w:rPr>
        <w:t>he inqu</w:t>
      </w:r>
      <w:r>
        <w:rPr>
          <w:sz w:val="26"/>
          <w:szCs w:val="26"/>
          <w:lang w:val="en-GB"/>
        </w:rPr>
        <w:t>iring student had discovered a</w:t>
      </w:r>
      <w:r w:rsidRPr="00711EE5">
        <w:rPr>
          <w:sz w:val="26"/>
          <w:szCs w:val="26"/>
          <w:lang w:val="en-GB"/>
        </w:rPr>
        <w:t xml:space="preserve"> personal faith</w:t>
      </w:r>
      <w:r>
        <w:rPr>
          <w:sz w:val="26"/>
          <w:szCs w:val="26"/>
          <w:lang w:val="en-GB"/>
        </w:rPr>
        <w:t>.  What is clear is that Adams did answer Gerstner’s question.  The extent to which Adams’ reply incorporated an apologetic approach is unknown.  Perhaps Gerstner’s significant meeting with the dean led him to have a high view of apologetics.  The young student, eager to learn more, proceeded to take a three-</w:t>
      </w:r>
      <w:r w:rsidRPr="00711EE5">
        <w:rPr>
          <w:sz w:val="26"/>
          <w:szCs w:val="26"/>
          <w:lang w:val="en-GB"/>
        </w:rPr>
        <w:t>month course at the school</w:t>
      </w:r>
      <w:r>
        <w:rPr>
          <w:sz w:val="26"/>
          <w:szCs w:val="26"/>
          <w:lang w:val="en-GB"/>
        </w:rPr>
        <w:t>,</w:t>
      </w:r>
      <w:r w:rsidRPr="00711EE5">
        <w:rPr>
          <w:sz w:val="26"/>
          <w:szCs w:val="26"/>
          <w:lang w:val="en-GB"/>
        </w:rPr>
        <w:t xml:space="preserve"> where he developed</w:t>
      </w:r>
      <w:r>
        <w:rPr>
          <w:sz w:val="26"/>
          <w:szCs w:val="26"/>
          <w:lang w:val="en-GB"/>
        </w:rPr>
        <w:t xml:space="preserve"> an enthusiastic attitude towards evangelism.  </w:t>
      </w:r>
      <w:r w:rsidRPr="00711EE5">
        <w:rPr>
          <w:sz w:val="26"/>
          <w:szCs w:val="26"/>
          <w:lang w:val="en-GB"/>
        </w:rPr>
        <w:t xml:space="preserve">Beverly Hills’ pastor, Roy Grace, </w:t>
      </w:r>
      <w:r>
        <w:rPr>
          <w:sz w:val="26"/>
          <w:szCs w:val="26"/>
          <w:lang w:val="en-GB"/>
        </w:rPr>
        <w:t xml:space="preserve">had been a graduate of </w:t>
      </w:r>
      <w:r w:rsidRPr="00711EE5">
        <w:rPr>
          <w:sz w:val="26"/>
          <w:szCs w:val="26"/>
          <w:lang w:val="en-GB"/>
        </w:rPr>
        <w:t>Phil</w:t>
      </w:r>
      <w:r>
        <w:rPr>
          <w:sz w:val="26"/>
          <w:szCs w:val="26"/>
          <w:lang w:val="en-GB"/>
        </w:rPr>
        <w:t>adelphia School of the Bible and</w:t>
      </w:r>
      <w:r w:rsidRPr="00711EE5">
        <w:rPr>
          <w:sz w:val="26"/>
          <w:szCs w:val="26"/>
          <w:lang w:val="en-GB"/>
        </w:rPr>
        <w:t xml:space="preserve"> later </w:t>
      </w:r>
      <w:r>
        <w:rPr>
          <w:sz w:val="26"/>
          <w:szCs w:val="26"/>
          <w:lang w:val="en-GB"/>
        </w:rPr>
        <w:t xml:space="preserve">had </w:t>
      </w:r>
      <w:r w:rsidRPr="00711EE5">
        <w:rPr>
          <w:sz w:val="26"/>
          <w:szCs w:val="26"/>
          <w:lang w:val="en-GB"/>
        </w:rPr>
        <w:t>attended the U</w:t>
      </w:r>
      <w:r>
        <w:rPr>
          <w:sz w:val="26"/>
          <w:szCs w:val="26"/>
          <w:lang w:val="en-GB"/>
        </w:rPr>
        <w:t xml:space="preserve">nited </w:t>
      </w:r>
      <w:r w:rsidRPr="00711EE5">
        <w:rPr>
          <w:sz w:val="26"/>
          <w:szCs w:val="26"/>
          <w:lang w:val="en-GB"/>
        </w:rPr>
        <w:lastRenderedPageBreak/>
        <w:t>P</w:t>
      </w:r>
      <w:r>
        <w:rPr>
          <w:sz w:val="26"/>
          <w:szCs w:val="26"/>
          <w:lang w:val="en-GB"/>
        </w:rPr>
        <w:t>resbyterian</w:t>
      </w:r>
      <w:r w:rsidRPr="00711EE5">
        <w:rPr>
          <w:sz w:val="26"/>
          <w:szCs w:val="26"/>
          <w:lang w:val="en-GB"/>
        </w:rPr>
        <w:t>’s Pittsburgh Seminary before entering the UP ministry.</w:t>
      </w:r>
      <w:r>
        <w:rPr>
          <w:rStyle w:val="FootnoteReference"/>
          <w:sz w:val="26"/>
          <w:szCs w:val="26"/>
          <w:lang w:val="en-GB"/>
        </w:rPr>
        <w:footnoteReference w:id="88"/>
      </w:r>
      <w:r w:rsidRPr="00711EE5">
        <w:rPr>
          <w:sz w:val="26"/>
          <w:szCs w:val="26"/>
          <w:lang w:val="en-GB"/>
        </w:rPr>
        <w:t xml:space="preserve">  </w:t>
      </w:r>
      <w:r>
        <w:rPr>
          <w:sz w:val="26"/>
          <w:szCs w:val="26"/>
          <w:lang w:val="en-GB"/>
        </w:rPr>
        <w:t xml:space="preserve">Presumably </w:t>
      </w:r>
      <w:r w:rsidRPr="00711EE5">
        <w:rPr>
          <w:sz w:val="26"/>
          <w:szCs w:val="26"/>
          <w:lang w:val="en-GB"/>
        </w:rPr>
        <w:t xml:space="preserve">Grace recognized Gerstner’s promise and helped </w:t>
      </w:r>
      <w:r>
        <w:rPr>
          <w:sz w:val="26"/>
          <w:szCs w:val="26"/>
          <w:lang w:val="en-GB"/>
        </w:rPr>
        <w:t xml:space="preserve">to </w:t>
      </w:r>
      <w:r w:rsidRPr="00711EE5">
        <w:rPr>
          <w:sz w:val="26"/>
          <w:szCs w:val="26"/>
          <w:lang w:val="en-GB"/>
        </w:rPr>
        <w:t xml:space="preserve">give guidance on Gerstner’s </w:t>
      </w:r>
      <w:r>
        <w:rPr>
          <w:sz w:val="26"/>
          <w:szCs w:val="26"/>
          <w:lang w:val="en-GB"/>
        </w:rPr>
        <w:t xml:space="preserve">future </w:t>
      </w:r>
      <w:r w:rsidRPr="00711EE5">
        <w:rPr>
          <w:sz w:val="26"/>
          <w:szCs w:val="26"/>
          <w:lang w:val="en-GB"/>
        </w:rPr>
        <w:t xml:space="preserve">education.  Grace encouraged </w:t>
      </w:r>
      <w:r>
        <w:rPr>
          <w:sz w:val="26"/>
          <w:szCs w:val="26"/>
          <w:lang w:val="en-GB"/>
        </w:rPr>
        <w:t xml:space="preserve">Gerstner to attend the UPCNA’s </w:t>
      </w:r>
      <w:r w:rsidRPr="00711EE5">
        <w:rPr>
          <w:sz w:val="26"/>
          <w:szCs w:val="26"/>
          <w:lang w:val="en-GB"/>
        </w:rPr>
        <w:t>Westminster College in New Wilmington</w:t>
      </w:r>
      <w:r>
        <w:rPr>
          <w:sz w:val="26"/>
          <w:szCs w:val="26"/>
          <w:lang w:val="en-GB"/>
        </w:rPr>
        <w:t>, Pennsylvania.  Westminster provided a Christian liberal arts educa</w:t>
      </w:r>
      <w:r w:rsidR="005F42E5">
        <w:rPr>
          <w:sz w:val="26"/>
          <w:szCs w:val="26"/>
          <w:lang w:val="en-GB"/>
        </w:rPr>
        <w:t xml:space="preserve">tion and the school seemed </w:t>
      </w:r>
      <w:r>
        <w:rPr>
          <w:sz w:val="26"/>
          <w:szCs w:val="26"/>
          <w:lang w:val="en-GB"/>
        </w:rPr>
        <w:t>a good opportunity for the budding evangelical student.  In September</w:t>
      </w:r>
      <w:r w:rsidRPr="00711EE5">
        <w:rPr>
          <w:sz w:val="26"/>
          <w:szCs w:val="26"/>
          <w:lang w:val="en-GB"/>
        </w:rPr>
        <w:t xml:space="preserve"> 1932 Gerstner</w:t>
      </w:r>
      <w:r>
        <w:rPr>
          <w:sz w:val="26"/>
          <w:szCs w:val="26"/>
          <w:lang w:val="en-GB"/>
        </w:rPr>
        <w:t>,</w:t>
      </w:r>
      <w:r w:rsidRPr="00711EE5">
        <w:rPr>
          <w:sz w:val="26"/>
          <w:szCs w:val="26"/>
          <w:lang w:val="en-GB"/>
        </w:rPr>
        <w:t xml:space="preserve"> with ten dollars in his pocket</w:t>
      </w:r>
      <w:r>
        <w:rPr>
          <w:sz w:val="26"/>
          <w:szCs w:val="26"/>
          <w:lang w:val="en-GB"/>
        </w:rPr>
        <w:t>,</w:t>
      </w:r>
      <w:r w:rsidRPr="00711EE5">
        <w:rPr>
          <w:sz w:val="26"/>
          <w:szCs w:val="26"/>
          <w:lang w:val="en-GB"/>
        </w:rPr>
        <w:t xml:space="preserve"> loaded up his </w:t>
      </w:r>
      <w:r>
        <w:rPr>
          <w:sz w:val="26"/>
          <w:szCs w:val="26"/>
          <w:lang w:val="en-GB"/>
        </w:rPr>
        <w:t>‘broken-</w:t>
      </w:r>
      <w:r w:rsidRPr="00711EE5">
        <w:rPr>
          <w:sz w:val="26"/>
          <w:szCs w:val="26"/>
          <w:lang w:val="en-GB"/>
        </w:rPr>
        <w:t>down old Dodge</w:t>
      </w:r>
      <w:r>
        <w:rPr>
          <w:sz w:val="26"/>
          <w:szCs w:val="26"/>
          <w:lang w:val="en-GB"/>
        </w:rPr>
        <w:t>’ and set off on</w:t>
      </w:r>
      <w:r w:rsidRPr="00711EE5">
        <w:rPr>
          <w:sz w:val="26"/>
          <w:szCs w:val="26"/>
          <w:lang w:val="en-GB"/>
        </w:rPr>
        <w:t xml:space="preserve"> the </w:t>
      </w:r>
      <w:r>
        <w:rPr>
          <w:sz w:val="26"/>
          <w:szCs w:val="26"/>
          <w:lang w:val="en-GB"/>
        </w:rPr>
        <w:t>three-hundred-and-forty-</w:t>
      </w:r>
      <w:r w:rsidRPr="00711EE5">
        <w:rPr>
          <w:sz w:val="26"/>
          <w:szCs w:val="26"/>
          <w:lang w:val="en-GB"/>
        </w:rPr>
        <w:t>mile journey to Westminster.</w:t>
      </w:r>
      <w:r>
        <w:rPr>
          <w:rStyle w:val="FootnoteReference"/>
          <w:sz w:val="26"/>
          <w:szCs w:val="26"/>
          <w:lang w:val="en-GB"/>
        </w:rPr>
        <w:footnoteReference w:id="89"/>
      </w:r>
      <w:r>
        <w:rPr>
          <w:sz w:val="26"/>
          <w:szCs w:val="26"/>
          <w:lang w:val="en-GB"/>
        </w:rPr>
        <w:t xml:space="preserve">  The exuberant, college-bound young man had the goal of becoming a medical missionary because he wanted to help people with their physical and spiritual needs</w:t>
      </w:r>
      <w:r w:rsidRPr="00711EE5">
        <w:rPr>
          <w:sz w:val="26"/>
          <w:szCs w:val="26"/>
          <w:lang w:val="en-GB"/>
        </w:rPr>
        <w:t>.</w:t>
      </w:r>
      <w:r>
        <w:rPr>
          <w:rStyle w:val="FootnoteReference"/>
          <w:sz w:val="26"/>
          <w:szCs w:val="26"/>
          <w:lang w:val="en-GB"/>
        </w:rPr>
        <w:footnoteReference w:id="90"/>
      </w:r>
      <w:r w:rsidRPr="00711EE5">
        <w:rPr>
          <w:sz w:val="26"/>
          <w:szCs w:val="26"/>
          <w:lang w:val="en-GB"/>
        </w:rPr>
        <w:t xml:space="preserve">             </w:t>
      </w:r>
    </w:p>
    <w:p w:rsidR="002E42D6" w:rsidRDefault="002E42D6" w:rsidP="002E42D6">
      <w:pPr>
        <w:ind w:left="720"/>
        <w:rPr>
          <w:sz w:val="26"/>
          <w:szCs w:val="26"/>
          <w:lang w:val="en-GB"/>
        </w:rPr>
      </w:pPr>
      <w:r w:rsidRPr="00711EE5">
        <w:rPr>
          <w:sz w:val="26"/>
          <w:szCs w:val="26"/>
          <w:lang w:val="en-GB"/>
        </w:rPr>
        <w:t xml:space="preserve">At Westminster Gerstner excelled and was actively engaged in the life of the </w:t>
      </w:r>
      <w:r>
        <w:rPr>
          <w:sz w:val="26"/>
          <w:szCs w:val="26"/>
          <w:lang w:val="en-GB"/>
        </w:rPr>
        <w:t xml:space="preserve">small liberal arts </w:t>
      </w:r>
      <w:r w:rsidRPr="00711EE5">
        <w:rPr>
          <w:sz w:val="26"/>
          <w:szCs w:val="26"/>
          <w:lang w:val="en-GB"/>
        </w:rPr>
        <w:t xml:space="preserve">college.  He helped </w:t>
      </w:r>
      <w:r>
        <w:rPr>
          <w:sz w:val="26"/>
          <w:szCs w:val="26"/>
          <w:lang w:val="en-GB"/>
        </w:rPr>
        <w:t xml:space="preserve">to </w:t>
      </w:r>
      <w:r w:rsidRPr="00711EE5">
        <w:rPr>
          <w:sz w:val="26"/>
          <w:szCs w:val="26"/>
          <w:lang w:val="en-GB"/>
        </w:rPr>
        <w:t>revive two ‘nearly dead campus organizations, the Non-Fraternity Group</w:t>
      </w:r>
      <w:r>
        <w:rPr>
          <w:sz w:val="26"/>
          <w:szCs w:val="26"/>
          <w:lang w:val="en-GB"/>
        </w:rPr>
        <w:t xml:space="preserve"> and the Gospel Team’.</w:t>
      </w:r>
      <w:r w:rsidRPr="00711EE5">
        <w:rPr>
          <w:sz w:val="26"/>
          <w:szCs w:val="26"/>
          <w:lang w:val="en-GB"/>
        </w:rPr>
        <w:t xml:space="preserve">  The gospel team provided churches with preaching, singing and young people’s meetings.  For two years Gerstner headed the Westminster gospel team </w:t>
      </w:r>
      <w:r>
        <w:rPr>
          <w:sz w:val="26"/>
          <w:szCs w:val="26"/>
          <w:lang w:val="en-GB"/>
        </w:rPr>
        <w:t>as the members</w:t>
      </w:r>
      <w:r w:rsidRPr="00711EE5">
        <w:rPr>
          <w:sz w:val="26"/>
          <w:szCs w:val="26"/>
          <w:lang w:val="en-GB"/>
        </w:rPr>
        <w:t xml:space="preserve"> travelled to Uni</w:t>
      </w:r>
      <w:r>
        <w:rPr>
          <w:sz w:val="26"/>
          <w:szCs w:val="26"/>
          <w:lang w:val="en-GB"/>
        </w:rPr>
        <w:t xml:space="preserve">ted Presbyterian, </w:t>
      </w:r>
      <w:r w:rsidR="00833973">
        <w:rPr>
          <w:sz w:val="26"/>
          <w:szCs w:val="26"/>
          <w:lang w:val="en-GB"/>
        </w:rPr>
        <w:t>PCUSA</w:t>
      </w:r>
      <w:r w:rsidRPr="00711EE5">
        <w:rPr>
          <w:sz w:val="26"/>
          <w:szCs w:val="26"/>
          <w:lang w:val="en-GB"/>
        </w:rPr>
        <w:t xml:space="preserve"> and Methodist churches in western Pennsylvania and eastern Ohio.  </w:t>
      </w:r>
      <w:r>
        <w:rPr>
          <w:sz w:val="26"/>
          <w:szCs w:val="26"/>
          <w:lang w:val="en-GB"/>
        </w:rPr>
        <w:t xml:space="preserve">In his junior year he headed </w:t>
      </w:r>
      <w:r w:rsidRPr="00711EE5">
        <w:rPr>
          <w:sz w:val="26"/>
          <w:szCs w:val="26"/>
          <w:lang w:val="en-GB"/>
        </w:rPr>
        <w:t xml:space="preserve">the </w:t>
      </w:r>
      <w:r>
        <w:rPr>
          <w:sz w:val="26"/>
          <w:szCs w:val="26"/>
          <w:lang w:val="en-GB"/>
        </w:rPr>
        <w:t>campus Young Men’s Christian Association (YMCA)</w:t>
      </w:r>
      <w:r w:rsidRPr="00711EE5">
        <w:rPr>
          <w:sz w:val="26"/>
          <w:szCs w:val="26"/>
          <w:lang w:val="en-GB"/>
        </w:rPr>
        <w:t xml:space="preserve"> organization.</w:t>
      </w:r>
      <w:r>
        <w:rPr>
          <w:sz w:val="26"/>
          <w:szCs w:val="26"/>
          <w:lang w:val="en-GB"/>
        </w:rPr>
        <w:t xml:space="preserve">  The YMCA had a special role on America’s college campuses as a large-scale, nationally prominent fellowship devoted to the practical aspects of the Christian faith.</w:t>
      </w:r>
      <w:r>
        <w:rPr>
          <w:rStyle w:val="FootnoteReference"/>
          <w:sz w:val="26"/>
          <w:szCs w:val="26"/>
          <w:lang w:val="en-GB"/>
        </w:rPr>
        <w:footnoteReference w:id="91"/>
      </w:r>
      <w:r w:rsidRPr="00711EE5">
        <w:rPr>
          <w:sz w:val="26"/>
          <w:szCs w:val="26"/>
          <w:lang w:val="en-GB"/>
        </w:rPr>
        <w:t xml:space="preserve">  </w:t>
      </w:r>
      <w:r>
        <w:rPr>
          <w:sz w:val="26"/>
          <w:szCs w:val="26"/>
          <w:lang w:val="en-GB"/>
        </w:rPr>
        <w:t xml:space="preserve">Gerstner was showing signs of leadership.  </w:t>
      </w:r>
      <w:r w:rsidRPr="00711EE5">
        <w:rPr>
          <w:sz w:val="26"/>
          <w:szCs w:val="26"/>
          <w:lang w:val="en-GB"/>
        </w:rPr>
        <w:t xml:space="preserve">The 1936 </w:t>
      </w:r>
      <w:r w:rsidRPr="00711EE5">
        <w:rPr>
          <w:i/>
          <w:sz w:val="26"/>
          <w:szCs w:val="26"/>
          <w:lang w:val="en-GB"/>
        </w:rPr>
        <w:t>Argo</w:t>
      </w:r>
      <w:r w:rsidRPr="00711EE5">
        <w:rPr>
          <w:sz w:val="26"/>
          <w:szCs w:val="26"/>
          <w:lang w:val="en-GB"/>
        </w:rPr>
        <w:t xml:space="preserve">, the college’s yearbook, </w:t>
      </w:r>
      <w:r>
        <w:rPr>
          <w:sz w:val="26"/>
          <w:szCs w:val="26"/>
          <w:lang w:val="en-GB"/>
        </w:rPr>
        <w:t>displays a photograph of the YMCA group that shows</w:t>
      </w:r>
      <w:r w:rsidRPr="00711EE5">
        <w:rPr>
          <w:sz w:val="26"/>
          <w:szCs w:val="26"/>
          <w:lang w:val="en-GB"/>
        </w:rPr>
        <w:t xml:space="preserve"> Gerstner sitting in the centre of the front row</w:t>
      </w:r>
      <w:r>
        <w:rPr>
          <w:sz w:val="26"/>
          <w:szCs w:val="26"/>
          <w:lang w:val="en-GB"/>
        </w:rPr>
        <w:t xml:space="preserve">; the photograph also shows a Bible </w:t>
      </w:r>
      <w:r w:rsidRPr="00711EE5">
        <w:rPr>
          <w:sz w:val="26"/>
          <w:szCs w:val="26"/>
          <w:lang w:val="en-GB"/>
        </w:rPr>
        <w:t>professor</w:t>
      </w:r>
      <w:r>
        <w:rPr>
          <w:sz w:val="26"/>
          <w:szCs w:val="26"/>
          <w:lang w:val="en-GB"/>
        </w:rPr>
        <w:t>,</w:t>
      </w:r>
      <w:r w:rsidRPr="00711EE5">
        <w:rPr>
          <w:sz w:val="26"/>
          <w:szCs w:val="26"/>
          <w:lang w:val="en-GB"/>
        </w:rPr>
        <w:t xml:space="preserve"> John Orr</w:t>
      </w:r>
      <w:r>
        <w:rPr>
          <w:sz w:val="26"/>
          <w:szCs w:val="26"/>
          <w:lang w:val="en-GB"/>
        </w:rPr>
        <w:t xml:space="preserve">, </w:t>
      </w:r>
      <w:r w:rsidRPr="00711EE5">
        <w:rPr>
          <w:sz w:val="26"/>
          <w:szCs w:val="26"/>
          <w:lang w:val="en-GB"/>
        </w:rPr>
        <w:t>t</w:t>
      </w:r>
      <w:r>
        <w:rPr>
          <w:sz w:val="26"/>
          <w:szCs w:val="26"/>
          <w:lang w:val="en-GB"/>
        </w:rPr>
        <w:t xml:space="preserve">he organization’s faculty </w:t>
      </w:r>
      <w:r>
        <w:rPr>
          <w:sz w:val="26"/>
          <w:szCs w:val="26"/>
          <w:lang w:val="en-GB"/>
        </w:rPr>
        <w:lastRenderedPageBreak/>
        <w:t>advise</w:t>
      </w:r>
      <w:r w:rsidRPr="00711EE5">
        <w:rPr>
          <w:sz w:val="26"/>
          <w:szCs w:val="26"/>
          <w:lang w:val="en-GB"/>
        </w:rPr>
        <w:t>r</w:t>
      </w:r>
      <w:r>
        <w:rPr>
          <w:sz w:val="26"/>
          <w:szCs w:val="26"/>
          <w:lang w:val="en-GB"/>
        </w:rPr>
        <w:t>,</w:t>
      </w:r>
      <w:r w:rsidRPr="00711EE5">
        <w:rPr>
          <w:sz w:val="26"/>
          <w:szCs w:val="26"/>
          <w:lang w:val="en-GB"/>
        </w:rPr>
        <w:t xml:space="preserve"> sitting at the end</w:t>
      </w:r>
      <w:r>
        <w:rPr>
          <w:sz w:val="26"/>
          <w:szCs w:val="26"/>
          <w:lang w:val="en-GB"/>
        </w:rPr>
        <w:t xml:space="preserve"> of the front row</w:t>
      </w:r>
      <w:r w:rsidRPr="00711EE5">
        <w:rPr>
          <w:sz w:val="26"/>
          <w:szCs w:val="26"/>
          <w:lang w:val="en-GB"/>
        </w:rPr>
        <w:t>.</w:t>
      </w:r>
      <w:r w:rsidRPr="00711EE5">
        <w:rPr>
          <w:rStyle w:val="FootnoteReference"/>
          <w:sz w:val="26"/>
          <w:szCs w:val="26"/>
          <w:lang w:val="en-GB"/>
        </w:rPr>
        <w:footnoteReference w:id="92"/>
      </w:r>
      <w:r w:rsidRPr="00711EE5">
        <w:rPr>
          <w:sz w:val="26"/>
          <w:szCs w:val="26"/>
          <w:lang w:val="en-GB"/>
        </w:rPr>
        <w:t xml:space="preserve">  During his first two years </w:t>
      </w:r>
      <w:r>
        <w:rPr>
          <w:sz w:val="26"/>
          <w:szCs w:val="26"/>
          <w:lang w:val="en-GB"/>
        </w:rPr>
        <w:t>at Westminster, Gerstner</w:t>
      </w:r>
      <w:r w:rsidRPr="00711EE5">
        <w:rPr>
          <w:sz w:val="26"/>
          <w:szCs w:val="26"/>
          <w:lang w:val="en-GB"/>
        </w:rPr>
        <w:t xml:space="preserve"> worked in a sanatorium for his </w:t>
      </w:r>
      <w:r>
        <w:rPr>
          <w:sz w:val="26"/>
          <w:szCs w:val="26"/>
          <w:lang w:val="en-GB"/>
        </w:rPr>
        <w:t>room and board.  In his last</w:t>
      </w:r>
      <w:r w:rsidRPr="00711EE5">
        <w:rPr>
          <w:sz w:val="26"/>
          <w:szCs w:val="26"/>
          <w:lang w:val="en-GB"/>
        </w:rPr>
        <w:t xml:space="preserve"> two years he served as ‘an instructor in Bible study’.</w:t>
      </w:r>
      <w:r w:rsidRPr="00711EE5">
        <w:rPr>
          <w:rStyle w:val="FootnoteReference"/>
          <w:sz w:val="26"/>
          <w:szCs w:val="26"/>
          <w:lang w:val="en-GB"/>
        </w:rPr>
        <w:footnoteReference w:id="93"/>
      </w:r>
      <w:r w:rsidRPr="00711EE5">
        <w:rPr>
          <w:sz w:val="26"/>
          <w:szCs w:val="26"/>
          <w:lang w:val="en-GB"/>
        </w:rPr>
        <w:t xml:space="preserve">  </w:t>
      </w:r>
      <w:r>
        <w:rPr>
          <w:sz w:val="26"/>
          <w:szCs w:val="26"/>
          <w:lang w:val="en-GB"/>
        </w:rPr>
        <w:t xml:space="preserve">Gestner was a serious student, but he was also highly involved in student groups.  As a </w:t>
      </w:r>
      <w:r w:rsidRPr="00711EE5">
        <w:rPr>
          <w:sz w:val="26"/>
          <w:szCs w:val="26"/>
          <w:lang w:val="en-GB"/>
        </w:rPr>
        <w:t>seni</w:t>
      </w:r>
      <w:r>
        <w:rPr>
          <w:sz w:val="26"/>
          <w:szCs w:val="26"/>
          <w:lang w:val="en-GB"/>
        </w:rPr>
        <w:t>or,</w:t>
      </w:r>
      <w:r w:rsidRPr="00711EE5">
        <w:rPr>
          <w:sz w:val="26"/>
          <w:szCs w:val="26"/>
          <w:lang w:val="en-GB"/>
        </w:rPr>
        <w:t xml:space="preserve"> he</w:t>
      </w:r>
      <w:r>
        <w:rPr>
          <w:sz w:val="26"/>
          <w:szCs w:val="26"/>
          <w:lang w:val="en-GB"/>
        </w:rPr>
        <w:t xml:space="preserve"> was</w:t>
      </w:r>
      <w:r w:rsidRPr="00711EE5">
        <w:rPr>
          <w:sz w:val="26"/>
          <w:szCs w:val="26"/>
          <w:lang w:val="en-GB"/>
        </w:rPr>
        <w:t xml:space="preserve"> the president of the college’s nationally affiliated debating fraternity</w:t>
      </w:r>
      <w:r>
        <w:rPr>
          <w:sz w:val="26"/>
          <w:szCs w:val="26"/>
          <w:lang w:val="en-GB"/>
        </w:rPr>
        <w:t xml:space="preserve">, </w:t>
      </w:r>
      <w:r w:rsidRPr="00711EE5">
        <w:rPr>
          <w:sz w:val="26"/>
          <w:szCs w:val="26"/>
          <w:lang w:val="en-GB"/>
        </w:rPr>
        <w:t>Tau Kappa Alpha.</w:t>
      </w:r>
      <w:r w:rsidR="005F42E5">
        <w:rPr>
          <w:rStyle w:val="FootnoteReference"/>
          <w:sz w:val="26"/>
          <w:szCs w:val="26"/>
          <w:lang w:val="en-GB"/>
        </w:rPr>
        <w:footnoteReference w:id="94"/>
      </w:r>
      <w:r w:rsidRPr="00711EE5">
        <w:rPr>
          <w:sz w:val="26"/>
          <w:szCs w:val="26"/>
          <w:lang w:val="en-GB"/>
        </w:rPr>
        <w:t xml:space="preserve">  </w:t>
      </w:r>
      <w:r>
        <w:rPr>
          <w:sz w:val="26"/>
          <w:szCs w:val="26"/>
          <w:lang w:val="en-GB"/>
        </w:rPr>
        <w:t>Gerstner’s preparation in this area would have a lasting effect.  He also ran</w:t>
      </w:r>
      <w:r w:rsidRPr="00711EE5">
        <w:rPr>
          <w:sz w:val="26"/>
          <w:szCs w:val="26"/>
          <w:lang w:val="en-GB"/>
        </w:rPr>
        <w:t xml:space="preserve"> on the </w:t>
      </w:r>
      <w:proofErr w:type="gramStart"/>
      <w:r w:rsidRPr="00711EE5">
        <w:rPr>
          <w:sz w:val="26"/>
          <w:szCs w:val="26"/>
          <w:lang w:val="en-GB"/>
        </w:rPr>
        <w:t>school’</w:t>
      </w:r>
      <w:r>
        <w:rPr>
          <w:sz w:val="26"/>
          <w:szCs w:val="26"/>
          <w:lang w:val="en-GB"/>
        </w:rPr>
        <w:t>s</w:t>
      </w:r>
      <w:proofErr w:type="gramEnd"/>
      <w:r>
        <w:rPr>
          <w:sz w:val="26"/>
          <w:szCs w:val="26"/>
          <w:lang w:val="en-GB"/>
        </w:rPr>
        <w:t xml:space="preserve"> cross country team for a three-year period.</w:t>
      </w:r>
      <w:r w:rsidR="005F42E5">
        <w:rPr>
          <w:rStyle w:val="FootnoteReference"/>
          <w:sz w:val="26"/>
          <w:szCs w:val="26"/>
          <w:lang w:val="en-GB"/>
        </w:rPr>
        <w:footnoteReference w:id="95"/>
      </w:r>
      <w:r>
        <w:rPr>
          <w:sz w:val="26"/>
          <w:szCs w:val="26"/>
          <w:lang w:val="en-GB"/>
        </w:rPr>
        <w:t xml:space="preserve">  He learned the kind of physical discipline</w:t>
      </w:r>
      <w:r w:rsidRPr="00711EE5">
        <w:rPr>
          <w:sz w:val="26"/>
          <w:szCs w:val="26"/>
          <w:lang w:val="en-GB"/>
        </w:rPr>
        <w:t xml:space="preserve"> and endurance </w:t>
      </w:r>
      <w:r>
        <w:rPr>
          <w:sz w:val="26"/>
          <w:szCs w:val="26"/>
          <w:lang w:val="en-GB"/>
        </w:rPr>
        <w:t xml:space="preserve">that is </w:t>
      </w:r>
      <w:r w:rsidRPr="00711EE5">
        <w:rPr>
          <w:sz w:val="26"/>
          <w:szCs w:val="26"/>
          <w:lang w:val="en-GB"/>
        </w:rPr>
        <w:t>necessary</w:t>
      </w:r>
      <w:r>
        <w:rPr>
          <w:sz w:val="26"/>
          <w:szCs w:val="26"/>
          <w:lang w:val="en-GB"/>
        </w:rPr>
        <w:t xml:space="preserve"> for a distance runner.  Gerstner was an active participant in campus life and thrived as a student leader.    </w:t>
      </w:r>
      <w:r w:rsidRPr="00711EE5">
        <w:rPr>
          <w:sz w:val="26"/>
          <w:szCs w:val="26"/>
          <w:lang w:val="en-GB"/>
        </w:rPr>
        <w:t xml:space="preserve"> </w:t>
      </w:r>
    </w:p>
    <w:p w:rsidR="00532620" w:rsidRDefault="002E42D6" w:rsidP="002E42D6">
      <w:pPr>
        <w:ind w:left="720"/>
        <w:rPr>
          <w:sz w:val="26"/>
          <w:szCs w:val="26"/>
          <w:lang w:val="en-GB"/>
        </w:rPr>
      </w:pPr>
      <w:r w:rsidRPr="00711EE5">
        <w:rPr>
          <w:sz w:val="26"/>
          <w:szCs w:val="26"/>
          <w:lang w:val="en-GB"/>
        </w:rPr>
        <w:t xml:space="preserve">In his last year at the college he </w:t>
      </w:r>
      <w:r>
        <w:rPr>
          <w:sz w:val="26"/>
          <w:szCs w:val="26"/>
          <w:lang w:val="en-GB"/>
        </w:rPr>
        <w:t>also played the lead role in a</w:t>
      </w:r>
      <w:r w:rsidRPr="00711EE5">
        <w:rPr>
          <w:sz w:val="26"/>
          <w:szCs w:val="26"/>
          <w:lang w:val="en-GB"/>
        </w:rPr>
        <w:t xml:space="preserve"> dramatic production of </w:t>
      </w:r>
      <w:r>
        <w:rPr>
          <w:sz w:val="26"/>
          <w:szCs w:val="26"/>
          <w:lang w:val="en-GB"/>
        </w:rPr>
        <w:t xml:space="preserve">Percival Wilde’s </w:t>
      </w:r>
      <w:r w:rsidRPr="00711EE5">
        <w:rPr>
          <w:i/>
          <w:sz w:val="26"/>
          <w:szCs w:val="26"/>
          <w:lang w:val="en-GB"/>
        </w:rPr>
        <w:t>The Finger of God</w:t>
      </w:r>
      <w:r>
        <w:rPr>
          <w:i/>
          <w:sz w:val="26"/>
          <w:szCs w:val="26"/>
          <w:lang w:val="en-GB"/>
        </w:rPr>
        <w:t xml:space="preserve"> </w:t>
      </w:r>
      <w:r>
        <w:rPr>
          <w:sz w:val="26"/>
          <w:szCs w:val="26"/>
          <w:lang w:val="en-GB"/>
        </w:rPr>
        <w:t>(1915)</w:t>
      </w:r>
      <w:r w:rsidRPr="00711EE5">
        <w:rPr>
          <w:sz w:val="26"/>
          <w:szCs w:val="26"/>
          <w:lang w:val="en-GB"/>
        </w:rPr>
        <w:t xml:space="preserve">.  In December of his senior year the </w:t>
      </w:r>
      <w:r w:rsidRPr="00711EE5">
        <w:rPr>
          <w:i/>
          <w:sz w:val="26"/>
          <w:szCs w:val="26"/>
          <w:lang w:val="en-GB"/>
        </w:rPr>
        <w:t>Philadelphia Evening Bulletin</w:t>
      </w:r>
      <w:r w:rsidRPr="00711EE5">
        <w:rPr>
          <w:sz w:val="26"/>
          <w:szCs w:val="26"/>
          <w:lang w:val="en-GB"/>
        </w:rPr>
        <w:t xml:space="preserve"> noted that Gerstner’s ‘hobby is not golf or tennis or picture shows, but philosophy and the study of archeology [sic] of the Old Testament’.</w:t>
      </w:r>
      <w:r w:rsidRPr="00711EE5">
        <w:rPr>
          <w:rStyle w:val="FootnoteReference"/>
          <w:sz w:val="26"/>
          <w:szCs w:val="26"/>
          <w:lang w:val="en-GB"/>
        </w:rPr>
        <w:footnoteReference w:id="96"/>
      </w:r>
      <w:r w:rsidRPr="00711EE5">
        <w:rPr>
          <w:sz w:val="26"/>
          <w:szCs w:val="26"/>
          <w:lang w:val="en-GB"/>
        </w:rPr>
        <w:t xml:space="preserve">  The newspaper also noted that Gerstner had originally planned to be a ‘medical missionary but now he plans to become a minister’.  Gerstner spent his first two years as a science major</w:t>
      </w:r>
      <w:r w:rsidR="00833973">
        <w:rPr>
          <w:sz w:val="26"/>
          <w:szCs w:val="26"/>
          <w:lang w:val="en-GB"/>
        </w:rPr>
        <w:t xml:space="preserve"> i</w:t>
      </w:r>
      <w:r>
        <w:rPr>
          <w:sz w:val="26"/>
          <w:szCs w:val="26"/>
          <w:lang w:val="en-GB"/>
        </w:rPr>
        <w:t>n order to prepare for medicine</w:t>
      </w:r>
      <w:r w:rsidRPr="00711EE5">
        <w:rPr>
          <w:sz w:val="26"/>
          <w:szCs w:val="26"/>
          <w:lang w:val="en-GB"/>
        </w:rPr>
        <w:t>, but changed his major to Bible in his junior year.  Apparently a class in ‘embryology’ persuaded him that he was not mea</w:t>
      </w:r>
      <w:r>
        <w:rPr>
          <w:sz w:val="26"/>
          <w:szCs w:val="26"/>
          <w:lang w:val="en-GB"/>
        </w:rPr>
        <w:t>nt for medicine.</w:t>
      </w:r>
      <w:r>
        <w:rPr>
          <w:rStyle w:val="FootnoteReference"/>
          <w:sz w:val="26"/>
          <w:szCs w:val="26"/>
          <w:lang w:val="en-GB"/>
        </w:rPr>
        <w:footnoteReference w:id="97"/>
      </w:r>
      <w:r>
        <w:rPr>
          <w:sz w:val="26"/>
          <w:szCs w:val="26"/>
          <w:lang w:val="en-GB"/>
        </w:rPr>
        <w:t xml:space="preserve">  The faculty member </w:t>
      </w:r>
      <w:r w:rsidRPr="00711EE5">
        <w:rPr>
          <w:sz w:val="26"/>
          <w:szCs w:val="26"/>
          <w:lang w:val="en-GB"/>
        </w:rPr>
        <w:t xml:space="preserve">who influenced Gerstner most profoundly </w:t>
      </w:r>
      <w:r>
        <w:rPr>
          <w:sz w:val="26"/>
          <w:szCs w:val="26"/>
          <w:lang w:val="en-GB"/>
        </w:rPr>
        <w:t xml:space="preserve">at Westminster </w:t>
      </w:r>
      <w:r w:rsidRPr="00711EE5">
        <w:rPr>
          <w:sz w:val="26"/>
          <w:szCs w:val="26"/>
          <w:lang w:val="en-GB"/>
        </w:rPr>
        <w:t>was John Orr</w:t>
      </w:r>
      <w:r>
        <w:rPr>
          <w:sz w:val="26"/>
          <w:szCs w:val="26"/>
          <w:lang w:val="en-GB"/>
        </w:rPr>
        <w:t xml:space="preserve"> (1884-1983), the </w:t>
      </w:r>
      <w:r w:rsidRPr="00711EE5">
        <w:rPr>
          <w:sz w:val="26"/>
          <w:szCs w:val="26"/>
          <w:lang w:val="en-GB"/>
        </w:rPr>
        <w:t xml:space="preserve">Bible professor.  Looking back </w:t>
      </w:r>
      <w:r>
        <w:rPr>
          <w:sz w:val="26"/>
          <w:szCs w:val="26"/>
          <w:lang w:val="en-GB"/>
        </w:rPr>
        <w:t xml:space="preserve">at this time </w:t>
      </w:r>
      <w:r w:rsidRPr="00711EE5">
        <w:rPr>
          <w:sz w:val="26"/>
          <w:szCs w:val="26"/>
          <w:lang w:val="en-GB"/>
        </w:rPr>
        <w:t>sixty years later</w:t>
      </w:r>
      <w:r>
        <w:rPr>
          <w:sz w:val="26"/>
          <w:szCs w:val="26"/>
          <w:lang w:val="en-GB"/>
        </w:rPr>
        <w:t>,</w:t>
      </w:r>
      <w:r w:rsidRPr="00711EE5">
        <w:rPr>
          <w:sz w:val="26"/>
          <w:szCs w:val="26"/>
          <w:lang w:val="en-GB"/>
        </w:rPr>
        <w:t xml:space="preserve"> Gerstner noted that ‘the influence of Dr. John Orr was absolutely crucial’</w:t>
      </w:r>
      <w:r>
        <w:rPr>
          <w:sz w:val="26"/>
          <w:szCs w:val="26"/>
          <w:lang w:val="en-GB"/>
        </w:rPr>
        <w:t xml:space="preserve"> in his life</w:t>
      </w:r>
      <w:r w:rsidRPr="00711EE5">
        <w:rPr>
          <w:sz w:val="26"/>
          <w:szCs w:val="26"/>
          <w:lang w:val="en-GB"/>
        </w:rPr>
        <w:t>.</w:t>
      </w:r>
      <w:r>
        <w:rPr>
          <w:rStyle w:val="FootnoteReference"/>
          <w:sz w:val="26"/>
          <w:szCs w:val="26"/>
          <w:lang w:val="en-GB"/>
        </w:rPr>
        <w:footnoteReference w:id="98"/>
      </w:r>
      <w:r>
        <w:rPr>
          <w:sz w:val="26"/>
          <w:szCs w:val="26"/>
          <w:lang w:val="en-GB"/>
        </w:rPr>
        <w:t xml:space="preserve">  </w:t>
      </w:r>
      <w:r w:rsidRPr="00711EE5">
        <w:rPr>
          <w:sz w:val="26"/>
          <w:szCs w:val="26"/>
          <w:lang w:val="en-GB"/>
        </w:rPr>
        <w:lastRenderedPageBreak/>
        <w:t>Orr</w:t>
      </w:r>
      <w:r>
        <w:rPr>
          <w:sz w:val="26"/>
          <w:szCs w:val="26"/>
          <w:lang w:val="en-GB"/>
        </w:rPr>
        <w:t xml:space="preserve"> </w:t>
      </w:r>
      <w:r w:rsidRPr="00711EE5">
        <w:rPr>
          <w:sz w:val="26"/>
          <w:szCs w:val="26"/>
          <w:lang w:val="en-GB"/>
        </w:rPr>
        <w:t>was a quiet man of deep learning</w:t>
      </w:r>
      <w:r>
        <w:rPr>
          <w:sz w:val="26"/>
          <w:szCs w:val="26"/>
          <w:lang w:val="en-GB"/>
        </w:rPr>
        <w:t xml:space="preserve"> and the only non-UP Bible professor to teach at a UPCNA college prior to the 1950s.</w:t>
      </w:r>
      <w:r>
        <w:rPr>
          <w:rStyle w:val="FootnoteReference"/>
          <w:sz w:val="26"/>
          <w:szCs w:val="26"/>
          <w:lang w:val="en-GB"/>
        </w:rPr>
        <w:footnoteReference w:id="99"/>
      </w:r>
      <w:r>
        <w:rPr>
          <w:sz w:val="26"/>
          <w:szCs w:val="26"/>
          <w:lang w:val="en-GB"/>
        </w:rPr>
        <w:t xml:space="preserve">  Orr retained his membership in the Presbyterian Church (USA</w:t>
      </w:r>
      <w:proofErr w:type="gramStart"/>
      <w:r>
        <w:rPr>
          <w:sz w:val="26"/>
          <w:szCs w:val="26"/>
          <w:lang w:val="en-GB"/>
        </w:rPr>
        <w:t>)[</w:t>
      </w:r>
      <w:proofErr w:type="gramEnd"/>
      <w:r>
        <w:rPr>
          <w:sz w:val="26"/>
          <w:szCs w:val="26"/>
          <w:lang w:val="en-GB"/>
        </w:rPr>
        <w:t>hereafter PCUSA] and had graduated from the College of Wooster, Princeton University and Princeton Seminary before undertaking further studies at the University of Berlin where he listened to Adlof von Harnack (1851-1930), the great German t</w:t>
      </w:r>
      <w:r w:rsidR="00833973">
        <w:rPr>
          <w:sz w:val="26"/>
          <w:szCs w:val="26"/>
          <w:lang w:val="en-GB"/>
        </w:rPr>
        <w:t>heologian and church historian,</w:t>
      </w:r>
      <w:r>
        <w:rPr>
          <w:sz w:val="26"/>
          <w:szCs w:val="26"/>
          <w:lang w:val="en-GB"/>
        </w:rPr>
        <w:t xml:space="preserve"> lecture.</w:t>
      </w:r>
      <w:r>
        <w:rPr>
          <w:rStyle w:val="FootnoteReference"/>
          <w:sz w:val="26"/>
          <w:szCs w:val="26"/>
          <w:lang w:val="en-GB"/>
        </w:rPr>
        <w:footnoteReference w:id="100"/>
      </w:r>
      <w:r>
        <w:rPr>
          <w:sz w:val="26"/>
          <w:szCs w:val="26"/>
          <w:lang w:val="en-GB"/>
        </w:rPr>
        <w:t xml:space="preserve">  After two years of graduate study in Germany, Orr then had spent 11</w:t>
      </w:r>
      <w:r w:rsidRPr="00711EE5">
        <w:rPr>
          <w:sz w:val="26"/>
          <w:szCs w:val="26"/>
          <w:lang w:val="en-GB"/>
        </w:rPr>
        <w:t xml:space="preserve"> years in </w:t>
      </w:r>
      <w:r>
        <w:rPr>
          <w:sz w:val="26"/>
          <w:szCs w:val="26"/>
          <w:lang w:val="en-GB"/>
        </w:rPr>
        <w:t xml:space="preserve">PCUSA </w:t>
      </w:r>
      <w:r w:rsidRPr="00711EE5">
        <w:rPr>
          <w:sz w:val="26"/>
          <w:szCs w:val="26"/>
          <w:lang w:val="en-GB"/>
        </w:rPr>
        <w:t xml:space="preserve">parish ministry.  </w:t>
      </w:r>
      <w:r>
        <w:rPr>
          <w:sz w:val="26"/>
          <w:szCs w:val="26"/>
          <w:lang w:val="en-GB"/>
        </w:rPr>
        <w:t>The PCUSA was a much larger northern Presbyterian denomination that was closely tied to the mainstream of American culture and part of the old historic Protestant mainline.</w:t>
      </w:r>
      <w:r>
        <w:rPr>
          <w:rStyle w:val="FootnoteReference"/>
          <w:sz w:val="26"/>
          <w:szCs w:val="26"/>
          <w:lang w:val="en-GB"/>
        </w:rPr>
        <w:footnoteReference w:id="101"/>
      </w:r>
      <w:r>
        <w:rPr>
          <w:sz w:val="26"/>
          <w:szCs w:val="26"/>
          <w:lang w:val="en-GB"/>
        </w:rPr>
        <w:t xml:space="preserve">  The Scotch-Irish influenced UPCNA was also a northern denomination, but had only around 175,000 members in 1930, compared to the PCUSA, which had over 2,000,000 members.</w:t>
      </w:r>
      <w:r>
        <w:rPr>
          <w:rStyle w:val="FootnoteReference"/>
          <w:sz w:val="26"/>
          <w:szCs w:val="26"/>
          <w:lang w:val="en-GB"/>
        </w:rPr>
        <w:footnoteReference w:id="102"/>
      </w:r>
      <w:r>
        <w:rPr>
          <w:sz w:val="26"/>
          <w:szCs w:val="26"/>
          <w:lang w:val="en-GB"/>
        </w:rPr>
        <w:t xml:space="preserve"> </w:t>
      </w:r>
      <w:r w:rsidR="00833973">
        <w:rPr>
          <w:sz w:val="26"/>
          <w:szCs w:val="26"/>
          <w:lang w:val="en-GB"/>
        </w:rPr>
        <w:t xml:space="preserve"> </w:t>
      </w:r>
      <w:r>
        <w:rPr>
          <w:sz w:val="26"/>
          <w:szCs w:val="26"/>
          <w:lang w:val="en-GB"/>
        </w:rPr>
        <w:t xml:space="preserve">Orr, the PCUSA clergyman, had arrived at the UPCNA’s Westminster College in 1928 and completed his Ph.D. degree in philosophy from the University of Pittsburgh in 1931.  Orr relished learning, but he might have also been required by W. Charles Wallace (1875-1934), Westminster’s president, to complete his doctorate.  Wallace, a UPCNA minister, worked hard to improve the college’s academic standards by hiring faculty with excellent </w:t>
      </w:r>
      <w:r>
        <w:rPr>
          <w:sz w:val="26"/>
          <w:szCs w:val="26"/>
          <w:lang w:val="en-GB"/>
        </w:rPr>
        <w:lastRenderedPageBreak/>
        <w:t>credentials who held the PhD degree.</w:t>
      </w:r>
      <w:r>
        <w:rPr>
          <w:rStyle w:val="FootnoteReference"/>
          <w:sz w:val="26"/>
          <w:szCs w:val="26"/>
          <w:lang w:val="en-GB"/>
        </w:rPr>
        <w:footnoteReference w:id="103"/>
      </w:r>
      <w:r>
        <w:rPr>
          <w:sz w:val="26"/>
          <w:szCs w:val="26"/>
          <w:lang w:val="en-GB"/>
        </w:rPr>
        <w:t xml:space="preserve">  Orr’s Pittsburgh dissertation, written under the direction of Mont Robertson Gabbert (1889-1957), a philosopher, analyzed the early phases of English deism.</w:t>
      </w:r>
      <w:r>
        <w:rPr>
          <w:rStyle w:val="FootnoteReference"/>
          <w:sz w:val="26"/>
          <w:szCs w:val="26"/>
          <w:lang w:val="en-GB"/>
        </w:rPr>
        <w:footnoteReference w:id="104"/>
      </w:r>
      <w:r>
        <w:rPr>
          <w:sz w:val="26"/>
          <w:szCs w:val="26"/>
          <w:lang w:val="en-GB"/>
        </w:rPr>
        <w:t xml:space="preserve">  At Westminster, </w:t>
      </w:r>
      <w:r w:rsidRPr="00711EE5">
        <w:rPr>
          <w:sz w:val="26"/>
          <w:szCs w:val="26"/>
          <w:lang w:val="en-GB"/>
        </w:rPr>
        <w:t xml:space="preserve">Orr exposed his students to Reformed theology and taught the junior year ‘Christian Evidences’ class.  </w:t>
      </w:r>
      <w:r>
        <w:rPr>
          <w:sz w:val="26"/>
          <w:szCs w:val="26"/>
          <w:lang w:val="en-GB"/>
        </w:rPr>
        <w:t xml:space="preserve">Probably </w:t>
      </w:r>
      <w:r w:rsidRPr="00711EE5">
        <w:rPr>
          <w:sz w:val="26"/>
          <w:szCs w:val="26"/>
          <w:lang w:val="en-GB"/>
        </w:rPr>
        <w:t xml:space="preserve">Orr </w:t>
      </w:r>
      <w:r>
        <w:rPr>
          <w:sz w:val="26"/>
          <w:szCs w:val="26"/>
          <w:lang w:val="en-GB"/>
        </w:rPr>
        <w:t xml:space="preserve">used </w:t>
      </w:r>
      <w:r w:rsidRPr="00711EE5">
        <w:rPr>
          <w:sz w:val="26"/>
          <w:szCs w:val="26"/>
          <w:lang w:val="en-GB"/>
        </w:rPr>
        <w:t xml:space="preserve">Floyd E. Hamilton’s </w:t>
      </w:r>
      <w:r w:rsidRPr="00711EE5">
        <w:rPr>
          <w:i/>
          <w:sz w:val="26"/>
          <w:szCs w:val="26"/>
          <w:lang w:val="en-GB"/>
        </w:rPr>
        <w:t>Basis of the Christian Faith</w:t>
      </w:r>
      <w:r>
        <w:rPr>
          <w:sz w:val="26"/>
          <w:szCs w:val="26"/>
          <w:lang w:val="en-GB"/>
        </w:rPr>
        <w:t xml:space="preserve"> (1927</w:t>
      </w:r>
      <w:r w:rsidRPr="00711EE5">
        <w:rPr>
          <w:sz w:val="26"/>
          <w:szCs w:val="26"/>
          <w:lang w:val="en-GB"/>
        </w:rPr>
        <w:t>) as the course textbook.</w:t>
      </w:r>
      <w:r w:rsidRPr="00711EE5">
        <w:rPr>
          <w:rStyle w:val="FootnoteReference"/>
          <w:sz w:val="26"/>
          <w:szCs w:val="26"/>
          <w:lang w:val="en-GB"/>
        </w:rPr>
        <w:footnoteReference w:id="105"/>
      </w:r>
      <w:r>
        <w:rPr>
          <w:sz w:val="26"/>
          <w:szCs w:val="26"/>
          <w:lang w:val="en-GB"/>
        </w:rPr>
        <w:t xml:space="preserve">  The Westminster professor sought to defend the faith using a reasoned evidentialist apologetic. </w:t>
      </w:r>
      <w:r w:rsidR="00042A98">
        <w:rPr>
          <w:sz w:val="26"/>
          <w:szCs w:val="26"/>
          <w:lang w:val="en-GB"/>
        </w:rPr>
        <w:t xml:space="preserve"> Orr was committed to the idea that Christianity needed to be defended on rational grounds.  This point will </w:t>
      </w:r>
      <w:r w:rsidR="00833973">
        <w:rPr>
          <w:sz w:val="26"/>
          <w:szCs w:val="26"/>
          <w:lang w:val="en-GB"/>
        </w:rPr>
        <w:t xml:space="preserve">be </w:t>
      </w:r>
      <w:r w:rsidR="00042A98">
        <w:rPr>
          <w:sz w:val="26"/>
          <w:szCs w:val="26"/>
          <w:lang w:val="en-GB"/>
        </w:rPr>
        <w:t xml:space="preserve">further explained later.  </w:t>
      </w:r>
      <w:r>
        <w:rPr>
          <w:sz w:val="26"/>
          <w:szCs w:val="26"/>
          <w:lang w:val="en-GB"/>
        </w:rPr>
        <w:t xml:space="preserve"> </w:t>
      </w:r>
    </w:p>
    <w:p w:rsidR="002E42D6" w:rsidRDefault="002E42D6" w:rsidP="002E42D6">
      <w:pPr>
        <w:ind w:left="720"/>
        <w:rPr>
          <w:sz w:val="26"/>
          <w:szCs w:val="26"/>
          <w:lang w:val="en-GB"/>
        </w:rPr>
      </w:pPr>
      <w:r>
        <w:rPr>
          <w:sz w:val="26"/>
          <w:szCs w:val="26"/>
          <w:lang w:val="en-GB"/>
        </w:rPr>
        <w:t xml:space="preserve">During one particular </w:t>
      </w:r>
      <w:r w:rsidRPr="00711EE5">
        <w:rPr>
          <w:sz w:val="26"/>
          <w:szCs w:val="26"/>
          <w:lang w:val="en-GB"/>
        </w:rPr>
        <w:t xml:space="preserve">lecture Orr stated </w:t>
      </w:r>
      <w:r>
        <w:rPr>
          <w:sz w:val="26"/>
          <w:szCs w:val="26"/>
          <w:lang w:val="en-GB"/>
        </w:rPr>
        <w:t xml:space="preserve">to his class </w:t>
      </w:r>
      <w:r w:rsidRPr="00711EE5">
        <w:rPr>
          <w:sz w:val="26"/>
          <w:szCs w:val="26"/>
          <w:lang w:val="en-GB"/>
        </w:rPr>
        <w:t xml:space="preserve">that ‘[r]egeneration precedes faith’.  </w:t>
      </w:r>
      <w:r>
        <w:rPr>
          <w:sz w:val="26"/>
          <w:szCs w:val="26"/>
          <w:lang w:val="en-GB"/>
        </w:rPr>
        <w:t xml:space="preserve">Orr’s </w:t>
      </w:r>
      <w:r w:rsidRPr="00711EE5">
        <w:rPr>
          <w:sz w:val="26"/>
          <w:szCs w:val="26"/>
          <w:lang w:val="en-GB"/>
        </w:rPr>
        <w:t>words</w:t>
      </w:r>
      <w:r>
        <w:rPr>
          <w:sz w:val="26"/>
          <w:szCs w:val="26"/>
          <w:lang w:val="en-GB"/>
        </w:rPr>
        <w:t xml:space="preserve"> rattled Gerstner</w:t>
      </w:r>
      <w:r w:rsidRPr="00711EE5">
        <w:rPr>
          <w:sz w:val="26"/>
          <w:szCs w:val="26"/>
          <w:lang w:val="en-GB"/>
        </w:rPr>
        <w:t xml:space="preserve">.  </w:t>
      </w:r>
      <w:proofErr w:type="gramStart"/>
      <w:r>
        <w:rPr>
          <w:sz w:val="26"/>
          <w:szCs w:val="26"/>
          <w:lang w:val="en-GB"/>
        </w:rPr>
        <w:t>Prior to the</w:t>
      </w:r>
      <w:r w:rsidRPr="00711EE5">
        <w:rPr>
          <w:sz w:val="26"/>
          <w:szCs w:val="26"/>
          <w:lang w:val="en-GB"/>
        </w:rPr>
        <w:t xml:space="preserve"> lecture Gerstner</w:t>
      </w:r>
      <w:r>
        <w:rPr>
          <w:sz w:val="26"/>
          <w:szCs w:val="26"/>
          <w:lang w:val="en-GB"/>
        </w:rPr>
        <w:t xml:space="preserve"> believed that he was responsible for his own faith</w:t>
      </w:r>
      <w:r w:rsidRPr="00711EE5">
        <w:rPr>
          <w:sz w:val="26"/>
          <w:szCs w:val="26"/>
          <w:lang w:val="en-GB"/>
        </w:rPr>
        <w:t>.</w:t>
      </w:r>
      <w:proofErr w:type="gramEnd"/>
      <w:r w:rsidRPr="00711EE5">
        <w:rPr>
          <w:sz w:val="26"/>
          <w:szCs w:val="26"/>
          <w:lang w:val="en-GB"/>
        </w:rPr>
        <w:t xml:space="preserve">  Orr, however, was teaching that faith was not simply a matter of human choice, but rather the work of God in o</w:t>
      </w:r>
      <w:r>
        <w:rPr>
          <w:sz w:val="26"/>
          <w:szCs w:val="26"/>
          <w:lang w:val="en-GB"/>
        </w:rPr>
        <w:t>ne’s life.  For the next few</w:t>
      </w:r>
      <w:r w:rsidRPr="00711EE5">
        <w:rPr>
          <w:sz w:val="26"/>
          <w:szCs w:val="26"/>
          <w:lang w:val="en-GB"/>
        </w:rPr>
        <w:t xml:space="preserve"> weeks Gerstner ago</w:t>
      </w:r>
      <w:r>
        <w:rPr>
          <w:sz w:val="26"/>
          <w:szCs w:val="26"/>
          <w:lang w:val="en-GB"/>
        </w:rPr>
        <w:t>nized over what Orr had said.  He</w:t>
      </w:r>
      <w:r w:rsidRPr="00711EE5">
        <w:rPr>
          <w:sz w:val="26"/>
          <w:szCs w:val="26"/>
          <w:lang w:val="en-GB"/>
        </w:rPr>
        <w:t xml:space="preserve"> prayed about the issue and read Jonathan Edwards</w:t>
      </w:r>
      <w:r>
        <w:rPr>
          <w:sz w:val="26"/>
          <w:szCs w:val="26"/>
          <w:lang w:val="en-GB"/>
        </w:rPr>
        <w:t xml:space="preserve">, the great </w:t>
      </w:r>
      <w:r w:rsidR="00042A98">
        <w:rPr>
          <w:sz w:val="26"/>
          <w:szCs w:val="26"/>
          <w:lang w:val="en-GB"/>
        </w:rPr>
        <w:t>eighteenth-century</w:t>
      </w:r>
      <w:r>
        <w:rPr>
          <w:sz w:val="26"/>
          <w:szCs w:val="26"/>
          <w:lang w:val="en-GB"/>
        </w:rPr>
        <w:t xml:space="preserve"> colonial theologian,</w:t>
      </w:r>
      <w:r w:rsidRPr="00711EE5">
        <w:rPr>
          <w:sz w:val="26"/>
          <w:szCs w:val="26"/>
          <w:lang w:val="en-GB"/>
        </w:rPr>
        <w:t xml:space="preserve"> and Charles Hodge</w:t>
      </w:r>
      <w:r>
        <w:rPr>
          <w:sz w:val="26"/>
          <w:szCs w:val="26"/>
          <w:lang w:val="en-GB"/>
        </w:rPr>
        <w:t xml:space="preserve">, the famed </w:t>
      </w:r>
      <w:r w:rsidR="00042A98">
        <w:rPr>
          <w:sz w:val="26"/>
          <w:szCs w:val="26"/>
          <w:lang w:val="en-GB"/>
        </w:rPr>
        <w:t>nineteenth-</w:t>
      </w:r>
      <w:r>
        <w:rPr>
          <w:sz w:val="26"/>
          <w:szCs w:val="26"/>
          <w:lang w:val="en-GB"/>
        </w:rPr>
        <w:t>century Princeton theologian,</w:t>
      </w:r>
      <w:r w:rsidRPr="00711EE5">
        <w:rPr>
          <w:sz w:val="26"/>
          <w:szCs w:val="26"/>
          <w:lang w:val="en-GB"/>
        </w:rPr>
        <w:t xml:space="preserve"> in </w:t>
      </w:r>
      <w:r>
        <w:rPr>
          <w:sz w:val="26"/>
          <w:szCs w:val="26"/>
          <w:lang w:val="en-GB"/>
        </w:rPr>
        <w:t xml:space="preserve">an effort to make some sense of </w:t>
      </w:r>
      <w:r w:rsidRPr="00711EE5">
        <w:rPr>
          <w:sz w:val="26"/>
          <w:szCs w:val="26"/>
          <w:lang w:val="en-GB"/>
        </w:rPr>
        <w:t>the Reformed doctrine of election.</w:t>
      </w:r>
      <w:r>
        <w:rPr>
          <w:rStyle w:val="FootnoteReference"/>
          <w:sz w:val="26"/>
          <w:szCs w:val="26"/>
          <w:lang w:val="en-GB"/>
        </w:rPr>
        <w:footnoteReference w:id="106"/>
      </w:r>
      <w:r w:rsidRPr="00711EE5">
        <w:rPr>
          <w:sz w:val="26"/>
          <w:szCs w:val="26"/>
          <w:lang w:val="en-GB"/>
        </w:rPr>
        <w:t xml:space="preserve">  Finally, after three weeks </w:t>
      </w:r>
      <w:r>
        <w:rPr>
          <w:sz w:val="26"/>
          <w:szCs w:val="26"/>
          <w:lang w:val="en-GB"/>
        </w:rPr>
        <w:t xml:space="preserve">of contemplation and study, </w:t>
      </w:r>
      <w:r w:rsidRPr="00711EE5">
        <w:rPr>
          <w:sz w:val="26"/>
          <w:szCs w:val="26"/>
          <w:lang w:val="en-GB"/>
        </w:rPr>
        <w:t>Gerstner accepted the Calvinist theology that</w:t>
      </w:r>
      <w:r>
        <w:rPr>
          <w:sz w:val="26"/>
          <w:szCs w:val="26"/>
          <w:lang w:val="en-GB"/>
        </w:rPr>
        <w:t xml:space="preserve"> had initially puzzled him.  The young Bible major </w:t>
      </w:r>
      <w:r w:rsidRPr="00711EE5">
        <w:rPr>
          <w:sz w:val="26"/>
          <w:szCs w:val="26"/>
          <w:lang w:val="en-GB"/>
        </w:rPr>
        <w:t xml:space="preserve">became close to </w:t>
      </w:r>
      <w:r>
        <w:rPr>
          <w:sz w:val="26"/>
          <w:szCs w:val="26"/>
          <w:lang w:val="en-GB"/>
        </w:rPr>
        <w:t>Orr as</w:t>
      </w:r>
      <w:r w:rsidRPr="00711EE5">
        <w:rPr>
          <w:sz w:val="26"/>
          <w:szCs w:val="26"/>
          <w:lang w:val="en-GB"/>
        </w:rPr>
        <w:t xml:space="preserve"> Gerstner was charged </w:t>
      </w:r>
      <w:r>
        <w:rPr>
          <w:sz w:val="26"/>
          <w:szCs w:val="26"/>
          <w:lang w:val="en-GB"/>
        </w:rPr>
        <w:t xml:space="preserve">by his professor </w:t>
      </w:r>
      <w:r w:rsidRPr="00711EE5">
        <w:rPr>
          <w:sz w:val="26"/>
          <w:szCs w:val="26"/>
          <w:lang w:val="en-GB"/>
        </w:rPr>
        <w:t xml:space="preserve">with teaching </w:t>
      </w:r>
      <w:r w:rsidRPr="00711EE5">
        <w:rPr>
          <w:sz w:val="26"/>
          <w:szCs w:val="26"/>
          <w:lang w:val="en-GB"/>
        </w:rPr>
        <w:lastRenderedPageBreak/>
        <w:t xml:space="preserve">assistant responsibilities </w:t>
      </w:r>
      <w:r>
        <w:rPr>
          <w:sz w:val="26"/>
          <w:szCs w:val="26"/>
          <w:lang w:val="en-GB"/>
        </w:rPr>
        <w:t xml:space="preserve">that included </w:t>
      </w:r>
      <w:r w:rsidRPr="00711EE5">
        <w:rPr>
          <w:sz w:val="26"/>
          <w:szCs w:val="26"/>
          <w:lang w:val="en-GB"/>
        </w:rPr>
        <w:t xml:space="preserve">leading Bible studies and grading papers.  </w:t>
      </w:r>
      <w:r>
        <w:rPr>
          <w:sz w:val="26"/>
          <w:szCs w:val="26"/>
          <w:lang w:val="en-GB"/>
        </w:rPr>
        <w:t>Orr was a great encourager to the aspiring student, and Gerstner experienced academic success during his undergraduate years. Gerstner graduated on 8 June 1936 with a Bible degree and finished fifth in a class of one hundred and fourteen students.</w:t>
      </w:r>
      <w:r>
        <w:rPr>
          <w:rStyle w:val="FootnoteReference"/>
          <w:sz w:val="26"/>
          <w:szCs w:val="26"/>
          <w:lang w:val="en-GB"/>
        </w:rPr>
        <w:footnoteReference w:id="107"/>
      </w:r>
      <w:r>
        <w:rPr>
          <w:sz w:val="26"/>
          <w:szCs w:val="26"/>
          <w:lang w:val="en-GB"/>
        </w:rPr>
        <w:t xml:space="preserve">  No professor would exert more influence on Gerstner than Orr.  </w:t>
      </w:r>
      <w:r w:rsidRPr="00711EE5">
        <w:rPr>
          <w:sz w:val="26"/>
          <w:szCs w:val="26"/>
          <w:lang w:val="en-GB"/>
        </w:rPr>
        <w:t xml:space="preserve"> </w:t>
      </w:r>
    </w:p>
    <w:p w:rsidR="002E42D6" w:rsidRPr="00711EE5" w:rsidRDefault="002E42D6" w:rsidP="002E42D6">
      <w:pPr>
        <w:ind w:left="720"/>
        <w:rPr>
          <w:sz w:val="26"/>
          <w:szCs w:val="26"/>
          <w:lang w:val="en-GB"/>
        </w:rPr>
      </w:pPr>
      <w:r w:rsidRPr="00711EE5">
        <w:rPr>
          <w:sz w:val="26"/>
          <w:szCs w:val="26"/>
          <w:lang w:val="en-GB"/>
        </w:rPr>
        <w:t>Gerstner</w:t>
      </w:r>
      <w:r>
        <w:rPr>
          <w:sz w:val="26"/>
          <w:szCs w:val="26"/>
          <w:lang w:val="en-GB"/>
        </w:rPr>
        <w:t>, whose parents who did not attend church and were apathetic about faith,</w:t>
      </w:r>
      <w:r w:rsidRPr="00711EE5">
        <w:rPr>
          <w:sz w:val="26"/>
          <w:szCs w:val="26"/>
          <w:lang w:val="en-GB"/>
        </w:rPr>
        <w:t xml:space="preserve"> </w:t>
      </w:r>
      <w:r>
        <w:rPr>
          <w:sz w:val="26"/>
          <w:szCs w:val="26"/>
          <w:lang w:val="en-GB"/>
        </w:rPr>
        <w:t>had found</w:t>
      </w:r>
      <w:r w:rsidRPr="00711EE5">
        <w:rPr>
          <w:sz w:val="26"/>
          <w:szCs w:val="26"/>
          <w:lang w:val="en-GB"/>
        </w:rPr>
        <w:t xml:space="preserve"> a spiritual father in Orr</w:t>
      </w:r>
      <w:r>
        <w:rPr>
          <w:sz w:val="26"/>
          <w:szCs w:val="26"/>
          <w:lang w:val="en-GB"/>
        </w:rPr>
        <w:t>.  Their relationship would prove to be a lasting one</w:t>
      </w:r>
      <w:r w:rsidRPr="00711EE5">
        <w:rPr>
          <w:sz w:val="26"/>
          <w:szCs w:val="26"/>
          <w:lang w:val="en-GB"/>
        </w:rPr>
        <w:t>.</w:t>
      </w:r>
      <w:r>
        <w:rPr>
          <w:sz w:val="26"/>
          <w:szCs w:val="26"/>
          <w:lang w:val="en-GB"/>
        </w:rPr>
        <w:t xml:space="preserve">  In order to understand</w:t>
      </w:r>
      <w:r w:rsidRPr="00711EE5">
        <w:rPr>
          <w:sz w:val="26"/>
          <w:szCs w:val="26"/>
          <w:lang w:val="en-GB"/>
        </w:rPr>
        <w:t xml:space="preserve"> the intellectual and theological</w:t>
      </w:r>
      <w:r>
        <w:rPr>
          <w:sz w:val="26"/>
          <w:szCs w:val="26"/>
          <w:lang w:val="en-GB"/>
        </w:rPr>
        <w:t xml:space="preserve"> environment of </w:t>
      </w:r>
      <w:r w:rsidRPr="00711EE5">
        <w:rPr>
          <w:sz w:val="26"/>
          <w:szCs w:val="26"/>
          <w:lang w:val="en-GB"/>
        </w:rPr>
        <w:t xml:space="preserve">Westminster </w:t>
      </w:r>
      <w:r>
        <w:rPr>
          <w:sz w:val="26"/>
          <w:szCs w:val="26"/>
          <w:lang w:val="en-GB"/>
        </w:rPr>
        <w:t xml:space="preserve">College </w:t>
      </w:r>
      <w:r w:rsidRPr="00711EE5">
        <w:rPr>
          <w:sz w:val="26"/>
          <w:szCs w:val="26"/>
          <w:lang w:val="en-GB"/>
        </w:rPr>
        <w:t>and the United Presbyterian C</w:t>
      </w:r>
      <w:r>
        <w:rPr>
          <w:sz w:val="26"/>
          <w:szCs w:val="26"/>
          <w:lang w:val="en-GB"/>
        </w:rPr>
        <w:t>hurch during Gerstner’s college years, it is necessary to analyze</w:t>
      </w:r>
      <w:r w:rsidRPr="00711EE5">
        <w:rPr>
          <w:sz w:val="26"/>
          <w:szCs w:val="26"/>
          <w:lang w:val="en-GB"/>
        </w:rPr>
        <w:t xml:space="preserve"> the UP</w:t>
      </w:r>
      <w:r>
        <w:rPr>
          <w:sz w:val="26"/>
          <w:szCs w:val="26"/>
          <w:lang w:val="en-GB"/>
        </w:rPr>
        <w:t>CNA</w:t>
      </w:r>
      <w:r w:rsidRPr="00711EE5">
        <w:rPr>
          <w:sz w:val="26"/>
          <w:szCs w:val="26"/>
          <w:lang w:val="en-GB"/>
        </w:rPr>
        <w:t xml:space="preserve">’s key intellectual leaders and institutions and how they related to the wider evangelical world of the first third of the twentieth century.  An examination </w:t>
      </w:r>
      <w:r>
        <w:rPr>
          <w:sz w:val="26"/>
          <w:szCs w:val="26"/>
          <w:lang w:val="en-GB"/>
        </w:rPr>
        <w:t xml:space="preserve">of the UPCNA’s evangelical heritage in this period </w:t>
      </w:r>
      <w:r w:rsidRPr="00711EE5">
        <w:rPr>
          <w:sz w:val="26"/>
          <w:szCs w:val="26"/>
          <w:lang w:val="en-GB"/>
        </w:rPr>
        <w:t xml:space="preserve">will </w:t>
      </w:r>
      <w:r>
        <w:rPr>
          <w:sz w:val="26"/>
          <w:szCs w:val="26"/>
          <w:lang w:val="en-GB"/>
        </w:rPr>
        <w:t>shed important light on Gerstner</w:t>
      </w:r>
      <w:r w:rsidRPr="00711EE5">
        <w:rPr>
          <w:sz w:val="26"/>
          <w:szCs w:val="26"/>
          <w:lang w:val="en-GB"/>
        </w:rPr>
        <w:t xml:space="preserve"> and the development of his thought.</w:t>
      </w:r>
      <w:r>
        <w:rPr>
          <w:sz w:val="26"/>
          <w:szCs w:val="26"/>
          <w:lang w:val="en-GB"/>
        </w:rPr>
        <w:t xml:space="preserve">  </w:t>
      </w:r>
      <w:r w:rsidR="00042A98">
        <w:rPr>
          <w:sz w:val="26"/>
          <w:szCs w:val="26"/>
          <w:lang w:val="en-GB"/>
        </w:rPr>
        <w:t>Moreover, a</w:t>
      </w:r>
      <w:r>
        <w:rPr>
          <w:sz w:val="26"/>
          <w:szCs w:val="26"/>
          <w:lang w:val="en-GB"/>
        </w:rPr>
        <w:t xml:space="preserve">n </w:t>
      </w:r>
      <w:r w:rsidR="00042A98">
        <w:rPr>
          <w:sz w:val="26"/>
          <w:szCs w:val="26"/>
          <w:lang w:val="en-GB"/>
        </w:rPr>
        <w:t xml:space="preserve">awareness of this rich background </w:t>
      </w:r>
      <w:r>
        <w:rPr>
          <w:sz w:val="26"/>
          <w:szCs w:val="26"/>
          <w:lang w:val="en-GB"/>
        </w:rPr>
        <w:t>will also allow for a fuller</w:t>
      </w:r>
      <w:r w:rsidRPr="00711EE5">
        <w:rPr>
          <w:sz w:val="26"/>
          <w:szCs w:val="26"/>
          <w:lang w:val="en-GB"/>
        </w:rPr>
        <w:t xml:space="preserve"> understand</w:t>
      </w:r>
      <w:r>
        <w:rPr>
          <w:sz w:val="26"/>
          <w:szCs w:val="26"/>
          <w:lang w:val="en-GB"/>
        </w:rPr>
        <w:t>ing</w:t>
      </w:r>
      <w:r w:rsidRPr="00711EE5">
        <w:rPr>
          <w:sz w:val="26"/>
          <w:szCs w:val="26"/>
          <w:lang w:val="en-GB"/>
        </w:rPr>
        <w:t xml:space="preserve"> </w:t>
      </w:r>
      <w:r>
        <w:rPr>
          <w:sz w:val="26"/>
          <w:szCs w:val="26"/>
          <w:lang w:val="en-GB"/>
        </w:rPr>
        <w:t xml:space="preserve">of </w:t>
      </w:r>
      <w:r w:rsidRPr="00711EE5">
        <w:rPr>
          <w:sz w:val="26"/>
          <w:szCs w:val="26"/>
          <w:lang w:val="en-GB"/>
        </w:rPr>
        <w:t xml:space="preserve">the </w:t>
      </w:r>
      <w:r>
        <w:rPr>
          <w:sz w:val="26"/>
          <w:szCs w:val="26"/>
          <w:lang w:val="en-GB"/>
        </w:rPr>
        <w:t xml:space="preserve">subsequent </w:t>
      </w:r>
      <w:r w:rsidRPr="00711EE5">
        <w:rPr>
          <w:sz w:val="26"/>
          <w:szCs w:val="26"/>
          <w:lang w:val="en-GB"/>
        </w:rPr>
        <w:t xml:space="preserve">history </w:t>
      </w:r>
      <w:r>
        <w:rPr>
          <w:sz w:val="26"/>
          <w:szCs w:val="26"/>
          <w:lang w:val="en-GB"/>
        </w:rPr>
        <w:t>of the UPCNA and the contentious atmosphere of the seminary</w:t>
      </w:r>
      <w:r w:rsidRPr="00711EE5">
        <w:rPr>
          <w:sz w:val="26"/>
          <w:szCs w:val="26"/>
          <w:lang w:val="en-GB"/>
        </w:rPr>
        <w:t xml:space="preserve"> Gerstner would later </w:t>
      </w:r>
      <w:r>
        <w:rPr>
          <w:sz w:val="26"/>
          <w:szCs w:val="26"/>
          <w:lang w:val="en-GB"/>
        </w:rPr>
        <w:t xml:space="preserve">serve for </w:t>
      </w:r>
      <w:r w:rsidRPr="00711EE5">
        <w:rPr>
          <w:sz w:val="26"/>
          <w:szCs w:val="26"/>
          <w:lang w:val="en-GB"/>
        </w:rPr>
        <w:t>thirty years.</w:t>
      </w:r>
      <w:r>
        <w:rPr>
          <w:sz w:val="26"/>
          <w:szCs w:val="26"/>
          <w:lang w:val="en-GB"/>
        </w:rPr>
        <w:t xml:space="preserve">  It is essential to begin the analysis in 1913, so that the UPCNA’s connection to conservative Protestantism and evangelical scholarship can be revealed.   </w:t>
      </w:r>
    </w:p>
    <w:p w:rsidR="002E42D6" w:rsidRDefault="002E42D6" w:rsidP="002E42D6">
      <w:pPr>
        <w:ind w:left="720"/>
        <w:rPr>
          <w:sz w:val="26"/>
          <w:szCs w:val="26"/>
          <w:lang w:val="en-GB"/>
        </w:rPr>
      </w:pPr>
      <w:r>
        <w:rPr>
          <w:sz w:val="26"/>
          <w:szCs w:val="26"/>
          <w:lang w:val="en-GB"/>
        </w:rPr>
        <w:t>In Xenia, Ohio, d</w:t>
      </w:r>
      <w:r w:rsidRPr="00711EE5">
        <w:rPr>
          <w:sz w:val="26"/>
          <w:szCs w:val="26"/>
          <w:lang w:val="en-GB"/>
        </w:rPr>
        <w:t>uring the afternoon of 6 May 1913</w:t>
      </w:r>
      <w:r>
        <w:rPr>
          <w:sz w:val="26"/>
          <w:szCs w:val="26"/>
          <w:lang w:val="en-GB"/>
        </w:rPr>
        <w:t>,</w:t>
      </w:r>
      <w:r w:rsidRPr="00711EE5">
        <w:rPr>
          <w:sz w:val="26"/>
          <w:szCs w:val="26"/>
          <w:lang w:val="en-GB"/>
        </w:rPr>
        <w:t xml:space="preserve"> the campus of </w:t>
      </w:r>
      <w:r>
        <w:rPr>
          <w:sz w:val="26"/>
          <w:szCs w:val="26"/>
          <w:lang w:val="en-GB"/>
        </w:rPr>
        <w:t>the UP’s Xenia Seminary</w:t>
      </w:r>
      <w:r w:rsidRPr="00711EE5">
        <w:rPr>
          <w:sz w:val="26"/>
          <w:szCs w:val="26"/>
          <w:lang w:val="en-GB"/>
        </w:rPr>
        <w:t xml:space="preserve"> was in a state of celebration.  </w:t>
      </w:r>
      <w:r w:rsidR="00532620">
        <w:rPr>
          <w:sz w:val="26"/>
          <w:szCs w:val="26"/>
          <w:lang w:val="en-GB"/>
        </w:rPr>
        <w:t xml:space="preserve">Xenia was one of the </w:t>
      </w:r>
      <w:r w:rsidR="00042A98">
        <w:rPr>
          <w:sz w:val="26"/>
          <w:szCs w:val="26"/>
          <w:lang w:val="en-GB"/>
        </w:rPr>
        <w:t>UPCNA</w:t>
      </w:r>
      <w:r w:rsidR="00532620">
        <w:rPr>
          <w:sz w:val="26"/>
          <w:szCs w:val="26"/>
          <w:lang w:val="en-GB"/>
        </w:rPr>
        <w:t>’s two</w:t>
      </w:r>
      <w:r w:rsidR="00042A98">
        <w:rPr>
          <w:sz w:val="26"/>
          <w:szCs w:val="26"/>
          <w:lang w:val="en-GB"/>
        </w:rPr>
        <w:t xml:space="preserve"> seminaries.  </w:t>
      </w:r>
      <w:r w:rsidRPr="00711EE5">
        <w:rPr>
          <w:sz w:val="26"/>
          <w:szCs w:val="26"/>
          <w:lang w:val="en-GB"/>
        </w:rPr>
        <w:t>At an assembly of gather</w:t>
      </w:r>
      <w:r>
        <w:rPr>
          <w:sz w:val="26"/>
          <w:szCs w:val="26"/>
          <w:lang w:val="en-GB"/>
        </w:rPr>
        <w:t xml:space="preserve">ed guests, students and faculty, </w:t>
      </w:r>
      <w:r w:rsidRPr="00711EE5">
        <w:rPr>
          <w:sz w:val="26"/>
          <w:szCs w:val="26"/>
          <w:lang w:val="en-GB"/>
        </w:rPr>
        <w:t>James T. McCrory</w:t>
      </w:r>
      <w:r>
        <w:rPr>
          <w:sz w:val="26"/>
          <w:szCs w:val="26"/>
          <w:lang w:val="en-GB"/>
        </w:rPr>
        <w:t>,</w:t>
      </w:r>
      <w:r w:rsidRPr="00711EE5">
        <w:rPr>
          <w:sz w:val="26"/>
          <w:szCs w:val="26"/>
          <w:lang w:val="en-GB"/>
        </w:rPr>
        <w:t xml:space="preserve"> </w:t>
      </w:r>
      <w:r>
        <w:rPr>
          <w:sz w:val="26"/>
          <w:szCs w:val="26"/>
          <w:lang w:val="en-GB"/>
        </w:rPr>
        <w:t xml:space="preserve">a </w:t>
      </w:r>
      <w:r w:rsidRPr="00711EE5">
        <w:rPr>
          <w:sz w:val="26"/>
          <w:szCs w:val="26"/>
          <w:lang w:val="en-GB"/>
        </w:rPr>
        <w:t>UP pastor</w:t>
      </w:r>
      <w:r>
        <w:rPr>
          <w:sz w:val="26"/>
          <w:szCs w:val="26"/>
          <w:lang w:val="en-GB"/>
        </w:rPr>
        <w:t>,</w:t>
      </w:r>
      <w:r w:rsidRPr="00711EE5">
        <w:rPr>
          <w:sz w:val="26"/>
          <w:szCs w:val="26"/>
          <w:lang w:val="en-GB"/>
        </w:rPr>
        <w:t xml:space="preserve"> rose to celebrate the career of William G. Moorehead (1836-1914)</w:t>
      </w:r>
      <w:r>
        <w:rPr>
          <w:sz w:val="26"/>
          <w:szCs w:val="26"/>
          <w:lang w:val="en-GB"/>
        </w:rPr>
        <w:t xml:space="preserve">, </w:t>
      </w:r>
      <w:r w:rsidRPr="00711EE5">
        <w:rPr>
          <w:sz w:val="26"/>
          <w:szCs w:val="26"/>
          <w:lang w:val="en-GB"/>
        </w:rPr>
        <w:t xml:space="preserve">Xenia’s </w:t>
      </w:r>
      <w:r w:rsidRPr="00711EE5">
        <w:rPr>
          <w:sz w:val="26"/>
          <w:szCs w:val="26"/>
          <w:lang w:val="en-GB"/>
        </w:rPr>
        <w:lastRenderedPageBreak/>
        <w:t>distinguished president.</w:t>
      </w:r>
      <w:r>
        <w:rPr>
          <w:rStyle w:val="FootnoteReference"/>
          <w:sz w:val="26"/>
          <w:szCs w:val="26"/>
          <w:lang w:val="en-GB"/>
        </w:rPr>
        <w:footnoteReference w:id="108"/>
      </w:r>
      <w:r w:rsidRPr="00711EE5">
        <w:rPr>
          <w:sz w:val="26"/>
          <w:szCs w:val="26"/>
          <w:lang w:val="en-GB"/>
        </w:rPr>
        <w:t xml:space="preserve">  McCrory noted that Moorehead’s work as a ‘beloved brother and teacher has wrought itself into the fabric of the United Presbyterian Church’.  He went on to argue that compared to many other denominations ‘in </w:t>
      </w:r>
      <w:r>
        <w:rPr>
          <w:sz w:val="26"/>
          <w:szCs w:val="26"/>
          <w:lang w:val="en-GB"/>
        </w:rPr>
        <w:t>this country or in any country.</w:t>
      </w:r>
      <w:r w:rsidRPr="00711EE5">
        <w:rPr>
          <w:sz w:val="26"/>
          <w:szCs w:val="26"/>
          <w:lang w:val="en-GB"/>
        </w:rPr>
        <w:t>..the United Presbyterian Church [has] stood firm as adamant against the faith destroying speculations’ of ‘new philosophy’, ‘Darwinian evolution’ and ‘the assaults of Higher Criticism’.</w:t>
      </w:r>
      <w:r w:rsidRPr="00711EE5">
        <w:rPr>
          <w:rStyle w:val="FootnoteReference"/>
          <w:sz w:val="26"/>
          <w:szCs w:val="26"/>
          <w:lang w:val="en-GB"/>
        </w:rPr>
        <w:footnoteReference w:id="109"/>
      </w:r>
      <w:r w:rsidRPr="00711EE5">
        <w:rPr>
          <w:sz w:val="26"/>
          <w:szCs w:val="26"/>
          <w:lang w:val="en-GB"/>
        </w:rPr>
        <w:t xml:space="preserve">  Moorehead, a spirited defender of the Christian faith, had indeed helped </w:t>
      </w:r>
      <w:r>
        <w:rPr>
          <w:sz w:val="26"/>
          <w:szCs w:val="26"/>
          <w:lang w:val="en-GB"/>
        </w:rPr>
        <w:t xml:space="preserve">to </w:t>
      </w:r>
      <w:r w:rsidRPr="00711EE5">
        <w:rPr>
          <w:sz w:val="26"/>
          <w:szCs w:val="26"/>
          <w:lang w:val="en-GB"/>
        </w:rPr>
        <w:t>keep the UPCNA doctrinally conservative in an age of growing religious uncertainty.  In the years just prior to his death in 1914</w:t>
      </w:r>
      <w:r>
        <w:rPr>
          <w:sz w:val="26"/>
          <w:szCs w:val="26"/>
          <w:lang w:val="en-GB"/>
        </w:rPr>
        <w:t>,</w:t>
      </w:r>
      <w:r w:rsidRPr="00711EE5">
        <w:rPr>
          <w:sz w:val="26"/>
          <w:szCs w:val="26"/>
          <w:lang w:val="en-GB"/>
        </w:rPr>
        <w:t xml:space="preserve"> the Xenia Seminary president’s work as an apologist had become more visible as he became one of the contributors to the </w:t>
      </w:r>
      <w:r w:rsidRPr="00711EE5">
        <w:rPr>
          <w:i/>
          <w:sz w:val="26"/>
          <w:szCs w:val="26"/>
          <w:lang w:val="en-GB"/>
        </w:rPr>
        <w:t>The Fundamentals</w:t>
      </w:r>
      <w:r w:rsidRPr="00711EE5">
        <w:rPr>
          <w:sz w:val="26"/>
          <w:szCs w:val="26"/>
          <w:lang w:val="en-GB"/>
        </w:rPr>
        <w:t xml:space="preserve"> (1910-1915), a series of widely circulated paperback volumes devoted to a presentation of Christian truth.  Overall, three million copies of the </w:t>
      </w:r>
      <w:r w:rsidRPr="00711EE5">
        <w:rPr>
          <w:i/>
          <w:sz w:val="26"/>
          <w:szCs w:val="26"/>
          <w:lang w:val="en-GB"/>
        </w:rPr>
        <w:t>The Fundamentals</w:t>
      </w:r>
      <w:r w:rsidRPr="00711EE5">
        <w:rPr>
          <w:sz w:val="26"/>
          <w:szCs w:val="26"/>
          <w:lang w:val="en-GB"/>
        </w:rPr>
        <w:t xml:space="preserve"> were sent out free of charge to pastors, Christian workers, missionaries, theological students and others by </w:t>
      </w:r>
      <w:r>
        <w:rPr>
          <w:sz w:val="26"/>
          <w:szCs w:val="26"/>
          <w:lang w:val="en-GB"/>
        </w:rPr>
        <w:t xml:space="preserve">the </w:t>
      </w:r>
      <w:r w:rsidRPr="00711EE5">
        <w:rPr>
          <w:sz w:val="26"/>
          <w:szCs w:val="26"/>
          <w:lang w:val="en-GB"/>
        </w:rPr>
        <w:t>Southern California oil tycoon and millionaire Lyman Stewart.</w:t>
      </w:r>
      <w:r w:rsidRPr="00711EE5">
        <w:rPr>
          <w:rStyle w:val="FootnoteReference"/>
          <w:sz w:val="26"/>
          <w:szCs w:val="26"/>
          <w:lang w:val="en-GB"/>
        </w:rPr>
        <w:footnoteReference w:id="110"/>
      </w:r>
      <w:r w:rsidRPr="00711EE5">
        <w:rPr>
          <w:sz w:val="26"/>
          <w:szCs w:val="26"/>
          <w:lang w:val="en-GB"/>
        </w:rPr>
        <w:t xml:space="preserve">  Moorehead and another </w:t>
      </w:r>
      <w:r>
        <w:rPr>
          <w:sz w:val="26"/>
          <w:szCs w:val="26"/>
          <w:lang w:val="en-GB"/>
        </w:rPr>
        <w:t>significant</w:t>
      </w:r>
      <w:r w:rsidRPr="00711EE5">
        <w:rPr>
          <w:sz w:val="26"/>
          <w:szCs w:val="26"/>
          <w:lang w:val="en-GB"/>
        </w:rPr>
        <w:t xml:space="preserve"> UPCNA scholar</w:t>
      </w:r>
      <w:r>
        <w:rPr>
          <w:sz w:val="26"/>
          <w:szCs w:val="26"/>
          <w:lang w:val="en-GB"/>
        </w:rPr>
        <w:t>,</w:t>
      </w:r>
      <w:r w:rsidRPr="00711EE5">
        <w:rPr>
          <w:sz w:val="26"/>
          <w:szCs w:val="26"/>
          <w:lang w:val="en-GB"/>
        </w:rPr>
        <w:t xml:space="preserve"> Melvin Grove Kyle </w:t>
      </w:r>
      <w:r>
        <w:rPr>
          <w:sz w:val="26"/>
          <w:szCs w:val="26"/>
          <w:lang w:val="en-GB"/>
        </w:rPr>
        <w:t>(1858-19</w:t>
      </w:r>
      <w:r w:rsidRPr="00711EE5">
        <w:rPr>
          <w:sz w:val="26"/>
          <w:szCs w:val="26"/>
          <w:lang w:val="en-GB"/>
        </w:rPr>
        <w:t>3</w:t>
      </w:r>
      <w:r>
        <w:rPr>
          <w:sz w:val="26"/>
          <w:szCs w:val="26"/>
          <w:lang w:val="en-GB"/>
        </w:rPr>
        <w:t>2</w:t>
      </w:r>
      <w:r w:rsidRPr="00711EE5">
        <w:rPr>
          <w:sz w:val="26"/>
          <w:szCs w:val="26"/>
          <w:lang w:val="en-GB"/>
        </w:rPr>
        <w:t>)</w:t>
      </w:r>
      <w:r>
        <w:rPr>
          <w:sz w:val="26"/>
          <w:szCs w:val="26"/>
          <w:lang w:val="en-GB"/>
        </w:rPr>
        <w:t>,</w:t>
      </w:r>
      <w:r w:rsidRPr="00711EE5">
        <w:rPr>
          <w:sz w:val="26"/>
          <w:szCs w:val="26"/>
          <w:lang w:val="en-GB"/>
        </w:rPr>
        <w:t xml:space="preserve"> both wrote for </w:t>
      </w:r>
      <w:r w:rsidRPr="00711EE5">
        <w:rPr>
          <w:i/>
          <w:sz w:val="26"/>
          <w:szCs w:val="26"/>
          <w:lang w:val="en-GB"/>
        </w:rPr>
        <w:t>The Fundamentals</w:t>
      </w:r>
      <w:r w:rsidRPr="00711EE5">
        <w:rPr>
          <w:sz w:val="26"/>
          <w:szCs w:val="26"/>
          <w:lang w:val="en-GB"/>
        </w:rPr>
        <w:t xml:space="preserve"> while serving as professors at Xenia Seminary.  Moorehead</w:t>
      </w:r>
      <w:r>
        <w:rPr>
          <w:sz w:val="26"/>
          <w:szCs w:val="26"/>
          <w:lang w:val="en-GB"/>
        </w:rPr>
        <w:t>,</w:t>
      </w:r>
      <w:r w:rsidRPr="00711EE5">
        <w:rPr>
          <w:sz w:val="26"/>
          <w:szCs w:val="26"/>
          <w:lang w:val="en-GB"/>
        </w:rPr>
        <w:t xml:space="preserve"> who</w:t>
      </w:r>
      <w:r>
        <w:rPr>
          <w:sz w:val="26"/>
          <w:szCs w:val="26"/>
          <w:lang w:val="en-GB"/>
        </w:rPr>
        <w:t xml:space="preserve"> was twenty-two years older than</w:t>
      </w:r>
      <w:r w:rsidRPr="00711EE5">
        <w:rPr>
          <w:sz w:val="26"/>
          <w:szCs w:val="26"/>
          <w:lang w:val="en-GB"/>
        </w:rPr>
        <w:t xml:space="preserve"> Kyle</w:t>
      </w:r>
      <w:r>
        <w:rPr>
          <w:sz w:val="26"/>
          <w:szCs w:val="26"/>
          <w:lang w:val="en-GB"/>
        </w:rPr>
        <w:t>,</w:t>
      </w:r>
      <w:r w:rsidRPr="00711EE5">
        <w:rPr>
          <w:sz w:val="26"/>
          <w:szCs w:val="26"/>
          <w:lang w:val="en-GB"/>
        </w:rPr>
        <w:t xml:space="preserve"> </w:t>
      </w:r>
      <w:r>
        <w:rPr>
          <w:sz w:val="26"/>
          <w:szCs w:val="26"/>
          <w:lang w:val="en-GB"/>
        </w:rPr>
        <w:t>had begu</w:t>
      </w:r>
      <w:r w:rsidRPr="00711EE5">
        <w:rPr>
          <w:sz w:val="26"/>
          <w:szCs w:val="26"/>
          <w:lang w:val="en-GB"/>
        </w:rPr>
        <w:t xml:space="preserve">n teaching New Testament at Xenia in 1873 and </w:t>
      </w:r>
      <w:r>
        <w:rPr>
          <w:sz w:val="26"/>
          <w:szCs w:val="26"/>
          <w:lang w:val="en-GB"/>
        </w:rPr>
        <w:t>had beco</w:t>
      </w:r>
      <w:r w:rsidRPr="00711EE5">
        <w:rPr>
          <w:sz w:val="26"/>
          <w:szCs w:val="26"/>
          <w:lang w:val="en-GB"/>
        </w:rPr>
        <w:t>me president of the institution in 1899.</w:t>
      </w:r>
      <w:r w:rsidRPr="00711EE5">
        <w:rPr>
          <w:rStyle w:val="FootnoteReference"/>
          <w:sz w:val="26"/>
          <w:szCs w:val="26"/>
          <w:lang w:val="en-GB"/>
        </w:rPr>
        <w:footnoteReference w:id="111"/>
      </w:r>
      <w:r w:rsidRPr="00711EE5">
        <w:rPr>
          <w:sz w:val="26"/>
          <w:szCs w:val="26"/>
          <w:lang w:val="en-GB"/>
        </w:rPr>
        <w:t xml:space="preserve">  He contributed two essays to </w:t>
      </w:r>
      <w:r w:rsidRPr="00711EE5">
        <w:rPr>
          <w:i/>
          <w:sz w:val="26"/>
          <w:szCs w:val="26"/>
          <w:lang w:val="en-GB"/>
        </w:rPr>
        <w:t>The Fundamentals</w:t>
      </w:r>
      <w:r>
        <w:rPr>
          <w:sz w:val="26"/>
          <w:szCs w:val="26"/>
          <w:lang w:val="en-GB"/>
        </w:rPr>
        <w:t xml:space="preserve">: </w:t>
      </w:r>
      <w:r w:rsidRPr="00711EE5">
        <w:rPr>
          <w:sz w:val="26"/>
          <w:szCs w:val="26"/>
          <w:lang w:val="en-GB"/>
        </w:rPr>
        <w:t>one in 1910 and the other in 1912.</w:t>
      </w:r>
      <w:r>
        <w:rPr>
          <w:rStyle w:val="FootnoteReference"/>
          <w:sz w:val="26"/>
          <w:szCs w:val="26"/>
          <w:lang w:val="en-GB"/>
        </w:rPr>
        <w:footnoteReference w:id="112"/>
      </w:r>
      <w:r>
        <w:rPr>
          <w:sz w:val="26"/>
          <w:szCs w:val="26"/>
          <w:lang w:val="en-GB"/>
        </w:rPr>
        <w:t xml:space="preserve">  The </w:t>
      </w:r>
      <w:r>
        <w:rPr>
          <w:sz w:val="26"/>
          <w:szCs w:val="26"/>
          <w:lang w:val="en-GB"/>
        </w:rPr>
        <w:lastRenderedPageBreak/>
        <w:t xml:space="preserve">staunchly evangelical temperament of the UPCNA was being put on full display in the </w:t>
      </w:r>
      <w:r w:rsidRPr="00BC0427">
        <w:rPr>
          <w:i/>
          <w:sz w:val="26"/>
          <w:szCs w:val="26"/>
          <w:lang w:val="en-GB"/>
        </w:rPr>
        <w:t>Fundamentals</w:t>
      </w:r>
      <w:r>
        <w:rPr>
          <w:sz w:val="26"/>
          <w:szCs w:val="26"/>
          <w:lang w:val="en-GB"/>
        </w:rPr>
        <w:t xml:space="preserve">.  </w:t>
      </w:r>
      <w:r w:rsidRPr="00711EE5">
        <w:rPr>
          <w:sz w:val="26"/>
          <w:szCs w:val="26"/>
          <w:lang w:val="en-GB"/>
        </w:rPr>
        <w:t xml:space="preserve">  </w:t>
      </w:r>
    </w:p>
    <w:p w:rsidR="002E42D6" w:rsidRPr="00711EE5" w:rsidRDefault="002E42D6" w:rsidP="002E42D6">
      <w:pPr>
        <w:ind w:left="720"/>
        <w:rPr>
          <w:sz w:val="26"/>
          <w:szCs w:val="26"/>
          <w:lang w:val="en-GB"/>
        </w:rPr>
      </w:pPr>
      <w:r w:rsidRPr="00711EE5">
        <w:rPr>
          <w:sz w:val="26"/>
          <w:szCs w:val="26"/>
          <w:lang w:val="en-GB"/>
        </w:rPr>
        <w:t xml:space="preserve">By 1913, after teaching at Xenia for forty years, Moorehead had established himself as a leading conservative apologist and had helped </w:t>
      </w:r>
      <w:r>
        <w:rPr>
          <w:sz w:val="26"/>
          <w:szCs w:val="26"/>
          <w:lang w:val="en-GB"/>
        </w:rPr>
        <w:t xml:space="preserve">to </w:t>
      </w:r>
      <w:r w:rsidRPr="00711EE5">
        <w:rPr>
          <w:sz w:val="26"/>
          <w:szCs w:val="26"/>
          <w:lang w:val="en-GB"/>
        </w:rPr>
        <w:t>shape the evangelical character of his beloved UPCNA.</w:t>
      </w:r>
      <w:r>
        <w:rPr>
          <w:sz w:val="26"/>
          <w:szCs w:val="26"/>
          <w:lang w:val="en-GB"/>
        </w:rPr>
        <w:t xml:space="preserve">  </w:t>
      </w:r>
      <w:r w:rsidRPr="00711EE5">
        <w:rPr>
          <w:sz w:val="26"/>
          <w:szCs w:val="26"/>
          <w:lang w:val="en-GB"/>
        </w:rPr>
        <w:t xml:space="preserve">Moorehead’s junior colleague Melvin Grove Kyle </w:t>
      </w:r>
      <w:r>
        <w:rPr>
          <w:sz w:val="26"/>
          <w:szCs w:val="26"/>
          <w:lang w:val="en-GB"/>
        </w:rPr>
        <w:t>had begu</w:t>
      </w:r>
      <w:r w:rsidRPr="00711EE5">
        <w:rPr>
          <w:sz w:val="26"/>
          <w:szCs w:val="26"/>
          <w:lang w:val="en-GB"/>
        </w:rPr>
        <w:t>n his career at Xenia in 1908</w:t>
      </w:r>
      <w:r>
        <w:rPr>
          <w:sz w:val="26"/>
          <w:szCs w:val="26"/>
          <w:lang w:val="en-GB"/>
        </w:rPr>
        <w:t>,</w:t>
      </w:r>
      <w:r w:rsidRPr="00711EE5">
        <w:rPr>
          <w:sz w:val="26"/>
          <w:szCs w:val="26"/>
          <w:lang w:val="en-GB"/>
        </w:rPr>
        <w:t xml:space="preserve"> serving as lecturer and then professor of biblical archaeology at the seminary.  Kyle </w:t>
      </w:r>
      <w:r>
        <w:rPr>
          <w:sz w:val="26"/>
          <w:szCs w:val="26"/>
          <w:lang w:val="en-GB"/>
        </w:rPr>
        <w:t xml:space="preserve">had </w:t>
      </w:r>
      <w:r w:rsidRPr="00711EE5">
        <w:rPr>
          <w:sz w:val="26"/>
          <w:szCs w:val="26"/>
          <w:lang w:val="en-GB"/>
        </w:rPr>
        <w:t>earned an international reputation for his pioneering work, publications and archaeological excavations with William F. Albright (1891-1971)</w:t>
      </w:r>
      <w:r>
        <w:rPr>
          <w:sz w:val="26"/>
          <w:szCs w:val="26"/>
          <w:lang w:val="en-GB"/>
        </w:rPr>
        <w:t xml:space="preserve">, </w:t>
      </w:r>
      <w:r w:rsidRPr="00711EE5">
        <w:rPr>
          <w:sz w:val="26"/>
          <w:szCs w:val="26"/>
          <w:lang w:val="en-GB"/>
        </w:rPr>
        <w:t>the noted John</w:t>
      </w:r>
      <w:r>
        <w:rPr>
          <w:sz w:val="26"/>
          <w:szCs w:val="26"/>
          <w:lang w:val="en-GB"/>
        </w:rPr>
        <w:t>s</w:t>
      </w:r>
      <w:r w:rsidRPr="00711EE5">
        <w:rPr>
          <w:sz w:val="26"/>
          <w:szCs w:val="26"/>
          <w:lang w:val="en-GB"/>
        </w:rPr>
        <w:t xml:space="preserve"> Hopkins University archaeologist.  In a 1916 address </w:t>
      </w:r>
      <w:r>
        <w:rPr>
          <w:sz w:val="26"/>
          <w:szCs w:val="26"/>
          <w:lang w:val="en-GB"/>
        </w:rPr>
        <w:t xml:space="preserve">that </w:t>
      </w:r>
      <w:r w:rsidRPr="00711EE5">
        <w:rPr>
          <w:sz w:val="26"/>
          <w:szCs w:val="26"/>
          <w:lang w:val="en-GB"/>
        </w:rPr>
        <w:t xml:space="preserve">Kyle published in </w:t>
      </w:r>
      <w:r w:rsidRPr="00711EE5">
        <w:rPr>
          <w:i/>
          <w:sz w:val="26"/>
          <w:szCs w:val="26"/>
          <w:lang w:val="en-GB"/>
        </w:rPr>
        <w:t>Bibliotheca</w:t>
      </w:r>
      <w:r w:rsidRPr="00711EE5">
        <w:rPr>
          <w:sz w:val="26"/>
          <w:szCs w:val="26"/>
          <w:lang w:val="en-GB"/>
        </w:rPr>
        <w:t xml:space="preserve"> </w:t>
      </w:r>
      <w:r w:rsidRPr="00711EE5">
        <w:rPr>
          <w:i/>
          <w:sz w:val="26"/>
          <w:szCs w:val="26"/>
          <w:lang w:val="en-GB"/>
        </w:rPr>
        <w:t>Sacra</w:t>
      </w:r>
      <w:r>
        <w:rPr>
          <w:sz w:val="26"/>
          <w:szCs w:val="26"/>
          <w:lang w:val="en-GB"/>
        </w:rPr>
        <w:t>,</w:t>
      </w:r>
      <w:r w:rsidRPr="00711EE5">
        <w:rPr>
          <w:sz w:val="26"/>
          <w:szCs w:val="26"/>
          <w:lang w:val="en-GB"/>
        </w:rPr>
        <w:t xml:space="preserve"> he noted that Xenia ‘was the first Theological Seminary in America to give distinct rec</w:t>
      </w:r>
      <w:r w:rsidR="00E049B0">
        <w:rPr>
          <w:sz w:val="26"/>
          <w:szCs w:val="26"/>
          <w:lang w:val="en-GB"/>
        </w:rPr>
        <w:t>ognition to the new science of biblical a</w:t>
      </w:r>
      <w:r w:rsidRPr="00711EE5">
        <w:rPr>
          <w:sz w:val="26"/>
          <w:szCs w:val="26"/>
          <w:lang w:val="en-GB"/>
        </w:rPr>
        <w:t>rchaeology as a separate Department of Seminary work’.</w:t>
      </w:r>
      <w:r w:rsidRPr="00711EE5">
        <w:rPr>
          <w:rStyle w:val="FootnoteReference"/>
          <w:sz w:val="26"/>
          <w:szCs w:val="26"/>
          <w:lang w:val="en-GB"/>
        </w:rPr>
        <w:footnoteReference w:id="113"/>
      </w:r>
      <w:r w:rsidRPr="00711EE5">
        <w:rPr>
          <w:sz w:val="26"/>
          <w:szCs w:val="26"/>
          <w:lang w:val="en-GB"/>
        </w:rPr>
        <w:t xml:space="preserve">  Kyle firmly established the institution as a world leader in the field of biblical archaeology.</w:t>
      </w:r>
      <w:r w:rsidRPr="00711EE5">
        <w:rPr>
          <w:rStyle w:val="FootnoteReference"/>
          <w:sz w:val="26"/>
          <w:szCs w:val="26"/>
          <w:lang w:val="en-GB"/>
        </w:rPr>
        <w:footnoteReference w:id="114"/>
      </w:r>
      <w:r w:rsidRPr="00711EE5">
        <w:rPr>
          <w:sz w:val="26"/>
          <w:szCs w:val="26"/>
          <w:lang w:val="en-GB"/>
        </w:rPr>
        <w:t xml:space="preserve">  Even though Kyle was in the vanguard of archaeological research</w:t>
      </w:r>
      <w:r>
        <w:rPr>
          <w:sz w:val="26"/>
          <w:szCs w:val="26"/>
          <w:lang w:val="en-GB"/>
        </w:rPr>
        <w:t>,</w:t>
      </w:r>
      <w:r w:rsidRPr="00711EE5">
        <w:rPr>
          <w:sz w:val="26"/>
          <w:szCs w:val="26"/>
          <w:lang w:val="en-GB"/>
        </w:rPr>
        <w:t xml:space="preserve"> he remained firmly committed to conservative evangelical convictions, especially the historical trustworthiness of the Bible.  </w:t>
      </w:r>
      <w:r>
        <w:rPr>
          <w:sz w:val="26"/>
          <w:szCs w:val="26"/>
          <w:lang w:val="en-GB"/>
        </w:rPr>
        <w:t>On the basis of Kyle’s vast learning,</w:t>
      </w:r>
      <w:r w:rsidRPr="00711EE5">
        <w:rPr>
          <w:sz w:val="26"/>
          <w:szCs w:val="26"/>
          <w:lang w:val="en-GB"/>
        </w:rPr>
        <w:t xml:space="preserve"> his essay in </w:t>
      </w:r>
      <w:r w:rsidRPr="00711EE5">
        <w:rPr>
          <w:i/>
          <w:sz w:val="26"/>
          <w:szCs w:val="26"/>
          <w:lang w:val="en-GB"/>
        </w:rPr>
        <w:t xml:space="preserve">The Fundamentals </w:t>
      </w:r>
      <w:r w:rsidRPr="00711EE5">
        <w:rPr>
          <w:sz w:val="26"/>
          <w:szCs w:val="26"/>
          <w:lang w:val="en-GB"/>
        </w:rPr>
        <w:t>attempted to show that the ‘recent testimon</w:t>
      </w:r>
      <w:r>
        <w:rPr>
          <w:sz w:val="26"/>
          <w:szCs w:val="26"/>
          <w:lang w:val="en-GB"/>
        </w:rPr>
        <w:t>y of archaeology to Scripture..</w:t>
      </w:r>
      <w:r w:rsidRPr="00711EE5">
        <w:rPr>
          <w:sz w:val="26"/>
          <w:szCs w:val="26"/>
          <w:lang w:val="en-GB"/>
        </w:rPr>
        <w:t>.is definitely and uniformly</w:t>
      </w:r>
      <w:r>
        <w:rPr>
          <w:sz w:val="26"/>
          <w:szCs w:val="26"/>
          <w:lang w:val="en-GB"/>
        </w:rPr>
        <w:t xml:space="preserve"> favorable to the Scriptures....</w:t>
      </w:r>
      <w:r w:rsidRPr="00711EE5">
        <w:rPr>
          <w:sz w:val="26"/>
          <w:szCs w:val="26"/>
          <w:lang w:val="en-GB"/>
        </w:rPr>
        <w:t>’</w:t>
      </w:r>
      <w:r w:rsidRPr="00711EE5">
        <w:rPr>
          <w:rStyle w:val="FootnoteReference"/>
          <w:sz w:val="26"/>
          <w:szCs w:val="26"/>
          <w:lang w:val="en-GB"/>
        </w:rPr>
        <w:footnoteReference w:id="115"/>
      </w:r>
      <w:r>
        <w:rPr>
          <w:sz w:val="26"/>
          <w:szCs w:val="26"/>
          <w:lang w:val="en-GB"/>
        </w:rPr>
        <w:t xml:space="preserve">  </w:t>
      </w:r>
      <w:r w:rsidRPr="00711EE5">
        <w:rPr>
          <w:sz w:val="26"/>
          <w:szCs w:val="26"/>
          <w:lang w:val="en-GB"/>
        </w:rPr>
        <w:t xml:space="preserve">In his book </w:t>
      </w:r>
      <w:r w:rsidRPr="00711EE5">
        <w:rPr>
          <w:i/>
          <w:sz w:val="26"/>
          <w:szCs w:val="26"/>
          <w:lang w:val="en-GB"/>
        </w:rPr>
        <w:t>The Deciding Voice of the Monuments in Biblical Criticism</w:t>
      </w:r>
      <w:r w:rsidRPr="00711EE5">
        <w:rPr>
          <w:sz w:val="26"/>
          <w:szCs w:val="26"/>
          <w:lang w:val="en-GB"/>
        </w:rPr>
        <w:t xml:space="preserve"> (1912) Kyle argued that</w:t>
      </w:r>
      <w:r w:rsidRPr="00711EE5">
        <w:rPr>
          <w:i/>
          <w:sz w:val="26"/>
          <w:szCs w:val="26"/>
          <w:lang w:val="en-GB"/>
        </w:rPr>
        <w:t xml:space="preserve"> </w:t>
      </w:r>
      <w:r>
        <w:rPr>
          <w:sz w:val="26"/>
          <w:szCs w:val="26"/>
          <w:lang w:val="en-GB"/>
        </w:rPr>
        <w:lastRenderedPageBreak/>
        <w:t xml:space="preserve">the testimony of the spade </w:t>
      </w:r>
      <w:r w:rsidRPr="00711EE5">
        <w:rPr>
          <w:sz w:val="26"/>
          <w:szCs w:val="26"/>
          <w:lang w:val="en-GB"/>
        </w:rPr>
        <w:t xml:space="preserve">could provide evidence of the Bible’s truthfulness. </w:t>
      </w:r>
      <w:r>
        <w:rPr>
          <w:sz w:val="26"/>
          <w:szCs w:val="26"/>
          <w:lang w:val="en-GB"/>
        </w:rPr>
        <w:t xml:space="preserve"> </w:t>
      </w:r>
      <w:r w:rsidRPr="00711EE5">
        <w:rPr>
          <w:sz w:val="26"/>
          <w:szCs w:val="26"/>
          <w:lang w:val="en-GB"/>
        </w:rPr>
        <w:t>‘Higher Criticism’ of the Bible was guilty in his mind of ‘circling round and round in its enclosed basin’ of the biblical text.  Kyle spent great intellectual energies in an effort to show that archaeology has ‘found nothing that discredits the Book as a narrator of facts’.</w:t>
      </w:r>
      <w:r w:rsidRPr="00711EE5">
        <w:rPr>
          <w:rStyle w:val="FootnoteReference"/>
          <w:sz w:val="26"/>
          <w:szCs w:val="26"/>
          <w:lang w:val="en-GB"/>
        </w:rPr>
        <w:footnoteReference w:id="116"/>
      </w:r>
      <w:r w:rsidRPr="00711EE5">
        <w:rPr>
          <w:sz w:val="26"/>
          <w:szCs w:val="26"/>
          <w:lang w:val="en-GB"/>
        </w:rPr>
        <w:t xml:space="preserve">  </w:t>
      </w:r>
      <w:r>
        <w:rPr>
          <w:sz w:val="26"/>
          <w:szCs w:val="26"/>
          <w:lang w:val="en-GB"/>
        </w:rPr>
        <w:t>In 1919 Kyle gave the Stone Lectures at Princeton Theological Seminary on the subject of the ‘Light from Archaeology on Pentateuchal Times’.</w:t>
      </w:r>
      <w:r>
        <w:rPr>
          <w:rStyle w:val="FootnoteReference"/>
          <w:sz w:val="26"/>
          <w:szCs w:val="26"/>
          <w:lang w:val="en-GB"/>
        </w:rPr>
        <w:footnoteReference w:id="117"/>
      </w:r>
      <w:r>
        <w:rPr>
          <w:sz w:val="26"/>
          <w:szCs w:val="26"/>
          <w:lang w:val="en-GB"/>
        </w:rPr>
        <w:t xml:space="preserve">  In 1929 he served as the revising editor of the </w:t>
      </w:r>
      <w:r w:rsidRPr="00C51AA1">
        <w:rPr>
          <w:i/>
          <w:sz w:val="26"/>
          <w:szCs w:val="26"/>
          <w:lang w:val="en-GB"/>
        </w:rPr>
        <w:t>International Standard Bible Encyclopaedia</w:t>
      </w:r>
      <w:r>
        <w:rPr>
          <w:sz w:val="26"/>
          <w:szCs w:val="26"/>
          <w:lang w:val="en-GB"/>
        </w:rPr>
        <w:t xml:space="preserve"> and made the reference work more conservative.</w:t>
      </w:r>
      <w:r>
        <w:rPr>
          <w:rStyle w:val="FootnoteReference"/>
          <w:sz w:val="26"/>
          <w:szCs w:val="26"/>
          <w:lang w:val="en-GB"/>
        </w:rPr>
        <w:footnoteReference w:id="118"/>
      </w:r>
      <w:r>
        <w:rPr>
          <w:sz w:val="26"/>
          <w:szCs w:val="26"/>
          <w:lang w:val="en-GB"/>
        </w:rPr>
        <w:t xml:space="preserve">  Gerstner’s early interest in Old Testament archaeology can most likely be attributed to Kyle and the UPCNA’s emphasis in the new academic field.  It should also be noted that Robert C. McQuilkin (1886-1952) studied privately under Kyle, was ordained in the UPCNA (1917) and subsequently founded Columbia Bible Coll</w:t>
      </w:r>
      <w:r w:rsidR="00E049B0">
        <w:rPr>
          <w:sz w:val="26"/>
          <w:szCs w:val="26"/>
          <w:lang w:val="en-GB"/>
        </w:rPr>
        <w:t xml:space="preserve">ege (SC) in 1923.  </w:t>
      </w:r>
      <w:r>
        <w:rPr>
          <w:sz w:val="26"/>
          <w:szCs w:val="26"/>
          <w:lang w:val="en-GB"/>
        </w:rPr>
        <w:t>McQuilkin played a key role in spawning fundamentalism in the American south.</w:t>
      </w:r>
      <w:r>
        <w:rPr>
          <w:rStyle w:val="FootnoteReference"/>
          <w:sz w:val="26"/>
          <w:szCs w:val="26"/>
          <w:lang w:val="en-GB"/>
        </w:rPr>
        <w:footnoteReference w:id="119"/>
      </w:r>
      <w:r>
        <w:rPr>
          <w:sz w:val="26"/>
          <w:szCs w:val="26"/>
          <w:lang w:val="en-GB"/>
        </w:rPr>
        <w:t xml:space="preserve">  </w:t>
      </w:r>
      <w:r w:rsidRPr="00711EE5">
        <w:rPr>
          <w:sz w:val="26"/>
          <w:szCs w:val="26"/>
          <w:lang w:val="en-GB"/>
        </w:rPr>
        <w:t xml:space="preserve">The scholarly contributions </w:t>
      </w:r>
      <w:r>
        <w:rPr>
          <w:sz w:val="26"/>
          <w:szCs w:val="26"/>
          <w:lang w:val="en-GB"/>
        </w:rPr>
        <w:t xml:space="preserve">and careers </w:t>
      </w:r>
      <w:r w:rsidRPr="00711EE5">
        <w:rPr>
          <w:sz w:val="26"/>
          <w:szCs w:val="26"/>
          <w:lang w:val="en-GB"/>
        </w:rPr>
        <w:t xml:space="preserve">of Moorehead and Kyle </w:t>
      </w:r>
      <w:r>
        <w:rPr>
          <w:sz w:val="26"/>
          <w:szCs w:val="26"/>
          <w:lang w:val="en-GB"/>
        </w:rPr>
        <w:t xml:space="preserve">demonstrate </w:t>
      </w:r>
      <w:r w:rsidRPr="00711EE5">
        <w:rPr>
          <w:sz w:val="26"/>
          <w:szCs w:val="26"/>
          <w:lang w:val="en-GB"/>
        </w:rPr>
        <w:t xml:space="preserve">the UPCNA’s conservative theological orientation in the first third of the twentieth century.  </w:t>
      </w:r>
    </w:p>
    <w:p w:rsidR="002E42D6" w:rsidRPr="00711EE5" w:rsidRDefault="002E42D6" w:rsidP="002E42D6">
      <w:pPr>
        <w:ind w:left="720"/>
        <w:rPr>
          <w:sz w:val="26"/>
          <w:szCs w:val="26"/>
          <w:lang w:val="en-GB"/>
        </w:rPr>
      </w:pPr>
      <w:r w:rsidRPr="00711EE5">
        <w:rPr>
          <w:sz w:val="26"/>
          <w:szCs w:val="26"/>
          <w:lang w:val="en-GB"/>
        </w:rPr>
        <w:t>In 1920 Xenia Seminary</w:t>
      </w:r>
      <w:r>
        <w:rPr>
          <w:sz w:val="26"/>
          <w:szCs w:val="26"/>
          <w:lang w:val="en-GB"/>
        </w:rPr>
        <w:t xml:space="preserve"> </w:t>
      </w:r>
      <w:r w:rsidRPr="00711EE5">
        <w:rPr>
          <w:sz w:val="26"/>
          <w:szCs w:val="26"/>
          <w:lang w:val="en-GB"/>
        </w:rPr>
        <w:t>moved</w:t>
      </w:r>
      <w:r>
        <w:rPr>
          <w:sz w:val="26"/>
          <w:szCs w:val="26"/>
          <w:lang w:val="en-GB"/>
        </w:rPr>
        <w:t xml:space="preserve"> to St</w:t>
      </w:r>
      <w:r w:rsidRPr="00711EE5">
        <w:rPr>
          <w:sz w:val="26"/>
          <w:szCs w:val="26"/>
          <w:lang w:val="en-GB"/>
        </w:rPr>
        <w:t xml:space="preserve"> Louis</w:t>
      </w:r>
      <w:r>
        <w:rPr>
          <w:sz w:val="26"/>
          <w:szCs w:val="26"/>
          <w:lang w:val="en-GB"/>
        </w:rPr>
        <w:t>, Missouri,</w:t>
      </w:r>
      <w:r w:rsidRPr="00711EE5">
        <w:rPr>
          <w:sz w:val="26"/>
          <w:szCs w:val="26"/>
          <w:lang w:val="en-GB"/>
        </w:rPr>
        <w:t xml:space="preserve"> in order to secure a more promising financial future, but also to place the seminary in a more cosmopolitan </w:t>
      </w:r>
      <w:r w:rsidRPr="00711EE5">
        <w:rPr>
          <w:sz w:val="26"/>
          <w:szCs w:val="26"/>
          <w:lang w:val="en-GB"/>
        </w:rPr>
        <w:lastRenderedPageBreak/>
        <w:t>environment.  The seminary was now located in close proximity to Washington University</w:t>
      </w:r>
      <w:r>
        <w:rPr>
          <w:sz w:val="26"/>
          <w:szCs w:val="26"/>
          <w:lang w:val="en-GB"/>
        </w:rPr>
        <w:t>, the famed research institution</w:t>
      </w:r>
      <w:r w:rsidR="00E049B0">
        <w:rPr>
          <w:sz w:val="26"/>
          <w:szCs w:val="26"/>
          <w:lang w:val="en-GB"/>
        </w:rPr>
        <w:t>,</w:t>
      </w:r>
      <w:r w:rsidRPr="00711EE5">
        <w:rPr>
          <w:sz w:val="26"/>
          <w:szCs w:val="26"/>
          <w:lang w:val="en-GB"/>
        </w:rPr>
        <w:t xml:space="preserve"> and the two schools maintained a cordial relationship.  While the six UP</w:t>
      </w:r>
      <w:r>
        <w:rPr>
          <w:sz w:val="26"/>
          <w:szCs w:val="26"/>
          <w:lang w:val="en-GB"/>
        </w:rPr>
        <w:t>CNA</w:t>
      </w:r>
      <w:r w:rsidRPr="00711EE5">
        <w:rPr>
          <w:sz w:val="26"/>
          <w:szCs w:val="26"/>
          <w:lang w:val="en-GB"/>
        </w:rPr>
        <w:t xml:space="preserve"> liberal arts colleges were located in rural areas</w:t>
      </w:r>
      <w:r>
        <w:rPr>
          <w:sz w:val="26"/>
          <w:szCs w:val="26"/>
          <w:lang w:val="en-GB"/>
        </w:rPr>
        <w:t>, both of the UP’s</w:t>
      </w:r>
      <w:r w:rsidRPr="00711EE5">
        <w:rPr>
          <w:sz w:val="26"/>
          <w:szCs w:val="26"/>
          <w:lang w:val="en-GB"/>
        </w:rPr>
        <w:t xml:space="preserve"> seminaries, Pittsburgh and Xenia, were by the 1920s in large cities.</w:t>
      </w:r>
      <w:r w:rsidRPr="00711EE5">
        <w:rPr>
          <w:rStyle w:val="FootnoteReference"/>
          <w:sz w:val="26"/>
          <w:szCs w:val="26"/>
          <w:lang w:val="en-GB"/>
        </w:rPr>
        <w:footnoteReference w:id="120"/>
      </w:r>
      <w:r w:rsidRPr="00711EE5">
        <w:rPr>
          <w:sz w:val="26"/>
          <w:szCs w:val="26"/>
          <w:lang w:val="en-GB"/>
        </w:rPr>
        <w:t xml:space="preserve">  In 1922 Kyle became Xenia’s president.  Despite the school’s urbane new surroundings</w:t>
      </w:r>
      <w:r>
        <w:rPr>
          <w:sz w:val="26"/>
          <w:szCs w:val="26"/>
          <w:lang w:val="en-GB"/>
        </w:rPr>
        <w:t>,</w:t>
      </w:r>
      <w:r w:rsidRPr="00711EE5">
        <w:rPr>
          <w:sz w:val="26"/>
          <w:szCs w:val="26"/>
          <w:lang w:val="en-GB"/>
        </w:rPr>
        <w:t xml:space="preserve"> Xenia remained devoted to its conservative brand of evangelical scholarship.  During the 1920s other UPCNA schools also appeared to adhere to an evangelical position, but the intellectual currents of early twentieth</w:t>
      </w:r>
      <w:r>
        <w:rPr>
          <w:sz w:val="26"/>
          <w:szCs w:val="26"/>
          <w:lang w:val="en-GB"/>
        </w:rPr>
        <w:t>-</w:t>
      </w:r>
      <w:r w:rsidRPr="00711EE5">
        <w:rPr>
          <w:sz w:val="26"/>
          <w:szCs w:val="26"/>
          <w:lang w:val="en-GB"/>
        </w:rPr>
        <w:t xml:space="preserve">century America were causing some anxiety among United Presbyterians.  </w:t>
      </w:r>
      <w:proofErr w:type="gramStart"/>
      <w:r w:rsidRPr="00711EE5">
        <w:rPr>
          <w:sz w:val="26"/>
          <w:szCs w:val="26"/>
          <w:lang w:val="en-GB"/>
        </w:rPr>
        <w:t>In 1925 W.E. McCulloch</w:t>
      </w:r>
      <w:r>
        <w:rPr>
          <w:sz w:val="26"/>
          <w:szCs w:val="26"/>
          <w:lang w:val="en-GB"/>
        </w:rPr>
        <w:t>, a</w:t>
      </w:r>
      <w:r w:rsidRPr="00711EE5">
        <w:rPr>
          <w:sz w:val="26"/>
          <w:szCs w:val="26"/>
          <w:lang w:val="en-GB"/>
        </w:rPr>
        <w:t xml:space="preserve"> Los Angeles UP pastor</w:t>
      </w:r>
      <w:r>
        <w:rPr>
          <w:sz w:val="26"/>
          <w:szCs w:val="26"/>
          <w:lang w:val="en-GB"/>
        </w:rPr>
        <w:t>,</w:t>
      </w:r>
      <w:r w:rsidRPr="00711EE5">
        <w:rPr>
          <w:sz w:val="26"/>
          <w:szCs w:val="26"/>
          <w:lang w:val="en-GB"/>
        </w:rPr>
        <w:t xml:space="preserve"> maintained that ‘we are suffering from what has been termed the “secularization of education”’ and that this ‘constitutes what is, in some respects, the most serious problem that confronts us today’.</w:t>
      </w:r>
      <w:proofErr w:type="gramEnd"/>
      <w:r w:rsidRPr="00711EE5">
        <w:rPr>
          <w:rStyle w:val="FootnoteReference"/>
          <w:sz w:val="26"/>
          <w:szCs w:val="26"/>
          <w:lang w:val="en-GB"/>
        </w:rPr>
        <w:footnoteReference w:id="121"/>
      </w:r>
      <w:r w:rsidRPr="00711EE5">
        <w:rPr>
          <w:sz w:val="26"/>
          <w:szCs w:val="26"/>
          <w:lang w:val="en-GB"/>
        </w:rPr>
        <w:t xml:space="preserve">  In order to combat secularization, higher criticism and religious modernism</w:t>
      </w:r>
      <w:r>
        <w:rPr>
          <w:sz w:val="26"/>
          <w:szCs w:val="26"/>
          <w:lang w:val="en-GB"/>
        </w:rPr>
        <w:t>,</w:t>
      </w:r>
      <w:r w:rsidR="00E049B0">
        <w:rPr>
          <w:sz w:val="26"/>
          <w:szCs w:val="26"/>
          <w:lang w:val="en-GB"/>
        </w:rPr>
        <w:t xml:space="preserve"> courses in Christian e</w:t>
      </w:r>
      <w:r w:rsidRPr="00711EE5">
        <w:rPr>
          <w:sz w:val="26"/>
          <w:szCs w:val="26"/>
          <w:lang w:val="en-GB"/>
        </w:rPr>
        <w:t>vidences remained prevalent on UP campuses.</w:t>
      </w:r>
      <w:r w:rsidRPr="00711EE5">
        <w:rPr>
          <w:rStyle w:val="FootnoteReference"/>
          <w:sz w:val="26"/>
          <w:szCs w:val="26"/>
          <w:lang w:val="en-GB"/>
        </w:rPr>
        <w:footnoteReference w:id="122"/>
      </w:r>
      <w:r w:rsidRPr="00711EE5">
        <w:rPr>
          <w:sz w:val="26"/>
          <w:szCs w:val="26"/>
          <w:lang w:val="en-GB"/>
        </w:rPr>
        <w:t xml:space="preserve">  Conservatives also expressed criticism over particular Bible professors who drifted away from strict orthodoxy.  United Presbyterian concern was manifest at the UP’s Sterling College in Kansas in 1921 when </w:t>
      </w:r>
      <w:r>
        <w:rPr>
          <w:sz w:val="26"/>
          <w:szCs w:val="26"/>
          <w:lang w:val="en-GB"/>
        </w:rPr>
        <w:t>J.</w:t>
      </w:r>
      <w:r w:rsidR="00E049B0">
        <w:rPr>
          <w:sz w:val="26"/>
          <w:szCs w:val="26"/>
          <w:lang w:val="en-GB"/>
        </w:rPr>
        <w:t xml:space="preserve"> </w:t>
      </w:r>
      <w:r>
        <w:rPr>
          <w:sz w:val="26"/>
          <w:szCs w:val="26"/>
          <w:lang w:val="en-GB"/>
        </w:rPr>
        <w:t xml:space="preserve">L. Graham, a </w:t>
      </w:r>
      <w:r w:rsidRPr="00711EE5">
        <w:rPr>
          <w:sz w:val="26"/>
          <w:szCs w:val="26"/>
          <w:lang w:val="en-GB"/>
        </w:rPr>
        <w:t>Bible professor</w:t>
      </w:r>
      <w:r>
        <w:rPr>
          <w:sz w:val="26"/>
          <w:szCs w:val="26"/>
          <w:lang w:val="en-GB"/>
        </w:rPr>
        <w:t>,</w:t>
      </w:r>
      <w:r w:rsidRPr="00711EE5">
        <w:rPr>
          <w:sz w:val="26"/>
          <w:szCs w:val="26"/>
          <w:lang w:val="en-GB"/>
        </w:rPr>
        <w:t xml:space="preserve"> left the school after alumni and supporters of the college complained about Graham’s modern methods of Bible instruction.</w:t>
      </w:r>
      <w:r w:rsidRPr="00711EE5">
        <w:rPr>
          <w:rStyle w:val="FootnoteReference"/>
          <w:sz w:val="26"/>
          <w:szCs w:val="26"/>
          <w:lang w:val="en-GB"/>
        </w:rPr>
        <w:footnoteReference w:id="123"/>
      </w:r>
      <w:r w:rsidRPr="00711EE5">
        <w:rPr>
          <w:sz w:val="26"/>
          <w:szCs w:val="26"/>
          <w:lang w:val="en-GB"/>
        </w:rPr>
        <w:t xml:space="preserve">  In 1929 G. Reid Johnson</w:t>
      </w:r>
      <w:r>
        <w:rPr>
          <w:sz w:val="26"/>
          <w:szCs w:val="26"/>
          <w:lang w:val="en-GB"/>
        </w:rPr>
        <w:t>, another</w:t>
      </w:r>
      <w:r w:rsidRPr="00711EE5">
        <w:rPr>
          <w:sz w:val="26"/>
          <w:szCs w:val="26"/>
          <w:lang w:val="en-GB"/>
        </w:rPr>
        <w:t xml:space="preserve"> Bible professor</w:t>
      </w:r>
      <w:r>
        <w:rPr>
          <w:sz w:val="26"/>
          <w:szCs w:val="26"/>
          <w:lang w:val="en-GB"/>
        </w:rPr>
        <w:t>,</w:t>
      </w:r>
      <w:r w:rsidRPr="00711EE5">
        <w:rPr>
          <w:sz w:val="26"/>
          <w:szCs w:val="26"/>
          <w:lang w:val="en-GB"/>
        </w:rPr>
        <w:t xml:space="preserve"> </w:t>
      </w:r>
      <w:r>
        <w:rPr>
          <w:sz w:val="26"/>
          <w:szCs w:val="26"/>
          <w:lang w:val="en-GB"/>
        </w:rPr>
        <w:t xml:space="preserve">departed from </w:t>
      </w:r>
      <w:r w:rsidRPr="00711EE5">
        <w:rPr>
          <w:sz w:val="26"/>
          <w:szCs w:val="26"/>
          <w:lang w:val="en-GB"/>
        </w:rPr>
        <w:lastRenderedPageBreak/>
        <w:t>Muskingum under similar circumstances.</w:t>
      </w:r>
      <w:r>
        <w:rPr>
          <w:rStyle w:val="FootnoteReference"/>
          <w:sz w:val="26"/>
          <w:szCs w:val="26"/>
          <w:lang w:val="en-GB"/>
        </w:rPr>
        <w:footnoteReference w:id="124"/>
      </w:r>
      <w:r w:rsidRPr="00711EE5">
        <w:rPr>
          <w:sz w:val="26"/>
          <w:szCs w:val="26"/>
          <w:lang w:val="en-GB"/>
        </w:rPr>
        <w:t xml:space="preserve">  At Xenia, Kyle sought to strengthen the school’s conservatism by developing close ties to scholars from Princeton Seminary.  </w:t>
      </w:r>
      <w:r>
        <w:rPr>
          <w:sz w:val="26"/>
          <w:szCs w:val="26"/>
          <w:lang w:val="en-GB"/>
        </w:rPr>
        <w:t>In the mid-</w:t>
      </w:r>
      <w:r w:rsidRPr="00711EE5">
        <w:rPr>
          <w:sz w:val="26"/>
          <w:szCs w:val="26"/>
          <w:lang w:val="en-GB"/>
        </w:rPr>
        <w:t xml:space="preserve">1920s </w:t>
      </w:r>
      <w:r>
        <w:rPr>
          <w:sz w:val="26"/>
          <w:szCs w:val="26"/>
          <w:lang w:val="en-GB"/>
        </w:rPr>
        <w:t>J</w:t>
      </w:r>
      <w:r w:rsidR="00532620">
        <w:rPr>
          <w:sz w:val="26"/>
          <w:szCs w:val="26"/>
          <w:lang w:val="en-GB"/>
        </w:rPr>
        <w:t>.</w:t>
      </w:r>
      <w:r w:rsidRPr="00711EE5">
        <w:rPr>
          <w:sz w:val="26"/>
          <w:szCs w:val="26"/>
          <w:lang w:val="en-GB"/>
        </w:rPr>
        <w:t xml:space="preserve"> Gresham Machen and Robert Dick Wilson</w:t>
      </w:r>
      <w:r>
        <w:rPr>
          <w:sz w:val="26"/>
          <w:szCs w:val="26"/>
          <w:lang w:val="en-GB"/>
        </w:rPr>
        <w:t>, two</w:t>
      </w:r>
      <w:r w:rsidRPr="00711EE5">
        <w:rPr>
          <w:sz w:val="26"/>
          <w:szCs w:val="26"/>
          <w:lang w:val="en-GB"/>
        </w:rPr>
        <w:t xml:space="preserve"> conservative Princeton Seminary Bible professors</w:t>
      </w:r>
      <w:r>
        <w:rPr>
          <w:sz w:val="26"/>
          <w:szCs w:val="26"/>
          <w:lang w:val="en-GB"/>
        </w:rPr>
        <w:t>,</w:t>
      </w:r>
      <w:r w:rsidRPr="00711EE5">
        <w:rPr>
          <w:sz w:val="26"/>
          <w:szCs w:val="26"/>
          <w:lang w:val="en-GB"/>
        </w:rPr>
        <w:t xml:space="preserve"> both gave multiple lectures at Xenia.</w:t>
      </w:r>
      <w:r>
        <w:rPr>
          <w:rStyle w:val="FootnoteReference"/>
          <w:sz w:val="26"/>
          <w:szCs w:val="26"/>
          <w:lang w:val="en-GB"/>
        </w:rPr>
        <w:footnoteReference w:id="125"/>
      </w:r>
      <w:r w:rsidRPr="00711EE5">
        <w:rPr>
          <w:sz w:val="26"/>
          <w:szCs w:val="26"/>
          <w:lang w:val="en-GB"/>
        </w:rPr>
        <w:t xml:space="preserve">  </w:t>
      </w:r>
      <w:r>
        <w:rPr>
          <w:sz w:val="26"/>
          <w:szCs w:val="26"/>
          <w:lang w:val="en-GB"/>
        </w:rPr>
        <w:t xml:space="preserve">Machen had established himself as the most outstanding conservative New Testament scholar of his era and was working </w:t>
      </w:r>
      <w:r w:rsidR="00E049B0">
        <w:rPr>
          <w:sz w:val="26"/>
          <w:szCs w:val="26"/>
          <w:lang w:val="en-GB"/>
        </w:rPr>
        <w:t>vigorously</w:t>
      </w:r>
      <w:r>
        <w:rPr>
          <w:sz w:val="26"/>
          <w:szCs w:val="26"/>
          <w:lang w:val="en-GB"/>
        </w:rPr>
        <w:t xml:space="preserve"> to defend the Bible’s historical trustworthiness.  By the 1920s Machen had also become increasingly known as a church leader opposed to modernism within the PCUSA.  UP</w:t>
      </w:r>
      <w:r w:rsidRPr="00711EE5">
        <w:rPr>
          <w:sz w:val="26"/>
          <w:szCs w:val="26"/>
          <w:lang w:val="en-GB"/>
        </w:rPr>
        <w:t xml:space="preserve"> colleges were also influenced by the wider fundamentalist movement, which was responding in its own way to the new challenges.  In 1920 the faculty of the UPCNA’s Muskingum College in New Concord, Ohio, voted to give an honorary doctorate to Bob Jones</w:t>
      </w:r>
      <w:r>
        <w:rPr>
          <w:sz w:val="26"/>
          <w:szCs w:val="26"/>
          <w:lang w:val="en-GB"/>
        </w:rPr>
        <w:t>,</w:t>
      </w:r>
      <w:r w:rsidRPr="00711EE5">
        <w:rPr>
          <w:sz w:val="26"/>
          <w:szCs w:val="26"/>
          <w:lang w:val="en-GB"/>
        </w:rPr>
        <w:t xml:space="preserve"> </w:t>
      </w:r>
      <w:r>
        <w:rPr>
          <w:sz w:val="26"/>
          <w:szCs w:val="26"/>
          <w:lang w:val="en-GB"/>
        </w:rPr>
        <w:t xml:space="preserve">the fundamentalist </w:t>
      </w:r>
      <w:r w:rsidRPr="00711EE5">
        <w:rPr>
          <w:sz w:val="26"/>
          <w:szCs w:val="26"/>
          <w:lang w:val="en-GB"/>
        </w:rPr>
        <w:t>evangelist</w:t>
      </w:r>
      <w:r>
        <w:rPr>
          <w:sz w:val="26"/>
          <w:szCs w:val="26"/>
          <w:lang w:val="en-GB"/>
        </w:rPr>
        <w:t>,</w:t>
      </w:r>
      <w:r w:rsidRPr="00711EE5">
        <w:rPr>
          <w:sz w:val="26"/>
          <w:szCs w:val="26"/>
          <w:lang w:val="en-GB"/>
        </w:rPr>
        <w:t xml:space="preserve"> who had given some popular chapel sermons at the school.</w:t>
      </w:r>
      <w:r w:rsidRPr="00711EE5">
        <w:rPr>
          <w:rStyle w:val="FootnoteReference"/>
          <w:sz w:val="26"/>
          <w:szCs w:val="26"/>
          <w:lang w:val="en-GB"/>
        </w:rPr>
        <w:footnoteReference w:id="126"/>
      </w:r>
      <w:r w:rsidRPr="00711EE5">
        <w:rPr>
          <w:sz w:val="26"/>
          <w:szCs w:val="26"/>
          <w:lang w:val="en-GB"/>
        </w:rPr>
        <w:t xml:space="preserve">  A generally conservative orientation pervaded UP institutions during the period.  </w:t>
      </w:r>
    </w:p>
    <w:p w:rsidR="002E42D6" w:rsidRPr="00711EE5" w:rsidRDefault="002E42D6" w:rsidP="002E42D6">
      <w:pPr>
        <w:ind w:left="720"/>
        <w:rPr>
          <w:sz w:val="26"/>
          <w:szCs w:val="26"/>
          <w:lang w:val="en-GB"/>
        </w:rPr>
      </w:pPr>
      <w:r w:rsidRPr="00711EE5">
        <w:rPr>
          <w:sz w:val="26"/>
          <w:szCs w:val="26"/>
          <w:lang w:val="en-GB"/>
        </w:rPr>
        <w:t xml:space="preserve">Kyle, who was perhaps the UP’s most famous scholar in the first third of the twentieth century, </w:t>
      </w:r>
      <w:r>
        <w:rPr>
          <w:sz w:val="26"/>
          <w:szCs w:val="26"/>
          <w:lang w:val="en-GB"/>
        </w:rPr>
        <w:t>was a nationally known</w:t>
      </w:r>
      <w:r w:rsidRPr="00711EE5">
        <w:rPr>
          <w:sz w:val="26"/>
          <w:szCs w:val="26"/>
          <w:lang w:val="en-GB"/>
        </w:rPr>
        <w:t xml:space="preserve"> evangelical leader</w:t>
      </w:r>
      <w:r>
        <w:rPr>
          <w:sz w:val="26"/>
          <w:szCs w:val="26"/>
          <w:lang w:val="en-GB"/>
        </w:rPr>
        <w:t xml:space="preserve">; </w:t>
      </w:r>
      <w:r w:rsidRPr="00711EE5">
        <w:rPr>
          <w:sz w:val="26"/>
          <w:szCs w:val="26"/>
          <w:lang w:val="en-GB"/>
        </w:rPr>
        <w:t xml:space="preserve">in 1926 </w:t>
      </w:r>
      <w:r>
        <w:rPr>
          <w:sz w:val="26"/>
          <w:szCs w:val="26"/>
          <w:lang w:val="en-GB"/>
        </w:rPr>
        <w:t xml:space="preserve">he </w:t>
      </w:r>
      <w:r w:rsidRPr="00711EE5">
        <w:rPr>
          <w:sz w:val="26"/>
          <w:szCs w:val="26"/>
          <w:lang w:val="en-GB"/>
        </w:rPr>
        <w:t>helped Machen</w:t>
      </w:r>
      <w:r>
        <w:rPr>
          <w:sz w:val="26"/>
          <w:szCs w:val="26"/>
          <w:lang w:val="en-GB"/>
        </w:rPr>
        <w:t xml:space="preserve"> to </w:t>
      </w:r>
      <w:r w:rsidRPr="00711EE5">
        <w:rPr>
          <w:sz w:val="26"/>
          <w:szCs w:val="26"/>
          <w:lang w:val="en-GB"/>
        </w:rPr>
        <w:t>form the Leag</w:t>
      </w:r>
      <w:r>
        <w:rPr>
          <w:sz w:val="26"/>
          <w:szCs w:val="26"/>
          <w:lang w:val="en-GB"/>
        </w:rPr>
        <w:t>ue of Evangelical Students</w:t>
      </w:r>
      <w:r w:rsidRPr="00711EE5">
        <w:rPr>
          <w:sz w:val="26"/>
          <w:szCs w:val="26"/>
          <w:lang w:val="en-GB"/>
        </w:rPr>
        <w:t>.</w:t>
      </w:r>
      <w:r>
        <w:rPr>
          <w:rStyle w:val="FootnoteReference"/>
          <w:sz w:val="26"/>
          <w:szCs w:val="26"/>
          <w:lang w:val="en-GB"/>
        </w:rPr>
        <w:footnoteReference w:id="127"/>
      </w:r>
      <w:r w:rsidRPr="00711EE5">
        <w:rPr>
          <w:sz w:val="26"/>
          <w:szCs w:val="26"/>
          <w:lang w:val="en-GB"/>
        </w:rPr>
        <w:t xml:space="preserve">  Princeton Seminary students and Machen </w:t>
      </w:r>
      <w:r>
        <w:rPr>
          <w:sz w:val="26"/>
          <w:szCs w:val="26"/>
          <w:lang w:val="en-GB"/>
        </w:rPr>
        <w:t>had</w:t>
      </w:r>
      <w:r w:rsidRPr="00711EE5">
        <w:rPr>
          <w:sz w:val="26"/>
          <w:szCs w:val="26"/>
          <w:lang w:val="en-GB"/>
        </w:rPr>
        <w:t xml:space="preserve"> decided to start a new evangelical student organization after an interseminary group, of which they were a</w:t>
      </w:r>
      <w:r>
        <w:rPr>
          <w:sz w:val="26"/>
          <w:szCs w:val="26"/>
          <w:lang w:val="en-GB"/>
        </w:rPr>
        <w:t xml:space="preserve"> </w:t>
      </w:r>
      <w:r w:rsidR="00E049B0">
        <w:rPr>
          <w:sz w:val="26"/>
          <w:szCs w:val="26"/>
          <w:lang w:val="en-GB"/>
        </w:rPr>
        <w:t>part</w:t>
      </w:r>
      <w:r w:rsidRPr="00711EE5">
        <w:rPr>
          <w:sz w:val="26"/>
          <w:szCs w:val="26"/>
          <w:lang w:val="en-GB"/>
        </w:rPr>
        <w:t xml:space="preserve"> allowed a Unitarian school to join.  The newly created League </w:t>
      </w:r>
      <w:r>
        <w:rPr>
          <w:sz w:val="26"/>
          <w:szCs w:val="26"/>
          <w:lang w:val="en-GB"/>
        </w:rPr>
        <w:lastRenderedPageBreak/>
        <w:t xml:space="preserve">stated in 1928 that it </w:t>
      </w:r>
      <w:r w:rsidRPr="00711EE5">
        <w:rPr>
          <w:sz w:val="26"/>
          <w:szCs w:val="26"/>
          <w:lang w:val="en-GB"/>
        </w:rPr>
        <w:t>was committed to ‘promoting the intellectual defense of th</w:t>
      </w:r>
      <w:r>
        <w:rPr>
          <w:sz w:val="26"/>
          <w:szCs w:val="26"/>
          <w:lang w:val="en-GB"/>
        </w:rPr>
        <w:t>e evangelical faith’ and to ‘exalt[ing] our Lord Jesus Christ..</w:t>
      </w:r>
      <w:r w:rsidRPr="00711EE5">
        <w:rPr>
          <w:sz w:val="26"/>
          <w:szCs w:val="26"/>
          <w:lang w:val="en-GB"/>
        </w:rPr>
        <w:t>.as presented in the inerrant Word of God’.</w:t>
      </w:r>
      <w:r w:rsidRPr="00711EE5">
        <w:rPr>
          <w:rStyle w:val="FootnoteReference"/>
          <w:sz w:val="26"/>
          <w:szCs w:val="26"/>
          <w:lang w:val="en-GB"/>
        </w:rPr>
        <w:footnoteReference w:id="128"/>
      </w:r>
      <w:r w:rsidRPr="00711EE5">
        <w:rPr>
          <w:sz w:val="26"/>
          <w:szCs w:val="26"/>
          <w:lang w:val="en-GB"/>
        </w:rPr>
        <w:t xml:space="preserve">  Kyle served on the advisory board for the League and wrote several articles for its publication </w:t>
      </w:r>
      <w:r w:rsidRPr="00711EE5">
        <w:rPr>
          <w:i/>
          <w:sz w:val="26"/>
          <w:szCs w:val="26"/>
          <w:lang w:val="en-GB"/>
        </w:rPr>
        <w:t>The Evangelical Student</w:t>
      </w:r>
      <w:r>
        <w:rPr>
          <w:sz w:val="26"/>
          <w:szCs w:val="26"/>
          <w:lang w:val="en-GB"/>
        </w:rPr>
        <w:t>.</w:t>
      </w:r>
      <w:r w:rsidRPr="00711EE5">
        <w:rPr>
          <w:sz w:val="26"/>
          <w:szCs w:val="26"/>
          <w:lang w:val="en-GB"/>
        </w:rPr>
        <w:t xml:space="preserve">  He also spoke on various archaeological topics at the League’s 1926, 1927 and 1932 national conventions.  As president of Xenia he considered his entire student body to be a part of the League.  His enthusiasm for the League’s scholarly and spiritual programme is reflected by the fact that Xenia hosted the League’s second annual convention</w:t>
      </w:r>
      <w:r>
        <w:rPr>
          <w:sz w:val="26"/>
          <w:szCs w:val="26"/>
          <w:lang w:val="en-GB"/>
        </w:rPr>
        <w:t xml:space="preserve"> in St</w:t>
      </w:r>
      <w:r w:rsidRPr="00711EE5">
        <w:rPr>
          <w:sz w:val="26"/>
          <w:szCs w:val="26"/>
          <w:lang w:val="en-GB"/>
        </w:rPr>
        <w:t xml:space="preserve"> Louis</w:t>
      </w:r>
      <w:r>
        <w:rPr>
          <w:sz w:val="26"/>
          <w:szCs w:val="26"/>
          <w:lang w:val="en-GB"/>
        </w:rPr>
        <w:t>, Missouri,</w:t>
      </w:r>
      <w:r w:rsidRPr="00711EE5">
        <w:rPr>
          <w:sz w:val="26"/>
          <w:szCs w:val="26"/>
          <w:lang w:val="en-GB"/>
        </w:rPr>
        <w:t xml:space="preserve"> in 1927.  Moreover, the League’s first treasurer, Wallace L. Kennedy, was a </w:t>
      </w:r>
      <w:r>
        <w:rPr>
          <w:sz w:val="26"/>
          <w:szCs w:val="26"/>
          <w:lang w:val="en-GB"/>
        </w:rPr>
        <w:t xml:space="preserve">Wheaton College graduate and a </w:t>
      </w:r>
      <w:r w:rsidRPr="00711EE5">
        <w:rPr>
          <w:sz w:val="26"/>
          <w:szCs w:val="26"/>
          <w:lang w:val="en-GB"/>
        </w:rPr>
        <w:t>Xenia student.  Xenia was clearly a strong outpost of evangelical learning, but there were other signs of evangelical academic leadership in the UP</w:t>
      </w:r>
      <w:r>
        <w:rPr>
          <w:sz w:val="26"/>
          <w:szCs w:val="26"/>
          <w:lang w:val="en-GB"/>
        </w:rPr>
        <w:t>CNA</w:t>
      </w:r>
      <w:r w:rsidRPr="00711EE5">
        <w:rPr>
          <w:sz w:val="26"/>
          <w:szCs w:val="26"/>
          <w:lang w:val="en-GB"/>
        </w:rPr>
        <w:t xml:space="preserve"> as well.  </w:t>
      </w:r>
    </w:p>
    <w:p w:rsidR="002E42D6" w:rsidRDefault="002E42D6" w:rsidP="002E42D6">
      <w:pPr>
        <w:ind w:left="720"/>
        <w:rPr>
          <w:sz w:val="26"/>
          <w:szCs w:val="26"/>
          <w:lang w:val="en-GB"/>
        </w:rPr>
      </w:pPr>
      <w:r w:rsidRPr="00711EE5">
        <w:rPr>
          <w:sz w:val="26"/>
          <w:szCs w:val="26"/>
          <w:lang w:val="en-GB"/>
        </w:rPr>
        <w:t xml:space="preserve">Muskingkum’s professor of Bible since 1919 </w:t>
      </w:r>
      <w:r>
        <w:rPr>
          <w:sz w:val="26"/>
          <w:szCs w:val="26"/>
          <w:lang w:val="en-GB"/>
        </w:rPr>
        <w:t>and vice-</w:t>
      </w:r>
      <w:r w:rsidRPr="00711EE5">
        <w:rPr>
          <w:sz w:val="26"/>
          <w:szCs w:val="26"/>
          <w:lang w:val="en-GB"/>
        </w:rPr>
        <w:t>president since 1921, Hugh A. Kelsey (1872-1958), served as t</w:t>
      </w:r>
      <w:r>
        <w:rPr>
          <w:sz w:val="26"/>
          <w:szCs w:val="26"/>
          <w:lang w:val="en-GB"/>
        </w:rPr>
        <w:t>he faculty advise</w:t>
      </w:r>
      <w:r w:rsidRPr="00711EE5">
        <w:rPr>
          <w:sz w:val="26"/>
          <w:szCs w:val="26"/>
          <w:lang w:val="en-GB"/>
        </w:rPr>
        <w:t xml:space="preserve">r to the League at his school and wrote a January 1931 article in the </w:t>
      </w:r>
      <w:r w:rsidRPr="00711EE5">
        <w:rPr>
          <w:i/>
          <w:sz w:val="26"/>
          <w:szCs w:val="26"/>
          <w:lang w:val="en-GB"/>
        </w:rPr>
        <w:t xml:space="preserve">The Evangelical Student.  </w:t>
      </w:r>
      <w:r>
        <w:rPr>
          <w:sz w:val="26"/>
          <w:szCs w:val="26"/>
          <w:lang w:val="en-GB"/>
        </w:rPr>
        <w:t>After citing a</w:t>
      </w:r>
      <w:r w:rsidRPr="00711EE5">
        <w:rPr>
          <w:sz w:val="26"/>
          <w:szCs w:val="26"/>
          <w:lang w:val="en-GB"/>
        </w:rPr>
        <w:t xml:space="preserve"> </w:t>
      </w:r>
      <w:r>
        <w:rPr>
          <w:sz w:val="26"/>
          <w:szCs w:val="26"/>
          <w:lang w:val="en-GB"/>
        </w:rPr>
        <w:t>Congregational</w:t>
      </w:r>
      <w:r w:rsidRPr="00711EE5">
        <w:rPr>
          <w:sz w:val="26"/>
          <w:szCs w:val="26"/>
          <w:lang w:val="en-GB"/>
        </w:rPr>
        <w:t xml:space="preserve"> pastor’s fears about where liberalism could lead spiritually</w:t>
      </w:r>
      <w:r>
        <w:rPr>
          <w:sz w:val="26"/>
          <w:szCs w:val="26"/>
          <w:lang w:val="en-GB"/>
        </w:rPr>
        <w:t>,</w:t>
      </w:r>
      <w:r w:rsidRPr="00711EE5">
        <w:rPr>
          <w:sz w:val="26"/>
          <w:szCs w:val="26"/>
          <w:lang w:val="en-GB"/>
        </w:rPr>
        <w:t xml:space="preserve"> Kelsey noted that the ‘disposition to neglect the Word of God, to repudiate its great doctrine of sin and salvation, and to deride its authority to teach things spiritual, is ever tending to spiritual starvation and suicide’.</w:t>
      </w:r>
      <w:r w:rsidRPr="00711EE5">
        <w:rPr>
          <w:rStyle w:val="FootnoteReference"/>
          <w:sz w:val="26"/>
          <w:szCs w:val="26"/>
          <w:lang w:val="en-GB"/>
        </w:rPr>
        <w:footnoteReference w:id="129"/>
      </w:r>
      <w:r w:rsidRPr="00711EE5">
        <w:rPr>
          <w:sz w:val="26"/>
          <w:szCs w:val="26"/>
          <w:lang w:val="en-GB"/>
        </w:rPr>
        <w:t xml:space="preserve">  In 1933 Kelsey became the president of the UP’s Sterling College in central Kansas and successfully built the school into a solid evangelical UPCNA liberal arts </w:t>
      </w:r>
      <w:r w:rsidRPr="00711EE5">
        <w:rPr>
          <w:sz w:val="26"/>
          <w:szCs w:val="26"/>
          <w:lang w:val="en-GB"/>
        </w:rPr>
        <w:lastRenderedPageBreak/>
        <w:t>institution.</w:t>
      </w:r>
      <w:r>
        <w:rPr>
          <w:rStyle w:val="FootnoteReference"/>
          <w:sz w:val="26"/>
          <w:szCs w:val="26"/>
          <w:lang w:val="en-GB"/>
        </w:rPr>
        <w:footnoteReference w:id="130"/>
      </w:r>
      <w:r>
        <w:rPr>
          <w:sz w:val="26"/>
          <w:szCs w:val="26"/>
          <w:lang w:val="en-GB"/>
        </w:rPr>
        <w:t xml:space="preserve">  On several occasions Gerstner later lectured at the college and once even led the Kansas school’s spiritual emphasis week.</w:t>
      </w:r>
      <w:r>
        <w:rPr>
          <w:rStyle w:val="FootnoteReference"/>
          <w:sz w:val="26"/>
          <w:szCs w:val="26"/>
          <w:lang w:val="en-GB"/>
        </w:rPr>
        <w:footnoteReference w:id="131"/>
      </w:r>
      <w:r>
        <w:rPr>
          <w:sz w:val="26"/>
          <w:szCs w:val="26"/>
          <w:lang w:val="en-GB"/>
        </w:rPr>
        <w:t xml:space="preserve">    </w:t>
      </w:r>
      <w:r w:rsidRPr="00711EE5">
        <w:rPr>
          <w:sz w:val="26"/>
          <w:szCs w:val="26"/>
          <w:lang w:val="en-GB"/>
        </w:rPr>
        <w:tab/>
      </w:r>
    </w:p>
    <w:p w:rsidR="002E42D6" w:rsidRDefault="002E42D6" w:rsidP="002E42D6">
      <w:pPr>
        <w:ind w:left="720"/>
        <w:rPr>
          <w:sz w:val="26"/>
          <w:szCs w:val="26"/>
          <w:lang w:val="en-GB"/>
        </w:rPr>
      </w:pPr>
      <w:r w:rsidRPr="00711EE5">
        <w:rPr>
          <w:sz w:val="26"/>
          <w:szCs w:val="26"/>
          <w:lang w:val="en-GB"/>
        </w:rPr>
        <w:t xml:space="preserve">Another influential scholar </w:t>
      </w:r>
      <w:r>
        <w:rPr>
          <w:sz w:val="26"/>
          <w:szCs w:val="26"/>
          <w:lang w:val="en-GB"/>
        </w:rPr>
        <w:t xml:space="preserve">who was </w:t>
      </w:r>
      <w:r w:rsidRPr="00711EE5">
        <w:rPr>
          <w:sz w:val="26"/>
          <w:szCs w:val="26"/>
          <w:lang w:val="en-GB"/>
        </w:rPr>
        <w:t>teaching within a UP</w:t>
      </w:r>
      <w:r>
        <w:rPr>
          <w:sz w:val="26"/>
          <w:szCs w:val="26"/>
          <w:lang w:val="en-GB"/>
        </w:rPr>
        <w:t>CNA</w:t>
      </w:r>
      <w:r w:rsidRPr="00711EE5">
        <w:rPr>
          <w:sz w:val="26"/>
          <w:szCs w:val="26"/>
          <w:lang w:val="en-GB"/>
        </w:rPr>
        <w:t xml:space="preserve"> institution </w:t>
      </w:r>
      <w:r>
        <w:rPr>
          <w:sz w:val="26"/>
          <w:szCs w:val="26"/>
          <w:lang w:val="en-GB"/>
        </w:rPr>
        <w:t xml:space="preserve">and </w:t>
      </w:r>
      <w:r w:rsidRPr="00711EE5">
        <w:rPr>
          <w:sz w:val="26"/>
          <w:szCs w:val="26"/>
          <w:lang w:val="en-GB"/>
        </w:rPr>
        <w:t xml:space="preserve">who participated in the League was Gerstner’s mentor John Orr. </w:t>
      </w:r>
      <w:r>
        <w:rPr>
          <w:sz w:val="26"/>
          <w:szCs w:val="26"/>
          <w:lang w:val="en-GB"/>
        </w:rPr>
        <w:t xml:space="preserve"> In Orr, the evangelical UPCNA intelligentsia had a direct link to the Old Princeton tradition. </w:t>
      </w:r>
      <w:r w:rsidRPr="00711EE5">
        <w:rPr>
          <w:sz w:val="26"/>
          <w:szCs w:val="26"/>
          <w:lang w:val="en-GB"/>
        </w:rPr>
        <w:t xml:space="preserve"> </w:t>
      </w:r>
      <w:r w:rsidR="004920A9">
        <w:rPr>
          <w:sz w:val="26"/>
          <w:szCs w:val="26"/>
          <w:lang w:val="en-GB"/>
        </w:rPr>
        <w:t>Old Princeton refers to the conservative Calvinist doctrinal tradition that existed at Princeton Theological Seminary from 1812-1929.</w:t>
      </w:r>
      <w:r w:rsidR="004920A9">
        <w:rPr>
          <w:rStyle w:val="FootnoteReference"/>
          <w:sz w:val="26"/>
          <w:szCs w:val="26"/>
          <w:lang w:val="en-GB"/>
        </w:rPr>
        <w:footnoteReference w:id="132"/>
      </w:r>
      <w:r w:rsidR="004920A9">
        <w:rPr>
          <w:sz w:val="26"/>
          <w:szCs w:val="26"/>
          <w:lang w:val="en-GB"/>
        </w:rPr>
        <w:t xml:space="preserve">  </w:t>
      </w:r>
      <w:r>
        <w:rPr>
          <w:sz w:val="26"/>
          <w:szCs w:val="26"/>
          <w:lang w:val="en-GB"/>
        </w:rPr>
        <w:t>Orr, a student of Warfield and Machen, was disseminating</w:t>
      </w:r>
      <w:r w:rsidR="00E049B0">
        <w:rPr>
          <w:sz w:val="26"/>
          <w:szCs w:val="26"/>
          <w:lang w:val="en-GB"/>
        </w:rPr>
        <w:t xml:space="preserve"> the Old Princeton theology in</w:t>
      </w:r>
      <w:r>
        <w:rPr>
          <w:sz w:val="26"/>
          <w:szCs w:val="26"/>
          <w:lang w:val="en-GB"/>
        </w:rPr>
        <w:t xml:space="preserve"> the UPCNA via one of the UPCNA’s most significant colleges—Westminster.  </w:t>
      </w:r>
      <w:r w:rsidRPr="00711EE5">
        <w:rPr>
          <w:sz w:val="26"/>
          <w:szCs w:val="26"/>
          <w:lang w:val="en-GB"/>
        </w:rPr>
        <w:t>In 1934, halfway through Gerstner</w:t>
      </w:r>
      <w:r>
        <w:rPr>
          <w:sz w:val="26"/>
          <w:szCs w:val="26"/>
          <w:lang w:val="en-GB"/>
        </w:rPr>
        <w:t>’s</w:t>
      </w:r>
      <w:r w:rsidRPr="00711EE5">
        <w:rPr>
          <w:sz w:val="26"/>
          <w:szCs w:val="26"/>
          <w:lang w:val="en-GB"/>
        </w:rPr>
        <w:t xml:space="preserve"> time at Westminster, Orr </w:t>
      </w:r>
      <w:r>
        <w:rPr>
          <w:sz w:val="26"/>
          <w:szCs w:val="26"/>
          <w:lang w:val="en-GB"/>
        </w:rPr>
        <w:t xml:space="preserve">had </w:t>
      </w:r>
      <w:r w:rsidR="00C53090">
        <w:rPr>
          <w:sz w:val="26"/>
          <w:szCs w:val="26"/>
          <w:lang w:val="en-GB"/>
        </w:rPr>
        <w:t xml:space="preserve">produced an important </w:t>
      </w:r>
      <w:r w:rsidRPr="00711EE5">
        <w:rPr>
          <w:sz w:val="26"/>
          <w:szCs w:val="26"/>
          <w:lang w:val="en-GB"/>
        </w:rPr>
        <w:t xml:space="preserve">study </w:t>
      </w:r>
      <w:r>
        <w:rPr>
          <w:sz w:val="26"/>
          <w:szCs w:val="26"/>
          <w:lang w:val="en-GB"/>
        </w:rPr>
        <w:t>en</w:t>
      </w:r>
      <w:r w:rsidRPr="00711EE5">
        <w:rPr>
          <w:sz w:val="26"/>
          <w:szCs w:val="26"/>
          <w:lang w:val="en-GB"/>
        </w:rPr>
        <w:t xml:space="preserve">titled </w:t>
      </w:r>
      <w:r w:rsidRPr="00711EE5">
        <w:rPr>
          <w:i/>
          <w:sz w:val="26"/>
          <w:szCs w:val="26"/>
          <w:lang w:val="en-GB"/>
        </w:rPr>
        <w:t>English Deism: Its Roots and Fruits</w:t>
      </w:r>
      <w:r w:rsidRPr="00711EE5">
        <w:rPr>
          <w:sz w:val="26"/>
          <w:szCs w:val="26"/>
          <w:lang w:val="en-GB"/>
        </w:rPr>
        <w:t>.</w:t>
      </w:r>
      <w:r w:rsidRPr="00711EE5">
        <w:rPr>
          <w:rStyle w:val="FootnoteReference"/>
          <w:sz w:val="26"/>
          <w:szCs w:val="26"/>
          <w:lang w:val="en-GB"/>
        </w:rPr>
        <w:footnoteReference w:id="133"/>
      </w:r>
      <w:r w:rsidRPr="00711EE5">
        <w:rPr>
          <w:sz w:val="26"/>
          <w:szCs w:val="26"/>
          <w:lang w:val="en-GB"/>
        </w:rPr>
        <w:t xml:space="preserve">  Orr’s book, which became a standard </w:t>
      </w:r>
      <w:r>
        <w:rPr>
          <w:sz w:val="26"/>
          <w:szCs w:val="26"/>
          <w:lang w:val="en-GB"/>
        </w:rPr>
        <w:t xml:space="preserve">work </w:t>
      </w:r>
      <w:r w:rsidRPr="00711EE5">
        <w:rPr>
          <w:sz w:val="26"/>
          <w:szCs w:val="26"/>
          <w:lang w:val="en-GB"/>
        </w:rPr>
        <w:t>in the field, offered readers meticulous research and exhaustive analysis.</w:t>
      </w:r>
      <w:r w:rsidRPr="00711EE5">
        <w:rPr>
          <w:rStyle w:val="FootnoteReference"/>
          <w:sz w:val="26"/>
          <w:szCs w:val="26"/>
          <w:lang w:val="en-GB"/>
        </w:rPr>
        <w:footnoteReference w:id="134"/>
      </w:r>
      <w:r w:rsidRPr="00711EE5">
        <w:rPr>
          <w:sz w:val="26"/>
          <w:szCs w:val="26"/>
          <w:lang w:val="en-GB"/>
        </w:rPr>
        <w:t xml:space="preserve">  </w:t>
      </w:r>
      <w:r>
        <w:rPr>
          <w:sz w:val="26"/>
          <w:szCs w:val="26"/>
          <w:lang w:val="en-GB"/>
        </w:rPr>
        <w:t xml:space="preserve">His definition of deism, which relied on the work of Robert Flint (1838-1910), a </w:t>
      </w:r>
      <w:r w:rsidR="0052750D">
        <w:rPr>
          <w:sz w:val="26"/>
          <w:szCs w:val="26"/>
          <w:lang w:val="en-GB"/>
        </w:rPr>
        <w:t>Scottish divine, held that it</w:t>
      </w:r>
      <w:r>
        <w:rPr>
          <w:sz w:val="26"/>
          <w:szCs w:val="26"/>
          <w:lang w:val="en-GB"/>
        </w:rPr>
        <w:t xml:space="preserve"> was a belief that ‘maintained that God endowed the world at creation with self-sustaining and self-acting powers and then abandoned it to the operation of these powers acting as second causes’.</w:t>
      </w:r>
      <w:r>
        <w:rPr>
          <w:rStyle w:val="FootnoteReference"/>
          <w:sz w:val="26"/>
          <w:szCs w:val="26"/>
          <w:lang w:val="en-GB"/>
        </w:rPr>
        <w:footnoteReference w:id="135"/>
      </w:r>
      <w:r>
        <w:rPr>
          <w:sz w:val="26"/>
          <w:szCs w:val="26"/>
          <w:lang w:val="en-GB"/>
        </w:rPr>
        <w:t xml:space="preserve">  </w:t>
      </w:r>
      <w:r w:rsidRPr="00711EE5">
        <w:rPr>
          <w:sz w:val="26"/>
          <w:szCs w:val="26"/>
          <w:lang w:val="en-GB"/>
        </w:rPr>
        <w:t xml:space="preserve">Perhaps the most important aspect of Orr’s </w:t>
      </w:r>
      <w:r w:rsidRPr="00711EE5">
        <w:rPr>
          <w:i/>
          <w:sz w:val="26"/>
          <w:szCs w:val="26"/>
          <w:lang w:val="en-GB"/>
        </w:rPr>
        <w:t>English Deism</w:t>
      </w:r>
      <w:r w:rsidRPr="00711EE5">
        <w:rPr>
          <w:sz w:val="26"/>
          <w:szCs w:val="26"/>
          <w:lang w:val="en-GB"/>
        </w:rPr>
        <w:t xml:space="preserve"> was the ‘</w:t>
      </w:r>
      <w:r w:rsidRPr="00711EE5">
        <w:rPr>
          <w:i/>
          <w:sz w:val="26"/>
          <w:szCs w:val="26"/>
          <w:lang w:val="en-GB"/>
        </w:rPr>
        <w:t>Fruits</w:t>
      </w:r>
      <w:r>
        <w:rPr>
          <w:sz w:val="26"/>
          <w:szCs w:val="26"/>
          <w:lang w:val="en-GB"/>
        </w:rPr>
        <w:t xml:space="preserve">’ part of the book’s subtitle.  </w:t>
      </w:r>
      <w:r w:rsidRPr="00711EE5">
        <w:rPr>
          <w:sz w:val="26"/>
          <w:szCs w:val="26"/>
          <w:lang w:val="en-GB"/>
        </w:rPr>
        <w:t xml:space="preserve">Orr </w:t>
      </w:r>
      <w:r>
        <w:rPr>
          <w:sz w:val="26"/>
          <w:szCs w:val="26"/>
          <w:lang w:val="en-GB"/>
        </w:rPr>
        <w:t>linked d</w:t>
      </w:r>
      <w:r w:rsidRPr="00711EE5">
        <w:rPr>
          <w:sz w:val="26"/>
          <w:szCs w:val="26"/>
          <w:lang w:val="en-GB"/>
        </w:rPr>
        <w:t>eism</w:t>
      </w:r>
      <w:r>
        <w:rPr>
          <w:sz w:val="26"/>
          <w:szCs w:val="26"/>
          <w:lang w:val="en-GB"/>
        </w:rPr>
        <w:t xml:space="preserve"> </w:t>
      </w:r>
      <w:r w:rsidRPr="00711EE5">
        <w:rPr>
          <w:sz w:val="26"/>
          <w:szCs w:val="26"/>
          <w:lang w:val="en-GB"/>
        </w:rPr>
        <w:t xml:space="preserve">to </w:t>
      </w:r>
      <w:r w:rsidR="0052750D">
        <w:rPr>
          <w:sz w:val="26"/>
          <w:szCs w:val="26"/>
          <w:lang w:val="en-GB"/>
        </w:rPr>
        <w:t xml:space="preserve">the </w:t>
      </w:r>
      <w:r w:rsidRPr="00711EE5">
        <w:rPr>
          <w:sz w:val="26"/>
          <w:szCs w:val="26"/>
          <w:lang w:val="en-GB"/>
        </w:rPr>
        <w:t xml:space="preserve">theological modernism </w:t>
      </w:r>
      <w:r w:rsidR="0052750D">
        <w:rPr>
          <w:sz w:val="26"/>
          <w:szCs w:val="26"/>
          <w:lang w:val="en-GB"/>
        </w:rPr>
        <w:t>of the twentieth-</w:t>
      </w:r>
      <w:r w:rsidR="0052750D">
        <w:rPr>
          <w:sz w:val="26"/>
          <w:szCs w:val="26"/>
          <w:lang w:val="en-GB"/>
        </w:rPr>
        <w:lastRenderedPageBreak/>
        <w:t xml:space="preserve">century </w:t>
      </w:r>
      <w:r w:rsidRPr="00711EE5">
        <w:rPr>
          <w:sz w:val="26"/>
          <w:szCs w:val="26"/>
          <w:lang w:val="en-GB"/>
        </w:rPr>
        <w:t>and to the ‘leading modernist’ of the period</w:t>
      </w:r>
      <w:r>
        <w:rPr>
          <w:sz w:val="26"/>
          <w:szCs w:val="26"/>
          <w:lang w:val="en-GB"/>
        </w:rPr>
        <w:t>,</w:t>
      </w:r>
      <w:r w:rsidRPr="00711EE5">
        <w:rPr>
          <w:sz w:val="26"/>
          <w:szCs w:val="26"/>
          <w:lang w:val="en-GB"/>
        </w:rPr>
        <w:t xml:space="preserve"> Harry Emerson </w:t>
      </w:r>
      <w:r>
        <w:rPr>
          <w:sz w:val="26"/>
          <w:szCs w:val="26"/>
          <w:lang w:val="en-GB"/>
        </w:rPr>
        <w:t>Fosdick.  Orr noted that there wa</w:t>
      </w:r>
      <w:r w:rsidRPr="00711EE5">
        <w:rPr>
          <w:sz w:val="26"/>
          <w:szCs w:val="26"/>
          <w:lang w:val="en-GB"/>
        </w:rPr>
        <w:t>s ‘undoubtedly a direct line of influence of the deists themselves upon at least some prominent Modernist leaders’.</w:t>
      </w:r>
      <w:r>
        <w:rPr>
          <w:rStyle w:val="FootnoteReference"/>
          <w:sz w:val="26"/>
          <w:szCs w:val="26"/>
          <w:lang w:val="en-GB"/>
        </w:rPr>
        <w:footnoteReference w:id="136"/>
      </w:r>
      <w:r>
        <w:rPr>
          <w:sz w:val="26"/>
          <w:szCs w:val="26"/>
          <w:lang w:val="en-GB"/>
        </w:rPr>
        <w:t xml:space="preserve">  While this claim might appear implausible, Orr carefully showed the various connections, but simultaneously insisted that there were real differences between the two movements.</w:t>
      </w:r>
      <w:r>
        <w:rPr>
          <w:rStyle w:val="FootnoteReference"/>
          <w:sz w:val="26"/>
          <w:szCs w:val="26"/>
          <w:lang w:val="en-GB"/>
        </w:rPr>
        <w:footnoteReference w:id="137"/>
      </w:r>
      <w:r>
        <w:rPr>
          <w:sz w:val="26"/>
          <w:szCs w:val="26"/>
          <w:lang w:val="en-GB"/>
        </w:rPr>
        <w:t xml:space="preserve">  Yet he argued that theological modernism was ‘in a large measure a continuation’ of the earlier Deism.  Nowhere was this more evident than in the modernist’s rejection of the supernatural and the miraculous.  </w:t>
      </w:r>
      <w:r w:rsidRPr="00711EE5">
        <w:rPr>
          <w:sz w:val="26"/>
          <w:szCs w:val="26"/>
          <w:lang w:val="en-GB"/>
        </w:rPr>
        <w:t>The book represented a high level of serious academic research that pushed Orr to the front rank of evangelical scholarship.  On 23</w:t>
      </w:r>
      <w:r w:rsidRPr="00711EE5">
        <w:rPr>
          <w:sz w:val="26"/>
          <w:szCs w:val="26"/>
          <w:vertAlign w:val="superscript"/>
          <w:lang w:val="en-GB"/>
        </w:rPr>
        <w:t xml:space="preserve"> </w:t>
      </w:r>
      <w:r w:rsidRPr="00711EE5">
        <w:rPr>
          <w:sz w:val="26"/>
          <w:szCs w:val="26"/>
          <w:lang w:val="en-GB"/>
        </w:rPr>
        <w:t>February 1935 Orr addressed the League of Evangelical Students’ national convention</w:t>
      </w:r>
      <w:r>
        <w:rPr>
          <w:sz w:val="26"/>
          <w:szCs w:val="26"/>
          <w:lang w:val="en-GB"/>
        </w:rPr>
        <w:t>,</w:t>
      </w:r>
      <w:r w:rsidRPr="00711EE5">
        <w:rPr>
          <w:sz w:val="26"/>
          <w:szCs w:val="26"/>
          <w:lang w:val="en-GB"/>
        </w:rPr>
        <w:t xml:space="preserve"> which was being held in Philadelphia.</w:t>
      </w:r>
      <w:r w:rsidRPr="00711EE5">
        <w:rPr>
          <w:rStyle w:val="FootnoteReference"/>
          <w:sz w:val="26"/>
          <w:szCs w:val="26"/>
          <w:lang w:val="en-GB"/>
        </w:rPr>
        <w:footnoteReference w:id="138"/>
      </w:r>
      <w:r w:rsidRPr="00711EE5">
        <w:rPr>
          <w:sz w:val="26"/>
          <w:szCs w:val="26"/>
          <w:lang w:val="en-GB"/>
        </w:rPr>
        <w:t xml:space="preserve">  Perhaps Gerstner attended the event with his mentor.  While Gerstner’s presence is unknown</w:t>
      </w:r>
      <w:r>
        <w:rPr>
          <w:sz w:val="26"/>
          <w:szCs w:val="26"/>
          <w:lang w:val="en-GB"/>
        </w:rPr>
        <w:t>,</w:t>
      </w:r>
      <w:r w:rsidRPr="00711EE5">
        <w:rPr>
          <w:sz w:val="26"/>
          <w:szCs w:val="26"/>
          <w:lang w:val="en-GB"/>
        </w:rPr>
        <w:t xml:space="preserve"> Orr’s </w:t>
      </w:r>
      <w:r>
        <w:rPr>
          <w:sz w:val="26"/>
          <w:szCs w:val="26"/>
          <w:lang w:val="en-GB"/>
        </w:rPr>
        <w:t>contribution</w:t>
      </w:r>
      <w:r w:rsidRPr="00711EE5">
        <w:rPr>
          <w:sz w:val="26"/>
          <w:szCs w:val="26"/>
          <w:lang w:val="en-GB"/>
        </w:rPr>
        <w:t xml:space="preserve"> was being recognized by convention organizers and the wider evangelical movement.  </w:t>
      </w:r>
    </w:p>
    <w:p w:rsidR="002E42D6" w:rsidRDefault="002E42D6" w:rsidP="002E42D6">
      <w:pPr>
        <w:ind w:left="720"/>
        <w:rPr>
          <w:sz w:val="26"/>
          <w:szCs w:val="26"/>
          <w:lang w:val="en-GB"/>
        </w:rPr>
      </w:pPr>
      <w:r w:rsidRPr="00711EE5">
        <w:rPr>
          <w:sz w:val="26"/>
          <w:szCs w:val="26"/>
          <w:lang w:val="en-GB"/>
        </w:rPr>
        <w:t>In 1934 Cornelius Van Til (1895-1987)</w:t>
      </w:r>
      <w:r>
        <w:rPr>
          <w:sz w:val="26"/>
          <w:szCs w:val="26"/>
          <w:lang w:val="en-GB"/>
        </w:rPr>
        <w:t>, the</w:t>
      </w:r>
      <w:r w:rsidRPr="00711EE5">
        <w:rPr>
          <w:sz w:val="26"/>
          <w:szCs w:val="26"/>
          <w:lang w:val="en-GB"/>
        </w:rPr>
        <w:t xml:space="preserve"> Wes</w:t>
      </w:r>
      <w:r>
        <w:rPr>
          <w:sz w:val="26"/>
          <w:szCs w:val="26"/>
          <w:lang w:val="en-GB"/>
        </w:rPr>
        <w:t>tminster Seminary professor of a</w:t>
      </w:r>
      <w:r w:rsidRPr="00711EE5">
        <w:rPr>
          <w:sz w:val="26"/>
          <w:szCs w:val="26"/>
          <w:lang w:val="en-GB"/>
        </w:rPr>
        <w:t>pologetics</w:t>
      </w:r>
      <w:r>
        <w:rPr>
          <w:sz w:val="26"/>
          <w:szCs w:val="26"/>
          <w:lang w:val="en-GB"/>
        </w:rPr>
        <w:t>,</w:t>
      </w:r>
      <w:r w:rsidRPr="00711EE5">
        <w:rPr>
          <w:sz w:val="26"/>
          <w:szCs w:val="26"/>
          <w:lang w:val="en-GB"/>
        </w:rPr>
        <w:t xml:space="preserve"> argued in </w:t>
      </w:r>
      <w:r w:rsidRPr="00711EE5">
        <w:rPr>
          <w:i/>
          <w:sz w:val="26"/>
          <w:szCs w:val="26"/>
          <w:lang w:val="en-GB"/>
        </w:rPr>
        <w:t>Christianity Today</w:t>
      </w:r>
      <w:r w:rsidRPr="00711EE5">
        <w:rPr>
          <w:sz w:val="26"/>
          <w:szCs w:val="26"/>
          <w:lang w:val="en-GB"/>
        </w:rPr>
        <w:t xml:space="preserve"> that Orr had ‘succeeded admirably’ in giving a ‘careful study of the writings of the Deists’ and noted that ‘[t]he critics of Christianity at the present time are making much the same objections that the deists made’.</w:t>
      </w:r>
      <w:r w:rsidRPr="00711EE5">
        <w:rPr>
          <w:rStyle w:val="FootnoteReference"/>
          <w:sz w:val="26"/>
          <w:szCs w:val="26"/>
          <w:lang w:val="en-GB"/>
        </w:rPr>
        <w:footnoteReference w:id="139"/>
      </w:r>
      <w:r w:rsidRPr="00711EE5">
        <w:rPr>
          <w:sz w:val="26"/>
          <w:szCs w:val="26"/>
          <w:lang w:val="en-GB"/>
        </w:rPr>
        <w:t xml:space="preserve">  In the same year</w:t>
      </w:r>
      <w:r>
        <w:rPr>
          <w:sz w:val="26"/>
          <w:szCs w:val="26"/>
          <w:lang w:val="en-GB"/>
        </w:rPr>
        <w:t>,</w:t>
      </w:r>
      <w:r w:rsidRPr="00711EE5">
        <w:rPr>
          <w:sz w:val="26"/>
          <w:szCs w:val="26"/>
          <w:lang w:val="en-GB"/>
        </w:rPr>
        <w:t xml:space="preserve"> Alexander Ross</w:t>
      </w:r>
      <w:r>
        <w:rPr>
          <w:sz w:val="26"/>
          <w:szCs w:val="26"/>
          <w:lang w:val="en-GB"/>
        </w:rPr>
        <w:t>,</w:t>
      </w:r>
      <w:r w:rsidRPr="00711EE5">
        <w:rPr>
          <w:sz w:val="26"/>
          <w:szCs w:val="26"/>
          <w:lang w:val="en-GB"/>
        </w:rPr>
        <w:t xml:space="preserve"> </w:t>
      </w:r>
      <w:r>
        <w:rPr>
          <w:sz w:val="26"/>
          <w:szCs w:val="26"/>
          <w:lang w:val="en-GB"/>
        </w:rPr>
        <w:t>a</w:t>
      </w:r>
      <w:r w:rsidRPr="00711EE5">
        <w:rPr>
          <w:sz w:val="26"/>
          <w:szCs w:val="26"/>
          <w:lang w:val="en-GB"/>
        </w:rPr>
        <w:t xml:space="preserve"> Free Church of Scotland pastor</w:t>
      </w:r>
      <w:r>
        <w:rPr>
          <w:sz w:val="26"/>
          <w:szCs w:val="26"/>
          <w:lang w:val="en-GB"/>
        </w:rPr>
        <w:t>,</w:t>
      </w:r>
      <w:r w:rsidRPr="00711EE5">
        <w:rPr>
          <w:sz w:val="26"/>
          <w:szCs w:val="26"/>
          <w:lang w:val="en-GB"/>
        </w:rPr>
        <w:t xml:space="preserve"> wrote an extensive review of </w:t>
      </w:r>
      <w:r w:rsidRPr="00711EE5">
        <w:rPr>
          <w:i/>
          <w:sz w:val="26"/>
          <w:szCs w:val="26"/>
          <w:lang w:val="en-GB"/>
        </w:rPr>
        <w:t>English Deism</w:t>
      </w:r>
      <w:r w:rsidRPr="00711EE5">
        <w:rPr>
          <w:sz w:val="26"/>
          <w:szCs w:val="26"/>
          <w:lang w:val="en-GB"/>
        </w:rPr>
        <w:t xml:space="preserve"> in the pages of the </w:t>
      </w:r>
      <w:r w:rsidRPr="00711EE5">
        <w:rPr>
          <w:i/>
          <w:sz w:val="26"/>
          <w:szCs w:val="26"/>
          <w:lang w:val="en-GB"/>
        </w:rPr>
        <w:t>Evangelical Quarterly</w:t>
      </w:r>
      <w:r>
        <w:rPr>
          <w:sz w:val="26"/>
          <w:szCs w:val="26"/>
          <w:lang w:val="en-GB"/>
        </w:rPr>
        <w:t>.  Ross noted that Orr</w:t>
      </w:r>
      <w:r w:rsidRPr="00711EE5">
        <w:rPr>
          <w:sz w:val="26"/>
          <w:szCs w:val="26"/>
          <w:lang w:val="en-GB"/>
        </w:rPr>
        <w:t xml:space="preserve"> ‘proves by citations from Fosdick’s </w:t>
      </w:r>
      <w:r w:rsidRPr="00711EE5">
        <w:rPr>
          <w:i/>
          <w:sz w:val="26"/>
          <w:szCs w:val="26"/>
          <w:lang w:val="en-GB"/>
        </w:rPr>
        <w:t>Modern Use of the Bible</w:t>
      </w:r>
      <w:r w:rsidRPr="00711EE5">
        <w:rPr>
          <w:sz w:val="26"/>
          <w:szCs w:val="26"/>
          <w:lang w:val="en-GB"/>
        </w:rPr>
        <w:t xml:space="preserve"> </w:t>
      </w:r>
      <w:r>
        <w:rPr>
          <w:sz w:val="26"/>
          <w:szCs w:val="26"/>
          <w:lang w:val="en-GB"/>
        </w:rPr>
        <w:t xml:space="preserve">[1924] </w:t>
      </w:r>
      <w:r w:rsidRPr="00711EE5">
        <w:rPr>
          <w:sz w:val="26"/>
          <w:szCs w:val="26"/>
          <w:lang w:val="en-GB"/>
        </w:rPr>
        <w:t xml:space="preserve">that this shallow pulpit orator is merely echoing ancient and musty deistic heresies, or heresies that are much more </w:t>
      </w:r>
      <w:r w:rsidRPr="00711EE5">
        <w:rPr>
          <w:sz w:val="26"/>
          <w:szCs w:val="26"/>
          <w:lang w:val="en-GB"/>
        </w:rPr>
        <w:lastRenderedPageBreak/>
        <w:t>venerable, in as much as they go back to Celsus, and others like him.’</w:t>
      </w:r>
      <w:r w:rsidRPr="00711EE5">
        <w:rPr>
          <w:rStyle w:val="FootnoteReference"/>
          <w:sz w:val="26"/>
          <w:szCs w:val="26"/>
          <w:lang w:val="en-GB"/>
        </w:rPr>
        <w:footnoteReference w:id="140"/>
      </w:r>
      <w:r>
        <w:rPr>
          <w:sz w:val="26"/>
          <w:szCs w:val="26"/>
          <w:lang w:val="en-GB"/>
        </w:rPr>
        <w:t xml:space="preserve">  </w:t>
      </w:r>
      <w:r w:rsidRPr="00711EE5">
        <w:rPr>
          <w:sz w:val="26"/>
          <w:szCs w:val="26"/>
          <w:lang w:val="en-GB"/>
        </w:rPr>
        <w:t>A few years later</w:t>
      </w:r>
      <w:r>
        <w:rPr>
          <w:sz w:val="26"/>
          <w:szCs w:val="26"/>
          <w:lang w:val="en-GB"/>
        </w:rPr>
        <w:t>,</w:t>
      </w:r>
      <w:r w:rsidRPr="00711EE5">
        <w:rPr>
          <w:sz w:val="26"/>
          <w:szCs w:val="26"/>
          <w:lang w:val="en-GB"/>
        </w:rPr>
        <w:t xml:space="preserve"> in the July 1937 issue of </w:t>
      </w:r>
      <w:r w:rsidRPr="00711EE5">
        <w:rPr>
          <w:i/>
          <w:sz w:val="26"/>
          <w:szCs w:val="26"/>
          <w:lang w:val="en-GB"/>
        </w:rPr>
        <w:t>Moody Monthly</w:t>
      </w:r>
      <w:r>
        <w:rPr>
          <w:i/>
          <w:sz w:val="26"/>
          <w:szCs w:val="26"/>
          <w:lang w:val="en-GB"/>
        </w:rPr>
        <w:t>,</w:t>
      </w:r>
      <w:r w:rsidRPr="00711EE5">
        <w:rPr>
          <w:sz w:val="26"/>
          <w:szCs w:val="26"/>
          <w:lang w:val="en-GB"/>
        </w:rPr>
        <w:t xml:space="preserve"> P.</w:t>
      </w:r>
      <w:r w:rsidR="0052750D">
        <w:rPr>
          <w:sz w:val="26"/>
          <w:szCs w:val="26"/>
          <w:lang w:val="en-GB"/>
        </w:rPr>
        <w:t xml:space="preserve"> </w:t>
      </w:r>
      <w:r w:rsidRPr="00711EE5">
        <w:rPr>
          <w:sz w:val="26"/>
          <w:szCs w:val="26"/>
          <w:lang w:val="en-GB"/>
        </w:rPr>
        <w:t>B. Fitzwater, professor of theology at Moody Bible Institute,</w:t>
      </w:r>
      <w:r>
        <w:rPr>
          <w:sz w:val="26"/>
          <w:szCs w:val="26"/>
          <w:lang w:val="en-GB"/>
        </w:rPr>
        <w:t xml:space="preserve"> wrote that Orr’s 289-</w:t>
      </w:r>
      <w:r w:rsidRPr="00711EE5">
        <w:rPr>
          <w:sz w:val="26"/>
          <w:szCs w:val="26"/>
          <w:lang w:val="en-GB"/>
        </w:rPr>
        <w:t>page book on Deism was significant for the evangelical movement because Orr ‘traces English Deism’ down through the centuries and links it to the ‘literature of infidelity’ and ‘present day Modernism’.</w:t>
      </w:r>
      <w:r w:rsidRPr="00711EE5">
        <w:rPr>
          <w:rStyle w:val="FootnoteReference"/>
          <w:sz w:val="26"/>
          <w:szCs w:val="26"/>
          <w:lang w:val="en-GB"/>
        </w:rPr>
        <w:footnoteReference w:id="141"/>
      </w:r>
      <w:r w:rsidRPr="00711EE5">
        <w:rPr>
          <w:sz w:val="26"/>
          <w:szCs w:val="26"/>
          <w:lang w:val="en-GB"/>
        </w:rPr>
        <w:t xml:space="preserve">  </w:t>
      </w:r>
      <w:r>
        <w:rPr>
          <w:sz w:val="26"/>
          <w:szCs w:val="26"/>
          <w:lang w:val="en-GB"/>
        </w:rPr>
        <w:t xml:space="preserve">In laudatory tones </w:t>
      </w:r>
      <w:r w:rsidRPr="00711EE5">
        <w:rPr>
          <w:sz w:val="26"/>
          <w:szCs w:val="26"/>
          <w:lang w:val="en-GB"/>
        </w:rPr>
        <w:t>Fitzwater wrote</w:t>
      </w:r>
      <w:r>
        <w:rPr>
          <w:sz w:val="26"/>
          <w:szCs w:val="26"/>
          <w:lang w:val="en-GB"/>
        </w:rPr>
        <w:t>,</w:t>
      </w:r>
      <w:r w:rsidRPr="00711EE5">
        <w:rPr>
          <w:sz w:val="26"/>
          <w:szCs w:val="26"/>
          <w:lang w:val="en-GB"/>
        </w:rPr>
        <w:t xml:space="preserve"> ‘[e]very Christian leader should become acquainted with this [Orr’s] book’.  Unfortunately for conservative Protestants</w:t>
      </w:r>
      <w:r>
        <w:rPr>
          <w:sz w:val="26"/>
          <w:szCs w:val="26"/>
          <w:lang w:val="en-GB"/>
        </w:rPr>
        <w:t>,</w:t>
      </w:r>
      <w:r w:rsidRPr="00711EE5">
        <w:rPr>
          <w:sz w:val="26"/>
          <w:szCs w:val="26"/>
          <w:lang w:val="en-GB"/>
        </w:rPr>
        <w:t xml:space="preserve"> Orr’s scholarship was not sustained</w:t>
      </w:r>
      <w:r>
        <w:rPr>
          <w:sz w:val="26"/>
          <w:szCs w:val="26"/>
          <w:lang w:val="en-GB"/>
        </w:rPr>
        <w:t>,</w:t>
      </w:r>
      <w:r w:rsidRPr="00711EE5">
        <w:rPr>
          <w:sz w:val="26"/>
          <w:szCs w:val="26"/>
          <w:lang w:val="en-GB"/>
        </w:rPr>
        <w:t xml:space="preserve"> and </w:t>
      </w:r>
      <w:r w:rsidRPr="00711EE5">
        <w:rPr>
          <w:i/>
          <w:sz w:val="26"/>
          <w:szCs w:val="26"/>
          <w:lang w:val="en-GB"/>
        </w:rPr>
        <w:t>English Deism</w:t>
      </w:r>
      <w:r w:rsidRPr="00711EE5">
        <w:rPr>
          <w:sz w:val="26"/>
          <w:szCs w:val="26"/>
          <w:lang w:val="en-GB"/>
        </w:rPr>
        <w:t xml:space="preserve"> remained the only book he ever produced.  The Westminster College professor later </w:t>
      </w:r>
      <w:r>
        <w:rPr>
          <w:sz w:val="26"/>
          <w:szCs w:val="26"/>
          <w:lang w:val="en-GB"/>
        </w:rPr>
        <w:t xml:space="preserve">turned </w:t>
      </w:r>
      <w:r w:rsidRPr="00711EE5">
        <w:rPr>
          <w:sz w:val="26"/>
          <w:szCs w:val="26"/>
          <w:lang w:val="en-GB"/>
        </w:rPr>
        <w:t xml:space="preserve">away from published scholarship and put his energies into teaching, mentoring and administration.  Orr served as </w:t>
      </w:r>
      <w:r>
        <w:rPr>
          <w:sz w:val="26"/>
          <w:szCs w:val="26"/>
          <w:lang w:val="en-GB"/>
        </w:rPr>
        <w:t>acting dean of the college three times</w:t>
      </w:r>
      <w:r w:rsidRPr="00711EE5">
        <w:rPr>
          <w:sz w:val="26"/>
          <w:szCs w:val="26"/>
          <w:lang w:val="en-GB"/>
        </w:rPr>
        <w:t xml:space="preserve"> and for </w:t>
      </w:r>
      <w:r>
        <w:rPr>
          <w:sz w:val="26"/>
          <w:szCs w:val="26"/>
          <w:lang w:val="en-GB"/>
        </w:rPr>
        <w:t>almost two years served</w:t>
      </w:r>
      <w:r w:rsidRPr="00711EE5">
        <w:rPr>
          <w:sz w:val="26"/>
          <w:szCs w:val="26"/>
          <w:lang w:val="en-GB"/>
        </w:rPr>
        <w:t xml:space="preserve"> as acting president of the college.  Anot</w:t>
      </w:r>
      <w:r>
        <w:rPr>
          <w:sz w:val="26"/>
          <w:szCs w:val="26"/>
          <w:lang w:val="en-GB"/>
        </w:rPr>
        <w:t>her explanation of</w:t>
      </w:r>
      <w:r w:rsidRPr="00711EE5">
        <w:rPr>
          <w:sz w:val="26"/>
          <w:szCs w:val="26"/>
          <w:lang w:val="en-GB"/>
        </w:rPr>
        <w:t xml:space="preserve"> Orr</w:t>
      </w:r>
      <w:r>
        <w:rPr>
          <w:sz w:val="26"/>
          <w:szCs w:val="26"/>
          <w:lang w:val="en-GB"/>
        </w:rPr>
        <w:t>’s</w:t>
      </w:r>
      <w:r w:rsidRPr="00711EE5">
        <w:rPr>
          <w:sz w:val="26"/>
          <w:szCs w:val="26"/>
          <w:lang w:val="en-GB"/>
        </w:rPr>
        <w:t xml:space="preserve"> </w:t>
      </w:r>
      <w:r>
        <w:rPr>
          <w:sz w:val="26"/>
          <w:szCs w:val="26"/>
          <w:lang w:val="en-GB"/>
        </w:rPr>
        <w:t>discontinuation of</w:t>
      </w:r>
      <w:r w:rsidRPr="00711EE5">
        <w:rPr>
          <w:sz w:val="26"/>
          <w:szCs w:val="26"/>
          <w:lang w:val="en-GB"/>
        </w:rPr>
        <w:t xml:space="preserve"> a</w:t>
      </w:r>
      <w:r>
        <w:rPr>
          <w:sz w:val="26"/>
          <w:szCs w:val="26"/>
          <w:lang w:val="en-GB"/>
        </w:rPr>
        <w:t>cademic writing was his generosity</w:t>
      </w:r>
      <w:r w:rsidRPr="00711EE5">
        <w:rPr>
          <w:sz w:val="26"/>
          <w:szCs w:val="26"/>
          <w:lang w:val="en-GB"/>
        </w:rPr>
        <w:t>; he wanted to give students his all.</w:t>
      </w:r>
      <w:r w:rsidRPr="00711EE5">
        <w:rPr>
          <w:rStyle w:val="FootnoteReference"/>
          <w:sz w:val="26"/>
          <w:szCs w:val="26"/>
          <w:lang w:val="en-GB"/>
        </w:rPr>
        <w:footnoteReference w:id="142"/>
      </w:r>
      <w:r w:rsidRPr="00711EE5">
        <w:rPr>
          <w:sz w:val="26"/>
          <w:szCs w:val="26"/>
          <w:lang w:val="en-GB"/>
        </w:rPr>
        <w:t xml:space="preserve">  </w:t>
      </w:r>
      <w:r>
        <w:rPr>
          <w:sz w:val="26"/>
          <w:szCs w:val="26"/>
          <w:lang w:val="en-GB"/>
        </w:rPr>
        <w:t xml:space="preserve">He served as chairman of the Westminster College Bible department until 1954.  </w:t>
      </w:r>
      <w:r w:rsidRPr="00711EE5">
        <w:rPr>
          <w:sz w:val="26"/>
          <w:szCs w:val="26"/>
          <w:lang w:val="en-GB"/>
        </w:rPr>
        <w:t>H. Dewey Dewitt</w:t>
      </w:r>
      <w:r>
        <w:rPr>
          <w:sz w:val="26"/>
          <w:szCs w:val="26"/>
          <w:lang w:val="en-GB"/>
        </w:rPr>
        <w:t>, the</w:t>
      </w:r>
      <w:r w:rsidRPr="00711EE5">
        <w:rPr>
          <w:sz w:val="26"/>
          <w:szCs w:val="26"/>
          <w:lang w:val="en-GB"/>
        </w:rPr>
        <w:t xml:space="preserve"> long-time professor of chemistry at Westminster</w:t>
      </w:r>
      <w:r>
        <w:rPr>
          <w:sz w:val="26"/>
          <w:szCs w:val="26"/>
          <w:lang w:val="en-GB"/>
        </w:rPr>
        <w:t>,</w:t>
      </w:r>
      <w:r w:rsidRPr="00711EE5">
        <w:rPr>
          <w:sz w:val="26"/>
          <w:szCs w:val="26"/>
          <w:lang w:val="en-GB"/>
        </w:rPr>
        <w:t xml:space="preserve"> later recalled that Orr had a ‘gentle kindness’, but that he had ‘high academic standards’ and was indeed ‘a true intellectual’.</w:t>
      </w:r>
      <w:r w:rsidRPr="00711EE5">
        <w:rPr>
          <w:rStyle w:val="FootnoteReference"/>
          <w:sz w:val="26"/>
          <w:szCs w:val="26"/>
          <w:lang w:val="en-GB"/>
        </w:rPr>
        <w:footnoteReference w:id="143"/>
      </w:r>
      <w:r>
        <w:rPr>
          <w:sz w:val="26"/>
          <w:szCs w:val="26"/>
          <w:lang w:val="en-GB"/>
        </w:rPr>
        <w:t xml:space="preserve">  Overall, Orr provided Gerstner with a model of evangelical scholarship that took seriously the history of thought.  </w:t>
      </w:r>
    </w:p>
    <w:p w:rsidR="002E42D6" w:rsidRDefault="002E42D6" w:rsidP="002E42D6">
      <w:pPr>
        <w:ind w:left="720"/>
        <w:rPr>
          <w:sz w:val="26"/>
          <w:szCs w:val="26"/>
          <w:lang w:val="en-GB"/>
        </w:rPr>
      </w:pPr>
      <w:r>
        <w:rPr>
          <w:sz w:val="26"/>
          <w:szCs w:val="26"/>
          <w:lang w:val="en-GB"/>
        </w:rPr>
        <w:t xml:space="preserve">After Gerstner’s graduation from Westminster in 1936, he decided to prepare for the UPCNA ministry at the newly consolidated Pittsburgh-Xenia Theological Seminary in </w:t>
      </w:r>
      <w:r>
        <w:rPr>
          <w:sz w:val="26"/>
          <w:szCs w:val="26"/>
          <w:lang w:val="en-GB"/>
        </w:rPr>
        <w:lastRenderedPageBreak/>
        <w:t>Pittsburgh, Pennsylvania.  In 1930 Melvin Grove Kyle had retired and Xenia had shut its doors in St Louis because of financial problems related to the stock market crash of 1929.</w:t>
      </w:r>
      <w:r>
        <w:rPr>
          <w:rStyle w:val="FootnoteReference"/>
          <w:sz w:val="26"/>
          <w:szCs w:val="26"/>
          <w:lang w:val="en-GB"/>
        </w:rPr>
        <w:footnoteReference w:id="144"/>
      </w:r>
      <w:r>
        <w:rPr>
          <w:sz w:val="26"/>
          <w:szCs w:val="26"/>
          <w:lang w:val="en-GB"/>
        </w:rPr>
        <w:t xml:space="preserve">  Xenia quickly joined together with the other UP seminary, Pittsburgh Theological Seminary.  Xenia’s conservative evangelical stance was now diluted by the more moderate evangelical approach of William McNaugher (1857-1947), Pittsburgh Seminary’s president.  On 17 July 1930 McNaugher, who had begun teaching New Testament at Pittsburgh Seminary in 1887, stated that that new Pitt-Xenia ‘will remain in irreducible antagonism to all modernistic, free-lance dogmas’.  Nonetheless, McNaugher did not believe in what he called the ‘lethargic acceptance of any narrow hide-bound traditionalism’.</w:t>
      </w:r>
      <w:r>
        <w:rPr>
          <w:rStyle w:val="FootnoteReference"/>
          <w:sz w:val="26"/>
          <w:szCs w:val="26"/>
          <w:lang w:val="en-GB"/>
        </w:rPr>
        <w:footnoteReference w:id="145"/>
      </w:r>
      <w:r>
        <w:rPr>
          <w:sz w:val="26"/>
          <w:szCs w:val="26"/>
          <w:lang w:val="en-GB"/>
        </w:rPr>
        <w:t xml:space="preserve">  In 1925 McNaugher had taken the leading role in modernizing the UPCNA’s theological standards by creating the Confessional Statement of 1925.  The statement removed or softened some of the language and positions of the </w:t>
      </w:r>
      <w:r w:rsidRPr="00895A3B">
        <w:rPr>
          <w:i/>
          <w:sz w:val="26"/>
          <w:szCs w:val="26"/>
          <w:lang w:val="en-GB"/>
        </w:rPr>
        <w:t>Westminster Confession</w:t>
      </w:r>
      <w:r>
        <w:rPr>
          <w:sz w:val="26"/>
          <w:szCs w:val="26"/>
          <w:lang w:val="en-GB"/>
        </w:rPr>
        <w:t xml:space="preserve"> which McNaugher labelled ‘scholastic and antique’ and ‘ultra theological’.</w:t>
      </w:r>
      <w:r>
        <w:rPr>
          <w:rStyle w:val="FootnoteReference"/>
          <w:sz w:val="26"/>
          <w:szCs w:val="26"/>
          <w:lang w:val="en-GB"/>
        </w:rPr>
        <w:footnoteReference w:id="146"/>
      </w:r>
      <w:r>
        <w:rPr>
          <w:sz w:val="26"/>
          <w:szCs w:val="26"/>
          <w:lang w:val="en-GB"/>
        </w:rPr>
        <w:t xml:space="preserve">  He was especially uncomfortable with Westminster’s positions on the atonement, election and irresistible grace.</w:t>
      </w:r>
      <w:r>
        <w:rPr>
          <w:rStyle w:val="FootnoteReference"/>
          <w:sz w:val="26"/>
          <w:szCs w:val="26"/>
          <w:lang w:val="en-GB"/>
        </w:rPr>
        <w:footnoteReference w:id="147"/>
      </w:r>
      <w:r>
        <w:rPr>
          <w:sz w:val="26"/>
          <w:szCs w:val="26"/>
          <w:lang w:val="en-GB"/>
        </w:rPr>
        <w:t xml:space="preserve">  McNaugher was a key denominational leader; he was often referred to within the UP as ‘Mister United Presbyterian’ or ‘the Pope’.</w:t>
      </w:r>
      <w:r>
        <w:rPr>
          <w:rStyle w:val="FootnoteReference"/>
          <w:sz w:val="26"/>
          <w:szCs w:val="26"/>
          <w:lang w:val="en-GB"/>
        </w:rPr>
        <w:footnoteReference w:id="148"/>
      </w:r>
      <w:r>
        <w:rPr>
          <w:sz w:val="26"/>
          <w:szCs w:val="26"/>
          <w:lang w:val="en-GB"/>
        </w:rPr>
        <w:t xml:space="preserve">  As a seminary president and churchman he opposed ‘obstinate, obscurant conservatism’ in favour of a more restrained and tolerant evangelical stance.  Kyle had pursued erudition and scholarly research whereas McNaugher was content with practical academic work that he </w:t>
      </w:r>
      <w:r>
        <w:rPr>
          <w:sz w:val="26"/>
          <w:szCs w:val="26"/>
          <w:lang w:val="en-GB"/>
        </w:rPr>
        <w:lastRenderedPageBreak/>
        <w:t>considered beneficial to the church.</w:t>
      </w:r>
      <w:r>
        <w:rPr>
          <w:rStyle w:val="FootnoteReference"/>
          <w:sz w:val="26"/>
          <w:szCs w:val="26"/>
          <w:lang w:val="en-GB"/>
        </w:rPr>
        <w:footnoteReference w:id="149"/>
      </w:r>
      <w:r>
        <w:rPr>
          <w:sz w:val="26"/>
          <w:szCs w:val="26"/>
          <w:lang w:val="en-GB"/>
        </w:rPr>
        <w:t xml:space="preserve">  McNaugher’s moderate stance represented a stark difference from that of Kyle and the UP scholars who were associated with the League of Evangelical Students.  </w:t>
      </w:r>
    </w:p>
    <w:p w:rsidR="002E42D6" w:rsidRDefault="002E42D6" w:rsidP="002E42D6">
      <w:pPr>
        <w:ind w:left="720"/>
        <w:rPr>
          <w:sz w:val="26"/>
          <w:szCs w:val="26"/>
          <w:lang w:val="en-GB"/>
        </w:rPr>
      </w:pPr>
      <w:r>
        <w:rPr>
          <w:sz w:val="26"/>
          <w:szCs w:val="26"/>
          <w:lang w:val="en-GB"/>
        </w:rPr>
        <w:t>In the fall of 1936 Gerstner entered the combined Pitt-Xenia that McNaugher had tried to create.  Gerstner’s studies at Pitt-Xenia, however, did not go well.</w:t>
      </w:r>
      <w:r>
        <w:rPr>
          <w:rStyle w:val="FootnoteReference"/>
          <w:sz w:val="26"/>
          <w:szCs w:val="26"/>
          <w:lang w:val="en-GB"/>
        </w:rPr>
        <w:footnoteReference w:id="150"/>
      </w:r>
      <w:r>
        <w:rPr>
          <w:sz w:val="26"/>
          <w:szCs w:val="26"/>
          <w:lang w:val="en-GB"/>
        </w:rPr>
        <w:t xml:space="preserve">  He was deeply disappointed in the seminary’s inability to offer what he later called ‘a serious Reformed education’.</w:t>
      </w:r>
      <w:r>
        <w:rPr>
          <w:rStyle w:val="FootnoteReference"/>
          <w:sz w:val="26"/>
          <w:szCs w:val="26"/>
          <w:lang w:val="en-GB"/>
        </w:rPr>
        <w:footnoteReference w:id="151"/>
      </w:r>
      <w:r>
        <w:rPr>
          <w:sz w:val="26"/>
          <w:szCs w:val="26"/>
          <w:lang w:val="en-GB"/>
        </w:rPr>
        <w:t xml:space="preserve">  In retrospect Gerstner commented that the Pitt-Xenia professors were either ‘apathetic’ about Reformed theology or simply ‘not very knowledgeable’.  Gerstner, who had been in awe of John Orr and his </w:t>
      </w:r>
      <w:proofErr w:type="gramStart"/>
      <w:r>
        <w:rPr>
          <w:sz w:val="26"/>
          <w:szCs w:val="26"/>
          <w:lang w:val="en-GB"/>
        </w:rPr>
        <w:t>Reformed</w:t>
      </w:r>
      <w:proofErr w:type="gramEnd"/>
      <w:r>
        <w:rPr>
          <w:sz w:val="26"/>
          <w:szCs w:val="26"/>
          <w:lang w:val="en-GB"/>
        </w:rPr>
        <w:t xml:space="preserve"> teaching, found no comparable figure at Pitt-Xenia.  He was uninspired by what he considered to be school’s lax theological atmosphere and abruptly withdrew from the seminary after one semester.  It was a difficult period for the young theological student.  Despite this setback during his first semester in seminary, the young scholar sought to broaden his intellectual horizons by taking additional coursework at the University of Pittsburgh (Pitt).  According to Gerstner’s university transcript, he took one course in education and two in religion at Pitt.</w:t>
      </w:r>
      <w:r>
        <w:rPr>
          <w:rStyle w:val="FootnoteReference"/>
          <w:sz w:val="26"/>
          <w:szCs w:val="26"/>
          <w:lang w:val="en-GB"/>
        </w:rPr>
        <w:footnoteReference w:id="152"/>
      </w:r>
      <w:r>
        <w:rPr>
          <w:sz w:val="26"/>
          <w:szCs w:val="26"/>
          <w:lang w:val="en-GB"/>
        </w:rPr>
        <w:t xml:space="preserve">  He earned three Bs in his Pitt coursework; this indicates Gerstner’s competence to complete graduate-level coursework at a large secular university.</w:t>
      </w:r>
      <w:r>
        <w:rPr>
          <w:rStyle w:val="FootnoteReference"/>
          <w:sz w:val="26"/>
          <w:szCs w:val="26"/>
          <w:lang w:val="en-GB"/>
        </w:rPr>
        <w:footnoteReference w:id="153"/>
      </w:r>
      <w:r>
        <w:rPr>
          <w:sz w:val="26"/>
          <w:szCs w:val="26"/>
          <w:lang w:val="en-GB"/>
        </w:rPr>
        <w:t xml:space="preserve">  During the 1936-1937 academic </w:t>
      </w:r>
      <w:proofErr w:type="gramStart"/>
      <w:r>
        <w:rPr>
          <w:sz w:val="26"/>
          <w:szCs w:val="26"/>
          <w:lang w:val="en-GB"/>
        </w:rPr>
        <w:t>year</w:t>
      </w:r>
      <w:proofErr w:type="gramEnd"/>
      <w:r>
        <w:rPr>
          <w:sz w:val="26"/>
          <w:szCs w:val="26"/>
          <w:lang w:val="en-GB"/>
        </w:rPr>
        <w:t>, Gerstner had been exposed to secular learning at the University of Pittsburgh and had experienced disappointment at his denominational seminary Pitt-</w:t>
      </w:r>
      <w:r>
        <w:rPr>
          <w:sz w:val="26"/>
          <w:szCs w:val="26"/>
          <w:lang w:val="en-GB"/>
        </w:rPr>
        <w:lastRenderedPageBreak/>
        <w:t xml:space="preserve">Xenia.  Despite his negative experience at Pitt-Xenia, Gerstner decided to press on with his seminary education in another institution.             </w:t>
      </w:r>
    </w:p>
    <w:p w:rsidR="002E42D6" w:rsidRDefault="002E42D6" w:rsidP="002E42D6">
      <w:pPr>
        <w:ind w:left="720"/>
        <w:rPr>
          <w:sz w:val="26"/>
          <w:szCs w:val="26"/>
          <w:lang w:val="en-GB"/>
        </w:rPr>
      </w:pPr>
      <w:r>
        <w:rPr>
          <w:sz w:val="26"/>
          <w:szCs w:val="26"/>
          <w:lang w:val="en-GB"/>
        </w:rPr>
        <w:t>In the fall of 1937 Gerstner arrived on the campus of Westminster Theological Seminary in suburban Philadelphia.  He had learned about the seminary as a college student and followed the press reports of J</w:t>
      </w:r>
      <w:r w:rsidR="0052750D">
        <w:rPr>
          <w:sz w:val="26"/>
          <w:szCs w:val="26"/>
          <w:lang w:val="en-GB"/>
        </w:rPr>
        <w:t>.</w:t>
      </w:r>
      <w:r>
        <w:rPr>
          <w:sz w:val="26"/>
          <w:szCs w:val="26"/>
          <w:lang w:val="en-GB"/>
        </w:rPr>
        <w:t xml:space="preserve"> Gresham Machen’s ongoing disputes with the mainline </w:t>
      </w:r>
      <w:r w:rsidR="00833973">
        <w:rPr>
          <w:sz w:val="26"/>
          <w:szCs w:val="26"/>
          <w:lang w:val="en-GB"/>
        </w:rPr>
        <w:t xml:space="preserve">PCUSA.  </w:t>
      </w:r>
      <w:r>
        <w:rPr>
          <w:sz w:val="26"/>
          <w:szCs w:val="26"/>
          <w:lang w:val="en-GB"/>
        </w:rPr>
        <w:t>Machen had founded Westminster in 1929 when he and three other Princeton Semina</w:t>
      </w:r>
      <w:r w:rsidR="0052750D">
        <w:rPr>
          <w:sz w:val="26"/>
          <w:szCs w:val="26"/>
          <w:lang w:val="en-GB"/>
        </w:rPr>
        <w:t>ry professors had left the institution</w:t>
      </w:r>
      <w:r>
        <w:rPr>
          <w:sz w:val="26"/>
          <w:szCs w:val="26"/>
          <w:lang w:val="en-GB"/>
        </w:rPr>
        <w:t xml:space="preserve"> because of what they had considered to be the liberalization of the school’s board.</w:t>
      </w:r>
      <w:r>
        <w:rPr>
          <w:rStyle w:val="FootnoteReference"/>
          <w:sz w:val="26"/>
          <w:szCs w:val="26"/>
          <w:lang w:val="en-GB"/>
        </w:rPr>
        <w:footnoteReference w:id="154"/>
      </w:r>
      <w:r>
        <w:rPr>
          <w:sz w:val="26"/>
          <w:szCs w:val="26"/>
          <w:lang w:val="en-GB"/>
        </w:rPr>
        <w:t xml:space="preserve">  The seminary’s board was re-organized by the 1929 General Assembly and placed two signers of the Auburn Affirmation (1924), the famed modernist theological statement, on the seminary’s board.</w:t>
      </w:r>
      <w:r>
        <w:rPr>
          <w:rStyle w:val="FootnoteReference"/>
          <w:sz w:val="26"/>
          <w:szCs w:val="26"/>
          <w:lang w:val="en-GB"/>
        </w:rPr>
        <w:footnoteReference w:id="155"/>
      </w:r>
      <w:r>
        <w:rPr>
          <w:sz w:val="26"/>
          <w:szCs w:val="26"/>
          <w:lang w:val="en-GB"/>
        </w:rPr>
        <w:t xml:space="preserve">  Machen could not fathom the denomination’s re-organization of his much beloved seminary.  Westminster Seminary had been founded as the chief institutional product of the theological controversies that had raged within the PCUSA in the 1920s and 1930s.  In 1933, in an effort to counter what he had perceived to be liberal trends among PCUSA missionaries, Machen and several associates, including J. Oliver Buswell (1895-1977), president of Wheaton College (IL), had established the Independent Presbyterian Board of Foreign Missions.  The PCUSA judicatories had been extremely hostile to this action, and in 1936 Machen had been suspended from the ministry</w:t>
      </w:r>
      <w:r w:rsidR="0052750D">
        <w:rPr>
          <w:sz w:val="26"/>
          <w:szCs w:val="26"/>
          <w:lang w:val="en-GB"/>
        </w:rPr>
        <w:t xml:space="preserve"> for creating</w:t>
      </w:r>
      <w:r>
        <w:rPr>
          <w:sz w:val="26"/>
          <w:szCs w:val="26"/>
          <w:lang w:val="en-GB"/>
        </w:rPr>
        <w:t xml:space="preserve"> a rival mission agency to the PCUSA’s mission board.</w:t>
      </w:r>
      <w:r>
        <w:rPr>
          <w:rStyle w:val="FootnoteReference"/>
          <w:sz w:val="26"/>
          <w:szCs w:val="26"/>
          <w:lang w:val="en-GB"/>
        </w:rPr>
        <w:footnoteReference w:id="156"/>
      </w:r>
      <w:r>
        <w:rPr>
          <w:sz w:val="26"/>
          <w:szCs w:val="26"/>
          <w:lang w:val="en-GB"/>
        </w:rPr>
        <w:t xml:space="preserve">  In response, Machen had founded the Presbyterian Church of America in the summer of 1936.  In 1939 Machen’s denomination changed its name to the Orthodox Presbyterian Church.  As a college student, Gerstner agreed with Machen and other conservatives who had been </w:t>
      </w:r>
      <w:r>
        <w:rPr>
          <w:sz w:val="26"/>
          <w:szCs w:val="26"/>
          <w:lang w:val="en-GB"/>
        </w:rPr>
        <w:lastRenderedPageBreak/>
        <w:t>involved in the controversies.  Years later he recounted the episode by saying, ‘I did feel that Machen had been a little precipitate himself, but that fundamentally—I’d been reading the literature of it—he had been making proper protests against the developments at home and abroad in the USA denomination’.</w:t>
      </w:r>
      <w:r>
        <w:rPr>
          <w:rStyle w:val="FootnoteReference"/>
          <w:sz w:val="26"/>
          <w:szCs w:val="26"/>
          <w:lang w:val="en-GB"/>
        </w:rPr>
        <w:footnoteReference w:id="157"/>
      </w:r>
    </w:p>
    <w:p w:rsidR="002E42D6" w:rsidRDefault="002E42D6" w:rsidP="002E42D6">
      <w:pPr>
        <w:ind w:left="720"/>
        <w:rPr>
          <w:sz w:val="26"/>
          <w:szCs w:val="26"/>
          <w:lang w:val="en-GB"/>
        </w:rPr>
      </w:pPr>
      <w:r>
        <w:rPr>
          <w:sz w:val="26"/>
          <w:szCs w:val="26"/>
          <w:lang w:val="en-GB"/>
        </w:rPr>
        <w:t xml:space="preserve">Gerstner </w:t>
      </w:r>
      <w:r w:rsidR="0052750D">
        <w:rPr>
          <w:sz w:val="26"/>
          <w:szCs w:val="26"/>
          <w:lang w:val="en-GB"/>
        </w:rPr>
        <w:t xml:space="preserve">largely </w:t>
      </w:r>
      <w:r>
        <w:rPr>
          <w:sz w:val="26"/>
          <w:szCs w:val="26"/>
          <w:lang w:val="en-GB"/>
        </w:rPr>
        <w:t>agreed with Machen’s arguments, but not necessarily with</w:t>
      </w:r>
      <w:r w:rsidR="0052750D">
        <w:rPr>
          <w:sz w:val="26"/>
          <w:szCs w:val="26"/>
          <w:lang w:val="en-GB"/>
        </w:rPr>
        <w:t xml:space="preserve"> separatism</w:t>
      </w:r>
      <w:r>
        <w:rPr>
          <w:sz w:val="26"/>
          <w:szCs w:val="26"/>
          <w:lang w:val="en-GB"/>
        </w:rPr>
        <w:t>.  At Westminster, Gerstner encountered Presbyterian separatism, but also what he later described as ‘a real Reformed education’.</w:t>
      </w:r>
      <w:r>
        <w:rPr>
          <w:rStyle w:val="FootnoteReference"/>
          <w:sz w:val="26"/>
          <w:szCs w:val="26"/>
          <w:lang w:val="en-GB"/>
        </w:rPr>
        <w:footnoteReference w:id="158"/>
      </w:r>
      <w:r>
        <w:rPr>
          <w:sz w:val="26"/>
          <w:szCs w:val="26"/>
          <w:lang w:val="en-GB"/>
        </w:rPr>
        <w:t xml:space="preserve">  He excelled in his coursework at Westminster, achieving ‘honors standing’.</w:t>
      </w:r>
      <w:r>
        <w:rPr>
          <w:rStyle w:val="FootnoteReference"/>
          <w:sz w:val="26"/>
          <w:szCs w:val="26"/>
          <w:lang w:val="en-GB"/>
        </w:rPr>
        <w:footnoteReference w:id="159"/>
      </w:r>
      <w:r>
        <w:rPr>
          <w:sz w:val="26"/>
          <w:szCs w:val="26"/>
          <w:lang w:val="en-GB"/>
        </w:rPr>
        <w:t xml:space="preserve">  His seminary transcript reveals that he received a comprehensive education in biblical and theological studies.  Thirteen of his forty classes were in Old and New Testament studies.  Four classes were in Hebrew and Greek.  Nine courses were in various areas of theology including the ‘Theology of Calvin’ and the ‘Theology of Crisis’.  He took nine classes in practical areas such as ‘Church Government’ and ‘Homiletics’.  However, his transcript shows that he took only three church history courses and two classes in ‘Apologetics’ and ‘Evidences’ respectively.</w:t>
      </w:r>
      <w:r>
        <w:rPr>
          <w:rStyle w:val="FootnoteReference"/>
          <w:sz w:val="26"/>
          <w:szCs w:val="26"/>
          <w:lang w:val="en-GB"/>
        </w:rPr>
        <w:footnoteReference w:id="160"/>
      </w:r>
      <w:r>
        <w:rPr>
          <w:sz w:val="26"/>
          <w:szCs w:val="26"/>
          <w:lang w:val="en-GB"/>
        </w:rPr>
        <w:t xml:space="preserve">  Gerstner was receiving a comprehensive theological education in an institution known both for its academic rigour and its conservative Calvinist character.   </w:t>
      </w:r>
    </w:p>
    <w:p w:rsidR="002E42D6" w:rsidRDefault="002E42D6" w:rsidP="002E42D6">
      <w:pPr>
        <w:ind w:left="720"/>
        <w:rPr>
          <w:sz w:val="26"/>
          <w:szCs w:val="26"/>
          <w:lang w:val="en-GB"/>
        </w:rPr>
      </w:pPr>
      <w:r>
        <w:rPr>
          <w:sz w:val="26"/>
          <w:szCs w:val="26"/>
          <w:lang w:val="en-GB"/>
        </w:rPr>
        <w:t>As a student Gerstner disagreed with the presuppositional apologetics of Westminster professor Cornelius Van Til (1895-1987), but he later recounted that Van Til was ‘one of the two best pedagogues I’ve ever had from the standpoint of stimulating thought’.</w:t>
      </w:r>
      <w:r>
        <w:rPr>
          <w:rStyle w:val="FootnoteReference"/>
          <w:sz w:val="26"/>
          <w:szCs w:val="26"/>
          <w:lang w:val="en-GB"/>
        </w:rPr>
        <w:footnoteReference w:id="161"/>
      </w:r>
      <w:r>
        <w:rPr>
          <w:sz w:val="26"/>
          <w:szCs w:val="26"/>
          <w:lang w:val="en-GB"/>
        </w:rPr>
        <w:t xml:space="preserve">  Van Til’s presuppositionalism did not seek to prove various Christian </w:t>
      </w:r>
      <w:r>
        <w:rPr>
          <w:sz w:val="26"/>
          <w:szCs w:val="26"/>
          <w:lang w:val="en-GB"/>
        </w:rPr>
        <w:lastRenderedPageBreak/>
        <w:t>assertions, but rather sought to examine the foundational presuppositions of belief systems.</w:t>
      </w:r>
      <w:r>
        <w:rPr>
          <w:rStyle w:val="FootnoteReference"/>
          <w:sz w:val="26"/>
          <w:szCs w:val="26"/>
          <w:lang w:val="en-GB"/>
        </w:rPr>
        <w:footnoteReference w:id="162"/>
      </w:r>
      <w:r>
        <w:rPr>
          <w:sz w:val="26"/>
          <w:szCs w:val="26"/>
          <w:lang w:val="en-GB"/>
        </w:rPr>
        <w:t xml:space="preserve">  Van Til held that the presuppositions of the Christian faith make the most sense when compared to alternative positions.  Gerstner recalled that he was not swayed by Van Til’s approach to apologetics and held firm to the evidentialism he had imbibed from Orr.</w:t>
      </w:r>
      <w:r>
        <w:rPr>
          <w:rStyle w:val="FootnoteReference"/>
          <w:sz w:val="26"/>
          <w:szCs w:val="26"/>
          <w:lang w:val="en-GB"/>
        </w:rPr>
        <w:footnoteReference w:id="163"/>
      </w:r>
      <w:r>
        <w:rPr>
          <w:sz w:val="26"/>
          <w:szCs w:val="26"/>
          <w:lang w:val="en-GB"/>
        </w:rPr>
        <w:t xml:space="preserve">  From the evidentialist perspective, the Christian faith was best defended not by presupposing God, but by demonstrating the truthfulness of Christian claims.  On the assumption of common sense, the truth of the Christian faith could be established reasonably to other people.  The Westminster professor whom Gerstner found to be the most inspiring was John Murray (1898-1975), a Scottish theologian who </w:t>
      </w:r>
      <w:r w:rsidR="0052750D">
        <w:rPr>
          <w:sz w:val="26"/>
          <w:szCs w:val="26"/>
          <w:lang w:val="en-GB"/>
        </w:rPr>
        <w:t xml:space="preserve">had </w:t>
      </w:r>
      <w:r>
        <w:rPr>
          <w:sz w:val="26"/>
          <w:szCs w:val="26"/>
          <w:lang w:val="en-GB"/>
        </w:rPr>
        <w:t>studied and served as an instructor at Princeton Seminary before coming to Westminster.</w:t>
      </w:r>
      <w:r>
        <w:rPr>
          <w:rStyle w:val="FootnoteReference"/>
          <w:sz w:val="26"/>
          <w:szCs w:val="26"/>
          <w:lang w:val="en-GB"/>
        </w:rPr>
        <w:footnoteReference w:id="164"/>
      </w:r>
      <w:r>
        <w:rPr>
          <w:sz w:val="26"/>
          <w:szCs w:val="26"/>
          <w:lang w:val="en-GB"/>
        </w:rPr>
        <w:t xml:space="preserve">  Gerstner noted that Murray’s lectures were simple and that Murray included little discussion in class sessions.  Yet he discovered that Murray had the ability to provide ‘beautiful theological articulation’.</w:t>
      </w:r>
      <w:r>
        <w:rPr>
          <w:rStyle w:val="FootnoteReference"/>
          <w:sz w:val="26"/>
          <w:szCs w:val="26"/>
          <w:lang w:val="en-GB"/>
        </w:rPr>
        <w:footnoteReference w:id="165"/>
      </w:r>
      <w:r>
        <w:rPr>
          <w:sz w:val="26"/>
          <w:szCs w:val="26"/>
          <w:lang w:val="en-GB"/>
        </w:rPr>
        <w:t xml:space="preserve">  Westminster provided Gerstner with the opportunity to study under solid scholars who had a firm grasp of differing viewpoints and theological orientations.   </w:t>
      </w:r>
    </w:p>
    <w:p w:rsidR="002E42D6" w:rsidRDefault="002E42D6" w:rsidP="002E42D6">
      <w:pPr>
        <w:ind w:left="720"/>
        <w:rPr>
          <w:sz w:val="26"/>
          <w:szCs w:val="26"/>
          <w:lang w:val="en-GB"/>
        </w:rPr>
      </w:pPr>
      <w:r>
        <w:rPr>
          <w:sz w:val="26"/>
          <w:szCs w:val="26"/>
          <w:lang w:val="en-GB"/>
        </w:rPr>
        <w:t>At Westminster Gerstner thrived intellectually and embraced the school’s emphasis on academic achievement.  Significantly, it was during his time at Westminster that he began to think of an academic career.</w:t>
      </w:r>
      <w:r>
        <w:rPr>
          <w:rStyle w:val="FootnoteReference"/>
          <w:sz w:val="26"/>
          <w:szCs w:val="26"/>
          <w:lang w:val="en-GB"/>
        </w:rPr>
        <w:footnoteReference w:id="166"/>
      </w:r>
      <w:r>
        <w:rPr>
          <w:sz w:val="26"/>
          <w:szCs w:val="26"/>
          <w:lang w:val="en-GB"/>
        </w:rPr>
        <w:t xml:space="preserve">  On one memorable day Gerstner ran into Paul Woolley (1902-1984), his church history professor, as Woolley was coming into a </w:t>
      </w:r>
      <w:r>
        <w:rPr>
          <w:sz w:val="26"/>
          <w:szCs w:val="26"/>
          <w:lang w:val="en-GB"/>
        </w:rPr>
        <w:lastRenderedPageBreak/>
        <w:t>building.</w:t>
      </w:r>
      <w:r>
        <w:rPr>
          <w:rStyle w:val="FootnoteReference"/>
          <w:sz w:val="26"/>
          <w:szCs w:val="26"/>
          <w:lang w:val="en-GB"/>
        </w:rPr>
        <w:footnoteReference w:id="167"/>
      </w:r>
      <w:r>
        <w:rPr>
          <w:sz w:val="26"/>
          <w:szCs w:val="26"/>
          <w:lang w:val="en-GB"/>
        </w:rPr>
        <w:t xml:space="preserve">  Gerstner, who was near the doorway, straightforwardly asked Woolley, ‘[w]here do you think I ought to continue?’  Woolley, who encouraged academic excellence, responded by saying, ‘[w]ell, I would advise Harvard’.</w:t>
      </w:r>
      <w:r>
        <w:rPr>
          <w:rStyle w:val="FootnoteReference"/>
          <w:sz w:val="26"/>
          <w:szCs w:val="26"/>
          <w:lang w:val="en-GB"/>
        </w:rPr>
        <w:footnoteReference w:id="168"/>
      </w:r>
      <w:r>
        <w:rPr>
          <w:sz w:val="26"/>
          <w:szCs w:val="26"/>
          <w:lang w:val="en-GB"/>
        </w:rPr>
        <w:t xml:space="preserve">  Even though Gerstner had considered programmes at the University of Chicago and at Princeton Theological Seminary, he settled on Harvard because of his respect for Woolley.</w:t>
      </w:r>
      <w:r>
        <w:rPr>
          <w:rStyle w:val="FootnoteReference"/>
          <w:sz w:val="26"/>
          <w:szCs w:val="26"/>
          <w:lang w:val="en-GB"/>
        </w:rPr>
        <w:footnoteReference w:id="169"/>
      </w:r>
      <w:r>
        <w:rPr>
          <w:sz w:val="26"/>
          <w:szCs w:val="26"/>
          <w:lang w:val="en-GB"/>
        </w:rPr>
        <w:t xml:space="preserve">  In 1940 Gerstner graduated with a B.D. and a Th.M. degree from Westminster.  </w:t>
      </w:r>
    </w:p>
    <w:p w:rsidR="002E42D6" w:rsidRDefault="002E42D6" w:rsidP="002E42D6">
      <w:pPr>
        <w:ind w:left="720"/>
        <w:rPr>
          <w:sz w:val="26"/>
          <w:szCs w:val="26"/>
          <w:lang w:val="en-GB"/>
        </w:rPr>
      </w:pPr>
      <w:r>
        <w:rPr>
          <w:sz w:val="26"/>
          <w:szCs w:val="26"/>
          <w:lang w:val="en-GB"/>
        </w:rPr>
        <w:t>While he attended seminary, however, Gerstner had pursued other interests besides academics.  During his time in seminary, Gerstner developed a romantic relationship with Edna Suckau (1914-1999) that would prove to be lasting.  The two met one Sunday at Calvary Orthodox Presbyterian Church in Middletown, Pennsylvania, where Gerstner was guest preaching.  When Edna arrived at the church, she was upset because the church’s pastor Edward Kellog was not preaching.</w:t>
      </w:r>
      <w:r>
        <w:rPr>
          <w:rStyle w:val="FootnoteReference"/>
          <w:sz w:val="26"/>
          <w:szCs w:val="26"/>
          <w:lang w:val="en-GB"/>
        </w:rPr>
        <w:footnoteReference w:id="170"/>
      </w:r>
      <w:r>
        <w:rPr>
          <w:sz w:val="26"/>
          <w:szCs w:val="26"/>
          <w:lang w:val="en-GB"/>
        </w:rPr>
        <w:t xml:space="preserve">  </w:t>
      </w:r>
      <w:proofErr w:type="gramStart"/>
      <w:r>
        <w:rPr>
          <w:sz w:val="26"/>
          <w:szCs w:val="26"/>
          <w:lang w:val="en-GB"/>
        </w:rPr>
        <w:t>After the service the pastor’s wife, Eleanor Kellog, invited Gerstner and Suckau to lunch.</w:t>
      </w:r>
      <w:proofErr w:type="gramEnd"/>
      <w:r>
        <w:rPr>
          <w:sz w:val="26"/>
          <w:szCs w:val="26"/>
          <w:lang w:val="en-GB"/>
        </w:rPr>
        <w:t xml:space="preserve">  For Edna Suckau, it was not love at first sight. </w:t>
      </w:r>
      <w:r w:rsidR="0052750D">
        <w:rPr>
          <w:sz w:val="26"/>
          <w:szCs w:val="26"/>
          <w:lang w:val="en-GB"/>
        </w:rPr>
        <w:t xml:space="preserve"> Nonetheless, the two started </w:t>
      </w:r>
      <w:r>
        <w:rPr>
          <w:sz w:val="26"/>
          <w:szCs w:val="26"/>
          <w:lang w:val="en-GB"/>
        </w:rPr>
        <w:t>courting, and Edna found Gerstner’s possible missionary plans congruent with her own ambitions.</w:t>
      </w:r>
      <w:r>
        <w:rPr>
          <w:rStyle w:val="FootnoteReference"/>
          <w:sz w:val="26"/>
          <w:szCs w:val="26"/>
          <w:lang w:val="en-GB"/>
        </w:rPr>
        <w:footnoteReference w:id="171"/>
      </w:r>
      <w:r>
        <w:rPr>
          <w:sz w:val="26"/>
          <w:szCs w:val="26"/>
          <w:lang w:val="en-GB"/>
        </w:rPr>
        <w:t xml:space="preserve">  From 1909 to 1920 Edna’s family had served as missionaries in Chandkuri, Champa and then Korba, India.  After a one-year furlough the family had returned to Korba as missionaries, but </w:t>
      </w:r>
      <w:r>
        <w:rPr>
          <w:sz w:val="26"/>
          <w:szCs w:val="26"/>
          <w:lang w:val="en-GB"/>
        </w:rPr>
        <w:lastRenderedPageBreak/>
        <w:t>illness and fatigue had forced the Suckaus to leave the country and return to the United States in 1928.</w:t>
      </w:r>
      <w:r>
        <w:rPr>
          <w:rStyle w:val="FootnoteReference"/>
          <w:sz w:val="26"/>
          <w:szCs w:val="26"/>
          <w:lang w:val="en-GB"/>
        </w:rPr>
        <w:footnoteReference w:id="172"/>
      </w:r>
      <w:r>
        <w:rPr>
          <w:sz w:val="26"/>
          <w:szCs w:val="26"/>
          <w:lang w:val="en-GB"/>
        </w:rPr>
        <w:t xml:space="preserve">  Her father, Cornelius (1881-1951), had built the reputation of a well-known conservative General Conference Mennonite missionary and church leader.  He had taken a temporary position that had turned into a permanent one as pastor of the First Mennonite Church in Berne, Indiana, the largest Mennonite church in the United States at the time.  At Berne, Suckau had become involved in the transdenominational evangelical movement as evidenced by his giving the 1938 commencement address at the strongly evangelical Wheaton College (IL), which also awarded him an honorary DD.  Suckau had criticized liberal trends in the Mennonite General Conference and its colleges, especially Blufton.</w:t>
      </w:r>
      <w:r>
        <w:rPr>
          <w:rStyle w:val="FootnoteReference"/>
          <w:sz w:val="26"/>
          <w:szCs w:val="26"/>
          <w:lang w:val="en-GB"/>
        </w:rPr>
        <w:footnoteReference w:id="173"/>
      </w:r>
      <w:r>
        <w:rPr>
          <w:sz w:val="26"/>
          <w:szCs w:val="26"/>
          <w:lang w:val="en-GB"/>
        </w:rPr>
        <w:t xml:space="preserve">  As a missionary returning home he had become deeply disturbed by the rise of modernism within American churches; he had corresponded with J</w:t>
      </w:r>
      <w:r w:rsidR="008C72E3">
        <w:rPr>
          <w:sz w:val="26"/>
          <w:szCs w:val="26"/>
          <w:lang w:val="en-GB"/>
        </w:rPr>
        <w:t>.</w:t>
      </w:r>
      <w:r>
        <w:rPr>
          <w:sz w:val="26"/>
          <w:szCs w:val="26"/>
          <w:lang w:val="en-GB"/>
        </w:rPr>
        <w:t xml:space="preserve"> Gresham Machen, about the issue.</w:t>
      </w:r>
      <w:r>
        <w:rPr>
          <w:rStyle w:val="FootnoteReference"/>
          <w:sz w:val="26"/>
          <w:szCs w:val="26"/>
          <w:lang w:val="en-GB"/>
        </w:rPr>
        <w:footnoteReference w:id="174"/>
      </w:r>
      <w:r>
        <w:rPr>
          <w:sz w:val="26"/>
          <w:szCs w:val="26"/>
          <w:lang w:val="en-GB"/>
        </w:rPr>
        <w:t xml:space="preserve">  In an effort to counter perceived modernism in Mennonite colleges and to promote a distinctively evangelical Mennonite institution, Suckau was instrumental in founding Grace Bible Institute in Omaha, Nebraska, in 1943.  Suckau served as the president of Grace from 1944 to 1951.  </w:t>
      </w:r>
    </w:p>
    <w:p w:rsidR="002E42D6" w:rsidRDefault="002E42D6" w:rsidP="002E42D6">
      <w:pPr>
        <w:ind w:left="720"/>
        <w:rPr>
          <w:sz w:val="26"/>
          <w:szCs w:val="26"/>
          <w:lang w:val="en-GB"/>
        </w:rPr>
      </w:pPr>
      <w:r>
        <w:rPr>
          <w:sz w:val="26"/>
          <w:szCs w:val="26"/>
          <w:lang w:val="en-GB"/>
        </w:rPr>
        <w:t>His daughter, Edna, had graduated from Wheaton College with ‘High Honor’ in 1934.</w:t>
      </w:r>
      <w:r>
        <w:rPr>
          <w:rStyle w:val="FootnoteReference"/>
          <w:sz w:val="26"/>
          <w:szCs w:val="26"/>
          <w:lang w:val="en-GB"/>
        </w:rPr>
        <w:footnoteReference w:id="175"/>
      </w:r>
      <w:r>
        <w:rPr>
          <w:sz w:val="26"/>
          <w:szCs w:val="26"/>
          <w:lang w:val="en-GB"/>
        </w:rPr>
        <w:t xml:space="preserve">  After college Edna had moved to Philadelphia and had completed the University of Pennsylvania’s M.A. programme in literature.  At Wheaton she had encountered conservative Presbyterians and ‘embraced Calvinism through OPC church work’.</w:t>
      </w:r>
      <w:r>
        <w:rPr>
          <w:rStyle w:val="FootnoteReference"/>
          <w:sz w:val="26"/>
          <w:szCs w:val="26"/>
          <w:lang w:val="en-GB"/>
        </w:rPr>
        <w:footnoteReference w:id="176"/>
      </w:r>
      <w:r>
        <w:rPr>
          <w:sz w:val="26"/>
          <w:szCs w:val="26"/>
          <w:lang w:val="en-GB"/>
        </w:rPr>
        <w:t xml:space="preserve">  Edna had served for a time as a secretary of an Orthodox Presbyterian Church in Portland, Maine.  She also had taught German and English for a short period at the </w:t>
      </w:r>
      <w:r>
        <w:rPr>
          <w:sz w:val="26"/>
          <w:szCs w:val="26"/>
          <w:lang w:val="en-GB"/>
        </w:rPr>
        <w:lastRenderedPageBreak/>
        <w:t xml:space="preserve">Berne High School.  Her evangelical and Reformed background in combination with her intellectual achievements undoubtedly impressed Gerstner.  The two were married in the First Mennonite Church in Berne on 7 September 1940.  Edna’s father conducted the ceremony ‘against the pleasing background of ferns given dignity by a simple white bridal bouquet overhanging the pulpit railing’.  </w:t>
      </w:r>
      <w:r w:rsidRPr="00C7764A">
        <w:rPr>
          <w:sz w:val="26"/>
          <w:szCs w:val="26"/>
          <w:lang w:val="en-GB"/>
        </w:rPr>
        <w:t>The</w:t>
      </w:r>
      <w:r w:rsidRPr="00C7764A">
        <w:rPr>
          <w:i/>
          <w:sz w:val="26"/>
          <w:szCs w:val="26"/>
          <w:lang w:val="en-GB"/>
        </w:rPr>
        <w:t xml:space="preserve"> Berne Witness</w:t>
      </w:r>
      <w:r>
        <w:rPr>
          <w:sz w:val="26"/>
          <w:szCs w:val="26"/>
          <w:lang w:val="en-GB"/>
        </w:rPr>
        <w:t xml:space="preserve"> newspaper reported that the sanctuary was ‘the scene of the season’s most interesting and outstanding wedding’.</w:t>
      </w:r>
      <w:r>
        <w:rPr>
          <w:rStyle w:val="FootnoteReference"/>
          <w:sz w:val="26"/>
          <w:szCs w:val="26"/>
          <w:lang w:val="en-GB"/>
        </w:rPr>
        <w:footnoteReference w:id="177"/>
      </w:r>
      <w:r>
        <w:rPr>
          <w:sz w:val="26"/>
          <w:szCs w:val="26"/>
          <w:lang w:val="en-GB"/>
        </w:rPr>
        <w:t xml:space="preserve">  After the wedding, the couple set off for Cambridge, Massachusetts, and honeymooned along the way.        </w:t>
      </w:r>
    </w:p>
    <w:p w:rsidR="002E42D6" w:rsidRDefault="002E42D6" w:rsidP="002E42D6">
      <w:pPr>
        <w:ind w:left="720"/>
        <w:rPr>
          <w:sz w:val="26"/>
          <w:szCs w:val="26"/>
          <w:lang w:val="en-GB"/>
        </w:rPr>
      </w:pPr>
      <w:r>
        <w:rPr>
          <w:sz w:val="26"/>
          <w:szCs w:val="26"/>
          <w:lang w:val="en-GB"/>
        </w:rPr>
        <w:t xml:space="preserve">    Gerstner and his bride arrived at Harvard in September 1940.  In retrospect Gerstner claimed that he was attracted to Harvard because of its high academic standing and because it was an institution that was ‘thoroughly liberal; and yet, able to live and let live’.</w:t>
      </w:r>
      <w:r>
        <w:rPr>
          <w:rStyle w:val="FootnoteReference"/>
          <w:sz w:val="26"/>
          <w:szCs w:val="26"/>
          <w:lang w:val="en-GB"/>
        </w:rPr>
        <w:footnoteReference w:id="178"/>
      </w:r>
      <w:r>
        <w:rPr>
          <w:sz w:val="26"/>
          <w:szCs w:val="26"/>
          <w:lang w:val="en-GB"/>
        </w:rPr>
        <w:t xml:space="preserve">  Gerstner believed that the members of the Harvard Divinity School faculty were not antagonistic towards theologically conservative students as long as they excelled academically.</w:t>
      </w:r>
      <w:r>
        <w:rPr>
          <w:rStyle w:val="FootnoteReference"/>
          <w:sz w:val="26"/>
          <w:szCs w:val="26"/>
          <w:lang w:val="en-GB"/>
        </w:rPr>
        <w:footnoteReference w:id="179"/>
      </w:r>
      <w:r>
        <w:rPr>
          <w:sz w:val="26"/>
          <w:szCs w:val="26"/>
          <w:lang w:val="en-GB"/>
        </w:rPr>
        <w:t xml:space="preserve">  Indeed, during the 1940s Harvard attracted approximately a dozen evangelical students.</w:t>
      </w:r>
      <w:r>
        <w:rPr>
          <w:rStyle w:val="FootnoteReference"/>
          <w:sz w:val="26"/>
          <w:szCs w:val="26"/>
          <w:lang w:val="en-GB"/>
        </w:rPr>
        <w:footnoteReference w:id="180"/>
      </w:r>
      <w:r>
        <w:rPr>
          <w:sz w:val="26"/>
          <w:szCs w:val="26"/>
          <w:lang w:val="en-GB"/>
        </w:rPr>
        <w:t xml:space="preserve">  During the 1930s and early 1940s, Harvard admitted these theologically conservative students</w:t>
      </w:r>
      <w:r w:rsidR="00420BFC">
        <w:rPr>
          <w:sz w:val="26"/>
          <w:szCs w:val="26"/>
          <w:lang w:val="en-GB"/>
        </w:rPr>
        <w:t>,</w:t>
      </w:r>
      <w:r>
        <w:rPr>
          <w:sz w:val="26"/>
          <w:szCs w:val="26"/>
          <w:lang w:val="en-GB"/>
        </w:rPr>
        <w:t xml:space="preserve"> apparently in an effort to boost enrolment.</w:t>
      </w:r>
      <w:r>
        <w:rPr>
          <w:rStyle w:val="FootnoteReference"/>
          <w:sz w:val="26"/>
          <w:szCs w:val="26"/>
          <w:lang w:val="en-GB"/>
        </w:rPr>
        <w:footnoteReference w:id="181"/>
      </w:r>
      <w:r>
        <w:rPr>
          <w:sz w:val="26"/>
          <w:szCs w:val="26"/>
          <w:lang w:val="en-GB"/>
        </w:rPr>
        <w:t xml:space="preserve">  Gerstner entered a university that represented the pinnacle of academic achievement and that was also a haven for secular modes of thought.  Even though he was a fledgling scholar with deeply held religious beliefs, he was not intimidated by Harvard.  Gerstner noted, ‘I went there because it was ultraliberal and academically competent, desiring my </w:t>
      </w:r>
      <w:r>
        <w:rPr>
          <w:sz w:val="26"/>
          <w:szCs w:val="26"/>
          <w:lang w:val="en-GB"/>
        </w:rPr>
        <w:lastRenderedPageBreak/>
        <w:t>conservatism to be put to its tests’.</w:t>
      </w:r>
      <w:r>
        <w:rPr>
          <w:rStyle w:val="FootnoteReference"/>
          <w:sz w:val="26"/>
          <w:szCs w:val="26"/>
          <w:lang w:val="en-GB"/>
        </w:rPr>
        <w:footnoteReference w:id="182"/>
      </w:r>
      <w:r>
        <w:rPr>
          <w:sz w:val="26"/>
          <w:szCs w:val="26"/>
          <w:lang w:val="en-GB"/>
        </w:rPr>
        <w:t xml:space="preserve">  Even though Gerstner later recounted that he was treated relatively fairly by his Harvard professors, he also recalled that ‘my head was bloody all the time’.  He claimed that ‘they raised some issues, you know, [that] made me think hard’.</w:t>
      </w:r>
      <w:r>
        <w:rPr>
          <w:rStyle w:val="FootnoteReference"/>
          <w:sz w:val="26"/>
          <w:szCs w:val="26"/>
          <w:lang w:val="en-GB"/>
        </w:rPr>
        <w:footnoteReference w:id="183"/>
      </w:r>
      <w:r>
        <w:rPr>
          <w:sz w:val="26"/>
          <w:szCs w:val="26"/>
          <w:lang w:val="en-GB"/>
        </w:rPr>
        <w:t xml:space="preserve">  One of Gerstner’s qualities as a scholar was his ability to entertain a wide diversity of thought.  Indeed, the young evangelical scholar was experiencing life in a school known for its Unitarianism, its embrace of </w:t>
      </w:r>
      <w:r w:rsidR="00420BFC">
        <w:rPr>
          <w:sz w:val="26"/>
          <w:szCs w:val="26"/>
          <w:lang w:val="en-GB"/>
        </w:rPr>
        <w:t xml:space="preserve">the philosophy of </w:t>
      </w:r>
      <w:r>
        <w:rPr>
          <w:sz w:val="26"/>
          <w:szCs w:val="26"/>
          <w:lang w:val="en-GB"/>
        </w:rPr>
        <w:t>William James (1842-1910) and its progressive thinking.</w:t>
      </w:r>
    </w:p>
    <w:p w:rsidR="002E42D6" w:rsidRDefault="002E42D6" w:rsidP="002E42D6">
      <w:pPr>
        <w:ind w:left="720"/>
        <w:rPr>
          <w:sz w:val="26"/>
          <w:szCs w:val="26"/>
          <w:lang w:val="en-GB"/>
        </w:rPr>
      </w:pPr>
      <w:r>
        <w:rPr>
          <w:sz w:val="26"/>
          <w:szCs w:val="26"/>
          <w:lang w:val="en-GB"/>
        </w:rPr>
        <w:t>Gerstner later expressed his open-mindedness and claimed that ‘I was open to it [their thinking]; I wanted to [be open-minded], if there was any validity in it...’ even if meant ‘I had to give up my ministry’.</w:t>
      </w:r>
      <w:r>
        <w:rPr>
          <w:rStyle w:val="FootnoteReference"/>
          <w:sz w:val="26"/>
          <w:szCs w:val="26"/>
          <w:lang w:val="en-GB"/>
        </w:rPr>
        <w:footnoteReference w:id="184"/>
      </w:r>
      <w:r>
        <w:rPr>
          <w:sz w:val="26"/>
          <w:szCs w:val="26"/>
          <w:lang w:val="en-GB"/>
        </w:rPr>
        <w:t xml:space="preserve">  In retrospect he held that ‘it was a good experience that way, and I bear tribute to Harvard that it was a very humane treatment that they gave us, even though it was a sort of condescending and pitying one in a sense’.  From his perspective the Harvard professors were ‘sophisticated’; Gerstner argued that they ‘weren’t condescending directly’ but rather ‘condescending through the whole pattern of thought’.</w:t>
      </w:r>
      <w:r>
        <w:rPr>
          <w:rStyle w:val="FootnoteReference"/>
          <w:sz w:val="26"/>
          <w:szCs w:val="26"/>
          <w:lang w:val="en-GB"/>
        </w:rPr>
        <w:footnoteReference w:id="185"/>
      </w:r>
      <w:r>
        <w:rPr>
          <w:sz w:val="26"/>
          <w:szCs w:val="26"/>
          <w:lang w:val="en-GB"/>
        </w:rPr>
        <w:t xml:space="preserve">  Apparently this meant that Harvard’s educational philosophy and theological coursework were designed from a liberal perspective and therefore contrary to evangelical beliefs.  Despite the ideological differences, Gerstner quickly proved that he could achieve in his new avant-garde environment.  During the 1940-1941 academic year, his first year at Harvard, Gerstner did well: he earned two </w:t>
      </w:r>
      <w:proofErr w:type="gramStart"/>
      <w:r>
        <w:rPr>
          <w:sz w:val="26"/>
          <w:szCs w:val="26"/>
          <w:lang w:val="en-GB"/>
        </w:rPr>
        <w:t>A</w:t>
      </w:r>
      <w:proofErr w:type="gramEnd"/>
      <w:r>
        <w:rPr>
          <w:sz w:val="26"/>
          <w:szCs w:val="26"/>
          <w:lang w:val="en-GB"/>
        </w:rPr>
        <w:t xml:space="preserve"> grades in theology, one B+ in theology, one A and one A- in the history of religion, a B+ in Old Testament and a </w:t>
      </w:r>
      <w:r>
        <w:rPr>
          <w:sz w:val="26"/>
          <w:szCs w:val="26"/>
          <w:lang w:val="en-GB"/>
        </w:rPr>
        <w:lastRenderedPageBreak/>
        <w:t>B+ in Philosophy.</w:t>
      </w:r>
      <w:r>
        <w:rPr>
          <w:rStyle w:val="FootnoteReference"/>
          <w:sz w:val="26"/>
          <w:szCs w:val="26"/>
          <w:lang w:val="en-GB"/>
        </w:rPr>
        <w:footnoteReference w:id="186"/>
      </w:r>
      <w:r>
        <w:rPr>
          <w:sz w:val="26"/>
          <w:szCs w:val="26"/>
          <w:lang w:val="en-GB"/>
        </w:rPr>
        <w:t xml:space="preserve">  The official title of Gerstner’s Ph.D. programme, which Harvard had initiated in 1934, was ‘The History and Philosophy of Religion’.  It was a promising start for the new Harvard Divinity School student. </w:t>
      </w:r>
    </w:p>
    <w:p w:rsidR="002E42D6" w:rsidRDefault="002E42D6" w:rsidP="002E42D6">
      <w:pPr>
        <w:ind w:left="720"/>
        <w:rPr>
          <w:sz w:val="26"/>
          <w:szCs w:val="26"/>
          <w:lang w:val="en-GB"/>
        </w:rPr>
      </w:pPr>
      <w:r>
        <w:rPr>
          <w:sz w:val="26"/>
          <w:szCs w:val="26"/>
          <w:lang w:val="en-GB"/>
        </w:rPr>
        <w:t>The stated goal of Gerstner’s degree was to help the student ‘lay a broad and sufficient foundation for teaching and study within the field of religion’ and to enable students to do ‘research’.</w:t>
      </w:r>
      <w:r>
        <w:rPr>
          <w:rStyle w:val="FootnoteReference"/>
          <w:sz w:val="26"/>
          <w:szCs w:val="26"/>
          <w:lang w:val="en-GB"/>
        </w:rPr>
        <w:footnoteReference w:id="187"/>
      </w:r>
      <w:r>
        <w:rPr>
          <w:sz w:val="26"/>
          <w:szCs w:val="26"/>
          <w:lang w:val="en-GB"/>
        </w:rPr>
        <w:t xml:space="preserve">  Even though history was expected to be an important dimension of Gerstner’s course of study, his Harvard transcript reveals that he did not take a single course from the Church History department.  Instead, Gerstner focused on the study of philosophy.  He even completed additional philosophy coursework at Boston University.</w:t>
      </w:r>
      <w:r>
        <w:rPr>
          <w:rStyle w:val="FootnoteReference"/>
          <w:sz w:val="26"/>
          <w:szCs w:val="26"/>
          <w:lang w:val="en-GB"/>
        </w:rPr>
        <w:footnoteReference w:id="188"/>
      </w:r>
      <w:r>
        <w:rPr>
          <w:sz w:val="26"/>
          <w:szCs w:val="26"/>
          <w:lang w:val="en-GB"/>
        </w:rPr>
        <w:t xml:space="preserve">  It seems that the young evangelical student was less interested in historical context and more focused on ideas themselves.  This </w:t>
      </w:r>
      <w:r w:rsidR="00420BFC">
        <w:rPr>
          <w:sz w:val="26"/>
          <w:szCs w:val="26"/>
          <w:lang w:val="en-GB"/>
        </w:rPr>
        <w:t xml:space="preserve">preference </w:t>
      </w:r>
      <w:r>
        <w:rPr>
          <w:sz w:val="26"/>
          <w:szCs w:val="26"/>
          <w:lang w:val="en-GB"/>
        </w:rPr>
        <w:t>would continue to be a theme throughout Gerstner’s career.  Gerstner later noted that he was ‘all over the [Harvard] campus’, sitting in on ‘economics classes and art and literature, and all that type of thing, but more in philosophy than anything else’.</w:t>
      </w:r>
      <w:r>
        <w:rPr>
          <w:rStyle w:val="FootnoteReference"/>
          <w:sz w:val="26"/>
          <w:szCs w:val="26"/>
          <w:lang w:val="en-GB"/>
        </w:rPr>
        <w:footnoteReference w:id="189"/>
      </w:r>
      <w:r>
        <w:rPr>
          <w:sz w:val="26"/>
          <w:szCs w:val="26"/>
          <w:lang w:val="en-GB"/>
        </w:rPr>
        <w:t xml:space="preserve">  One syllabus Gerstner kept from a 1941-1942 Harvard philosophy class included readings from Durant Drake’s </w:t>
      </w:r>
      <w:r w:rsidRPr="00E91485">
        <w:rPr>
          <w:i/>
          <w:sz w:val="26"/>
          <w:szCs w:val="26"/>
          <w:lang w:val="en-GB"/>
        </w:rPr>
        <w:t>Invitation to Philosophy</w:t>
      </w:r>
      <w:r>
        <w:rPr>
          <w:i/>
          <w:sz w:val="26"/>
          <w:szCs w:val="26"/>
          <w:lang w:val="en-GB"/>
        </w:rPr>
        <w:t xml:space="preserve"> </w:t>
      </w:r>
      <w:r>
        <w:rPr>
          <w:sz w:val="26"/>
          <w:szCs w:val="26"/>
          <w:lang w:val="en-GB"/>
        </w:rPr>
        <w:t xml:space="preserve">(1933), Edwin Burtt’s </w:t>
      </w:r>
      <w:r w:rsidRPr="00E91485">
        <w:rPr>
          <w:i/>
          <w:sz w:val="26"/>
          <w:szCs w:val="26"/>
          <w:lang w:val="en-GB"/>
        </w:rPr>
        <w:t>The English Philosophers from Bacon to Mill</w:t>
      </w:r>
      <w:r>
        <w:rPr>
          <w:i/>
          <w:sz w:val="26"/>
          <w:szCs w:val="26"/>
          <w:lang w:val="en-GB"/>
        </w:rPr>
        <w:t xml:space="preserve"> </w:t>
      </w:r>
      <w:r w:rsidRPr="00B315AD">
        <w:rPr>
          <w:sz w:val="26"/>
          <w:szCs w:val="26"/>
          <w:lang w:val="en-GB"/>
        </w:rPr>
        <w:t>(1933)</w:t>
      </w:r>
      <w:r>
        <w:rPr>
          <w:sz w:val="26"/>
          <w:szCs w:val="26"/>
          <w:lang w:val="en-GB"/>
        </w:rPr>
        <w:t xml:space="preserve">, Immanuel Kant’s </w:t>
      </w:r>
      <w:r w:rsidRPr="00E91485">
        <w:rPr>
          <w:i/>
          <w:sz w:val="26"/>
          <w:szCs w:val="26"/>
          <w:lang w:val="en-GB"/>
        </w:rPr>
        <w:t>Fundamental Principles of the Metaphysics of Ethics</w:t>
      </w:r>
      <w:r>
        <w:rPr>
          <w:sz w:val="26"/>
          <w:szCs w:val="26"/>
          <w:lang w:val="en-GB"/>
        </w:rPr>
        <w:t xml:space="preserve"> </w:t>
      </w:r>
      <w:r>
        <w:rPr>
          <w:sz w:val="26"/>
          <w:szCs w:val="26"/>
          <w:lang w:val="en-GB"/>
        </w:rPr>
        <w:lastRenderedPageBreak/>
        <w:t>(1785) and a 1939 Charles Darwin reader produced by Julian Huxley.</w:t>
      </w:r>
      <w:r>
        <w:rPr>
          <w:rStyle w:val="FootnoteReference"/>
          <w:sz w:val="26"/>
          <w:szCs w:val="26"/>
          <w:lang w:val="en-GB"/>
        </w:rPr>
        <w:footnoteReference w:id="190"/>
      </w:r>
      <w:r>
        <w:rPr>
          <w:sz w:val="26"/>
          <w:szCs w:val="26"/>
          <w:lang w:val="en-GB"/>
        </w:rPr>
        <w:t xml:space="preserve">  Gerstner was receiving a solid grounding in the great minds of Western philosophy. </w:t>
      </w:r>
    </w:p>
    <w:p w:rsidR="002E42D6" w:rsidRDefault="002E42D6" w:rsidP="002E42D6">
      <w:pPr>
        <w:ind w:left="720"/>
        <w:rPr>
          <w:sz w:val="26"/>
          <w:szCs w:val="26"/>
          <w:lang w:val="en-GB"/>
        </w:rPr>
      </w:pPr>
      <w:r>
        <w:rPr>
          <w:sz w:val="26"/>
          <w:szCs w:val="26"/>
          <w:lang w:val="en-GB"/>
        </w:rPr>
        <w:t>At Harvard, where Unitarianism had reigned for several generations, Gerstner studied under an accomplished cadre of professors.  Henry Joel Cadbury (1883-1974) served as professor of New Testament and had an outstanding reputation as a scholar and as a fair-minded teacher.  Cadbury was a pacifist Quaker with vast knowledge of his field and modernist leanings towards the Bible.   He was an authority on the origins of the biblical Luke-Acts.</w:t>
      </w:r>
      <w:r>
        <w:rPr>
          <w:rStyle w:val="FootnoteReference"/>
          <w:sz w:val="26"/>
          <w:szCs w:val="26"/>
          <w:lang w:val="en-GB"/>
        </w:rPr>
        <w:footnoteReference w:id="191"/>
      </w:r>
      <w:r>
        <w:rPr>
          <w:sz w:val="26"/>
          <w:szCs w:val="26"/>
          <w:lang w:val="en-GB"/>
        </w:rPr>
        <w:t xml:space="preserve">  Gerstner considered Cadbury to be ‘stimulating and an intellectual provoker of serious thought’.</w:t>
      </w:r>
      <w:r>
        <w:rPr>
          <w:rStyle w:val="FootnoteReference"/>
          <w:sz w:val="26"/>
          <w:szCs w:val="26"/>
          <w:lang w:val="en-GB"/>
        </w:rPr>
        <w:footnoteReference w:id="192"/>
      </w:r>
      <w:r>
        <w:rPr>
          <w:sz w:val="26"/>
          <w:szCs w:val="26"/>
          <w:lang w:val="en-GB"/>
        </w:rPr>
        <w:t xml:space="preserve">  To Gerstner’s surprise Cadbury was familiar with conservative New Testament scholarship and used Machen’s </w:t>
      </w:r>
      <w:r w:rsidRPr="006A1139">
        <w:rPr>
          <w:i/>
          <w:sz w:val="26"/>
          <w:szCs w:val="26"/>
          <w:lang w:val="en-GB"/>
        </w:rPr>
        <w:t xml:space="preserve">The </w:t>
      </w:r>
      <w:r w:rsidRPr="006A4F07">
        <w:rPr>
          <w:i/>
          <w:sz w:val="26"/>
          <w:szCs w:val="26"/>
          <w:lang w:val="en-GB"/>
        </w:rPr>
        <w:t>Origin of Paul’s Religion</w:t>
      </w:r>
      <w:r>
        <w:rPr>
          <w:sz w:val="26"/>
          <w:szCs w:val="26"/>
          <w:lang w:val="en-GB"/>
        </w:rPr>
        <w:t xml:space="preserve"> (1921) in his Hellenism course.  While Cadbury did not share Machen’s perspective, he told Gerstner that Machen’s book was the ‘best statement and critique of the various interpretations of Paul which I know’.</w:t>
      </w:r>
      <w:r>
        <w:rPr>
          <w:rStyle w:val="FootnoteReference"/>
          <w:sz w:val="26"/>
          <w:szCs w:val="26"/>
          <w:lang w:val="en-GB"/>
        </w:rPr>
        <w:footnoteReference w:id="193"/>
      </w:r>
      <w:r>
        <w:rPr>
          <w:sz w:val="26"/>
          <w:szCs w:val="26"/>
          <w:lang w:val="en-GB"/>
        </w:rPr>
        <w:t xml:space="preserve">  Gerstner also studied theology with Julius Bixler (</w:t>
      </w:r>
      <w:r w:rsidR="00C53090">
        <w:rPr>
          <w:sz w:val="26"/>
          <w:szCs w:val="26"/>
          <w:lang w:val="en-GB"/>
        </w:rPr>
        <w:t>1894-1985)</w:t>
      </w:r>
      <w:r>
        <w:rPr>
          <w:sz w:val="26"/>
          <w:szCs w:val="26"/>
          <w:lang w:val="en-GB"/>
        </w:rPr>
        <w:t>.  Bixler was</w:t>
      </w:r>
      <w:r w:rsidR="00420BFC">
        <w:rPr>
          <w:sz w:val="26"/>
          <w:szCs w:val="26"/>
          <w:lang w:val="en-GB"/>
        </w:rPr>
        <w:t xml:space="preserve"> an authority on William James </w:t>
      </w:r>
      <w:r>
        <w:rPr>
          <w:sz w:val="26"/>
          <w:szCs w:val="26"/>
          <w:lang w:val="en-GB"/>
        </w:rPr>
        <w:t>and Gerstner claimed that Bixler lectured too extensively on James while giving little attention to what he considered to be important theologians of the past such as Thomas Aquinas.</w:t>
      </w:r>
      <w:r>
        <w:rPr>
          <w:rStyle w:val="FootnoteReference"/>
          <w:sz w:val="26"/>
          <w:szCs w:val="26"/>
          <w:lang w:val="en-GB"/>
        </w:rPr>
        <w:footnoteReference w:id="194"/>
      </w:r>
      <w:r>
        <w:rPr>
          <w:sz w:val="26"/>
          <w:szCs w:val="26"/>
          <w:lang w:val="en-GB"/>
        </w:rPr>
        <w:t xml:space="preserve">  James’ pragmatism reconceptualised religion as relative to experience (subjective) and not </w:t>
      </w:r>
      <w:r>
        <w:rPr>
          <w:sz w:val="26"/>
          <w:szCs w:val="26"/>
          <w:lang w:val="en-GB"/>
        </w:rPr>
        <w:lastRenderedPageBreak/>
        <w:t>found in revelation or timeless doctrinal truth.</w:t>
      </w:r>
      <w:r>
        <w:rPr>
          <w:rStyle w:val="FootnoteReference"/>
          <w:sz w:val="26"/>
          <w:szCs w:val="26"/>
          <w:lang w:val="en-GB"/>
        </w:rPr>
        <w:footnoteReference w:id="195"/>
      </w:r>
      <w:r>
        <w:rPr>
          <w:sz w:val="26"/>
          <w:szCs w:val="26"/>
          <w:lang w:val="en-GB"/>
        </w:rPr>
        <w:t xml:space="preserve">  John Orr pointed out that James ‘was radically empirical’ and ‘hostile to metaphysics’ and therefore to traditional Christian theology.</w:t>
      </w:r>
      <w:r>
        <w:rPr>
          <w:rStyle w:val="FootnoteReference"/>
          <w:sz w:val="26"/>
          <w:szCs w:val="26"/>
          <w:lang w:val="en-GB"/>
        </w:rPr>
        <w:footnoteReference w:id="196"/>
      </w:r>
      <w:r>
        <w:rPr>
          <w:sz w:val="26"/>
          <w:szCs w:val="26"/>
          <w:lang w:val="en-GB"/>
        </w:rPr>
        <w:t xml:space="preserve">  In retrospect Gerstner recounted that Bixler ‘lectured on systematics as Karl Barth lectured on natural theology—to show that the subject had no right to exist’.</w:t>
      </w:r>
      <w:r>
        <w:rPr>
          <w:rStyle w:val="FootnoteReference"/>
          <w:sz w:val="26"/>
          <w:szCs w:val="26"/>
          <w:lang w:val="en-GB"/>
        </w:rPr>
        <w:footnoteReference w:id="197"/>
      </w:r>
      <w:r>
        <w:rPr>
          <w:sz w:val="26"/>
          <w:szCs w:val="26"/>
          <w:lang w:val="en-GB"/>
        </w:rPr>
        <w:t xml:space="preserve">  Gerstner recalled that Bixler was ‘very friendly with me, but he said: abominable theology, Gerstner.  How can I even like you, you see?’</w:t>
      </w:r>
      <w:r>
        <w:rPr>
          <w:rStyle w:val="FootnoteReference"/>
          <w:sz w:val="26"/>
          <w:szCs w:val="26"/>
          <w:lang w:val="en-GB"/>
        </w:rPr>
        <w:footnoteReference w:id="198"/>
      </w:r>
      <w:r w:rsidR="00420BFC">
        <w:rPr>
          <w:sz w:val="26"/>
          <w:szCs w:val="26"/>
          <w:lang w:val="en-GB"/>
        </w:rPr>
        <w:t xml:space="preserve">  </w:t>
      </w:r>
      <w:r>
        <w:rPr>
          <w:sz w:val="26"/>
          <w:szCs w:val="26"/>
          <w:lang w:val="en-GB"/>
        </w:rPr>
        <w:t xml:space="preserve">In 1942 Bixler left Harvard to serve as president of Colby College in Maine.  </w:t>
      </w:r>
    </w:p>
    <w:p w:rsidR="002E42D6" w:rsidRDefault="002E42D6" w:rsidP="002E42D6">
      <w:pPr>
        <w:ind w:left="720"/>
        <w:rPr>
          <w:sz w:val="26"/>
          <w:szCs w:val="26"/>
          <w:lang w:val="en-GB"/>
        </w:rPr>
      </w:pPr>
      <w:r>
        <w:rPr>
          <w:sz w:val="26"/>
          <w:szCs w:val="26"/>
          <w:lang w:val="en-GB"/>
        </w:rPr>
        <w:t>Gerstner also worked closely with John D. Wild (1902-1972), an Episcopalian layman and philosophy professor.</w:t>
      </w:r>
      <w:r>
        <w:rPr>
          <w:rStyle w:val="FootnoteReference"/>
          <w:sz w:val="26"/>
          <w:szCs w:val="26"/>
          <w:lang w:val="en-GB"/>
        </w:rPr>
        <w:footnoteReference w:id="199"/>
      </w:r>
      <w:r>
        <w:rPr>
          <w:sz w:val="26"/>
          <w:szCs w:val="26"/>
          <w:lang w:val="en-GB"/>
        </w:rPr>
        <w:t xml:space="preserve">  Wild had arrived in the Harvard philosophy department in 1927 and had written important works on realistic philosophy and on the life and thought of George Berkeley (1685-1753), the Irish philosopher.  Indeed, Wild was known at the time as a proponent of critical realism.</w:t>
      </w:r>
      <w:r>
        <w:rPr>
          <w:rStyle w:val="FootnoteReference"/>
          <w:sz w:val="26"/>
          <w:szCs w:val="26"/>
          <w:lang w:val="en-GB"/>
        </w:rPr>
        <w:footnoteReference w:id="200"/>
      </w:r>
      <w:r>
        <w:rPr>
          <w:sz w:val="26"/>
          <w:szCs w:val="26"/>
          <w:lang w:val="en-GB"/>
        </w:rPr>
        <w:t xml:space="preserve">  Gerstner remembered that Wild’s ‘strong Platonic and Thomistic strain made him congenial to orthodoxy’.</w:t>
      </w:r>
      <w:r>
        <w:rPr>
          <w:rStyle w:val="FootnoteReference"/>
          <w:sz w:val="26"/>
          <w:szCs w:val="26"/>
          <w:lang w:val="en-GB"/>
        </w:rPr>
        <w:footnoteReference w:id="201"/>
      </w:r>
      <w:r>
        <w:rPr>
          <w:sz w:val="26"/>
          <w:szCs w:val="26"/>
          <w:lang w:val="en-GB"/>
        </w:rPr>
        <w:t xml:space="preserve">  During the 1942-1943 academic school </w:t>
      </w:r>
      <w:proofErr w:type="gramStart"/>
      <w:r>
        <w:rPr>
          <w:sz w:val="26"/>
          <w:szCs w:val="26"/>
          <w:lang w:val="en-GB"/>
        </w:rPr>
        <w:t>year</w:t>
      </w:r>
      <w:proofErr w:type="gramEnd"/>
      <w:r>
        <w:rPr>
          <w:sz w:val="26"/>
          <w:szCs w:val="26"/>
          <w:lang w:val="en-GB"/>
        </w:rPr>
        <w:t xml:space="preserve"> Gerstner served as a tutor for Wild’s students in the philosophy department.</w:t>
      </w:r>
      <w:r>
        <w:rPr>
          <w:rStyle w:val="FootnoteReference"/>
          <w:sz w:val="26"/>
          <w:szCs w:val="26"/>
          <w:lang w:val="en-GB"/>
        </w:rPr>
        <w:footnoteReference w:id="202"/>
      </w:r>
      <w:r>
        <w:rPr>
          <w:sz w:val="26"/>
          <w:szCs w:val="26"/>
          <w:lang w:val="en-GB"/>
        </w:rPr>
        <w:t xml:space="preserve">  Another Harvard philosophy professor under whom Gerstner studied was Ralph Barton Perry (1876-1957).  After earning his Ph.D. at Harvard under William James in 1899, Perry had begun his tenure as a Harvard </w:t>
      </w:r>
      <w:r>
        <w:rPr>
          <w:sz w:val="26"/>
          <w:szCs w:val="26"/>
          <w:lang w:val="en-GB"/>
        </w:rPr>
        <w:lastRenderedPageBreak/>
        <w:t>philosophy professor in 1902.  He too was a faithful disciple of James and in 1936 had won a Pulitzer Prize for a two-volume work on his mentor’s thought.</w:t>
      </w:r>
      <w:r>
        <w:rPr>
          <w:rStyle w:val="FootnoteReference"/>
          <w:sz w:val="26"/>
          <w:szCs w:val="26"/>
          <w:lang w:val="en-GB"/>
        </w:rPr>
        <w:footnoteReference w:id="203"/>
      </w:r>
      <w:r>
        <w:rPr>
          <w:sz w:val="26"/>
          <w:szCs w:val="26"/>
          <w:lang w:val="en-GB"/>
        </w:rPr>
        <w:t xml:space="preserve">  Perry would prove helpful to the young evangelical doctoral student when Gerstner entered the dissertation phase of his programme.  Perry, who had once considered the Presbyterian ministry just after graduating from Princeton, appears to have had some sympathy with the budding Christian scholar.  Perry might even have wanted to attend Princeton Seminary.</w:t>
      </w:r>
      <w:r>
        <w:rPr>
          <w:rStyle w:val="FootnoteReference"/>
          <w:sz w:val="26"/>
          <w:szCs w:val="26"/>
          <w:lang w:val="en-GB"/>
        </w:rPr>
        <w:footnoteReference w:id="204"/>
      </w:r>
      <w:r>
        <w:rPr>
          <w:sz w:val="26"/>
          <w:szCs w:val="26"/>
          <w:lang w:val="en-GB"/>
        </w:rPr>
        <w:t xml:space="preserve">  The Harvard philosopher told Gerstner that he turned away from the pastorate because some ministers with whom he had consulted had avoided some questions he had about the faith.</w:t>
      </w:r>
      <w:r>
        <w:rPr>
          <w:rStyle w:val="FootnoteReference"/>
          <w:sz w:val="26"/>
          <w:szCs w:val="26"/>
          <w:lang w:val="en-GB"/>
        </w:rPr>
        <w:footnoteReference w:id="205"/>
      </w:r>
      <w:r>
        <w:rPr>
          <w:sz w:val="26"/>
          <w:szCs w:val="26"/>
          <w:lang w:val="en-GB"/>
        </w:rPr>
        <w:t xml:space="preserve">  Perhaps Perry’s own story reinforced in Gerstner’s mind the need for Christians to adopt an apologetic approach to questions about faith and philosophy.  Gerstner would not confine himself to the Divinity School walls and, in fact, found a home in a place where he could explore the varied dimensions of Western thought, the Harvard philosophy department.     </w:t>
      </w:r>
    </w:p>
    <w:p w:rsidR="002E42D6" w:rsidRDefault="00210E6E" w:rsidP="002E42D6">
      <w:pPr>
        <w:ind w:left="720"/>
        <w:rPr>
          <w:sz w:val="26"/>
          <w:szCs w:val="26"/>
          <w:lang w:val="en-GB"/>
        </w:rPr>
      </w:pPr>
      <w:r>
        <w:rPr>
          <w:sz w:val="26"/>
          <w:szCs w:val="26"/>
          <w:lang w:val="en-GB"/>
        </w:rPr>
        <w:t xml:space="preserve">While Gerstner was not a formal student of Perry Miller (1905-1963) at Harvard, it seems likely that Gerstner had at least some acquaintance with him.  </w:t>
      </w:r>
      <w:r w:rsidRPr="009020B2">
        <w:rPr>
          <w:sz w:val="26"/>
          <w:szCs w:val="26"/>
          <w:lang w:val="en-GB"/>
        </w:rPr>
        <w:t>Miller</w:t>
      </w:r>
      <w:r>
        <w:rPr>
          <w:sz w:val="26"/>
          <w:szCs w:val="26"/>
          <w:lang w:val="en-GB"/>
        </w:rPr>
        <w:t xml:space="preserve"> was an authority on Puritanism, but from 1942 to 1945 he was absent from Harvard, serving in the U.S. Army’s Office of Strategic Services.</w:t>
      </w:r>
      <w:r>
        <w:rPr>
          <w:rStyle w:val="FootnoteReference"/>
          <w:sz w:val="26"/>
          <w:szCs w:val="26"/>
          <w:lang w:val="en-GB"/>
        </w:rPr>
        <w:footnoteReference w:id="206"/>
      </w:r>
      <w:r>
        <w:rPr>
          <w:sz w:val="26"/>
          <w:szCs w:val="26"/>
          <w:lang w:val="en-GB"/>
        </w:rPr>
        <w:t xml:space="preserve">  </w:t>
      </w:r>
      <w:proofErr w:type="gramStart"/>
      <w:r w:rsidR="002E42D6">
        <w:rPr>
          <w:sz w:val="26"/>
          <w:szCs w:val="26"/>
          <w:lang w:val="en-GB"/>
        </w:rPr>
        <w:t xml:space="preserve">Other Harvard professors </w:t>
      </w:r>
      <w:r>
        <w:rPr>
          <w:sz w:val="26"/>
          <w:szCs w:val="26"/>
          <w:lang w:val="en-GB"/>
        </w:rPr>
        <w:t>under whom Gerstner studied</w:t>
      </w:r>
      <w:r w:rsidR="002E42D6">
        <w:rPr>
          <w:sz w:val="26"/>
          <w:szCs w:val="26"/>
          <w:lang w:val="en-GB"/>
        </w:rPr>
        <w:t xml:space="preserve"> included William E. Hocking (1873-1966) and Robert H. Pfeiffer (1892-1958).</w:t>
      </w:r>
      <w:proofErr w:type="gramEnd"/>
      <w:r w:rsidR="002E42D6">
        <w:rPr>
          <w:sz w:val="26"/>
          <w:szCs w:val="26"/>
          <w:lang w:val="en-GB"/>
        </w:rPr>
        <w:t xml:space="preserve">  Hocking was an idealist philosopher and a liberal Congregationalist who argued </w:t>
      </w:r>
      <w:r w:rsidR="002E42D6">
        <w:rPr>
          <w:sz w:val="26"/>
          <w:szCs w:val="26"/>
          <w:lang w:val="en-GB"/>
        </w:rPr>
        <w:lastRenderedPageBreak/>
        <w:t xml:space="preserve">for a modernist missionary programme in </w:t>
      </w:r>
      <w:r w:rsidR="002E42D6" w:rsidRPr="00057473">
        <w:rPr>
          <w:i/>
          <w:sz w:val="26"/>
          <w:szCs w:val="26"/>
          <w:lang w:val="en-GB"/>
        </w:rPr>
        <w:t xml:space="preserve">Re-Thinking Missions </w:t>
      </w:r>
      <w:r w:rsidR="002E42D6">
        <w:rPr>
          <w:sz w:val="26"/>
          <w:szCs w:val="26"/>
          <w:lang w:val="en-GB"/>
        </w:rPr>
        <w:t>(1932).</w:t>
      </w:r>
      <w:r w:rsidR="002E42D6">
        <w:rPr>
          <w:rStyle w:val="FootnoteReference"/>
          <w:sz w:val="26"/>
          <w:szCs w:val="26"/>
          <w:lang w:val="en-GB"/>
        </w:rPr>
        <w:footnoteReference w:id="207"/>
      </w:r>
      <w:r w:rsidR="002E42D6">
        <w:rPr>
          <w:sz w:val="26"/>
          <w:szCs w:val="26"/>
          <w:lang w:val="en-GB"/>
        </w:rPr>
        <w:t xml:space="preserve">  Hocking’s work on missions in the 1930s had sparked the final phase of the ‘Presbyterian Controversy’ that involved Machen and his suspension from the ministry in 1936.</w:t>
      </w:r>
      <w:r w:rsidR="002E42D6">
        <w:rPr>
          <w:rStyle w:val="FootnoteReference"/>
          <w:sz w:val="26"/>
          <w:szCs w:val="26"/>
          <w:lang w:val="en-GB"/>
        </w:rPr>
        <w:footnoteReference w:id="208"/>
      </w:r>
      <w:r w:rsidR="002E42D6">
        <w:rPr>
          <w:sz w:val="26"/>
          <w:szCs w:val="26"/>
          <w:lang w:val="en-GB"/>
        </w:rPr>
        <w:t xml:space="preserve">  Gerstner later commented that Hocking’s ‘theology was as relativistic as his philosophy was absolutistic’.</w:t>
      </w:r>
      <w:r w:rsidR="002E42D6">
        <w:rPr>
          <w:rStyle w:val="FootnoteReference"/>
          <w:sz w:val="26"/>
          <w:szCs w:val="26"/>
          <w:lang w:val="en-GB"/>
        </w:rPr>
        <w:footnoteReference w:id="209"/>
      </w:r>
      <w:r w:rsidR="002E42D6">
        <w:rPr>
          <w:sz w:val="26"/>
          <w:szCs w:val="26"/>
          <w:lang w:val="en-GB"/>
        </w:rPr>
        <w:t xml:space="preserve">  Gerstner rejected an offer by Hocking to supervise a dissertation ‘comparing the doctrine of God’ in ‘Christianity and Islam and Hinduism’.  Afterwards he remembered ‘I begged off that one, because I didn’t know Sanskrit, and I wasn’t familiar with Arabic, and I’m never much interested in language’.</w:t>
      </w:r>
      <w:r w:rsidR="002E42D6">
        <w:rPr>
          <w:rStyle w:val="FootnoteReference"/>
          <w:sz w:val="26"/>
          <w:szCs w:val="26"/>
          <w:lang w:val="en-GB"/>
        </w:rPr>
        <w:footnoteReference w:id="210"/>
      </w:r>
      <w:r w:rsidR="002E42D6">
        <w:rPr>
          <w:sz w:val="26"/>
          <w:szCs w:val="26"/>
          <w:lang w:val="en-GB"/>
        </w:rPr>
        <w:t xml:space="preserve">  The emphasis Gerstner put on ideas and his lack of interest in language would later prove problematic for the scholar.  Pfeiffer was an accomplished Old Testament scholar who Gerstner thought was an ‘integral part of old Harvard liberalism and radicalism’.  Apparently, Gerstner became uncomfortable during one class when Pfeiffer declared to his students that ‘I dismiss it [an Old Testament miracle] as nonhistorical’.</w:t>
      </w:r>
      <w:r w:rsidR="002E42D6">
        <w:rPr>
          <w:rStyle w:val="FootnoteReference"/>
          <w:sz w:val="26"/>
          <w:szCs w:val="26"/>
          <w:lang w:val="en-GB"/>
        </w:rPr>
        <w:footnoteReference w:id="211"/>
      </w:r>
      <w:r w:rsidR="002E42D6">
        <w:rPr>
          <w:sz w:val="26"/>
          <w:szCs w:val="26"/>
          <w:lang w:val="en-GB"/>
        </w:rPr>
        <w:t xml:space="preserve">  Evangelical students trained in conservative Protestant institutions would have been taught about liberal naturalistic </w:t>
      </w:r>
      <w:r w:rsidR="002E42D6" w:rsidRPr="00FF0069">
        <w:rPr>
          <w:i/>
          <w:sz w:val="26"/>
          <w:szCs w:val="26"/>
          <w:lang w:val="en-GB"/>
        </w:rPr>
        <w:t>a priori</w:t>
      </w:r>
      <w:r w:rsidR="002E42D6">
        <w:rPr>
          <w:sz w:val="26"/>
          <w:szCs w:val="26"/>
          <w:lang w:val="en-GB"/>
        </w:rPr>
        <w:t xml:space="preserve"> bias and yet it appears that when the young student actually heard it being presented the experience was a little unsettling.  </w:t>
      </w:r>
    </w:p>
    <w:p w:rsidR="002E42D6" w:rsidRDefault="002E42D6" w:rsidP="002E42D6">
      <w:pPr>
        <w:ind w:left="720"/>
        <w:rPr>
          <w:sz w:val="26"/>
          <w:szCs w:val="26"/>
          <w:lang w:val="en-GB"/>
        </w:rPr>
      </w:pPr>
      <w:r>
        <w:rPr>
          <w:sz w:val="26"/>
          <w:szCs w:val="26"/>
          <w:lang w:val="en-GB"/>
        </w:rPr>
        <w:t xml:space="preserve">While Gerstner’s Harvard professors did not share the same religious commitments, the institution did provide Gerstner with the opportunity to study, learn and work with advanced scholars.  His Harvard education broadened his learning and deepened his grasp of this philosophical tradition.  Yet it does not appear that Gerstner’s </w:t>
      </w:r>
      <w:r>
        <w:rPr>
          <w:sz w:val="26"/>
          <w:szCs w:val="26"/>
          <w:lang w:val="en-GB"/>
        </w:rPr>
        <w:lastRenderedPageBreak/>
        <w:t>evangelical mind was changed very much by his Harvard professors.</w:t>
      </w:r>
      <w:r>
        <w:rPr>
          <w:rStyle w:val="FootnoteReference"/>
          <w:sz w:val="26"/>
          <w:szCs w:val="26"/>
          <w:lang w:val="en-GB"/>
        </w:rPr>
        <w:footnoteReference w:id="212"/>
      </w:r>
      <w:r>
        <w:rPr>
          <w:sz w:val="26"/>
          <w:szCs w:val="26"/>
          <w:lang w:val="en-GB"/>
        </w:rPr>
        <w:t xml:space="preserve">  He found some of their teaching to be quite challenging to his conservative conception of the Christian faith, but he does not seem to have become too enamoured with it or overly troubled by it.  Perhaps the best explanation for this </w:t>
      </w:r>
      <w:r w:rsidR="00210E6E">
        <w:rPr>
          <w:sz w:val="26"/>
          <w:szCs w:val="26"/>
          <w:lang w:val="en-GB"/>
        </w:rPr>
        <w:t xml:space="preserve">resilience </w:t>
      </w:r>
      <w:r>
        <w:rPr>
          <w:sz w:val="26"/>
          <w:szCs w:val="26"/>
          <w:lang w:val="en-GB"/>
        </w:rPr>
        <w:t>is that Gerstner’s apologetic views were largely developed by the time he arrived at Harvard.  At Westminster Seminary, Gerstner had already clung to his evidentialist apologetic against the presuppositional teaching of Cornelius Van Til.  As a doctoral student at Harvard, Gerstner continued to stick to his apologetic guns while simultaneously deepening his grasp of philosophy.  Just as Gerstner’s mentor and scholarly model, John Orr, had withstood his liberal theological education in Germany in the 1910s, so too it seems that Gerstner sought to persevere through the</w:t>
      </w:r>
      <w:r w:rsidR="00210E6E">
        <w:rPr>
          <w:sz w:val="26"/>
          <w:szCs w:val="26"/>
          <w:lang w:val="en-GB"/>
        </w:rPr>
        <w:t xml:space="preserve"> perceived intellectual challenge</w:t>
      </w:r>
      <w:r>
        <w:rPr>
          <w:sz w:val="26"/>
          <w:szCs w:val="26"/>
          <w:lang w:val="en-GB"/>
        </w:rPr>
        <w:t xml:space="preserve"> he faced at Harvard.  Yet Gerstner’s decision not to take a single church history course indicates that he was more concerned with right ideas, rather than gaining an understanding of the context in which a thinker’s ideas emerged.                  </w:t>
      </w:r>
    </w:p>
    <w:p w:rsidR="002E42D6" w:rsidRDefault="002E42D6" w:rsidP="002E42D6">
      <w:pPr>
        <w:ind w:left="720"/>
        <w:rPr>
          <w:sz w:val="26"/>
          <w:szCs w:val="26"/>
          <w:lang w:val="en-GB"/>
        </w:rPr>
      </w:pPr>
      <w:r>
        <w:rPr>
          <w:sz w:val="26"/>
          <w:szCs w:val="26"/>
          <w:lang w:val="en-GB"/>
        </w:rPr>
        <w:t>The theological climate and largely s</w:t>
      </w:r>
      <w:r w:rsidR="00210E6E">
        <w:rPr>
          <w:sz w:val="26"/>
          <w:szCs w:val="26"/>
          <w:lang w:val="en-GB"/>
        </w:rPr>
        <w:t>ecular atmosphere of Harvard were</w:t>
      </w:r>
      <w:r>
        <w:rPr>
          <w:sz w:val="26"/>
          <w:szCs w:val="26"/>
          <w:lang w:val="en-GB"/>
        </w:rPr>
        <w:t xml:space="preserve"> not completely suffocating for the young evangelical scholar.  Gerstner found emotional and intellectual empathy from other evangelical students who also were studying at the Divinity School i</w:t>
      </w:r>
      <w:r w:rsidR="00210E6E">
        <w:rPr>
          <w:sz w:val="26"/>
          <w:szCs w:val="26"/>
          <w:lang w:val="en-GB"/>
        </w:rPr>
        <w:t>n the early 1940s.  Paul Jewett (who later taught at Fuller Seminary</w:t>
      </w:r>
      <w:proofErr w:type="gramStart"/>
      <w:r w:rsidR="00210E6E">
        <w:rPr>
          <w:sz w:val="26"/>
          <w:szCs w:val="26"/>
          <w:lang w:val="en-GB"/>
        </w:rPr>
        <w:t>)</w:t>
      </w:r>
      <w:r>
        <w:rPr>
          <w:sz w:val="26"/>
          <w:szCs w:val="26"/>
          <w:lang w:val="en-GB"/>
        </w:rPr>
        <w:t>and</w:t>
      </w:r>
      <w:proofErr w:type="gramEnd"/>
      <w:r>
        <w:rPr>
          <w:sz w:val="26"/>
          <w:szCs w:val="26"/>
          <w:lang w:val="en-GB"/>
        </w:rPr>
        <w:t xml:space="preserve"> Kenneth Kantzer</w:t>
      </w:r>
      <w:r w:rsidR="00ED1C0D">
        <w:rPr>
          <w:sz w:val="26"/>
          <w:szCs w:val="26"/>
          <w:lang w:val="en-GB"/>
        </w:rPr>
        <w:t xml:space="preserve"> (who later taught at Wheaton College and Trinit</w:t>
      </w:r>
      <w:r w:rsidR="00210E6E">
        <w:rPr>
          <w:sz w:val="26"/>
          <w:szCs w:val="26"/>
          <w:lang w:val="en-GB"/>
        </w:rPr>
        <w:t>y Evangelical Divinity School)</w:t>
      </w:r>
      <w:r>
        <w:rPr>
          <w:sz w:val="26"/>
          <w:szCs w:val="26"/>
          <w:lang w:val="en-GB"/>
        </w:rPr>
        <w:t xml:space="preserve"> became two of Gerstner’s evangelical friends at Harvard.</w:t>
      </w:r>
      <w:r>
        <w:rPr>
          <w:rStyle w:val="FootnoteReference"/>
          <w:sz w:val="26"/>
          <w:szCs w:val="26"/>
          <w:lang w:val="en-GB"/>
        </w:rPr>
        <w:footnoteReference w:id="213"/>
      </w:r>
      <w:r>
        <w:rPr>
          <w:sz w:val="26"/>
          <w:szCs w:val="26"/>
          <w:lang w:val="en-GB"/>
        </w:rPr>
        <w:t xml:space="preserve">  Overall, the young doctoral student thrived.  He excelled in his coursework, studied under well-known </w:t>
      </w:r>
      <w:r>
        <w:rPr>
          <w:sz w:val="26"/>
          <w:szCs w:val="26"/>
          <w:lang w:val="en-GB"/>
        </w:rPr>
        <w:lastRenderedPageBreak/>
        <w:t>scholars and was able to do serious research into a topic that had significance for his own intellectual and religious tradition.  Evangelicals were benefiting from a truly liberal perspective that made space for a wide diversity of viewpoints.  Gerstner later recalled an anecdote about an encounter he once had as a student in the Harvard Yard with Arthur Darby Nock (1902-1963), who was his adviser.  Gerstner claimed that Nock, the celebrated Harvard historian, ‘teased’ him ‘because I rested my faith on history rather than doing as he did—totally separating the two’.</w:t>
      </w:r>
      <w:r>
        <w:rPr>
          <w:rStyle w:val="FootnoteReference"/>
          <w:sz w:val="26"/>
          <w:szCs w:val="26"/>
          <w:lang w:val="en-GB"/>
        </w:rPr>
        <w:footnoteReference w:id="214"/>
      </w:r>
      <w:r>
        <w:rPr>
          <w:sz w:val="26"/>
          <w:szCs w:val="26"/>
          <w:lang w:val="en-GB"/>
        </w:rPr>
        <w:t xml:space="preserve">  While Nock may not have agreed with Gerstner’s viewpoint the evidence clearly indicates that Nock helped the young student in a major way.  Gerstner’s Harvard student file contains a letter from L.</w:t>
      </w:r>
      <w:r w:rsidR="00ED1C0D">
        <w:rPr>
          <w:sz w:val="26"/>
          <w:szCs w:val="26"/>
          <w:lang w:val="en-GB"/>
        </w:rPr>
        <w:t xml:space="preserve"> </w:t>
      </w:r>
      <w:r>
        <w:rPr>
          <w:sz w:val="26"/>
          <w:szCs w:val="26"/>
          <w:lang w:val="en-GB"/>
        </w:rPr>
        <w:t xml:space="preserve">S. Mayo, the Divinity School </w:t>
      </w:r>
      <w:proofErr w:type="gramStart"/>
      <w:r>
        <w:rPr>
          <w:sz w:val="26"/>
          <w:szCs w:val="26"/>
          <w:lang w:val="en-GB"/>
        </w:rPr>
        <w:t>Dean,</w:t>
      </w:r>
      <w:proofErr w:type="gramEnd"/>
      <w:r>
        <w:rPr>
          <w:sz w:val="26"/>
          <w:szCs w:val="26"/>
          <w:lang w:val="en-GB"/>
        </w:rPr>
        <w:t xml:space="preserve"> to Arthur Darby Nock in which Mayo asked Nock whether he would recommend that Gerstner should ‘receive credit for three fourths of a year of graduate work on the basis of study at Westminster Theological Seminary’.</w:t>
      </w:r>
      <w:r>
        <w:rPr>
          <w:rStyle w:val="FootnoteReference"/>
          <w:sz w:val="26"/>
          <w:szCs w:val="26"/>
          <w:lang w:val="en-GB"/>
        </w:rPr>
        <w:footnoteReference w:id="215"/>
      </w:r>
      <w:r>
        <w:rPr>
          <w:sz w:val="26"/>
          <w:szCs w:val="26"/>
          <w:lang w:val="en-GB"/>
        </w:rPr>
        <w:t xml:space="preserve">  Nock responded to Mayo that he did recommend that Gerstner should receive the credit.  Gerstner greatly benefited from not having to take the additional coursework.  By 1943 he could focus solely on the research and writing that he needed to complete his dissertation.  The Mayo and Nock correspondence indicates that the Harvard Divinity School chose not to penalize Gerstner for work he had done at a conservative theological institution.  Other evangelical students at</w:t>
      </w:r>
      <w:r w:rsidR="00ED1C0D">
        <w:rPr>
          <w:sz w:val="26"/>
          <w:szCs w:val="26"/>
          <w:lang w:val="en-GB"/>
        </w:rPr>
        <w:t xml:space="preserve"> Harvard during this period</w:t>
      </w:r>
      <w:r>
        <w:rPr>
          <w:sz w:val="26"/>
          <w:szCs w:val="26"/>
          <w:lang w:val="en-GB"/>
        </w:rPr>
        <w:t xml:space="preserve"> commented on the challenging yet supportive environment that Harvard provided for evangelical students in the 1940s.</w:t>
      </w:r>
      <w:r>
        <w:rPr>
          <w:rStyle w:val="FootnoteReference"/>
          <w:sz w:val="26"/>
          <w:szCs w:val="26"/>
          <w:lang w:val="en-GB"/>
        </w:rPr>
        <w:footnoteReference w:id="216"/>
      </w:r>
      <w:r>
        <w:rPr>
          <w:sz w:val="26"/>
          <w:szCs w:val="26"/>
          <w:lang w:val="en-GB"/>
        </w:rPr>
        <w:t xml:space="preserve">  </w:t>
      </w:r>
      <w:r w:rsidR="00ED1C0D">
        <w:rPr>
          <w:sz w:val="26"/>
          <w:szCs w:val="26"/>
          <w:lang w:val="en-GB"/>
        </w:rPr>
        <w:t xml:space="preserve">George Eldon </w:t>
      </w:r>
      <w:r>
        <w:rPr>
          <w:sz w:val="26"/>
          <w:szCs w:val="26"/>
          <w:lang w:val="en-GB"/>
        </w:rPr>
        <w:t xml:space="preserve">Ladd noted that his Harvard professors ‘didn’t care what he </w:t>
      </w:r>
      <w:r>
        <w:rPr>
          <w:sz w:val="26"/>
          <w:szCs w:val="26"/>
          <w:lang w:val="en-GB"/>
        </w:rPr>
        <w:lastRenderedPageBreak/>
        <w:t>[Ladd] believed as long as he produced good work’.</w:t>
      </w:r>
      <w:r>
        <w:rPr>
          <w:rStyle w:val="FootnoteReference"/>
          <w:sz w:val="26"/>
          <w:szCs w:val="26"/>
          <w:lang w:val="en-GB"/>
        </w:rPr>
        <w:footnoteReference w:id="217"/>
      </w:r>
      <w:r>
        <w:rPr>
          <w:sz w:val="26"/>
          <w:szCs w:val="26"/>
          <w:lang w:val="en-GB"/>
        </w:rPr>
        <w:t xml:space="preserve">  The evidence seems clear that Gerstner and his fellow evangelicals were treated reasonably well by their Harvard professors.  </w:t>
      </w:r>
    </w:p>
    <w:p w:rsidR="002E42D6" w:rsidRPr="00711EE5" w:rsidRDefault="002E42D6" w:rsidP="002E42D6">
      <w:pPr>
        <w:ind w:left="720"/>
        <w:rPr>
          <w:sz w:val="26"/>
          <w:szCs w:val="26"/>
          <w:lang w:val="en-GB"/>
        </w:rPr>
      </w:pPr>
      <w:r>
        <w:rPr>
          <w:sz w:val="26"/>
          <w:szCs w:val="26"/>
          <w:lang w:val="en-GB"/>
        </w:rPr>
        <w:t>While working on his degree, Gerstner simultaneously served as the stated supply pastor of the United Pr</w:t>
      </w:r>
      <w:r w:rsidR="00ED1C0D">
        <w:rPr>
          <w:sz w:val="26"/>
          <w:szCs w:val="26"/>
          <w:lang w:val="en-GB"/>
        </w:rPr>
        <w:t>esbyterian congregation in Broc</w:t>
      </w:r>
      <w:r>
        <w:rPr>
          <w:sz w:val="26"/>
          <w:szCs w:val="26"/>
          <w:lang w:val="en-GB"/>
        </w:rPr>
        <w:t>ton, Massachusetts, from 1941 to 1943.</w:t>
      </w:r>
      <w:r>
        <w:rPr>
          <w:rStyle w:val="FootnoteReference"/>
          <w:sz w:val="26"/>
          <w:szCs w:val="26"/>
          <w:lang w:val="en-GB"/>
        </w:rPr>
        <w:footnoteReference w:id="218"/>
      </w:r>
      <w:r>
        <w:rPr>
          <w:sz w:val="26"/>
          <w:szCs w:val="26"/>
          <w:lang w:val="en-GB"/>
        </w:rPr>
        <w:t xml:space="preserve">  </w:t>
      </w:r>
      <w:r w:rsidR="00C63521">
        <w:rPr>
          <w:sz w:val="26"/>
          <w:szCs w:val="26"/>
          <w:lang w:val="en-GB"/>
        </w:rPr>
        <w:t xml:space="preserve">Gerstner missed military service because of his ministry duties.  </w:t>
      </w:r>
      <w:r>
        <w:rPr>
          <w:sz w:val="26"/>
          <w:szCs w:val="26"/>
          <w:lang w:val="en-GB"/>
        </w:rPr>
        <w:t>When Gerstner completed his doctoral coursework in 1943, he and Edna moved to Sunset Hills Presbyterian Church in the Pittsburgh suburb of Mt Lebanon, Pennsylvania.</w:t>
      </w:r>
      <w:r>
        <w:rPr>
          <w:rStyle w:val="FootnoteReference"/>
          <w:sz w:val="26"/>
          <w:szCs w:val="26"/>
          <w:lang w:val="en-GB"/>
        </w:rPr>
        <w:footnoteReference w:id="219"/>
      </w:r>
      <w:r>
        <w:rPr>
          <w:sz w:val="26"/>
          <w:szCs w:val="26"/>
          <w:lang w:val="en-GB"/>
        </w:rPr>
        <w:t xml:space="preserve"> As stated supply pastor of Sunset Hills, Gerstner helped the small ch</w:t>
      </w:r>
      <w:r w:rsidR="00ED1C0D">
        <w:rPr>
          <w:sz w:val="26"/>
          <w:szCs w:val="26"/>
          <w:lang w:val="en-GB"/>
        </w:rPr>
        <w:t>urch to transition from a UPCNA-</w:t>
      </w:r>
      <w:r>
        <w:rPr>
          <w:sz w:val="26"/>
          <w:szCs w:val="26"/>
          <w:lang w:val="en-GB"/>
        </w:rPr>
        <w:t>funded mission church to a self-supporting congregation.  In addition, he provided leadership as the church began a building campaign for a new church structure.</w:t>
      </w:r>
      <w:r>
        <w:rPr>
          <w:rStyle w:val="FootnoteReference"/>
          <w:sz w:val="26"/>
          <w:szCs w:val="26"/>
          <w:lang w:val="en-GB"/>
        </w:rPr>
        <w:footnoteReference w:id="220"/>
      </w:r>
      <w:r>
        <w:rPr>
          <w:sz w:val="26"/>
          <w:szCs w:val="26"/>
          <w:lang w:val="en-GB"/>
        </w:rPr>
        <w:t xml:space="preserve">  While serving at Sunset Hills, Gerstner performed his pastoral duties of preaching, leading youth group meetings and visiting parishioners.  Under Gerstner’s leadership the church ‘reached about 160 members’.</w:t>
      </w:r>
      <w:r>
        <w:rPr>
          <w:rStyle w:val="FootnoteReference"/>
          <w:sz w:val="26"/>
          <w:szCs w:val="26"/>
          <w:lang w:val="en-GB"/>
        </w:rPr>
        <w:footnoteReference w:id="221"/>
      </w:r>
      <w:r>
        <w:rPr>
          <w:sz w:val="26"/>
          <w:szCs w:val="26"/>
          <w:lang w:val="en-GB"/>
        </w:rPr>
        <w:t xml:space="preserve">  While pastoring there, he also began his research and writing for his dissertation.  It was a busy time for the aspiring scholar.       </w:t>
      </w:r>
    </w:p>
    <w:p w:rsidR="002E42D6" w:rsidRDefault="002E42D6" w:rsidP="002E42D6">
      <w:pPr>
        <w:ind w:left="720"/>
        <w:rPr>
          <w:sz w:val="26"/>
          <w:szCs w:val="26"/>
          <w:lang w:val="en-GB"/>
        </w:rPr>
      </w:pPr>
      <w:r>
        <w:rPr>
          <w:sz w:val="26"/>
          <w:szCs w:val="26"/>
          <w:lang w:val="en-GB"/>
        </w:rPr>
        <w:t>Gerstner first approache</w:t>
      </w:r>
      <w:r w:rsidR="00C53090">
        <w:rPr>
          <w:sz w:val="26"/>
          <w:szCs w:val="26"/>
          <w:lang w:val="en-GB"/>
        </w:rPr>
        <w:t>d Henry Joel Cadbury</w:t>
      </w:r>
      <w:r>
        <w:rPr>
          <w:sz w:val="26"/>
          <w:szCs w:val="26"/>
          <w:lang w:val="en-GB"/>
        </w:rPr>
        <w:t>, the Harvard New Testament scholar, about writing a dissertation on how form criticism demonstrates the reliability of the gospels.  Cadbury was held in esteem by many of the Harvard evangelicals of the period and apparently was a logical choice for Gerstner.</w:t>
      </w:r>
      <w:r>
        <w:rPr>
          <w:rStyle w:val="FootnoteReference"/>
          <w:sz w:val="26"/>
          <w:szCs w:val="26"/>
          <w:lang w:val="en-GB"/>
        </w:rPr>
        <w:footnoteReference w:id="222"/>
      </w:r>
      <w:r>
        <w:rPr>
          <w:sz w:val="26"/>
          <w:szCs w:val="26"/>
          <w:lang w:val="en-GB"/>
        </w:rPr>
        <w:t xml:space="preserve">  Cadbury was happy to </w:t>
      </w:r>
      <w:r>
        <w:rPr>
          <w:sz w:val="26"/>
          <w:szCs w:val="26"/>
          <w:lang w:val="en-GB"/>
        </w:rPr>
        <w:lastRenderedPageBreak/>
        <w:t>undertake the project with Gerstner, but told him that the rest of the faculty would not be too keen on passing the project.</w:t>
      </w:r>
      <w:r>
        <w:rPr>
          <w:rStyle w:val="FootnoteReference"/>
          <w:sz w:val="26"/>
          <w:szCs w:val="26"/>
          <w:lang w:val="en-GB"/>
        </w:rPr>
        <w:footnoteReference w:id="223"/>
      </w:r>
      <w:r>
        <w:rPr>
          <w:sz w:val="26"/>
          <w:szCs w:val="26"/>
          <w:lang w:val="en-GB"/>
        </w:rPr>
        <w:t xml:space="preserve">  Upon being rebuffed, Gerstner then ‘moved over to the area I really preferred’, which was philosophy.  In his search for a dissertation supervisor, Gerstner enquired of Ralph Barton Perry, a scholar from outside the Divinity School walls.  The Harvard philosopher was a founder of the school of new realism within American pragmatic philosophy.</w:t>
      </w:r>
      <w:r>
        <w:rPr>
          <w:rStyle w:val="FootnoteReference"/>
          <w:sz w:val="26"/>
          <w:szCs w:val="26"/>
          <w:lang w:val="en-GB"/>
        </w:rPr>
        <w:footnoteReference w:id="224"/>
      </w:r>
      <w:r>
        <w:rPr>
          <w:sz w:val="26"/>
          <w:szCs w:val="26"/>
          <w:lang w:val="en-GB"/>
        </w:rPr>
        <w:t xml:space="preserve">  </w:t>
      </w:r>
      <w:r w:rsidR="00152CA6">
        <w:rPr>
          <w:sz w:val="26"/>
          <w:szCs w:val="26"/>
          <w:lang w:val="en-GB"/>
        </w:rPr>
        <w:t>New realism—a refutation of idealism—argued that things known are not the result of the knowing relation, but have separate knowable existence.</w:t>
      </w:r>
      <w:r w:rsidR="00152CA6">
        <w:rPr>
          <w:rStyle w:val="FootnoteReference"/>
          <w:sz w:val="26"/>
          <w:szCs w:val="26"/>
          <w:lang w:val="en-GB"/>
        </w:rPr>
        <w:footnoteReference w:id="225"/>
      </w:r>
      <w:r w:rsidR="00152CA6">
        <w:rPr>
          <w:sz w:val="26"/>
          <w:szCs w:val="26"/>
          <w:lang w:val="en-GB"/>
        </w:rPr>
        <w:t xml:space="preserve">  </w:t>
      </w:r>
      <w:r>
        <w:rPr>
          <w:sz w:val="26"/>
          <w:szCs w:val="26"/>
          <w:lang w:val="en-GB"/>
        </w:rPr>
        <w:t>Perry, who was nearing the end of a legendary philosophical career, agreed to be Gerstner’s supervisor, and Gerstner recalled that they ‘worked well together’.</w:t>
      </w:r>
      <w:r>
        <w:rPr>
          <w:rStyle w:val="FootnoteReference"/>
          <w:sz w:val="26"/>
          <w:szCs w:val="26"/>
          <w:lang w:val="en-GB"/>
        </w:rPr>
        <w:footnoteReference w:id="226"/>
      </w:r>
      <w:r>
        <w:rPr>
          <w:sz w:val="26"/>
          <w:szCs w:val="26"/>
          <w:lang w:val="en-GB"/>
        </w:rPr>
        <w:t xml:space="preserve">  Gerstner’s dissertation analysed the influence of ‘Scotch Realism, Kant and Darwin’ on the thought of Princeton’s philosopher president James McCosh (1811-1894).</w:t>
      </w:r>
      <w:r>
        <w:rPr>
          <w:rStyle w:val="FootnoteReference"/>
          <w:sz w:val="26"/>
          <w:szCs w:val="26"/>
          <w:lang w:val="en-GB"/>
        </w:rPr>
        <w:footnoteReference w:id="227"/>
      </w:r>
      <w:r>
        <w:rPr>
          <w:sz w:val="26"/>
          <w:szCs w:val="26"/>
          <w:lang w:val="en-GB"/>
        </w:rPr>
        <w:t xml:space="preserve">  McCosh was a Calvinist philosopher who had an extensive knowledge of his field and marshalled his learning in an effort to combat or reconcile intellectual currents that posed a threat to traditional Christian faith.</w:t>
      </w:r>
      <w:r>
        <w:rPr>
          <w:rStyle w:val="FootnoteReference"/>
          <w:sz w:val="26"/>
          <w:szCs w:val="26"/>
          <w:lang w:val="en-GB"/>
        </w:rPr>
        <w:footnoteReference w:id="228"/>
      </w:r>
      <w:r>
        <w:rPr>
          <w:sz w:val="26"/>
          <w:szCs w:val="26"/>
          <w:lang w:val="en-GB"/>
        </w:rPr>
        <w:t xml:space="preserve">  Gerstner noted that his dissertation was primarily ‘concerned to present his [McCosh’s] Realistic criticism of the great German [Kant]’.</w:t>
      </w:r>
      <w:r>
        <w:rPr>
          <w:rStyle w:val="FootnoteReference"/>
          <w:sz w:val="26"/>
          <w:szCs w:val="26"/>
          <w:lang w:val="en-GB"/>
        </w:rPr>
        <w:footnoteReference w:id="229"/>
      </w:r>
      <w:r>
        <w:rPr>
          <w:sz w:val="26"/>
          <w:szCs w:val="26"/>
          <w:lang w:val="en-GB"/>
        </w:rPr>
        <w:t xml:space="preserve">  The topic appealed to Gerstner because McCosh offered ‘careful </w:t>
      </w:r>
      <w:r>
        <w:rPr>
          <w:sz w:val="26"/>
          <w:szCs w:val="26"/>
          <w:lang w:val="en-GB"/>
        </w:rPr>
        <w:lastRenderedPageBreak/>
        <w:t>comparisons and shrewd criticisms’ of Kant.  McCosh criticised Kant’s sceptical, anti-inductive method in metaphysics, which sought to come ‘between us and things’.</w:t>
      </w:r>
      <w:r>
        <w:rPr>
          <w:rStyle w:val="FootnoteReference"/>
          <w:sz w:val="26"/>
          <w:szCs w:val="26"/>
          <w:lang w:val="en-GB"/>
        </w:rPr>
        <w:footnoteReference w:id="230"/>
      </w:r>
      <w:r>
        <w:rPr>
          <w:sz w:val="26"/>
          <w:szCs w:val="26"/>
          <w:lang w:val="en-GB"/>
        </w:rPr>
        <w:t xml:space="preserve">  McCosh rejected Kant’s ‘[i]mpressionism’, which limited the reality of thought and left people ‘without knowledge of the external world’.</w:t>
      </w:r>
      <w:r>
        <w:rPr>
          <w:rStyle w:val="FootnoteReference"/>
          <w:sz w:val="26"/>
          <w:szCs w:val="26"/>
          <w:lang w:val="en-GB"/>
        </w:rPr>
        <w:footnoteReference w:id="231"/>
      </w:r>
      <w:r>
        <w:rPr>
          <w:sz w:val="26"/>
          <w:szCs w:val="26"/>
          <w:lang w:val="en-GB"/>
        </w:rPr>
        <w:t xml:space="preserve">  For Gerstner, McCosh’s critique of Kant demonstrated that actually knowing things was possible, however imperfect.  A dissertation on the Scottish-born Princeton president helped Gerstner to grasp the significant intellectual challenges facing the Christian faith and to analyse the way in which McCosh responded to them.</w:t>
      </w:r>
    </w:p>
    <w:p w:rsidR="002E42D6" w:rsidRDefault="002E42D6" w:rsidP="002E42D6">
      <w:pPr>
        <w:ind w:left="720"/>
        <w:rPr>
          <w:sz w:val="26"/>
          <w:szCs w:val="26"/>
          <w:lang w:val="en-GB"/>
        </w:rPr>
      </w:pPr>
      <w:r>
        <w:rPr>
          <w:sz w:val="26"/>
          <w:szCs w:val="26"/>
          <w:lang w:val="en-GB"/>
        </w:rPr>
        <w:t>Kant held that knowledge of God was beyond people’s sense experience and reason.  On the other hand, Darwinian evolution attempted to show something different by arguing that the natural world and its processes had adequate explanatory power and that God was no longer needed.  McCosh, according to Gerstner, was a helpful theistic thinker because he demonstrated that Darwinian evolution ‘[r]ather than being a substitute for a teleological explanation of the universe’ showed that the theory ‘requires such an explanation itself’.</w:t>
      </w:r>
      <w:r>
        <w:rPr>
          <w:rStyle w:val="FootnoteReference"/>
          <w:sz w:val="26"/>
          <w:szCs w:val="26"/>
          <w:lang w:val="en-GB"/>
        </w:rPr>
        <w:footnoteReference w:id="232"/>
      </w:r>
      <w:r>
        <w:rPr>
          <w:sz w:val="26"/>
          <w:szCs w:val="26"/>
          <w:lang w:val="en-GB"/>
        </w:rPr>
        <w:t xml:space="preserve">  Gerstner noted that ‘McCosh finds Evolution to be but a tutor to bring us to God’.  Evolution from McCosh’s perspective was question begging.  Gerstner summed up McCosh’s thought by noting that, according to the Scottish philosopher, the ‘traditional arguments [for the existence of God] remain and are strengthened’.  He noted that the ‘most interesting, if not the most important, of McCosh’s arguments for the existence of God in this evolving universe is his contention </w:t>
      </w:r>
      <w:r>
        <w:rPr>
          <w:sz w:val="26"/>
          <w:szCs w:val="26"/>
          <w:lang w:val="en-GB"/>
        </w:rPr>
        <w:lastRenderedPageBreak/>
        <w:t>that there is design in Development itself’.</w:t>
      </w:r>
      <w:r>
        <w:rPr>
          <w:rStyle w:val="FootnoteReference"/>
          <w:sz w:val="26"/>
          <w:szCs w:val="26"/>
          <w:lang w:val="en-GB"/>
        </w:rPr>
        <w:footnoteReference w:id="233"/>
      </w:r>
      <w:r>
        <w:rPr>
          <w:sz w:val="26"/>
          <w:szCs w:val="26"/>
          <w:lang w:val="en-GB"/>
        </w:rPr>
        <w:t xml:space="preserve">  Darwin’s contention that evolution removed God from the picture was denied by McCosh.  M</w:t>
      </w:r>
      <w:r w:rsidR="00152CA6">
        <w:rPr>
          <w:sz w:val="26"/>
          <w:szCs w:val="26"/>
          <w:lang w:val="en-GB"/>
        </w:rPr>
        <w:t>cCosh’s arguments against mistaken inferences from Darwin</w:t>
      </w:r>
      <w:r>
        <w:rPr>
          <w:sz w:val="26"/>
          <w:szCs w:val="26"/>
          <w:lang w:val="en-GB"/>
        </w:rPr>
        <w:t xml:space="preserve">, Gerstner argued, showed that </w:t>
      </w:r>
    </w:p>
    <w:p w:rsidR="002E42D6" w:rsidRDefault="00152CA6" w:rsidP="002E42D6">
      <w:pPr>
        <w:spacing w:line="240" w:lineRule="auto"/>
        <w:ind w:left="720"/>
        <w:rPr>
          <w:sz w:val="26"/>
          <w:szCs w:val="26"/>
          <w:lang w:val="en-GB"/>
        </w:rPr>
      </w:pPr>
      <w:r>
        <w:rPr>
          <w:sz w:val="26"/>
          <w:szCs w:val="26"/>
          <w:lang w:val="en-GB"/>
        </w:rPr>
        <w:tab/>
      </w:r>
      <w:r w:rsidR="002E42D6">
        <w:rPr>
          <w:sz w:val="26"/>
          <w:szCs w:val="26"/>
          <w:lang w:val="en-GB"/>
        </w:rPr>
        <w:t xml:space="preserve">[t]he causal, teleological and moral facts of this evolving world </w:t>
      </w:r>
      <w:r w:rsidR="002E42D6">
        <w:rPr>
          <w:sz w:val="26"/>
          <w:szCs w:val="26"/>
          <w:lang w:val="en-GB"/>
        </w:rPr>
        <w:tab/>
      </w:r>
      <w:r w:rsidR="002E42D6">
        <w:rPr>
          <w:sz w:val="26"/>
          <w:szCs w:val="26"/>
          <w:lang w:val="en-GB"/>
        </w:rPr>
        <w:tab/>
      </w:r>
      <w:r w:rsidR="002E42D6">
        <w:rPr>
          <w:sz w:val="26"/>
          <w:szCs w:val="26"/>
          <w:lang w:val="en-GB"/>
        </w:rPr>
        <w:tab/>
      </w:r>
      <w:r w:rsidR="002E42D6">
        <w:rPr>
          <w:sz w:val="26"/>
          <w:szCs w:val="26"/>
          <w:lang w:val="en-GB"/>
        </w:rPr>
        <w:tab/>
        <w:t xml:space="preserve">require God even more than did those same facts formerly thought </w:t>
      </w:r>
      <w:r w:rsidR="002E42D6">
        <w:rPr>
          <w:sz w:val="26"/>
          <w:szCs w:val="26"/>
          <w:lang w:val="en-GB"/>
        </w:rPr>
        <w:tab/>
      </w:r>
      <w:r w:rsidR="002E42D6">
        <w:rPr>
          <w:sz w:val="26"/>
          <w:szCs w:val="26"/>
          <w:lang w:val="en-GB"/>
        </w:rPr>
        <w:tab/>
      </w:r>
      <w:r w:rsidR="002E42D6">
        <w:rPr>
          <w:sz w:val="26"/>
          <w:szCs w:val="26"/>
          <w:lang w:val="en-GB"/>
        </w:rPr>
        <w:tab/>
        <w:t>of as existing in a world of more or less fixed species.</w:t>
      </w:r>
      <w:r w:rsidR="002E42D6">
        <w:rPr>
          <w:rStyle w:val="FootnoteReference"/>
          <w:sz w:val="26"/>
          <w:szCs w:val="26"/>
          <w:lang w:val="en-GB"/>
        </w:rPr>
        <w:footnoteReference w:id="234"/>
      </w:r>
    </w:p>
    <w:p w:rsidR="002E42D6" w:rsidRDefault="002E42D6" w:rsidP="002E42D6">
      <w:pPr>
        <w:spacing w:line="240" w:lineRule="auto"/>
        <w:rPr>
          <w:sz w:val="26"/>
          <w:szCs w:val="26"/>
          <w:lang w:val="en-GB"/>
        </w:rPr>
      </w:pPr>
    </w:p>
    <w:p w:rsidR="002E42D6" w:rsidRDefault="002E42D6" w:rsidP="002E42D6">
      <w:pPr>
        <w:rPr>
          <w:sz w:val="26"/>
          <w:szCs w:val="26"/>
          <w:lang w:val="en-GB"/>
        </w:rPr>
      </w:pPr>
      <w:r>
        <w:rPr>
          <w:sz w:val="26"/>
          <w:szCs w:val="26"/>
          <w:lang w:val="en-GB"/>
        </w:rPr>
        <w:t xml:space="preserve">In McCosh, Gerstner found a scholar who could offer ‘acute </w:t>
      </w:r>
      <w:proofErr w:type="gramStart"/>
      <w:r>
        <w:rPr>
          <w:sz w:val="26"/>
          <w:szCs w:val="26"/>
          <w:lang w:val="en-GB"/>
        </w:rPr>
        <w:t>analysis’</w:t>
      </w:r>
      <w:proofErr w:type="gramEnd"/>
      <w:r>
        <w:rPr>
          <w:sz w:val="26"/>
          <w:szCs w:val="26"/>
          <w:lang w:val="en-GB"/>
        </w:rPr>
        <w:t xml:space="preserve"> a</w:t>
      </w:r>
      <w:r w:rsidR="00B539B5">
        <w:rPr>
          <w:sz w:val="26"/>
          <w:szCs w:val="26"/>
          <w:lang w:val="en-GB"/>
        </w:rPr>
        <w:t xml:space="preserve">nd a reasoned </w:t>
      </w:r>
      <w:r w:rsidR="00B539B5">
        <w:rPr>
          <w:sz w:val="26"/>
          <w:szCs w:val="26"/>
          <w:lang w:val="en-GB"/>
        </w:rPr>
        <w:tab/>
        <w:t xml:space="preserve">rebuttal to </w:t>
      </w:r>
      <w:r>
        <w:rPr>
          <w:sz w:val="26"/>
          <w:szCs w:val="26"/>
          <w:lang w:val="en-GB"/>
        </w:rPr>
        <w:t xml:space="preserve">Kant </w:t>
      </w:r>
      <w:r w:rsidRPr="00344710">
        <w:rPr>
          <w:i/>
          <w:sz w:val="26"/>
          <w:szCs w:val="26"/>
          <w:lang w:val="en-GB"/>
        </w:rPr>
        <w:t>and</w:t>
      </w:r>
      <w:r>
        <w:rPr>
          <w:sz w:val="26"/>
          <w:szCs w:val="26"/>
          <w:lang w:val="en-GB"/>
        </w:rPr>
        <w:t xml:space="preserve"> </w:t>
      </w:r>
      <w:r w:rsidR="00B539B5">
        <w:rPr>
          <w:sz w:val="26"/>
          <w:szCs w:val="26"/>
          <w:lang w:val="en-GB"/>
        </w:rPr>
        <w:t xml:space="preserve">a harmonization with </w:t>
      </w:r>
      <w:r>
        <w:rPr>
          <w:sz w:val="26"/>
          <w:szCs w:val="26"/>
          <w:lang w:val="en-GB"/>
        </w:rPr>
        <w:t xml:space="preserve">Darwin.  Kant’s assault on religious reason and </w:t>
      </w:r>
      <w:r w:rsidR="00B539B5">
        <w:rPr>
          <w:sz w:val="26"/>
          <w:szCs w:val="26"/>
          <w:lang w:val="en-GB"/>
        </w:rPr>
        <w:tab/>
        <w:t xml:space="preserve">Darwin’s </w:t>
      </w:r>
      <w:r>
        <w:rPr>
          <w:sz w:val="26"/>
          <w:szCs w:val="26"/>
          <w:lang w:val="en-GB"/>
        </w:rPr>
        <w:t xml:space="preserve">evolutionary thought were not insurmountable challenges for Christian </w:t>
      </w:r>
      <w:r w:rsidR="00B539B5">
        <w:rPr>
          <w:sz w:val="26"/>
          <w:szCs w:val="26"/>
          <w:lang w:val="en-GB"/>
        </w:rPr>
        <w:tab/>
      </w:r>
      <w:r>
        <w:rPr>
          <w:sz w:val="26"/>
          <w:szCs w:val="26"/>
          <w:lang w:val="en-GB"/>
        </w:rPr>
        <w:t xml:space="preserve">scholars.  </w:t>
      </w:r>
    </w:p>
    <w:p w:rsidR="002E42D6" w:rsidRDefault="002E42D6" w:rsidP="002E42D6">
      <w:pPr>
        <w:ind w:left="720"/>
        <w:rPr>
          <w:sz w:val="26"/>
          <w:szCs w:val="26"/>
          <w:lang w:val="en-GB"/>
        </w:rPr>
      </w:pPr>
      <w:r>
        <w:rPr>
          <w:sz w:val="26"/>
          <w:szCs w:val="26"/>
          <w:lang w:val="en-GB"/>
        </w:rPr>
        <w:t>McCosh’s deep learning in combination with clever argumentation provided the aspiring scholar with a model for Christian scholarship.  Gerstner no</w:t>
      </w:r>
      <w:r w:rsidR="00B539B5">
        <w:rPr>
          <w:sz w:val="26"/>
          <w:szCs w:val="26"/>
          <w:lang w:val="en-GB"/>
        </w:rPr>
        <w:t xml:space="preserve">ted that ‘after the [philosophical] fight </w:t>
      </w:r>
      <w:r>
        <w:rPr>
          <w:sz w:val="26"/>
          <w:szCs w:val="26"/>
          <w:lang w:val="en-GB"/>
        </w:rPr>
        <w:t>the banner of [Thomas] Reid was planted and the land again belonged to God who was, after all, the omega if not the alpha of all of McCosh’s thinking’.  Reid (1710-1796), a Scottish philosopher, argued against David Hume’s scepticism and asserted a common sense philosophy that the mind can know the external world.</w:t>
      </w:r>
      <w:r>
        <w:rPr>
          <w:rStyle w:val="FootnoteReference"/>
          <w:sz w:val="26"/>
          <w:szCs w:val="26"/>
          <w:lang w:val="en-GB"/>
        </w:rPr>
        <w:footnoteReference w:id="235"/>
      </w:r>
      <w:r>
        <w:rPr>
          <w:sz w:val="26"/>
          <w:szCs w:val="26"/>
          <w:lang w:val="en-GB"/>
        </w:rPr>
        <w:t xml:space="preserve">  McCosh’s thought was able to ‘regain the world for God’ by removing the ‘camouflage [that] was Kant’ and by overcoming Darwin through ‘hard fighting’.</w:t>
      </w:r>
      <w:r>
        <w:rPr>
          <w:rStyle w:val="FootnoteReference"/>
          <w:sz w:val="26"/>
          <w:szCs w:val="26"/>
          <w:lang w:val="en-GB"/>
        </w:rPr>
        <w:footnoteReference w:id="236"/>
      </w:r>
      <w:r>
        <w:rPr>
          <w:sz w:val="26"/>
          <w:szCs w:val="26"/>
          <w:lang w:val="en-GB"/>
        </w:rPr>
        <w:t xml:space="preserve">  After two years of work on his dissertation, Gerstner’s project was approved and in June 1945 Gerstner received his Ph.D. degree from Harvard.  </w:t>
      </w:r>
    </w:p>
    <w:p w:rsidR="002E42D6" w:rsidRDefault="002E42D6" w:rsidP="002E42D6">
      <w:pPr>
        <w:ind w:left="720"/>
        <w:rPr>
          <w:sz w:val="26"/>
          <w:szCs w:val="26"/>
          <w:lang w:val="en-GB"/>
        </w:rPr>
      </w:pPr>
      <w:r>
        <w:rPr>
          <w:sz w:val="26"/>
          <w:szCs w:val="26"/>
          <w:lang w:val="en-GB"/>
        </w:rPr>
        <w:lastRenderedPageBreak/>
        <w:t>Significantly, McCosh’s philosophical perspective had been bequeathed to many of his former students, most notably to Benjamin B. Warfield (1851-1921), the renowned Princeton Seminary theologian.  In his subsequent career Gerstner wrote little on McCosh and instead turned his attention to Warfield.  Gerstner’s study of McCosh helped him to grasp the intellectual background to Warfield’s thought, but Warfield provided Gerstner with a more potent response to liberal biblical critics who had attempted—for several generations—to undermine the Bible’s trustworthiness.  Nevertheless, McCosh influenced Gerstner to believe that there did not necessarily have to be conflict between science and evolution on the one hand and religion on the other—reconciliation was possible.</w:t>
      </w:r>
      <w:r>
        <w:rPr>
          <w:rStyle w:val="FootnoteReference"/>
          <w:sz w:val="26"/>
          <w:szCs w:val="26"/>
          <w:lang w:val="en-GB"/>
        </w:rPr>
        <w:footnoteReference w:id="237"/>
      </w:r>
      <w:r>
        <w:rPr>
          <w:sz w:val="26"/>
          <w:szCs w:val="26"/>
          <w:lang w:val="en-GB"/>
        </w:rPr>
        <w:t xml:space="preserve">       </w:t>
      </w:r>
    </w:p>
    <w:p w:rsidR="002E42D6" w:rsidRDefault="002E42D6" w:rsidP="002E42D6">
      <w:pPr>
        <w:ind w:left="720"/>
        <w:rPr>
          <w:sz w:val="26"/>
          <w:szCs w:val="26"/>
          <w:lang w:val="en-GB"/>
        </w:rPr>
      </w:pPr>
      <w:r>
        <w:rPr>
          <w:sz w:val="26"/>
          <w:szCs w:val="26"/>
          <w:lang w:val="en-GB"/>
        </w:rPr>
        <w:t>In the same year that Gerstner finished his Ph.D. programme at Harvard, he accepted a call to the nine-hundred-and-three-member Second United Presbyterian Church in Wilkinsburg, Pennsylvania.</w:t>
      </w:r>
      <w:r>
        <w:rPr>
          <w:rStyle w:val="FootnoteReference"/>
          <w:sz w:val="26"/>
          <w:szCs w:val="26"/>
          <w:lang w:val="en-GB"/>
        </w:rPr>
        <w:footnoteReference w:id="238"/>
      </w:r>
      <w:r>
        <w:rPr>
          <w:sz w:val="26"/>
          <w:szCs w:val="26"/>
          <w:lang w:val="en-GB"/>
        </w:rPr>
        <w:t xml:space="preserve">  Second United was an established urban church near Pittsburgh and Gerstner continued his pastoral ministry there.  Gerstner faithfully carried out pastoral duties, but he had no intention of restricting himself to the conventional routine of a pastor.  </w:t>
      </w:r>
    </w:p>
    <w:p w:rsidR="002E42D6" w:rsidRDefault="002E42D6" w:rsidP="002E42D6">
      <w:pPr>
        <w:ind w:left="720"/>
        <w:rPr>
          <w:sz w:val="26"/>
          <w:szCs w:val="26"/>
          <w:lang w:val="en-GB"/>
        </w:rPr>
      </w:pPr>
      <w:r>
        <w:rPr>
          <w:sz w:val="26"/>
          <w:szCs w:val="26"/>
          <w:lang w:val="en-GB"/>
        </w:rPr>
        <w:t xml:space="preserve">During this period Gerstner began to write regularly for the </w:t>
      </w:r>
      <w:r w:rsidRPr="00783FCE">
        <w:rPr>
          <w:i/>
          <w:sz w:val="26"/>
          <w:szCs w:val="26"/>
          <w:lang w:val="en-GB"/>
        </w:rPr>
        <w:t>United Presbyterian</w:t>
      </w:r>
      <w:r>
        <w:rPr>
          <w:sz w:val="26"/>
          <w:szCs w:val="26"/>
          <w:lang w:val="en-GB"/>
        </w:rPr>
        <w:t xml:space="preserve"> magazine.  His recently completed Harvard Ph.D. and his writing for a denominational periodical raised Gerstner’s profile within the United Presbyterian Church.  His essays in the </w:t>
      </w:r>
      <w:r w:rsidRPr="00A306A3">
        <w:rPr>
          <w:i/>
          <w:sz w:val="26"/>
          <w:szCs w:val="26"/>
          <w:lang w:val="en-GB"/>
        </w:rPr>
        <w:t>United Presbyterian</w:t>
      </w:r>
      <w:r>
        <w:rPr>
          <w:sz w:val="26"/>
          <w:szCs w:val="26"/>
          <w:lang w:val="en-GB"/>
        </w:rPr>
        <w:t xml:space="preserve"> addressed a wide variety of topics.  Gerstner expressed concern over racial issues after hearing Mordecai Johnson (1890-1976) lecture on the injustice of </w:t>
      </w:r>
      <w:r>
        <w:rPr>
          <w:sz w:val="26"/>
          <w:szCs w:val="26"/>
          <w:lang w:val="en-GB"/>
        </w:rPr>
        <w:lastRenderedPageBreak/>
        <w:t>segregation.  Johnson served as president of Howard University, a leading African-American school, and the cogency of Johnson’s remarks spurred Gerstner to action.</w:t>
      </w:r>
      <w:r>
        <w:rPr>
          <w:rStyle w:val="FootnoteReference"/>
          <w:sz w:val="26"/>
          <w:szCs w:val="26"/>
          <w:lang w:val="en-GB"/>
        </w:rPr>
        <w:footnoteReference w:id="239"/>
      </w:r>
      <w:r>
        <w:rPr>
          <w:sz w:val="26"/>
          <w:szCs w:val="26"/>
          <w:lang w:val="en-GB"/>
        </w:rPr>
        <w:t xml:space="preserve">  In January 1945 Gerstner took up his pen and criticised segregation within the pages of the </w:t>
      </w:r>
      <w:r w:rsidRPr="00C923E9">
        <w:rPr>
          <w:i/>
          <w:sz w:val="26"/>
          <w:szCs w:val="26"/>
          <w:lang w:val="en-GB"/>
        </w:rPr>
        <w:t>United Presbyterian</w:t>
      </w:r>
      <w:r>
        <w:rPr>
          <w:sz w:val="26"/>
          <w:szCs w:val="26"/>
          <w:lang w:val="en-GB"/>
        </w:rPr>
        <w:t>.  Gerstner was aggressively opposed to those who claimed that desegregation should occur slowly.  He wrote, ‘[a]s for the method itself we are inclined to believe that only the radical alternative is thoroughly Christian’.  ‘Since the Negro is our brother now, he should be treated as such—now’, Gerstner argued.</w:t>
      </w:r>
      <w:r>
        <w:rPr>
          <w:rStyle w:val="FootnoteReference"/>
          <w:sz w:val="26"/>
          <w:szCs w:val="26"/>
          <w:lang w:val="en-GB"/>
        </w:rPr>
        <w:footnoteReference w:id="240"/>
      </w:r>
      <w:r>
        <w:rPr>
          <w:sz w:val="26"/>
          <w:szCs w:val="26"/>
          <w:lang w:val="en-GB"/>
        </w:rPr>
        <w:t xml:space="preserve">  He was especially upset by Southerners who claimed to want racial equality, but who, in fact, kept perpetrating inequality.  </w:t>
      </w:r>
    </w:p>
    <w:p w:rsidR="002E42D6" w:rsidRDefault="002E42D6" w:rsidP="002E42D6">
      <w:pPr>
        <w:ind w:left="720"/>
        <w:rPr>
          <w:sz w:val="26"/>
          <w:szCs w:val="26"/>
          <w:lang w:val="en-GB"/>
        </w:rPr>
      </w:pPr>
      <w:r>
        <w:rPr>
          <w:sz w:val="26"/>
          <w:szCs w:val="26"/>
          <w:lang w:val="en-GB"/>
        </w:rPr>
        <w:t>He did not approve of the way Christians in the American South were justifying segregation.  Their arguments were highly lamentable.  Gerstner noted that full integration was needed immediately and that any other plan could not be ‘entertained when the Word of God teaches so emphatically the unity of the human race, its origin from a common Creator and its union in the Savior of the world....’  To ‘presume racial superiority’ or ‘restrict our fellowship’ with other races is ‘grossest hypocrisy’.</w:t>
      </w:r>
      <w:r>
        <w:rPr>
          <w:rStyle w:val="FootnoteReference"/>
          <w:sz w:val="26"/>
          <w:szCs w:val="26"/>
          <w:lang w:val="en-GB"/>
        </w:rPr>
        <w:footnoteReference w:id="241"/>
      </w:r>
      <w:r>
        <w:rPr>
          <w:sz w:val="26"/>
          <w:szCs w:val="26"/>
          <w:lang w:val="en-GB"/>
        </w:rPr>
        <w:t xml:space="preserve">  While Gerstner agreed with the more progressive intellectual forces on the issue of race, he disagreed sharply with those pushing for a secularized American academy.  In a February 1945 article entitled ‘Is Our Civilization </w:t>
      </w:r>
      <w:proofErr w:type="gramStart"/>
      <w:r>
        <w:rPr>
          <w:sz w:val="26"/>
          <w:szCs w:val="26"/>
          <w:lang w:val="en-GB"/>
        </w:rPr>
        <w:t>Worth</w:t>
      </w:r>
      <w:proofErr w:type="gramEnd"/>
      <w:r>
        <w:rPr>
          <w:sz w:val="26"/>
          <w:szCs w:val="26"/>
          <w:lang w:val="en-GB"/>
        </w:rPr>
        <w:t xml:space="preserve"> Keeping?’ Gerstner analysed the decline </w:t>
      </w:r>
      <w:r>
        <w:rPr>
          <w:sz w:val="26"/>
          <w:szCs w:val="26"/>
          <w:lang w:val="en-GB"/>
        </w:rPr>
        <w:lastRenderedPageBreak/>
        <w:t>of Christian faith among the ‘scholars’, but noted that ‘multitudes still believe’.</w:t>
      </w:r>
      <w:r>
        <w:rPr>
          <w:rStyle w:val="FootnoteReference"/>
          <w:sz w:val="26"/>
          <w:szCs w:val="26"/>
          <w:lang w:val="en-GB"/>
        </w:rPr>
        <w:footnoteReference w:id="242"/>
      </w:r>
      <w:r>
        <w:rPr>
          <w:sz w:val="26"/>
          <w:szCs w:val="26"/>
          <w:lang w:val="en-GB"/>
        </w:rPr>
        <w:t xml:space="preserve">  Gerstner was progressive on the race issue, but clearly worried about the state academy.    </w:t>
      </w:r>
    </w:p>
    <w:p w:rsidR="00807224" w:rsidRDefault="00807224" w:rsidP="00807224">
      <w:pPr>
        <w:ind w:left="720"/>
        <w:rPr>
          <w:sz w:val="26"/>
          <w:szCs w:val="26"/>
          <w:lang w:val="en-GB"/>
        </w:rPr>
      </w:pPr>
      <w:r>
        <w:rPr>
          <w:sz w:val="26"/>
          <w:szCs w:val="26"/>
          <w:lang w:val="en-GB"/>
        </w:rPr>
        <w:t xml:space="preserve">The majority of Gerstner’s writings in the </w:t>
      </w:r>
      <w:r w:rsidRPr="00F75DEF">
        <w:rPr>
          <w:i/>
          <w:sz w:val="26"/>
          <w:szCs w:val="26"/>
          <w:lang w:val="en-GB"/>
        </w:rPr>
        <w:t>United Presbyterian</w:t>
      </w:r>
      <w:r>
        <w:rPr>
          <w:sz w:val="26"/>
          <w:szCs w:val="26"/>
          <w:lang w:val="en-GB"/>
        </w:rPr>
        <w:t xml:space="preserve"> dealt with social questions or practical issues facing Christians.  He did, however, also write some book reviews.  He wrote an extensive review of Wilbur Smith’s (a Moody Bible Institute professor) </w:t>
      </w:r>
      <w:r w:rsidRPr="00B80273">
        <w:rPr>
          <w:i/>
          <w:sz w:val="26"/>
          <w:szCs w:val="26"/>
          <w:lang w:val="en-GB"/>
        </w:rPr>
        <w:t>Therefore Stand</w:t>
      </w:r>
      <w:r>
        <w:rPr>
          <w:i/>
          <w:sz w:val="26"/>
          <w:szCs w:val="26"/>
          <w:lang w:val="en-GB"/>
        </w:rPr>
        <w:t xml:space="preserve"> </w:t>
      </w:r>
      <w:r>
        <w:rPr>
          <w:sz w:val="26"/>
          <w:szCs w:val="26"/>
          <w:lang w:val="en-GB"/>
        </w:rPr>
        <w:t>(1945).  Gerstner noted that Smith’s apologetics book was ‘significant and valuable’.  In the first part of his book Smith had traced the ‘attacks on Christianity and the retreat of the churches’.  Smith, in Gerstner’s mind, had correctly analysed the intellectual challenges facing the Christian faith and Gerstner was in agreement with Smith’s call for a rigorous apologetic defence of the Christian faith.  While Gerstner criticised the length of the book, he noted that the book was ‘very, very good’.  He wrote that the book was special ‘because it is the first substantial and fairly comprehensive treatise of its kind to appear for quite awhile’.</w:t>
      </w:r>
      <w:r>
        <w:rPr>
          <w:rStyle w:val="FootnoteReference"/>
          <w:sz w:val="26"/>
          <w:szCs w:val="26"/>
          <w:lang w:val="en-GB"/>
        </w:rPr>
        <w:footnoteReference w:id="243"/>
      </w:r>
      <w:r>
        <w:rPr>
          <w:sz w:val="26"/>
          <w:szCs w:val="26"/>
          <w:lang w:val="en-GB"/>
        </w:rPr>
        <w:t xml:space="preserve">  </w:t>
      </w:r>
    </w:p>
    <w:p w:rsidR="00807224" w:rsidRDefault="002E42D6" w:rsidP="00C53090">
      <w:pPr>
        <w:ind w:left="720"/>
        <w:rPr>
          <w:sz w:val="26"/>
          <w:szCs w:val="26"/>
          <w:lang w:val="en-GB"/>
        </w:rPr>
      </w:pPr>
      <w:r>
        <w:rPr>
          <w:sz w:val="26"/>
          <w:szCs w:val="26"/>
          <w:lang w:val="en-GB"/>
        </w:rPr>
        <w:t xml:space="preserve">In another review, he analysed Cornelius Van Til’s </w:t>
      </w:r>
      <w:r w:rsidRPr="00B80273">
        <w:rPr>
          <w:i/>
          <w:sz w:val="26"/>
          <w:szCs w:val="26"/>
          <w:lang w:val="en-GB"/>
        </w:rPr>
        <w:t>The New Modernism</w:t>
      </w:r>
      <w:r>
        <w:rPr>
          <w:sz w:val="26"/>
          <w:szCs w:val="26"/>
          <w:lang w:val="en-GB"/>
        </w:rPr>
        <w:t xml:space="preserve"> (1946).  Beginning with his provocative title, Van Til had attempted to show that the theology of Swiss Reformed theologian Karl Barth (1886-1968) was the new theological modernism.  Gerstner noted that some criticisms in Van Til’s book were the result of what he considered to be Van Til’s ‘complete disparagement of Karl Barth’.  Gerstner argued that Van Til had been ‘too violent in his iconoclasm and shows virtually no appreciation of Barth’s merits’.</w:t>
      </w:r>
      <w:r>
        <w:rPr>
          <w:rStyle w:val="FootnoteReference"/>
          <w:sz w:val="26"/>
          <w:szCs w:val="26"/>
          <w:lang w:val="en-GB"/>
        </w:rPr>
        <w:footnoteReference w:id="244"/>
      </w:r>
      <w:r>
        <w:rPr>
          <w:sz w:val="26"/>
          <w:szCs w:val="26"/>
          <w:lang w:val="en-GB"/>
        </w:rPr>
        <w:t xml:space="preserve">  Despite this criticism Gerstner held that the book is ‘far and away the most searching examination we have seen Barth thus far receive’.  He agreed with Van </w:t>
      </w:r>
      <w:r>
        <w:rPr>
          <w:sz w:val="26"/>
          <w:szCs w:val="26"/>
          <w:lang w:val="en-GB"/>
        </w:rPr>
        <w:lastRenderedPageBreak/>
        <w:t>Til’s argument that Barth ‘is in the line of Kant’ (suppressing reason in theology) and he emphasized Van Til’s argument that Barth rejected God’s transcendence.</w:t>
      </w:r>
      <w:r w:rsidR="00EE3ED0">
        <w:rPr>
          <w:sz w:val="26"/>
          <w:szCs w:val="26"/>
          <w:lang w:val="en-GB"/>
        </w:rPr>
        <w:t xml:space="preserve">  </w:t>
      </w:r>
      <w:r w:rsidR="00203DD9">
        <w:rPr>
          <w:sz w:val="26"/>
          <w:szCs w:val="26"/>
          <w:lang w:val="en-GB"/>
        </w:rPr>
        <w:t>Gerstner kept his UP</w:t>
      </w:r>
      <w:r>
        <w:rPr>
          <w:sz w:val="26"/>
          <w:szCs w:val="26"/>
          <w:lang w:val="en-GB"/>
        </w:rPr>
        <w:t xml:space="preserve"> readers informed of the latest literature and addressed practical issues facing believers.  His experience as a pastor and as a writer for a denominational magazine led him to have concern for the common person.  Later, he would refuse to be restricted to the scholarly arena.</w:t>
      </w:r>
    </w:p>
    <w:p w:rsidR="00EE3ED0" w:rsidRDefault="002E42D6" w:rsidP="002E42D6">
      <w:pPr>
        <w:ind w:left="720"/>
        <w:rPr>
          <w:sz w:val="26"/>
          <w:szCs w:val="26"/>
          <w:lang w:val="en-GB"/>
        </w:rPr>
      </w:pPr>
      <w:r>
        <w:rPr>
          <w:sz w:val="26"/>
          <w:szCs w:val="26"/>
          <w:lang w:val="en-GB"/>
        </w:rPr>
        <w:t>The early years of Gerstner’s life were highly transformative.  In high school he was involved in numerous activities and did well academically.  His relationship with his high school girlfriend provided him with his first contact with a church and introduced him to the world of the United Presbyterians.  Even though he did not come to faith in this early church experience, his participation in the Beverly Hills congregation at least led him to begin thinking about faith issues.  Gerstner’s conversion occurred during his visit to the Philadelphia School of the Bible.  Remarkably, Gerstner came to faith when a school official explained to him the meaning and content of the Bible.  Perhaps this acute experience led Gerstner to believe that faith could be reasonably demonstrated and that an apologetic approach might have a lasting impact in evangelism.  If human explanation could play such a powerful role in own his coming to faith, then defending the faith using argument had to be a valid practice for Christians.  And yet the event always</w:t>
      </w:r>
      <w:r w:rsidR="008E306E">
        <w:rPr>
          <w:sz w:val="26"/>
          <w:szCs w:val="26"/>
          <w:lang w:val="en-GB"/>
        </w:rPr>
        <w:t xml:space="preserve"> seemed to</w:t>
      </w:r>
      <w:r>
        <w:rPr>
          <w:sz w:val="26"/>
          <w:szCs w:val="26"/>
          <w:lang w:val="en-GB"/>
        </w:rPr>
        <w:t xml:space="preserve"> </w:t>
      </w:r>
      <w:proofErr w:type="gramStart"/>
      <w:r>
        <w:rPr>
          <w:sz w:val="26"/>
          <w:szCs w:val="26"/>
          <w:lang w:val="en-GB"/>
        </w:rPr>
        <w:t>reminded</w:t>
      </w:r>
      <w:proofErr w:type="gramEnd"/>
      <w:r>
        <w:rPr>
          <w:sz w:val="26"/>
          <w:szCs w:val="26"/>
          <w:lang w:val="en-GB"/>
        </w:rPr>
        <w:t xml:space="preserve"> him of the importance of experience in the Christian life and faith.  At Westminster, Professor John Orr further reinforced Gerstner’s apologetic viewpoint by exposing him to ‘Christian Evidences’.  In college Gerstner was very active socially and thrived intellectually.  </w:t>
      </w:r>
    </w:p>
    <w:p w:rsidR="00400972" w:rsidRDefault="002E42D6" w:rsidP="002E42D6">
      <w:pPr>
        <w:ind w:left="720"/>
        <w:rPr>
          <w:sz w:val="26"/>
          <w:szCs w:val="26"/>
          <w:lang w:val="en-GB"/>
        </w:rPr>
        <w:sectPr w:rsidR="00400972" w:rsidSect="00BF118F">
          <w:headerReference w:type="default" r:id="rId11"/>
          <w:footnotePr>
            <w:numRestart w:val="eachSect"/>
          </w:footnotePr>
          <w:pgSz w:w="11907" w:h="16839" w:code="9"/>
          <w:pgMar w:top="1440" w:right="1440" w:bottom="1440" w:left="720" w:header="720" w:footer="720" w:gutter="0"/>
          <w:cols w:space="720"/>
          <w:docGrid w:linePitch="360"/>
        </w:sectPr>
      </w:pPr>
      <w:r>
        <w:rPr>
          <w:sz w:val="26"/>
          <w:szCs w:val="26"/>
          <w:lang w:val="en-GB"/>
        </w:rPr>
        <w:t xml:space="preserve">Gerstner had found in Orr a trusted mentor and guide through the thickets of both historic and modern thought.  His acceptance of Calvinism changed his thinking </w:t>
      </w:r>
      <w:r>
        <w:rPr>
          <w:sz w:val="26"/>
          <w:szCs w:val="26"/>
          <w:lang w:val="en-GB"/>
        </w:rPr>
        <w:lastRenderedPageBreak/>
        <w:t>about his own conversion and connected him to the Calvinist tradition (and Old Princeton).  While faith could be rationally demonstrated, it was ultimately God who brought people to himself.  This view, which was mediated to Gerstner by Orr, initially traumatized Gerstner, but after some study he affirmed what Orr had told his class, ‘regeneration precedes faith’.  Orr’s Calvinist tutoring and evangelicalism affected Gerstner deeply.  Gerstner’s challenges as a student later at Pitt-Xenia were an indication of how devoted Gerstner was to Orr and to his mentor’s evangelical Calvinism.  Westminster College had moulded Gerstner in the stream of evangelical United Presbyterianism, a tradition which, in the 1920s and 1930s, had aligned itself in various ways with Machen’s League of Evangelical Students.  His experience at Westminster Seminary expanded Gerstner’s Calvinist perspective, but also reinforced the peril of liberal theology</w:t>
      </w:r>
      <w:r w:rsidR="00EE3ED0">
        <w:rPr>
          <w:sz w:val="26"/>
          <w:szCs w:val="26"/>
          <w:lang w:val="en-GB"/>
        </w:rPr>
        <w:t>.</w:t>
      </w:r>
      <w:r>
        <w:rPr>
          <w:sz w:val="26"/>
          <w:szCs w:val="26"/>
          <w:lang w:val="en-GB"/>
        </w:rPr>
        <w:t xml:space="preserve"> </w:t>
      </w:r>
      <w:r w:rsidR="00EE3ED0">
        <w:rPr>
          <w:sz w:val="26"/>
          <w:szCs w:val="26"/>
          <w:lang w:val="en-GB"/>
        </w:rPr>
        <w:t xml:space="preserve"> </w:t>
      </w:r>
      <w:r>
        <w:rPr>
          <w:sz w:val="26"/>
          <w:szCs w:val="26"/>
          <w:lang w:val="en-GB"/>
        </w:rPr>
        <w:t>Gerstner excelled in seminary and came away from Westminster with an intelligent wife who shared his evangelical faith.  Gerstner’s choice of Harvard for a Ph.D. offered both a challenge and prestige</w:t>
      </w:r>
      <w:r w:rsidRPr="001C754A">
        <w:rPr>
          <w:sz w:val="26"/>
          <w:szCs w:val="26"/>
          <w:lang w:val="en-GB"/>
        </w:rPr>
        <w:t xml:space="preserve"> </w:t>
      </w:r>
      <w:r>
        <w:rPr>
          <w:sz w:val="26"/>
          <w:szCs w:val="26"/>
          <w:lang w:val="en-GB"/>
        </w:rPr>
        <w:t xml:space="preserve">to this accomplished Christian student.  Gerstner’s understanding of </w:t>
      </w:r>
      <w:r w:rsidR="00B539B5">
        <w:rPr>
          <w:sz w:val="26"/>
          <w:szCs w:val="26"/>
          <w:lang w:val="en-GB"/>
        </w:rPr>
        <w:t>theology and philosophy were</w:t>
      </w:r>
      <w:r>
        <w:rPr>
          <w:sz w:val="26"/>
          <w:szCs w:val="26"/>
          <w:lang w:val="en-GB"/>
        </w:rPr>
        <w:t xml:space="preserve"> aided by his post-graduate studies, but it does seem clear that it was Gerstner’s undergraduate work with Orr that cemented his mind to Old Princeton, rational apologetics and evangelical Calvinism.  The completion of his Harvard doctorate did not immediately lead to a teaching position.  Nonetheless, Gerstner gained valuable pastoral experience and an opportunity to write in a denominational periodical that gave his ideas exposure.  An evangelical scholar was born and his future</w:t>
      </w:r>
      <w:r w:rsidR="00400972">
        <w:rPr>
          <w:sz w:val="26"/>
          <w:szCs w:val="26"/>
          <w:lang w:val="en-GB"/>
        </w:rPr>
        <w:t xml:space="preserve"> looked bright.</w:t>
      </w:r>
    </w:p>
    <w:p w:rsidR="006F5FAB" w:rsidRPr="00161534" w:rsidRDefault="006F5FAB" w:rsidP="00400972">
      <w:pPr>
        <w:ind w:left="3600"/>
        <w:rPr>
          <w:sz w:val="26"/>
          <w:szCs w:val="26"/>
        </w:rPr>
      </w:pPr>
      <w:r>
        <w:rPr>
          <w:sz w:val="26"/>
          <w:szCs w:val="26"/>
        </w:rPr>
        <w:lastRenderedPageBreak/>
        <w:t>Ch</w:t>
      </w:r>
      <w:r w:rsidRPr="00161534">
        <w:rPr>
          <w:sz w:val="26"/>
          <w:szCs w:val="26"/>
        </w:rPr>
        <w:t>apter Three</w:t>
      </w:r>
    </w:p>
    <w:p w:rsidR="006F5FAB" w:rsidRPr="00161534" w:rsidRDefault="006F5FAB" w:rsidP="006F5FAB">
      <w:pPr>
        <w:spacing w:line="240" w:lineRule="auto"/>
        <w:ind w:left="720" w:firstLine="0"/>
        <w:jc w:val="center"/>
        <w:rPr>
          <w:sz w:val="26"/>
          <w:szCs w:val="26"/>
        </w:rPr>
      </w:pPr>
      <w:r w:rsidRPr="00161534">
        <w:rPr>
          <w:sz w:val="26"/>
          <w:szCs w:val="26"/>
        </w:rPr>
        <w:t>The</w:t>
      </w:r>
      <w:r w:rsidR="00800144">
        <w:rPr>
          <w:sz w:val="26"/>
          <w:szCs w:val="26"/>
        </w:rPr>
        <w:t xml:space="preserve"> Emergence of a Reformed Professor</w:t>
      </w:r>
      <w:r w:rsidRPr="00161534">
        <w:rPr>
          <w:sz w:val="26"/>
          <w:szCs w:val="26"/>
        </w:rPr>
        <w:t xml:space="preserve"> (1950-1959)</w:t>
      </w:r>
    </w:p>
    <w:p w:rsidR="006F5FAB" w:rsidRPr="00161534" w:rsidRDefault="006F5FAB" w:rsidP="006F5FAB">
      <w:pPr>
        <w:ind w:left="720" w:firstLine="0"/>
        <w:rPr>
          <w:sz w:val="26"/>
          <w:szCs w:val="26"/>
        </w:rPr>
      </w:pPr>
      <w:r w:rsidRPr="00161534">
        <w:rPr>
          <w:sz w:val="26"/>
          <w:szCs w:val="26"/>
        </w:rPr>
        <w:tab/>
      </w:r>
    </w:p>
    <w:p w:rsidR="006F5FAB" w:rsidRPr="00161534" w:rsidRDefault="006F5FAB" w:rsidP="006F5FAB">
      <w:pPr>
        <w:ind w:left="720" w:firstLine="0"/>
        <w:rPr>
          <w:rFonts w:cs="Courier New"/>
          <w:sz w:val="26"/>
          <w:szCs w:val="26"/>
        </w:rPr>
      </w:pPr>
      <w:r w:rsidRPr="00161534">
        <w:rPr>
          <w:sz w:val="26"/>
          <w:szCs w:val="26"/>
        </w:rPr>
        <w:tab/>
        <w:t>John Gerstner began his teaching career at Pittsburgh-Xenia Theological Seminary in September 1950.  The school</w:t>
      </w:r>
      <w:r>
        <w:rPr>
          <w:sz w:val="26"/>
          <w:szCs w:val="26"/>
        </w:rPr>
        <w:t xml:space="preserve"> </w:t>
      </w:r>
      <w:r w:rsidRPr="00161534">
        <w:rPr>
          <w:sz w:val="26"/>
          <w:szCs w:val="26"/>
        </w:rPr>
        <w:t>was the only seminary of the United Presbyterian Church of North America</w:t>
      </w:r>
      <w:r>
        <w:rPr>
          <w:sz w:val="26"/>
          <w:szCs w:val="26"/>
        </w:rPr>
        <w:t xml:space="preserve"> and had a rich history of evangelical theological education</w:t>
      </w:r>
      <w:r w:rsidRPr="00161534">
        <w:rPr>
          <w:sz w:val="26"/>
          <w:szCs w:val="26"/>
        </w:rPr>
        <w:t xml:space="preserve">.  </w:t>
      </w:r>
      <w:r>
        <w:rPr>
          <w:sz w:val="26"/>
          <w:szCs w:val="26"/>
        </w:rPr>
        <w:t xml:space="preserve">In 1950 Pitt-Xenia </w:t>
      </w:r>
      <w:r w:rsidRPr="00161534">
        <w:rPr>
          <w:sz w:val="26"/>
          <w:szCs w:val="26"/>
        </w:rPr>
        <w:t xml:space="preserve">emphasised ‘Christian service’, ‘knowledge of the doctrine of the Scriptures’ </w:t>
      </w:r>
      <w:r w:rsidRPr="00161534">
        <w:rPr>
          <w:rFonts w:cs="Courier New"/>
          <w:sz w:val="26"/>
          <w:szCs w:val="26"/>
        </w:rPr>
        <w:t>and the theological ‘standards’ of the UPCNA.</w:t>
      </w:r>
      <w:r w:rsidRPr="00161534">
        <w:rPr>
          <w:rStyle w:val="FootnoteReference"/>
          <w:rFonts w:cs="Courier New"/>
          <w:sz w:val="26"/>
          <w:szCs w:val="26"/>
        </w:rPr>
        <w:footnoteReference w:id="245"/>
      </w:r>
      <w:r w:rsidRPr="00161534">
        <w:rPr>
          <w:rFonts w:cs="Courier New"/>
          <w:sz w:val="26"/>
          <w:szCs w:val="26"/>
        </w:rPr>
        <w:t xml:space="preserve">  </w:t>
      </w:r>
      <w:r>
        <w:rPr>
          <w:rFonts w:cs="Courier New"/>
          <w:sz w:val="26"/>
          <w:szCs w:val="26"/>
        </w:rPr>
        <w:t>Prior to its 1930 merger with Pittsburgh Seminary, Xeni</w:t>
      </w:r>
      <w:r w:rsidR="00B63FF5">
        <w:rPr>
          <w:rFonts w:cs="Courier New"/>
          <w:sz w:val="26"/>
          <w:szCs w:val="26"/>
        </w:rPr>
        <w:t>a had been a</w:t>
      </w:r>
      <w:r>
        <w:rPr>
          <w:rFonts w:cs="Courier New"/>
          <w:sz w:val="26"/>
          <w:szCs w:val="26"/>
        </w:rPr>
        <w:t xml:space="preserve"> solidly conservative seminary aligned with the League of Evangelical Students and the sole publisher of the evangelical periodical </w:t>
      </w:r>
      <w:r w:rsidRPr="009B7A82">
        <w:rPr>
          <w:rFonts w:cs="Courier New"/>
          <w:i/>
          <w:sz w:val="26"/>
          <w:szCs w:val="26"/>
        </w:rPr>
        <w:t>Bibliot</w:t>
      </w:r>
      <w:r>
        <w:rPr>
          <w:rFonts w:cs="Courier New"/>
          <w:i/>
          <w:sz w:val="26"/>
          <w:szCs w:val="26"/>
        </w:rPr>
        <w:t>h</w:t>
      </w:r>
      <w:r w:rsidRPr="009B7A82">
        <w:rPr>
          <w:rFonts w:cs="Courier New"/>
          <w:i/>
          <w:sz w:val="26"/>
          <w:szCs w:val="26"/>
        </w:rPr>
        <w:t>eca Sacra</w:t>
      </w:r>
      <w:r>
        <w:rPr>
          <w:rFonts w:cs="Courier New"/>
          <w:sz w:val="26"/>
          <w:szCs w:val="26"/>
        </w:rPr>
        <w:t>.</w:t>
      </w:r>
      <w:r>
        <w:rPr>
          <w:rStyle w:val="FootnoteReference"/>
          <w:rFonts w:cs="Courier New"/>
          <w:sz w:val="26"/>
          <w:szCs w:val="26"/>
        </w:rPr>
        <w:footnoteReference w:id="246"/>
      </w:r>
      <w:r>
        <w:rPr>
          <w:rFonts w:cs="Courier New"/>
          <w:sz w:val="26"/>
          <w:szCs w:val="26"/>
        </w:rPr>
        <w:t xml:space="preserve">  Pittsburgh, however, held to a more moderate evangelical position.  Yet w</w:t>
      </w:r>
      <w:r w:rsidRPr="00161534">
        <w:rPr>
          <w:rFonts w:cs="Courier New"/>
          <w:sz w:val="26"/>
          <w:szCs w:val="26"/>
        </w:rPr>
        <w:t xml:space="preserve">hen Gerstner arrived, </w:t>
      </w:r>
      <w:r>
        <w:rPr>
          <w:rFonts w:cs="Courier New"/>
          <w:sz w:val="26"/>
          <w:szCs w:val="26"/>
        </w:rPr>
        <w:t xml:space="preserve">Pitt-Xenia </w:t>
      </w:r>
      <w:r w:rsidRPr="00161534">
        <w:rPr>
          <w:rFonts w:cs="Courier New"/>
          <w:sz w:val="26"/>
          <w:szCs w:val="26"/>
        </w:rPr>
        <w:t>was chan</w:t>
      </w:r>
      <w:r>
        <w:rPr>
          <w:rFonts w:cs="Courier New"/>
          <w:sz w:val="26"/>
          <w:szCs w:val="26"/>
        </w:rPr>
        <w:t xml:space="preserve">ging and </w:t>
      </w:r>
      <w:r w:rsidRPr="00161534">
        <w:rPr>
          <w:rFonts w:cs="Courier New"/>
          <w:sz w:val="26"/>
          <w:szCs w:val="26"/>
        </w:rPr>
        <w:t xml:space="preserve">taking steps to strengthen its evangelical and Calvinistic doctrinal character.  </w:t>
      </w:r>
      <w:r>
        <w:rPr>
          <w:rFonts w:cs="Courier New"/>
          <w:sz w:val="26"/>
          <w:szCs w:val="26"/>
        </w:rPr>
        <w:t>This evangelical effort was implemented by the seminary’s dean, who sought to improve academic standards and the school’s</w:t>
      </w:r>
      <w:r w:rsidR="00B63FF5">
        <w:rPr>
          <w:rFonts w:cs="Courier New"/>
          <w:sz w:val="26"/>
          <w:szCs w:val="26"/>
        </w:rPr>
        <w:t xml:space="preserve"> commitment to</w:t>
      </w:r>
      <w:r>
        <w:rPr>
          <w:rFonts w:cs="Courier New"/>
          <w:sz w:val="26"/>
          <w:szCs w:val="26"/>
        </w:rPr>
        <w:t xml:space="preserve"> Reformed evangelicalism.  </w:t>
      </w:r>
      <w:r w:rsidRPr="00161534">
        <w:rPr>
          <w:rFonts w:cs="Courier New"/>
          <w:sz w:val="26"/>
          <w:szCs w:val="26"/>
        </w:rPr>
        <w:t>During the 1950s, Gerstner played a leading role in helping the seminary embrace a more conservative theological orientation.  As Pitt-Xenia moved forward, the seminary was faced with a historic denominational merger in 1958.  These events</w:t>
      </w:r>
      <w:r>
        <w:rPr>
          <w:rFonts w:cs="Courier New"/>
          <w:sz w:val="26"/>
          <w:szCs w:val="26"/>
        </w:rPr>
        <w:t>, when</w:t>
      </w:r>
      <w:r w:rsidRPr="00161534">
        <w:rPr>
          <w:rFonts w:cs="Courier New"/>
          <w:sz w:val="26"/>
          <w:szCs w:val="26"/>
        </w:rPr>
        <w:t xml:space="preserve"> combined with the influence of the broader evangelical movement</w:t>
      </w:r>
      <w:r>
        <w:rPr>
          <w:rFonts w:cs="Courier New"/>
          <w:sz w:val="26"/>
          <w:szCs w:val="26"/>
        </w:rPr>
        <w:t>,</w:t>
      </w:r>
      <w:r w:rsidRPr="00161534">
        <w:rPr>
          <w:rFonts w:cs="Courier New"/>
          <w:sz w:val="26"/>
          <w:szCs w:val="26"/>
        </w:rPr>
        <w:t xml:space="preserve"> shaped Gerstner in powerful ways. </w:t>
      </w:r>
      <w:r w:rsidR="00B63FF5">
        <w:rPr>
          <w:rFonts w:cs="Courier New"/>
          <w:sz w:val="26"/>
          <w:szCs w:val="26"/>
        </w:rPr>
        <w:t xml:space="preserve"> During the 1950s, Gerstner was </w:t>
      </w:r>
      <w:r w:rsidRPr="00161534">
        <w:rPr>
          <w:rFonts w:cs="Courier New"/>
          <w:sz w:val="26"/>
          <w:szCs w:val="26"/>
        </w:rPr>
        <w:t>one of only a few evangelicals teaching in a</w:t>
      </w:r>
      <w:r w:rsidR="00603A6D">
        <w:rPr>
          <w:rFonts w:cs="Courier New"/>
          <w:sz w:val="26"/>
          <w:szCs w:val="26"/>
        </w:rPr>
        <w:t>ny</w:t>
      </w:r>
      <w:r w:rsidRPr="00161534">
        <w:rPr>
          <w:rFonts w:cs="Courier New"/>
          <w:sz w:val="26"/>
          <w:szCs w:val="26"/>
        </w:rPr>
        <w:t xml:space="preserve"> mainline Protestant seminary.  </w:t>
      </w:r>
    </w:p>
    <w:p w:rsidR="006F5FAB" w:rsidRDefault="006F5FAB" w:rsidP="006F5FAB">
      <w:pPr>
        <w:ind w:left="720" w:firstLine="0"/>
        <w:rPr>
          <w:rFonts w:cs="Courier New"/>
          <w:sz w:val="26"/>
          <w:szCs w:val="26"/>
        </w:rPr>
      </w:pPr>
      <w:r w:rsidRPr="00161534">
        <w:rPr>
          <w:sz w:val="26"/>
          <w:szCs w:val="26"/>
        </w:rPr>
        <w:lastRenderedPageBreak/>
        <w:tab/>
      </w:r>
      <w:r>
        <w:rPr>
          <w:rFonts w:cs="Courier New"/>
          <w:sz w:val="26"/>
          <w:szCs w:val="26"/>
        </w:rPr>
        <w:t>Xenia Seminary traces its founding to 1794 when the Associate Synod founded a seminary in Service, Pennsylvania.  The Pittsburgh Seminary was founded by the Associate Reformed Presbyterian Church and dates from 1825.</w:t>
      </w:r>
      <w:r w:rsidR="00C04F29">
        <w:rPr>
          <w:rFonts w:cs="Courier New"/>
          <w:sz w:val="26"/>
          <w:szCs w:val="26"/>
        </w:rPr>
        <w:t xml:space="preserve">  </w:t>
      </w:r>
      <w:r>
        <w:rPr>
          <w:sz w:val="26"/>
          <w:szCs w:val="26"/>
        </w:rPr>
        <w:t>In 1931 John McNaugher, president of Pitt-Xenia, surveyed the long history of UPCNA theological education and noted that ‘Pittsburgh and Xenia [and their predecessors] never lost their way doctrinally’ and that the two schools ‘remained anchored in that evangelicalism which is witnessed in the unshakable Creeds of the Church, especially in the Westminster documents’.</w:t>
      </w:r>
      <w:r>
        <w:rPr>
          <w:rStyle w:val="FootnoteReference"/>
          <w:sz w:val="26"/>
          <w:szCs w:val="26"/>
        </w:rPr>
        <w:footnoteReference w:id="247"/>
      </w:r>
      <w:r>
        <w:rPr>
          <w:sz w:val="26"/>
          <w:szCs w:val="26"/>
        </w:rPr>
        <w:t xml:space="preserve">  He insisted that Pitt-Xenia’s aim ‘will ever be to shun doctrinal vagueness and an uncertain, precarious orthodoxy’.  What is distinctive about the UPCNA seminaries is that they held firm to their evangelical Calvinism, participated in some parts of the American evangelical and fundamentalist movements and were not significantly affected by Protestant modernism or by liberal European scholarship.  </w:t>
      </w:r>
      <w:r w:rsidR="00C04F29">
        <w:rPr>
          <w:sz w:val="26"/>
          <w:szCs w:val="26"/>
        </w:rPr>
        <w:t xml:space="preserve">As already said </w:t>
      </w:r>
      <w:r>
        <w:rPr>
          <w:sz w:val="26"/>
          <w:szCs w:val="26"/>
        </w:rPr>
        <w:t xml:space="preserve">Xenia was especially innovative in its use of biblical archaeology as a tool to defend the Bible’s historical trustworthiness and ward off the encroachments of liberal biblical criticism.  Even though Gerstner </w:t>
      </w:r>
      <w:r w:rsidR="00C04F29">
        <w:rPr>
          <w:sz w:val="26"/>
          <w:szCs w:val="26"/>
        </w:rPr>
        <w:t xml:space="preserve">had </w:t>
      </w:r>
      <w:r>
        <w:rPr>
          <w:sz w:val="26"/>
          <w:szCs w:val="26"/>
        </w:rPr>
        <w:t>found the more general evangelicalism of Pitt-Xenia to be distressing as a student, he now had an opportunity, as a professor, to stiffen the institution</w:t>
      </w:r>
      <w:r w:rsidR="00C04F29">
        <w:rPr>
          <w:sz w:val="26"/>
          <w:szCs w:val="26"/>
        </w:rPr>
        <w:t>’</w:t>
      </w:r>
      <w:r>
        <w:rPr>
          <w:sz w:val="26"/>
          <w:szCs w:val="26"/>
        </w:rPr>
        <w:t xml:space="preserve">s Reformed evangelical theological stance.  </w:t>
      </w:r>
      <w:r>
        <w:rPr>
          <w:rFonts w:cs="Courier New"/>
          <w:sz w:val="26"/>
          <w:szCs w:val="26"/>
        </w:rPr>
        <w:tab/>
      </w:r>
    </w:p>
    <w:p w:rsidR="006F5FAB" w:rsidRPr="00161534" w:rsidRDefault="006F5FAB" w:rsidP="006F5FAB">
      <w:pPr>
        <w:ind w:left="720" w:firstLine="0"/>
        <w:rPr>
          <w:sz w:val="26"/>
          <w:szCs w:val="26"/>
        </w:rPr>
      </w:pPr>
      <w:r>
        <w:rPr>
          <w:rFonts w:cs="Courier New"/>
          <w:sz w:val="26"/>
          <w:szCs w:val="26"/>
        </w:rPr>
        <w:tab/>
      </w:r>
      <w:r w:rsidRPr="00161534">
        <w:rPr>
          <w:sz w:val="26"/>
          <w:szCs w:val="26"/>
        </w:rPr>
        <w:t>Gerstner’s inauguration as professor of church history and government took place on 16 November 1950 at the First United Presbyterian Church, Pittsburgh.  Numerous academic dignitaries attended the event and processed into the church singing ‘The Church’s One Foundation’.</w:t>
      </w:r>
      <w:r w:rsidRPr="00161534">
        <w:rPr>
          <w:rStyle w:val="FootnoteReference"/>
          <w:sz w:val="26"/>
          <w:szCs w:val="26"/>
        </w:rPr>
        <w:footnoteReference w:id="248"/>
      </w:r>
      <w:r w:rsidRPr="00161534">
        <w:rPr>
          <w:sz w:val="26"/>
          <w:szCs w:val="26"/>
        </w:rPr>
        <w:t xml:space="preserve">  The seminary choir sang, and the charge to the young professor was delivered by J. Lowrie Anderson (1902-1980)</w:t>
      </w:r>
      <w:r>
        <w:rPr>
          <w:sz w:val="26"/>
          <w:szCs w:val="26"/>
        </w:rPr>
        <w:t xml:space="preserve">, </w:t>
      </w:r>
      <w:r w:rsidRPr="00161534">
        <w:rPr>
          <w:sz w:val="26"/>
          <w:szCs w:val="26"/>
        </w:rPr>
        <w:t>the moderator o</w:t>
      </w:r>
      <w:r>
        <w:rPr>
          <w:sz w:val="26"/>
          <w:szCs w:val="26"/>
        </w:rPr>
        <w:t xml:space="preserve">f the </w:t>
      </w:r>
      <w:r>
        <w:rPr>
          <w:sz w:val="26"/>
          <w:szCs w:val="26"/>
        </w:rPr>
        <w:lastRenderedPageBreak/>
        <w:t>UPCNA</w:t>
      </w:r>
      <w:r w:rsidRPr="00161534">
        <w:rPr>
          <w:sz w:val="26"/>
          <w:szCs w:val="26"/>
        </w:rPr>
        <w:t>.  Anderson, who had served for twenty-five years as a missionary to South Sudan, could not tell Gerstner ‘how to teach church history’, but added there were some things ‘the church expects your students to learn’.</w:t>
      </w:r>
      <w:r w:rsidRPr="00161534">
        <w:rPr>
          <w:rStyle w:val="FootnoteReference"/>
          <w:sz w:val="26"/>
          <w:szCs w:val="26"/>
        </w:rPr>
        <w:footnoteReference w:id="249"/>
      </w:r>
      <w:r w:rsidRPr="00161534">
        <w:rPr>
          <w:sz w:val="26"/>
          <w:szCs w:val="26"/>
        </w:rPr>
        <w:t xml:space="preserve">  From the pulpit the moderator implored Gerstner to explain to his students why Islam swept across formerly Christian lands and how Roman Catholicism was able to win back whole peoples that had been Protestants.  In his charge, he also asked Gerstner to explain to his students how so many ‘strange sects arose out of the heart of Protestantism’.  </w:t>
      </w:r>
      <w:r>
        <w:rPr>
          <w:sz w:val="26"/>
          <w:szCs w:val="26"/>
        </w:rPr>
        <w:t xml:space="preserve">Anderson appeared to be concerned with challenges facing Protestants and expressed hope that Gerstner could supply some remedies.  </w:t>
      </w:r>
      <w:r w:rsidRPr="00161534">
        <w:rPr>
          <w:sz w:val="26"/>
          <w:szCs w:val="26"/>
        </w:rPr>
        <w:t>Gerstner apparently took Anderson’s words to heart because some of his later research would focus on Roman Catholicism and the vast array of cults.  After Anderson completed his charge, the congregation sang from the Psalter hymnal.  Gerstner then rose to give his inaugural address entitled ‘Why Did Presbyterianism Not Win England 1640-1660?</w:t>
      </w:r>
      <w:proofErr w:type="gramStart"/>
      <w:r w:rsidRPr="00161534">
        <w:rPr>
          <w:sz w:val="26"/>
          <w:szCs w:val="26"/>
        </w:rPr>
        <w:t>’.</w:t>
      </w:r>
      <w:proofErr w:type="gramEnd"/>
      <w:r w:rsidRPr="00161534">
        <w:rPr>
          <w:sz w:val="26"/>
          <w:szCs w:val="26"/>
        </w:rPr>
        <w:t xml:space="preserve">  In his address, Gerstner discussed the ‘popular’, ‘political’ and ‘religious’ reasons why Presbyterianism did not succeed in England.  He maintained that the ‘most potent’ cause of Presbyterian failure was Oliver Cromwell, who was most ‘sympathetic’ to the Independents.</w:t>
      </w:r>
      <w:r w:rsidRPr="00161534">
        <w:rPr>
          <w:rStyle w:val="FootnoteReference"/>
          <w:sz w:val="26"/>
          <w:szCs w:val="26"/>
        </w:rPr>
        <w:t xml:space="preserve"> </w:t>
      </w:r>
      <w:r w:rsidRPr="00161534">
        <w:rPr>
          <w:rStyle w:val="FootnoteReference"/>
          <w:sz w:val="26"/>
          <w:szCs w:val="26"/>
        </w:rPr>
        <w:footnoteReference w:id="250"/>
      </w:r>
      <w:r w:rsidRPr="00161534">
        <w:rPr>
          <w:sz w:val="26"/>
          <w:szCs w:val="26"/>
        </w:rPr>
        <w:t xml:space="preserve">  The 4 December report of the event in </w:t>
      </w:r>
      <w:r w:rsidRPr="00161534">
        <w:rPr>
          <w:i/>
          <w:sz w:val="26"/>
          <w:szCs w:val="26"/>
        </w:rPr>
        <w:t>The United Presbyterian</w:t>
      </w:r>
      <w:r w:rsidRPr="00161534">
        <w:rPr>
          <w:sz w:val="26"/>
          <w:szCs w:val="26"/>
        </w:rPr>
        <w:t xml:space="preserve"> magazine featured Joh</w:t>
      </w:r>
      <w:r>
        <w:rPr>
          <w:sz w:val="26"/>
          <w:szCs w:val="26"/>
        </w:rPr>
        <w:t>n Orr’s picture in the top cent</w:t>
      </w:r>
      <w:r w:rsidRPr="00161534">
        <w:rPr>
          <w:sz w:val="26"/>
          <w:szCs w:val="26"/>
        </w:rPr>
        <w:t>r</w:t>
      </w:r>
      <w:r>
        <w:rPr>
          <w:sz w:val="26"/>
          <w:szCs w:val="26"/>
        </w:rPr>
        <w:t>e</w:t>
      </w:r>
      <w:r w:rsidRPr="00161534">
        <w:rPr>
          <w:sz w:val="26"/>
          <w:szCs w:val="26"/>
        </w:rPr>
        <w:t xml:space="preserve"> of the article with Gerstner on Orr’s left and Anderson on Orr’s right.  The centrality of Orr to the festivities is evident in the fact that the sixty-six-year-old Orr served as the main speaker </w:t>
      </w:r>
      <w:r w:rsidRPr="00161534">
        <w:rPr>
          <w:sz w:val="26"/>
          <w:szCs w:val="26"/>
        </w:rPr>
        <w:lastRenderedPageBreak/>
        <w:t>for the inauguration banquet.</w:t>
      </w:r>
      <w:r w:rsidRPr="00161534">
        <w:rPr>
          <w:rStyle w:val="FootnoteReference"/>
          <w:sz w:val="26"/>
          <w:szCs w:val="26"/>
        </w:rPr>
        <w:footnoteReference w:id="251"/>
      </w:r>
      <w:r w:rsidRPr="00161534">
        <w:rPr>
          <w:sz w:val="26"/>
          <w:szCs w:val="26"/>
        </w:rPr>
        <w:t xml:space="preserve">  While Orr’s topic remains unknown, he continued to influence his former student.  </w:t>
      </w:r>
    </w:p>
    <w:p w:rsidR="006F5FAB" w:rsidRPr="00161534" w:rsidRDefault="006F5FAB" w:rsidP="006F5FAB">
      <w:pPr>
        <w:ind w:left="720" w:firstLine="0"/>
        <w:rPr>
          <w:sz w:val="26"/>
          <w:szCs w:val="26"/>
        </w:rPr>
      </w:pPr>
      <w:r w:rsidRPr="00161534">
        <w:rPr>
          <w:sz w:val="26"/>
          <w:szCs w:val="26"/>
        </w:rPr>
        <w:tab/>
        <w:t>When Gerstner arrived at Pitt-Xenia in 1950, the school was led by George A. Long (1884-1969), who had succeeded John McNaugher as president in 1943.  Long, a graduate of Westmin</w:t>
      </w:r>
      <w:r w:rsidR="008E306E">
        <w:rPr>
          <w:sz w:val="26"/>
          <w:szCs w:val="26"/>
        </w:rPr>
        <w:t xml:space="preserve">ster College (PA) and Pittsburgh </w:t>
      </w:r>
      <w:proofErr w:type="gramStart"/>
      <w:r w:rsidR="008E306E">
        <w:rPr>
          <w:sz w:val="26"/>
          <w:szCs w:val="26"/>
        </w:rPr>
        <w:t>Seminary</w:t>
      </w:r>
      <w:r w:rsidRPr="00161534">
        <w:rPr>
          <w:sz w:val="26"/>
          <w:szCs w:val="26"/>
        </w:rPr>
        <w:t>,</w:t>
      </w:r>
      <w:proofErr w:type="gramEnd"/>
      <w:r w:rsidRPr="00161534">
        <w:rPr>
          <w:sz w:val="26"/>
          <w:szCs w:val="26"/>
        </w:rPr>
        <w:t xml:space="preserve"> had returned to the school in 1943 after serving thirty-one years in pastoral ministry.</w:t>
      </w:r>
      <w:r w:rsidRPr="00161534">
        <w:rPr>
          <w:rStyle w:val="FootnoteReference"/>
          <w:sz w:val="26"/>
          <w:szCs w:val="26"/>
        </w:rPr>
        <w:footnoteReference w:id="252"/>
      </w:r>
      <w:r w:rsidRPr="00161534">
        <w:rPr>
          <w:sz w:val="26"/>
          <w:szCs w:val="26"/>
        </w:rPr>
        <w:t xml:space="preserve">  As an administrator, he reinitiated the school’s Th.M. degree program</w:t>
      </w:r>
      <w:r>
        <w:rPr>
          <w:sz w:val="26"/>
          <w:szCs w:val="26"/>
        </w:rPr>
        <w:t>me</w:t>
      </w:r>
      <w:r w:rsidRPr="00161534">
        <w:rPr>
          <w:sz w:val="26"/>
          <w:szCs w:val="26"/>
        </w:rPr>
        <w:t>, implemented ne</w:t>
      </w:r>
      <w:r>
        <w:rPr>
          <w:sz w:val="26"/>
          <w:szCs w:val="26"/>
        </w:rPr>
        <w:t>w summer institutes of theology</w:t>
      </w:r>
      <w:r w:rsidRPr="00161534">
        <w:rPr>
          <w:sz w:val="26"/>
          <w:szCs w:val="26"/>
        </w:rPr>
        <w:t xml:space="preserve"> and hired the school’s first female professor, Florence M. Lewis (1918-</w:t>
      </w:r>
      <w:r w:rsidR="009A0F53">
        <w:rPr>
          <w:sz w:val="26"/>
          <w:szCs w:val="26"/>
        </w:rPr>
        <w:t>2013</w:t>
      </w:r>
      <w:r w:rsidRPr="00161534">
        <w:rPr>
          <w:sz w:val="26"/>
          <w:szCs w:val="26"/>
        </w:rPr>
        <w:t>), who was charged with creating a department of religious education.</w:t>
      </w:r>
      <w:r w:rsidRPr="00161534">
        <w:rPr>
          <w:rStyle w:val="FootnoteReference"/>
          <w:sz w:val="26"/>
          <w:szCs w:val="26"/>
        </w:rPr>
        <w:footnoteReference w:id="253"/>
      </w:r>
      <w:r w:rsidRPr="00161534">
        <w:rPr>
          <w:sz w:val="26"/>
          <w:szCs w:val="26"/>
        </w:rPr>
        <w:t xml:space="preserve">  </w:t>
      </w:r>
      <w:r>
        <w:rPr>
          <w:sz w:val="26"/>
          <w:szCs w:val="26"/>
        </w:rPr>
        <w:t>Officially Pitt-Xenia’s f</w:t>
      </w:r>
      <w:r w:rsidR="00C04F29">
        <w:rPr>
          <w:sz w:val="26"/>
          <w:szCs w:val="26"/>
        </w:rPr>
        <w:t xml:space="preserve">aculty members were elected by </w:t>
      </w:r>
      <w:proofErr w:type="gramStart"/>
      <w:r w:rsidR="00C04F29">
        <w:rPr>
          <w:sz w:val="26"/>
          <w:szCs w:val="26"/>
        </w:rPr>
        <w:t>synods, which reveals</w:t>
      </w:r>
      <w:proofErr w:type="gramEnd"/>
      <w:r>
        <w:rPr>
          <w:sz w:val="26"/>
          <w:szCs w:val="26"/>
        </w:rPr>
        <w:t xml:space="preserve"> that Pitt-Xenia was an institution orientated to the church rather than to the academy.</w:t>
      </w:r>
      <w:r>
        <w:rPr>
          <w:rStyle w:val="FootnoteReference"/>
          <w:sz w:val="26"/>
          <w:szCs w:val="26"/>
        </w:rPr>
        <w:footnoteReference w:id="254"/>
      </w:r>
      <w:r>
        <w:rPr>
          <w:sz w:val="26"/>
          <w:szCs w:val="26"/>
        </w:rPr>
        <w:t xml:space="preserve">  </w:t>
      </w:r>
      <w:r w:rsidRPr="00161534">
        <w:rPr>
          <w:sz w:val="26"/>
          <w:szCs w:val="26"/>
        </w:rPr>
        <w:t>Theophilus Mills Taylor (1909-1989), who had also arrived in 1943, served as professor of New Testament and was highly involved in denominational and ecumenical affairs.</w:t>
      </w:r>
      <w:r w:rsidRPr="00161534">
        <w:rPr>
          <w:rStyle w:val="FootnoteReference"/>
          <w:sz w:val="26"/>
          <w:szCs w:val="26"/>
        </w:rPr>
        <w:footnoteReference w:id="255"/>
      </w:r>
      <w:r w:rsidR="009A0F53">
        <w:rPr>
          <w:sz w:val="26"/>
          <w:szCs w:val="26"/>
        </w:rPr>
        <w:t xml:space="preserve">  H. Ray Shear (1889-1961</w:t>
      </w:r>
      <w:r w:rsidRPr="00161534">
        <w:rPr>
          <w:sz w:val="26"/>
          <w:szCs w:val="26"/>
        </w:rPr>
        <w:t>)</w:t>
      </w:r>
      <w:r>
        <w:rPr>
          <w:sz w:val="26"/>
          <w:szCs w:val="26"/>
        </w:rPr>
        <w:t xml:space="preserve"> had been a pastor for many years before becoming</w:t>
      </w:r>
      <w:r w:rsidRPr="00161534">
        <w:rPr>
          <w:sz w:val="26"/>
          <w:szCs w:val="26"/>
        </w:rPr>
        <w:t xml:space="preserve"> professor of practical theology</w:t>
      </w:r>
      <w:r>
        <w:rPr>
          <w:sz w:val="26"/>
          <w:szCs w:val="26"/>
        </w:rPr>
        <w:t xml:space="preserve"> in 1947</w:t>
      </w:r>
      <w:r w:rsidRPr="00161534">
        <w:rPr>
          <w:sz w:val="26"/>
          <w:szCs w:val="26"/>
        </w:rPr>
        <w:t>.</w:t>
      </w:r>
      <w:r w:rsidRPr="00161534">
        <w:rPr>
          <w:rStyle w:val="FootnoteReference"/>
          <w:sz w:val="26"/>
          <w:szCs w:val="26"/>
        </w:rPr>
        <w:footnoteReference w:id="256"/>
      </w:r>
      <w:r w:rsidRPr="00161534">
        <w:rPr>
          <w:sz w:val="26"/>
          <w:szCs w:val="26"/>
        </w:rPr>
        <w:t xml:space="preserve">  The anchor and most senior member of the faculty in 1950 was James L. </w:t>
      </w:r>
      <w:r w:rsidRPr="00161534">
        <w:rPr>
          <w:sz w:val="26"/>
          <w:szCs w:val="26"/>
        </w:rPr>
        <w:lastRenderedPageBreak/>
        <w:t xml:space="preserve">Kelso (1892-1978), who </w:t>
      </w:r>
      <w:r>
        <w:rPr>
          <w:sz w:val="26"/>
          <w:szCs w:val="26"/>
        </w:rPr>
        <w:t xml:space="preserve">held the professorship in </w:t>
      </w:r>
      <w:proofErr w:type="gramStart"/>
      <w:r>
        <w:rPr>
          <w:sz w:val="26"/>
          <w:szCs w:val="26"/>
        </w:rPr>
        <w:t>semitics</w:t>
      </w:r>
      <w:proofErr w:type="gramEnd"/>
      <w:r>
        <w:rPr>
          <w:sz w:val="26"/>
          <w:szCs w:val="26"/>
        </w:rPr>
        <w:t xml:space="preserve"> and biblical a</w:t>
      </w:r>
      <w:r w:rsidRPr="00161534">
        <w:rPr>
          <w:sz w:val="26"/>
          <w:szCs w:val="26"/>
        </w:rPr>
        <w:t>rchaeology.</w:t>
      </w:r>
      <w:r w:rsidRPr="00161534">
        <w:rPr>
          <w:rStyle w:val="FootnoteReference"/>
          <w:sz w:val="26"/>
          <w:szCs w:val="26"/>
        </w:rPr>
        <w:footnoteReference w:id="257"/>
      </w:r>
      <w:r w:rsidRPr="00161534">
        <w:rPr>
          <w:sz w:val="26"/>
          <w:szCs w:val="26"/>
        </w:rPr>
        <w:t xml:space="preserve">  Kelso</w:t>
      </w:r>
      <w:r>
        <w:rPr>
          <w:sz w:val="26"/>
          <w:szCs w:val="26"/>
        </w:rPr>
        <w:t xml:space="preserve"> had</w:t>
      </w:r>
      <w:r w:rsidRPr="00161534">
        <w:rPr>
          <w:sz w:val="26"/>
          <w:szCs w:val="26"/>
        </w:rPr>
        <w:t xml:space="preserve"> started his teaching career at the old Xenia Seminary in 1923</w:t>
      </w:r>
      <w:r>
        <w:rPr>
          <w:sz w:val="26"/>
          <w:szCs w:val="26"/>
        </w:rPr>
        <w:t xml:space="preserve"> and was the only surviving Xenia professor still teaching at the new Pitt-Xenia</w:t>
      </w:r>
      <w:r w:rsidRPr="00161534">
        <w:rPr>
          <w:sz w:val="26"/>
          <w:szCs w:val="26"/>
        </w:rPr>
        <w:t>.</w:t>
      </w:r>
      <w:r>
        <w:rPr>
          <w:sz w:val="26"/>
          <w:szCs w:val="26"/>
        </w:rPr>
        <w:t xml:space="preserve">  The Xenia tradition lived on in Kelso.</w:t>
      </w:r>
      <w:r w:rsidRPr="00161534">
        <w:rPr>
          <w:sz w:val="26"/>
          <w:szCs w:val="26"/>
        </w:rPr>
        <w:t xml:space="preserve">  As a veteran of many excavations in ancient Palestine, Kelso brought back numerous antiquities to the school and created a widely known Bible Lands Museum.</w:t>
      </w:r>
      <w:r>
        <w:rPr>
          <w:sz w:val="26"/>
          <w:szCs w:val="26"/>
        </w:rPr>
        <w:t xml:space="preserve">  </w:t>
      </w:r>
      <w:r w:rsidRPr="00161534">
        <w:rPr>
          <w:sz w:val="26"/>
          <w:szCs w:val="26"/>
        </w:rPr>
        <w:t>Kelso was a protégé and</w:t>
      </w:r>
      <w:r w:rsidR="00C04F29">
        <w:rPr>
          <w:sz w:val="26"/>
          <w:szCs w:val="26"/>
        </w:rPr>
        <w:t xml:space="preserve"> colleague of Melvin Grove Kyle, </w:t>
      </w:r>
      <w:r>
        <w:rPr>
          <w:sz w:val="26"/>
          <w:szCs w:val="26"/>
        </w:rPr>
        <w:t xml:space="preserve">the </w:t>
      </w:r>
      <w:r w:rsidRPr="00161534">
        <w:rPr>
          <w:sz w:val="26"/>
          <w:szCs w:val="26"/>
        </w:rPr>
        <w:t>famed UP archa</w:t>
      </w:r>
      <w:r>
        <w:rPr>
          <w:sz w:val="26"/>
          <w:szCs w:val="26"/>
        </w:rPr>
        <w:t>e</w:t>
      </w:r>
      <w:r w:rsidRPr="00161534">
        <w:rPr>
          <w:sz w:val="26"/>
          <w:szCs w:val="26"/>
        </w:rPr>
        <w:t>ologist</w:t>
      </w:r>
      <w:r w:rsidR="00C04F29">
        <w:rPr>
          <w:sz w:val="26"/>
          <w:szCs w:val="26"/>
        </w:rPr>
        <w:t>,</w:t>
      </w:r>
      <w:r w:rsidRPr="00161534">
        <w:rPr>
          <w:sz w:val="26"/>
          <w:szCs w:val="26"/>
        </w:rPr>
        <w:t xml:space="preserve"> and kept the seminary in the vanguard of biblical archeology.</w:t>
      </w:r>
      <w:r w:rsidRPr="00161534">
        <w:rPr>
          <w:rStyle w:val="FootnoteReference"/>
          <w:sz w:val="26"/>
          <w:szCs w:val="26"/>
        </w:rPr>
        <w:footnoteReference w:id="258"/>
      </w:r>
      <w:r w:rsidRPr="00161534">
        <w:rPr>
          <w:sz w:val="26"/>
          <w:szCs w:val="26"/>
        </w:rPr>
        <w:t xml:space="preserve">  </w:t>
      </w:r>
      <w:r>
        <w:rPr>
          <w:sz w:val="26"/>
          <w:szCs w:val="26"/>
        </w:rPr>
        <w:t xml:space="preserve">The 1950 </w:t>
      </w:r>
      <w:r w:rsidRPr="00E80380">
        <w:rPr>
          <w:i/>
          <w:sz w:val="26"/>
          <w:szCs w:val="26"/>
        </w:rPr>
        <w:t>Pittsburgh-Xenia Theological Seminary Annual Catalogue</w:t>
      </w:r>
      <w:r>
        <w:rPr>
          <w:sz w:val="26"/>
          <w:szCs w:val="26"/>
        </w:rPr>
        <w:t xml:space="preserve"> noted that the Bible Lands Museum’s ‘objects all illustrate in the most striking way the life of the people of the Bible Lands, and so become of great value for interpretation as well as for apologetics’.  The catalogue also notes that the museum’s artefacts ‘illumine and corroborate the Biblical narratives’.  The ‘objects of the Museum are used constantly in the classes’ and ‘an ineffaceable impression is made upon the student of the trustworthiness of the Biblical record</w:t>
      </w:r>
      <w:r w:rsidR="009478D9">
        <w:rPr>
          <w:sz w:val="26"/>
          <w:szCs w:val="26"/>
        </w:rPr>
        <w:t>’</w:t>
      </w:r>
      <w:r>
        <w:rPr>
          <w:sz w:val="26"/>
          <w:szCs w:val="26"/>
        </w:rPr>
        <w:t>.</w:t>
      </w:r>
      <w:r>
        <w:rPr>
          <w:rStyle w:val="FootnoteReference"/>
          <w:sz w:val="26"/>
          <w:szCs w:val="26"/>
        </w:rPr>
        <w:footnoteReference w:id="259"/>
      </w:r>
      <w:r>
        <w:rPr>
          <w:sz w:val="26"/>
          <w:szCs w:val="26"/>
        </w:rPr>
        <w:t xml:space="preserve">  </w:t>
      </w:r>
      <w:r w:rsidRPr="00161534">
        <w:rPr>
          <w:sz w:val="26"/>
          <w:szCs w:val="26"/>
        </w:rPr>
        <w:t>Even though the seminary made solid contributions to the discipline of biblical arch</w:t>
      </w:r>
      <w:r>
        <w:rPr>
          <w:sz w:val="26"/>
          <w:szCs w:val="26"/>
        </w:rPr>
        <w:t>a</w:t>
      </w:r>
      <w:r w:rsidRPr="00161534">
        <w:rPr>
          <w:sz w:val="26"/>
          <w:szCs w:val="26"/>
        </w:rPr>
        <w:t>eology and while many of the seminary’s professors were competent, Pitt-Xenia was not widely known in the academic world for its penetrating scholarship.</w:t>
      </w:r>
      <w:r w:rsidRPr="00161534">
        <w:rPr>
          <w:rStyle w:val="FootnoteReference"/>
          <w:sz w:val="26"/>
          <w:szCs w:val="26"/>
        </w:rPr>
        <w:footnoteReference w:id="260"/>
      </w:r>
      <w:r w:rsidRPr="00161534">
        <w:rPr>
          <w:sz w:val="26"/>
          <w:szCs w:val="26"/>
        </w:rPr>
        <w:t xml:space="preserve">  From the consolidation of Pittsburgh and Xenia seminaries in 1930 to the end of John McNaugher’s presidency in 1943</w:t>
      </w:r>
      <w:r>
        <w:rPr>
          <w:sz w:val="26"/>
          <w:szCs w:val="26"/>
        </w:rPr>
        <w:t>,</w:t>
      </w:r>
      <w:r w:rsidRPr="00161534">
        <w:rPr>
          <w:sz w:val="26"/>
          <w:szCs w:val="26"/>
        </w:rPr>
        <w:t xml:space="preserve"> Pitt-Xenia’s ethos could be described as moderately Reformed and evangelical.</w:t>
      </w:r>
      <w:r>
        <w:rPr>
          <w:rStyle w:val="FootnoteReference"/>
          <w:sz w:val="26"/>
          <w:szCs w:val="26"/>
        </w:rPr>
        <w:footnoteReference w:id="261"/>
      </w:r>
      <w:r w:rsidRPr="00161534">
        <w:rPr>
          <w:sz w:val="26"/>
          <w:szCs w:val="26"/>
        </w:rPr>
        <w:t xml:space="preserve"> </w:t>
      </w:r>
    </w:p>
    <w:p w:rsidR="006F5FAB" w:rsidRPr="00161534" w:rsidRDefault="006F5FAB" w:rsidP="006F5FAB">
      <w:pPr>
        <w:ind w:left="720" w:firstLine="0"/>
        <w:rPr>
          <w:sz w:val="26"/>
          <w:szCs w:val="26"/>
        </w:rPr>
      </w:pPr>
      <w:r w:rsidRPr="00161534">
        <w:rPr>
          <w:sz w:val="26"/>
          <w:szCs w:val="26"/>
        </w:rPr>
        <w:lastRenderedPageBreak/>
        <w:tab/>
        <w:t>In 1946, Addison H. Leitch (1909-19</w:t>
      </w:r>
      <w:r>
        <w:rPr>
          <w:sz w:val="26"/>
          <w:szCs w:val="26"/>
        </w:rPr>
        <w:t>73)</w:t>
      </w:r>
      <w:r w:rsidRPr="00161534">
        <w:rPr>
          <w:sz w:val="26"/>
          <w:szCs w:val="26"/>
        </w:rPr>
        <w:t xml:space="preserve"> was appointed to teach philosophy of religion and religious education.</w:t>
      </w:r>
      <w:r w:rsidRPr="00161534">
        <w:rPr>
          <w:rStyle w:val="FootnoteReference"/>
          <w:sz w:val="26"/>
          <w:szCs w:val="26"/>
        </w:rPr>
        <w:footnoteReference w:id="262"/>
      </w:r>
      <w:r w:rsidRPr="00161534">
        <w:rPr>
          <w:sz w:val="26"/>
          <w:szCs w:val="26"/>
        </w:rPr>
        <w:t xml:space="preserve">  Leitch grew up in the </w:t>
      </w:r>
      <w:r>
        <w:rPr>
          <w:sz w:val="26"/>
          <w:szCs w:val="26"/>
        </w:rPr>
        <w:t>UPCNA and graduated from</w:t>
      </w:r>
      <w:r w:rsidRPr="00161534">
        <w:rPr>
          <w:sz w:val="26"/>
          <w:szCs w:val="26"/>
        </w:rPr>
        <w:t xml:space="preserve"> the UP’s Muskingkum College</w:t>
      </w:r>
      <w:r>
        <w:rPr>
          <w:sz w:val="26"/>
          <w:szCs w:val="26"/>
        </w:rPr>
        <w:t xml:space="preserve"> (OH) in 1931</w:t>
      </w:r>
      <w:r w:rsidR="00A36C01">
        <w:rPr>
          <w:sz w:val="26"/>
          <w:szCs w:val="26"/>
        </w:rPr>
        <w:t xml:space="preserve"> and from </w:t>
      </w:r>
      <w:r w:rsidRPr="00161534">
        <w:rPr>
          <w:sz w:val="26"/>
          <w:szCs w:val="26"/>
        </w:rPr>
        <w:t>Pitt-Xenia in 1936</w:t>
      </w:r>
      <w:r w:rsidR="00A36C01">
        <w:rPr>
          <w:sz w:val="26"/>
          <w:szCs w:val="26"/>
        </w:rPr>
        <w:t>.  Later, he</w:t>
      </w:r>
      <w:r w:rsidRPr="00161534">
        <w:rPr>
          <w:sz w:val="26"/>
          <w:szCs w:val="26"/>
        </w:rPr>
        <w:t xml:space="preserve"> completed his Ph.D. from Cambridge University in 1941.  His dissertation was </w:t>
      </w:r>
      <w:r w:rsidR="00A36C01">
        <w:rPr>
          <w:sz w:val="26"/>
          <w:szCs w:val="26"/>
        </w:rPr>
        <w:t>en</w:t>
      </w:r>
      <w:r w:rsidRPr="00161534">
        <w:rPr>
          <w:sz w:val="26"/>
          <w:szCs w:val="26"/>
        </w:rPr>
        <w:t xml:space="preserve">titled ‘The Relevancy of Calvin to Modern Issues </w:t>
      </w:r>
      <w:proofErr w:type="gramStart"/>
      <w:r w:rsidRPr="00161534">
        <w:rPr>
          <w:sz w:val="26"/>
          <w:szCs w:val="26"/>
        </w:rPr>
        <w:t>Within</w:t>
      </w:r>
      <w:proofErr w:type="gramEnd"/>
      <w:r w:rsidRPr="00161534">
        <w:rPr>
          <w:sz w:val="26"/>
          <w:szCs w:val="26"/>
        </w:rPr>
        <w:t xml:space="preserve"> Protestantism’.</w:t>
      </w:r>
      <w:r w:rsidRPr="00161534">
        <w:rPr>
          <w:rStyle w:val="FootnoteReference"/>
          <w:sz w:val="26"/>
          <w:szCs w:val="26"/>
        </w:rPr>
        <w:footnoteReference w:id="263"/>
      </w:r>
      <w:r w:rsidRPr="00161534">
        <w:rPr>
          <w:sz w:val="26"/>
          <w:szCs w:val="26"/>
        </w:rPr>
        <w:t xml:space="preserve">  At Cambridge Leitch was influenced by J.S. Whale</w:t>
      </w:r>
      <w:r>
        <w:rPr>
          <w:sz w:val="26"/>
          <w:szCs w:val="26"/>
        </w:rPr>
        <w:t>,</w:t>
      </w:r>
      <w:r w:rsidRPr="00161534">
        <w:rPr>
          <w:sz w:val="26"/>
          <w:szCs w:val="26"/>
        </w:rPr>
        <w:t xml:space="preserve"> who served as president </w:t>
      </w:r>
      <w:r>
        <w:rPr>
          <w:sz w:val="26"/>
          <w:szCs w:val="26"/>
        </w:rPr>
        <w:t>of Cheshunt College, Cambridge, a C</w:t>
      </w:r>
      <w:r w:rsidRPr="00161534">
        <w:rPr>
          <w:sz w:val="26"/>
          <w:szCs w:val="26"/>
        </w:rPr>
        <w:t>ongregational theologian who opposed modernism and sought to help strengthen his denomination</w:t>
      </w:r>
      <w:r>
        <w:rPr>
          <w:sz w:val="26"/>
          <w:szCs w:val="26"/>
        </w:rPr>
        <w:t>’s</w:t>
      </w:r>
      <w:r w:rsidRPr="00161534">
        <w:rPr>
          <w:sz w:val="26"/>
          <w:szCs w:val="26"/>
        </w:rPr>
        <w:t xml:space="preserve"> commitment to Calvinist doctrine and churchmanship.</w:t>
      </w:r>
      <w:r w:rsidRPr="00161534">
        <w:rPr>
          <w:rStyle w:val="FootnoteReference"/>
          <w:sz w:val="26"/>
          <w:szCs w:val="26"/>
        </w:rPr>
        <w:footnoteReference w:id="264"/>
      </w:r>
      <w:r w:rsidRPr="00161534">
        <w:rPr>
          <w:sz w:val="26"/>
          <w:szCs w:val="26"/>
        </w:rPr>
        <w:t xml:space="preserve">  Whale was not interested in a rigid fundamentalism, but was rather concerned with helping Protestantism maintain continuity with classical Christian faith.</w:t>
      </w:r>
      <w:r w:rsidRPr="00161534">
        <w:rPr>
          <w:rStyle w:val="FootnoteReference"/>
          <w:sz w:val="26"/>
          <w:szCs w:val="26"/>
        </w:rPr>
        <w:footnoteReference w:id="265"/>
      </w:r>
      <w:r w:rsidRPr="00161534">
        <w:rPr>
          <w:sz w:val="26"/>
          <w:szCs w:val="26"/>
        </w:rPr>
        <w:t xml:space="preserve">  The mild-mannered Leitch hoped to do the same in the UPCNA.  Leitch became a seasoned professor and administrator, having previously served at Assuit College i</w:t>
      </w:r>
      <w:r>
        <w:rPr>
          <w:sz w:val="26"/>
          <w:szCs w:val="26"/>
        </w:rPr>
        <w:t>n Egypt, at Pikeville College (KY)</w:t>
      </w:r>
      <w:r w:rsidRPr="00161534">
        <w:rPr>
          <w:sz w:val="26"/>
          <w:szCs w:val="26"/>
        </w:rPr>
        <w:t xml:space="preserve"> and at Grove City College (PA).</w:t>
      </w:r>
      <w:r w:rsidRPr="00161534">
        <w:rPr>
          <w:rStyle w:val="FootnoteReference"/>
          <w:sz w:val="26"/>
          <w:szCs w:val="26"/>
        </w:rPr>
        <w:footnoteReference w:id="266"/>
      </w:r>
      <w:r w:rsidRPr="00161534">
        <w:rPr>
          <w:sz w:val="26"/>
          <w:szCs w:val="26"/>
        </w:rPr>
        <w:t xml:space="preserve">  His intellectual gifts were recognized</w:t>
      </w:r>
      <w:r w:rsidR="00A36C01">
        <w:rPr>
          <w:sz w:val="26"/>
          <w:szCs w:val="26"/>
        </w:rPr>
        <w:t xml:space="preserve"> from his arrival in 1946</w:t>
      </w:r>
      <w:r w:rsidRPr="00161534">
        <w:rPr>
          <w:sz w:val="26"/>
          <w:szCs w:val="26"/>
        </w:rPr>
        <w:t>, and in 1949 he was installed in the chair of systematic theology.</w:t>
      </w:r>
      <w:r w:rsidRPr="00161534">
        <w:rPr>
          <w:rStyle w:val="FootnoteReference"/>
          <w:sz w:val="26"/>
          <w:szCs w:val="26"/>
        </w:rPr>
        <w:footnoteReference w:id="267"/>
      </w:r>
      <w:r w:rsidRPr="00161534">
        <w:rPr>
          <w:sz w:val="26"/>
          <w:szCs w:val="26"/>
        </w:rPr>
        <w:t xml:space="preserve">  Leitch was a committed Reformed evangelical theologian, and his </w:t>
      </w:r>
      <w:r w:rsidR="00A36C01">
        <w:rPr>
          <w:sz w:val="26"/>
          <w:szCs w:val="26"/>
        </w:rPr>
        <w:t xml:space="preserve">appointment </w:t>
      </w:r>
      <w:r w:rsidRPr="00161534">
        <w:rPr>
          <w:sz w:val="26"/>
          <w:szCs w:val="26"/>
        </w:rPr>
        <w:t>within the seminary represented a shift in a more distinctly evangelical direction.  In 1949 Leitch also became the dean of the seminary and in 1955 its president.  One observer of Leitch’s career, William L. Fisk</w:t>
      </w:r>
      <w:r>
        <w:rPr>
          <w:sz w:val="26"/>
          <w:szCs w:val="26"/>
        </w:rPr>
        <w:t>,</w:t>
      </w:r>
      <w:r w:rsidRPr="00161534">
        <w:rPr>
          <w:sz w:val="26"/>
          <w:szCs w:val="26"/>
        </w:rPr>
        <w:t xml:space="preserve"> who served as the longtime professor of </w:t>
      </w:r>
      <w:r w:rsidRPr="00161534">
        <w:rPr>
          <w:sz w:val="26"/>
          <w:szCs w:val="26"/>
        </w:rPr>
        <w:lastRenderedPageBreak/>
        <w:t>history at Muskingum College, noted that Leitch was the first Pitt-Xenia president with an ‘earned rather than honorary doctorate...who directed the seminary more forcefully than ever before into the world of university education’.</w:t>
      </w:r>
      <w:r w:rsidRPr="00161534">
        <w:rPr>
          <w:rStyle w:val="FootnoteReference"/>
          <w:sz w:val="26"/>
          <w:szCs w:val="26"/>
        </w:rPr>
        <w:footnoteReference w:id="268"/>
      </w:r>
      <w:r w:rsidRPr="00161534">
        <w:rPr>
          <w:sz w:val="26"/>
          <w:szCs w:val="26"/>
        </w:rPr>
        <w:t xml:space="preserve">  Nonetheless</w:t>
      </w:r>
      <w:r>
        <w:rPr>
          <w:sz w:val="26"/>
          <w:szCs w:val="26"/>
        </w:rPr>
        <w:t>, Leitch also wanted to reinforce</w:t>
      </w:r>
      <w:r w:rsidRPr="00161534">
        <w:rPr>
          <w:sz w:val="26"/>
          <w:szCs w:val="26"/>
        </w:rPr>
        <w:t xml:space="preserve"> the school’s Reformed and evangelical theological stance.  Unlike most other mainline Presbyterian seminary theologians of his era, he eschewed liberal theology and </w:t>
      </w:r>
      <w:r>
        <w:rPr>
          <w:sz w:val="26"/>
          <w:szCs w:val="26"/>
        </w:rPr>
        <w:t xml:space="preserve">had deep reservations about </w:t>
      </w:r>
      <w:r w:rsidRPr="00161534">
        <w:rPr>
          <w:sz w:val="26"/>
          <w:szCs w:val="26"/>
        </w:rPr>
        <w:t xml:space="preserve">the neo-orthodox theology of both Karl Barth and Emil Brunner.  Leitch was intent on taking Pitt-Xenia down a more conservative Reformed theological path.  An example of his perspective is seen in his preference for </w:t>
      </w:r>
      <w:proofErr w:type="gramStart"/>
      <w:r w:rsidRPr="00161534">
        <w:rPr>
          <w:sz w:val="26"/>
          <w:szCs w:val="26"/>
        </w:rPr>
        <w:t>who</w:t>
      </w:r>
      <w:proofErr w:type="gramEnd"/>
      <w:r w:rsidRPr="00161534">
        <w:rPr>
          <w:sz w:val="26"/>
          <w:szCs w:val="26"/>
        </w:rPr>
        <w:t xml:space="preserve"> he thought should receive the Pitt-Xenia chair in sy</w:t>
      </w:r>
      <w:r>
        <w:rPr>
          <w:sz w:val="26"/>
          <w:szCs w:val="26"/>
        </w:rPr>
        <w:t xml:space="preserve">stematic theology.  The scholar </w:t>
      </w:r>
      <w:r w:rsidRPr="00161534">
        <w:rPr>
          <w:sz w:val="26"/>
          <w:szCs w:val="26"/>
        </w:rPr>
        <w:t>Leitch thought most capable for this task was John Gerstner</w:t>
      </w:r>
      <w:r>
        <w:rPr>
          <w:sz w:val="26"/>
          <w:szCs w:val="26"/>
        </w:rPr>
        <w:t>, a</w:t>
      </w:r>
      <w:r w:rsidRPr="00161534">
        <w:rPr>
          <w:sz w:val="26"/>
          <w:szCs w:val="26"/>
        </w:rPr>
        <w:t xml:space="preserve"> young </w:t>
      </w:r>
      <w:r>
        <w:rPr>
          <w:sz w:val="26"/>
          <w:szCs w:val="26"/>
        </w:rPr>
        <w:t xml:space="preserve">local </w:t>
      </w:r>
      <w:r w:rsidRPr="00161534">
        <w:rPr>
          <w:sz w:val="26"/>
          <w:szCs w:val="26"/>
        </w:rPr>
        <w:t xml:space="preserve">Pittsburgh pastor.        </w:t>
      </w:r>
    </w:p>
    <w:p w:rsidR="0075693C" w:rsidRDefault="006F5FAB" w:rsidP="006F5FAB">
      <w:pPr>
        <w:ind w:left="720" w:firstLine="0"/>
        <w:rPr>
          <w:sz w:val="26"/>
          <w:szCs w:val="26"/>
        </w:rPr>
      </w:pPr>
      <w:r w:rsidRPr="00161534">
        <w:rPr>
          <w:sz w:val="26"/>
          <w:szCs w:val="26"/>
        </w:rPr>
        <w:tab/>
        <w:t xml:space="preserve">In 1949 Leitch decided that Gerstner should be </w:t>
      </w:r>
      <w:r w:rsidR="00A36C01">
        <w:rPr>
          <w:sz w:val="26"/>
          <w:szCs w:val="26"/>
        </w:rPr>
        <w:t xml:space="preserve">the </w:t>
      </w:r>
      <w:r w:rsidRPr="00161534">
        <w:rPr>
          <w:sz w:val="26"/>
          <w:szCs w:val="26"/>
        </w:rPr>
        <w:t xml:space="preserve">school’s main professor of theology.  According to Gerstner, ‘Leitch wanted me to take the chair of theology, but </w:t>
      </w:r>
      <w:proofErr w:type="gramStart"/>
      <w:r w:rsidRPr="00161534">
        <w:rPr>
          <w:sz w:val="26"/>
          <w:szCs w:val="26"/>
        </w:rPr>
        <w:t>see,</w:t>
      </w:r>
      <w:proofErr w:type="gramEnd"/>
      <w:r w:rsidRPr="00161534">
        <w:rPr>
          <w:sz w:val="26"/>
          <w:szCs w:val="26"/>
        </w:rPr>
        <w:t xml:space="preserve"> there was a real log-rolling thing there’.</w:t>
      </w:r>
      <w:r w:rsidRPr="00161534">
        <w:rPr>
          <w:rStyle w:val="FootnoteReference"/>
          <w:sz w:val="26"/>
          <w:szCs w:val="26"/>
        </w:rPr>
        <w:footnoteReference w:id="269"/>
      </w:r>
      <w:r w:rsidRPr="00161534">
        <w:rPr>
          <w:sz w:val="26"/>
          <w:szCs w:val="26"/>
        </w:rPr>
        <w:t xml:space="preserve">  The ‘log rolling’ that Gerstner referred to dealt with negotiations surrounding his nomination and the appointment of Gordon E. Jackson (1918-2000) to the faculty. </w:t>
      </w:r>
      <w:r>
        <w:rPr>
          <w:sz w:val="26"/>
          <w:szCs w:val="26"/>
        </w:rPr>
        <w:t xml:space="preserve"> Jackson was a more progressive-</w:t>
      </w:r>
      <w:r w:rsidRPr="00161534">
        <w:rPr>
          <w:sz w:val="26"/>
          <w:szCs w:val="26"/>
        </w:rPr>
        <w:t>minded Christian education scholar who was pursing his Ph.D. at the University of Chicago.</w:t>
      </w:r>
      <w:r>
        <w:rPr>
          <w:rStyle w:val="FootnoteReference"/>
          <w:sz w:val="26"/>
          <w:szCs w:val="26"/>
        </w:rPr>
        <w:footnoteReference w:id="270"/>
      </w:r>
      <w:r w:rsidRPr="00161534">
        <w:rPr>
          <w:sz w:val="26"/>
          <w:szCs w:val="26"/>
        </w:rPr>
        <w:t xml:space="preserve">  During the selection process, the different parties agreed that if one of the scholars was selected, the </w:t>
      </w:r>
      <w:r w:rsidRPr="00161534">
        <w:rPr>
          <w:sz w:val="26"/>
          <w:szCs w:val="26"/>
        </w:rPr>
        <w:lastRenderedPageBreak/>
        <w:t>other scholar would join the faculty as well.</w:t>
      </w:r>
      <w:r>
        <w:rPr>
          <w:rStyle w:val="FootnoteReference"/>
          <w:sz w:val="26"/>
          <w:szCs w:val="26"/>
        </w:rPr>
        <w:footnoteReference w:id="271"/>
      </w:r>
      <w:r w:rsidRPr="00161534">
        <w:rPr>
          <w:sz w:val="26"/>
          <w:szCs w:val="26"/>
        </w:rPr>
        <w:t xml:space="preserve">  This process was done to satisfy the various groups and most probably to keep the peace.  In the end Jackson was hired, Leitch stayed in his chair and Gerstner was appointed as professor of church history.</w:t>
      </w:r>
      <w:r w:rsidRPr="00161534">
        <w:rPr>
          <w:rStyle w:val="FootnoteReference"/>
          <w:sz w:val="26"/>
          <w:szCs w:val="26"/>
        </w:rPr>
        <w:footnoteReference w:id="272"/>
      </w:r>
      <w:r w:rsidRPr="00161534">
        <w:rPr>
          <w:sz w:val="26"/>
          <w:szCs w:val="26"/>
        </w:rPr>
        <w:t xml:space="preserve">  Gerstner then set about teaching the basic church history courses: ‘Apostolic and Ancient’, ‘Mediaeval’, ‘Modern’ and ‘History of Doctrine’.</w:t>
      </w:r>
      <w:r w:rsidRPr="00161534">
        <w:rPr>
          <w:rStyle w:val="FootnoteReference"/>
          <w:sz w:val="26"/>
          <w:szCs w:val="26"/>
        </w:rPr>
        <w:footnoteReference w:id="273"/>
      </w:r>
      <w:r w:rsidRPr="00161534">
        <w:rPr>
          <w:sz w:val="26"/>
          <w:szCs w:val="26"/>
        </w:rPr>
        <w:t xml:space="preserve">  </w:t>
      </w:r>
      <w:r>
        <w:rPr>
          <w:sz w:val="26"/>
          <w:szCs w:val="26"/>
        </w:rPr>
        <w:t xml:space="preserve">From the very beginning of Gerstner’s career at Pitt-Xenia his </w:t>
      </w:r>
      <w:r w:rsidRPr="00161534">
        <w:rPr>
          <w:sz w:val="26"/>
          <w:szCs w:val="26"/>
        </w:rPr>
        <w:t xml:space="preserve">elective courses included: ‘Jonathan Edwards and the New England Church’, ‘Augustine’, </w:t>
      </w:r>
      <w:r>
        <w:rPr>
          <w:sz w:val="26"/>
          <w:szCs w:val="26"/>
        </w:rPr>
        <w:t xml:space="preserve">‘The History of the Doctrine of the Inspiration of the Bible’, </w:t>
      </w:r>
      <w:r w:rsidRPr="00161534">
        <w:rPr>
          <w:sz w:val="26"/>
          <w:szCs w:val="26"/>
        </w:rPr>
        <w:t>‘The History of Dispensationalism’ and ‘Major Sects’.</w:t>
      </w:r>
      <w:r>
        <w:rPr>
          <w:rStyle w:val="FootnoteReference"/>
          <w:sz w:val="26"/>
          <w:szCs w:val="26"/>
        </w:rPr>
        <w:footnoteReference w:id="274"/>
      </w:r>
      <w:r w:rsidRPr="00161534">
        <w:rPr>
          <w:sz w:val="26"/>
          <w:szCs w:val="26"/>
        </w:rPr>
        <w:t xml:space="preserve">  </w:t>
      </w:r>
      <w:r>
        <w:rPr>
          <w:sz w:val="26"/>
          <w:szCs w:val="26"/>
        </w:rPr>
        <w:t xml:space="preserve">This shows Gerstner’s early interest in Edwards and his aim of introducing the colonial theologian to his students.  </w:t>
      </w:r>
      <w:r w:rsidR="00C0585B">
        <w:rPr>
          <w:sz w:val="26"/>
          <w:szCs w:val="26"/>
        </w:rPr>
        <w:t>It appears that Gerstner believed that Edwards was a potent evangelical theologian</w:t>
      </w:r>
      <w:r w:rsidR="004C279E">
        <w:rPr>
          <w:sz w:val="26"/>
          <w:szCs w:val="26"/>
        </w:rPr>
        <w:t xml:space="preserve"> whose theology needed to be communicated to a modern audience.  </w:t>
      </w:r>
    </w:p>
    <w:p w:rsidR="00636939" w:rsidRDefault="00EC5BBD" w:rsidP="006F5FAB">
      <w:pPr>
        <w:ind w:left="720" w:firstLine="0"/>
        <w:rPr>
          <w:sz w:val="26"/>
          <w:szCs w:val="26"/>
        </w:rPr>
      </w:pPr>
      <w:r>
        <w:rPr>
          <w:sz w:val="26"/>
          <w:szCs w:val="26"/>
        </w:rPr>
        <w:tab/>
        <w:t xml:space="preserve">By </w:t>
      </w:r>
      <w:r w:rsidR="00E53A9E">
        <w:rPr>
          <w:sz w:val="26"/>
          <w:szCs w:val="26"/>
        </w:rPr>
        <w:t xml:space="preserve">the middle part of the twentieth century </w:t>
      </w:r>
      <w:r>
        <w:rPr>
          <w:sz w:val="26"/>
          <w:szCs w:val="26"/>
        </w:rPr>
        <w:t>there was a revival of interest in Edwards.  Two neo-orthodox scholars who helped draw attenti</w:t>
      </w:r>
      <w:r w:rsidR="00C62959">
        <w:rPr>
          <w:sz w:val="26"/>
          <w:szCs w:val="26"/>
        </w:rPr>
        <w:t xml:space="preserve">on to Edwards </w:t>
      </w:r>
      <w:r w:rsidR="00E05FE2">
        <w:rPr>
          <w:sz w:val="26"/>
          <w:szCs w:val="26"/>
        </w:rPr>
        <w:t xml:space="preserve">and his legacy </w:t>
      </w:r>
      <w:r w:rsidR="00C62959">
        <w:rPr>
          <w:sz w:val="26"/>
          <w:szCs w:val="26"/>
        </w:rPr>
        <w:t>were Joseph Haroutu</w:t>
      </w:r>
      <w:r w:rsidR="00334192">
        <w:rPr>
          <w:sz w:val="26"/>
          <w:szCs w:val="26"/>
        </w:rPr>
        <w:t xml:space="preserve">nian </w:t>
      </w:r>
      <w:r w:rsidR="00F94202">
        <w:rPr>
          <w:sz w:val="26"/>
          <w:szCs w:val="26"/>
        </w:rPr>
        <w:t xml:space="preserve">(1904- 1968) </w:t>
      </w:r>
      <w:r w:rsidR="00334192">
        <w:rPr>
          <w:sz w:val="26"/>
          <w:szCs w:val="26"/>
        </w:rPr>
        <w:t>and H. Richard Niebuhr</w:t>
      </w:r>
      <w:r w:rsidR="00F94202">
        <w:rPr>
          <w:sz w:val="26"/>
          <w:szCs w:val="26"/>
        </w:rPr>
        <w:t xml:space="preserve"> (</w:t>
      </w:r>
      <w:r w:rsidR="00636939">
        <w:rPr>
          <w:sz w:val="26"/>
          <w:szCs w:val="26"/>
        </w:rPr>
        <w:t>1894-1962)</w:t>
      </w:r>
      <w:r w:rsidR="00334192">
        <w:rPr>
          <w:sz w:val="26"/>
          <w:szCs w:val="26"/>
        </w:rPr>
        <w:t>.</w:t>
      </w:r>
      <w:r w:rsidR="00E53A9E">
        <w:rPr>
          <w:sz w:val="26"/>
          <w:szCs w:val="26"/>
        </w:rPr>
        <w:t xml:space="preserve">  </w:t>
      </w:r>
      <w:r w:rsidR="00854A36">
        <w:rPr>
          <w:sz w:val="26"/>
          <w:szCs w:val="26"/>
        </w:rPr>
        <w:t xml:space="preserve">Haroutunian’s </w:t>
      </w:r>
      <w:r w:rsidR="00854A36" w:rsidRPr="006A0B64">
        <w:rPr>
          <w:i/>
          <w:sz w:val="26"/>
          <w:szCs w:val="26"/>
        </w:rPr>
        <w:t>Piety versus Moralism</w:t>
      </w:r>
      <w:r w:rsidR="00854A36">
        <w:rPr>
          <w:sz w:val="26"/>
          <w:szCs w:val="26"/>
        </w:rPr>
        <w:t xml:space="preserve"> </w:t>
      </w:r>
      <w:r w:rsidR="006A0B64">
        <w:rPr>
          <w:sz w:val="26"/>
          <w:szCs w:val="26"/>
        </w:rPr>
        <w:t xml:space="preserve">(1932) </w:t>
      </w:r>
      <w:r w:rsidR="00854A36">
        <w:rPr>
          <w:sz w:val="26"/>
          <w:szCs w:val="26"/>
        </w:rPr>
        <w:t>and</w:t>
      </w:r>
      <w:r w:rsidR="006A0B64">
        <w:rPr>
          <w:sz w:val="26"/>
          <w:szCs w:val="26"/>
        </w:rPr>
        <w:t xml:space="preserve"> Neihbuhr’s </w:t>
      </w:r>
      <w:r w:rsidR="006A0B64" w:rsidRPr="006A0B64">
        <w:rPr>
          <w:i/>
          <w:sz w:val="26"/>
          <w:szCs w:val="26"/>
        </w:rPr>
        <w:t>The Kingdom of God in America</w:t>
      </w:r>
      <w:r w:rsidR="006A0B64">
        <w:rPr>
          <w:sz w:val="26"/>
          <w:szCs w:val="26"/>
        </w:rPr>
        <w:t xml:space="preserve"> (1937) </w:t>
      </w:r>
      <w:r w:rsidR="00E05FE2">
        <w:rPr>
          <w:sz w:val="26"/>
          <w:szCs w:val="26"/>
        </w:rPr>
        <w:t>helped recover Edwards’ legacy as a great American theological mind.</w:t>
      </w:r>
      <w:r w:rsidR="00E05FE2">
        <w:rPr>
          <w:rStyle w:val="FootnoteReference"/>
          <w:sz w:val="26"/>
          <w:szCs w:val="26"/>
        </w:rPr>
        <w:footnoteReference w:id="275"/>
      </w:r>
      <w:r w:rsidR="001400BF">
        <w:rPr>
          <w:sz w:val="26"/>
          <w:szCs w:val="26"/>
        </w:rPr>
        <w:t xml:space="preserve">  Ola Winslow’s 1940 biography provided a solid study of Edwards’ life.  </w:t>
      </w:r>
      <w:r w:rsidR="00636939">
        <w:rPr>
          <w:sz w:val="26"/>
          <w:szCs w:val="26"/>
        </w:rPr>
        <w:t>However, t</w:t>
      </w:r>
      <w:r w:rsidR="001400BF">
        <w:rPr>
          <w:sz w:val="26"/>
          <w:szCs w:val="26"/>
        </w:rPr>
        <w:t xml:space="preserve">he person most responsible </w:t>
      </w:r>
      <w:r w:rsidR="00636939">
        <w:rPr>
          <w:sz w:val="26"/>
          <w:szCs w:val="26"/>
        </w:rPr>
        <w:t>for resurrecting Edwards</w:t>
      </w:r>
      <w:r w:rsidR="001400BF">
        <w:rPr>
          <w:sz w:val="26"/>
          <w:szCs w:val="26"/>
        </w:rPr>
        <w:t xml:space="preserve"> was Perry Miller</w:t>
      </w:r>
      <w:r w:rsidR="00C74297">
        <w:rPr>
          <w:sz w:val="26"/>
          <w:szCs w:val="26"/>
        </w:rPr>
        <w:t xml:space="preserve"> (1905</w:t>
      </w:r>
      <w:r w:rsidR="00137614">
        <w:rPr>
          <w:sz w:val="26"/>
          <w:szCs w:val="26"/>
        </w:rPr>
        <w:t>-</w:t>
      </w:r>
      <w:r w:rsidR="00C74297">
        <w:rPr>
          <w:sz w:val="26"/>
          <w:szCs w:val="26"/>
        </w:rPr>
        <w:t>1963)</w:t>
      </w:r>
      <w:r w:rsidR="001400BF">
        <w:rPr>
          <w:sz w:val="26"/>
          <w:szCs w:val="26"/>
        </w:rPr>
        <w:t xml:space="preserve">—a Harvard </w:t>
      </w:r>
      <w:r w:rsidR="00636939">
        <w:rPr>
          <w:sz w:val="26"/>
          <w:szCs w:val="26"/>
        </w:rPr>
        <w:t xml:space="preserve">University </w:t>
      </w:r>
      <w:r w:rsidR="001400BF">
        <w:rPr>
          <w:sz w:val="26"/>
          <w:szCs w:val="26"/>
        </w:rPr>
        <w:t xml:space="preserve">literary scholar.  Miller promoted writing and research on Edwards and in </w:t>
      </w:r>
      <w:r w:rsidR="001400BF">
        <w:rPr>
          <w:sz w:val="26"/>
          <w:szCs w:val="26"/>
        </w:rPr>
        <w:lastRenderedPageBreak/>
        <w:t>1949 published a landmark study of Edwards’ thought.</w:t>
      </w:r>
      <w:r w:rsidR="001400BF">
        <w:rPr>
          <w:rStyle w:val="FootnoteReference"/>
          <w:sz w:val="26"/>
          <w:szCs w:val="26"/>
        </w:rPr>
        <w:footnoteReference w:id="276"/>
      </w:r>
      <w:r w:rsidR="00D43C58">
        <w:rPr>
          <w:sz w:val="26"/>
          <w:szCs w:val="26"/>
        </w:rPr>
        <w:t xml:space="preserve">  Miller’s efforts sparked the </w:t>
      </w:r>
      <w:r w:rsidR="00636939">
        <w:rPr>
          <w:sz w:val="26"/>
          <w:szCs w:val="26"/>
        </w:rPr>
        <w:t>sustained</w:t>
      </w:r>
      <w:r w:rsidR="00D43C58">
        <w:rPr>
          <w:sz w:val="26"/>
          <w:szCs w:val="26"/>
        </w:rPr>
        <w:t xml:space="preserve"> rise of Edwards</w:t>
      </w:r>
      <w:r w:rsidR="00990A0D">
        <w:rPr>
          <w:sz w:val="26"/>
          <w:szCs w:val="26"/>
        </w:rPr>
        <w:t>’</w:t>
      </w:r>
      <w:r w:rsidR="00D43C58">
        <w:rPr>
          <w:sz w:val="26"/>
          <w:szCs w:val="26"/>
        </w:rPr>
        <w:t xml:space="preserve"> studies and by 1954 a grant was received </w:t>
      </w:r>
      <w:r w:rsidR="00636939">
        <w:rPr>
          <w:sz w:val="26"/>
          <w:szCs w:val="26"/>
        </w:rPr>
        <w:t xml:space="preserve">by Miller </w:t>
      </w:r>
      <w:r w:rsidR="00D43C58">
        <w:rPr>
          <w:sz w:val="26"/>
          <w:szCs w:val="26"/>
        </w:rPr>
        <w:t>to launch the Yale edition of Edward</w:t>
      </w:r>
      <w:r w:rsidR="00636939">
        <w:rPr>
          <w:sz w:val="26"/>
          <w:szCs w:val="26"/>
        </w:rPr>
        <w:t>s</w:t>
      </w:r>
      <w:r w:rsidR="009478D9">
        <w:rPr>
          <w:sz w:val="26"/>
          <w:szCs w:val="26"/>
        </w:rPr>
        <w:t>’</w:t>
      </w:r>
      <w:r w:rsidR="00636939">
        <w:rPr>
          <w:sz w:val="26"/>
          <w:szCs w:val="26"/>
        </w:rPr>
        <w:t xml:space="preserve"> w</w:t>
      </w:r>
      <w:r w:rsidR="00D43C58">
        <w:rPr>
          <w:sz w:val="26"/>
          <w:szCs w:val="26"/>
        </w:rPr>
        <w:t>orks.</w:t>
      </w:r>
      <w:r w:rsidR="00990A0D">
        <w:rPr>
          <w:rStyle w:val="FootnoteReference"/>
          <w:sz w:val="26"/>
          <w:szCs w:val="26"/>
        </w:rPr>
        <w:footnoteReference w:id="277"/>
      </w:r>
      <w:r w:rsidR="00D43C58">
        <w:rPr>
          <w:sz w:val="26"/>
          <w:szCs w:val="26"/>
        </w:rPr>
        <w:t xml:space="preserve">  </w:t>
      </w:r>
      <w:r w:rsidR="00636939">
        <w:rPr>
          <w:sz w:val="26"/>
          <w:szCs w:val="26"/>
        </w:rPr>
        <w:t>This</w:t>
      </w:r>
      <w:r w:rsidR="009478D9">
        <w:rPr>
          <w:sz w:val="26"/>
          <w:szCs w:val="26"/>
        </w:rPr>
        <w:t xml:space="preserve"> renewed vitality in </w:t>
      </w:r>
      <w:proofErr w:type="gramStart"/>
      <w:r w:rsidR="009478D9">
        <w:rPr>
          <w:sz w:val="26"/>
          <w:szCs w:val="26"/>
        </w:rPr>
        <w:t>Edwards</w:t>
      </w:r>
      <w:proofErr w:type="gramEnd"/>
      <w:r w:rsidR="00990A0D">
        <w:rPr>
          <w:sz w:val="26"/>
          <w:szCs w:val="26"/>
        </w:rPr>
        <w:t xml:space="preserve"> studies</w:t>
      </w:r>
      <w:r w:rsidR="00636939">
        <w:rPr>
          <w:sz w:val="26"/>
          <w:szCs w:val="26"/>
        </w:rPr>
        <w:t xml:space="preserve"> would continue to develop and expand.  </w:t>
      </w:r>
    </w:p>
    <w:p w:rsidR="006F5FAB" w:rsidRPr="00161534" w:rsidRDefault="0075693C" w:rsidP="006F5FAB">
      <w:pPr>
        <w:ind w:left="720" w:firstLine="0"/>
        <w:rPr>
          <w:sz w:val="26"/>
          <w:szCs w:val="26"/>
        </w:rPr>
      </w:pPr>
      <w:r>
        <w:rPr>
          <w:sz w:val="26"/>
          <w:szCs w:val="26"/>
        </w:rPr>
        <w:tab/>
      </w:r>
      <w:r w:rsidR="000F53B0">
        <w:rPr>
          <w:sz w:val="26"/>
          <w:szCs w:val="26"/>
        </w:rPr>
        <w:t xml:space="preserve">Gerstner would play a </w:t>
      </w:r>
      <w:r w:rsidR="009478D9">
        <w:rPr>
          <w:sz w:val="26"/>
          <w:szCs w:val="26"/>
        </w:rPr>
        <w:t xml:space="preserve">key role in the rise of </w:t>
      </w:r>
      <w:proofErr w:type="gramStart"/>
      <w:r w:rsidR="009478D9">
        <w:rPr>
          <w:sz w:val="26"/>
          <w:szCs w:val="26"/>
        </w:rPr>
        <w:t>Edwards</w:t>
      </w:r>
      <w:proofErr w:type="gramEnd"/>
      <w:r w:rsidR="000F53B0">
        <w:rPr>
          <w:sz w:val="26"/>
          <w:szCs w:val="26"/>
        </w:rPr>
        <w:t xml:space="preserve"> studies, but </w:t>
      </w:r>
      <w:r w:rsidR="00F338F9">
        <w:rPr>
          <w:sz w:val="26"/>
          <w:szCs w:val="26"/>
        </w:rPr>
        <w:t>he also blossomed in the classroom.  As a teacher, o</w:t>
      </w:r>
      <w:r w:rsidR="006F5FAB" w:rsidRPr="00161534">
        <w:rPr>
          <w:sz w:val="26"/>
          <w:szCs w:val="26"/>
        </w:rPr>
        <w:t xml:space="preserve">ne student recalled that Gerstner was ‘dynamic and demanding’.  Joe Barr (1929- </w:t>
      </w:r>
      <w:r w:rsidR="00137614">
        <w:rPr>
          <w:sz w:val="26"/>
          <w:szCs w:val="26"/>
        </w:rPr>
        <w:t>2014</w:t>
      </w:r>
      <w:r w:rsidR="006F5FAB" w:rsidRPr="00161534">
        <w:rPr>
          <w:sz w:val="26"/>
          <w:szCs w:val="26"/>
        </w:rPr>
        <w:t>), who arrived as a student in 1953, remembers Gerstner as an ‘enthusiastic’ and ‘scholarly’ professor who was ‘highly thought of in the seminary’.</w:t>
      </w:r>
      <w:r w:rsidR="006F5FAB" w:rsidRPr="00161534">
        <w:rPr>
          <w:rStyle w:val="FootnoteReference"/>
          <w:sz w:val="26"/>
          <w:szCs w:val="26"/>
        </w:rPr>
        <w:footnoteReference w:id="278"/>
      </w:r>
      <w:r w:rsidR="006F5FAB" w:rsidRPr="00161534">
        <w:rPr>
          <w:sz w:val="26"/>
          <w:szCs w:val="26"/>
        </w:rPr>
        <w:t xml:space="preserve">  Another student, Jack B. Rogers (1934- ), found Gerstner to be an ‘engaging’ instructor and noted that it was ‘fascinating to watch him work</w:t>
      </w:r>
      <w:r w:rsidR="006F5FAB">
        <w:rPr>
          <w:sz w:val="26"/>
          <w:szCs w:val="26"/>
        </w:rPr>
        <w:t xml:space="preserve"> [lecture]</w:t>
      </w:r>
      <w:r w:rsidR="006F5FAB" w:rsidRPr="00161534">
        <w:rPr>
          <w:sz w:val="26"/>
          <w:szCs w:val="26"/>
        </w:rPr>
        <w:t xml:space="preserve">’ in the classroom.  The young professor </w:t>
      </w:r>
      <w:r w:rsidR="00784B5B">
        <w:rPr>
          <w:sz w:val="26"/>
          <w:szCs w:val="26"/>
        </w:rPr>
        <w:t xml:space="preserve">rapidly grew </w:t>
      </w:r>
      <w:r w:rsidR="006F5FAB" w:rsidRPr="00161534">
        <w:rPr>
          <w:sz w:val="26"/>
          <w:szCs w:val="26"/>
        </w:rPr>
        <w:t xml:space="preserve">as a teacher and scholar, and by most accounts he was handling his work with self-confidence. </w:t>
      </w:r>
    </w:p>
    <w:p w:rsidR="006F5FAB" w:rsidRPr="00161534" w:rsidRDefault="006F5FAB" w:rsidP="006F5FAB">
      <w:pPr>
        <w:ind w:left="720" w:firstLine="0"/>
        <w:rPr>
          <w:sz w:val="26"/>
          <w:szCs w:val="26"/>
        </w:rPr>
      </w:pPr>
      <w:r w:rsidRPr="00161534">
        <w:rPr>
          <w:sz w:val="26"/>
          <w:szCs w:val="26"/>
        </w:rPr>
        <w:tab/>
        <w:t xml:space="preserve">Gerstner’s family during the early 1950s was </w:t>
      </w:r>
      <w:r>
        <w:rPr>
          <w:sz w:val="26"/>
          <w:szCs w:val="26"/>
        </w:rPr>
        <w:t xml:space="preserve">also </w:t>
      </w:r>
      <w:r w:rsidRPr="00161534">
        <w:rPr>
          <w:sz w:val="26"/>
          <w:szCs w:val="26"/>
        </w:rPr>
        <w:t>growing.  In 1951 John and Edna welcomed into their home an eight-year-old foster daughter named Judy who hailed from the mountains of Appalachia.</w:t>
      </w:r>
      <w:r w:rsidRPr="00161534">
        <w:rPr>
          <w:rStyle w:val="FootnoteReference"/>
          <w:sz w:val="26"/>
          <w:szCs w:val="26"/>
        </w:rPr>
        <w:footnoteReference w:id="279"/>
      </w:r>
      <w:r w:rsidRPr="00161534">
        <w:rPr>
          <w:sz w:val="26"/>
          <w:szCs w:val="26"/>
        </w:rPr>
        <w:t xml:space="preserve">  As foster parents John and Edna seemed to excel, and their relationship with Judy developed into a long-term arrangement.  Later, in 1953, Edna gave birth to a baby girl named Rachel.  The Gerstner household was expanding and busy.  The family drove back and forth from Ligonier to Pittsburgh and travelled regularly halfway across the country to visit Edna’s parents in Omaha, Nebraska.  As a three-year-old, Rachel would talk ‘a great deal about going to Omaha’, which might have seemed like an exotic location for this Pennsylvania family.</w:t>
      </w:r>
      <w:r w:rsidRPr="00161534">
        <w:rPr>
          <w:rStyle w:val="FootnoteReference"/>
          <w:sz w:val="26"/>
          <w:szCs w:val="26"/>
        </w:rPr>
        <w:footnoteReference w:id="280"/>
      </w:r>
      <w:r w:rsidRPr="00161534">
        <w:rPr>
          <w:sz w:val="26"/>
          <w:szCs w:val="26"/>
        </w:rPr>
        <w:t xml:space="preserve">  In a </w:t>
      </w:r>
      <w:r w:rsidRPr="00161534">
        <w:rPr>
          <w:sz w:val="26"/>
          <w:szCs w:val="26"/>
        </w:rPr>
        <w:lastRenderedPageBreak/>
        <w:t>letter dated 16 April 1956, Edna told her mother that ‘We are all well and happy’, but there were also fears.  Like other parents in this era, Edna worried about polio, writing that she would be able to ‘rest easier’ when her daughter received the ‘Salk vaccine’, which was developed in Pittsburgh.</w:t>
      </w:r>
      <w:r w:rsidRPr="00161534">
        <w:rPr>
          <w:rStyle w:val="FootnoteReference"/>
          <w:sz w:val="26"/>
          <w:szCs w:val="26"/>
        </w:rPr>
        <w:footnoteReference w:id="281"/>
      </w:r>
      <w:r w:rsidRPr="00161534">
        <w:rPr>
          <w:sz w:val="26"/>
          <w:szCs w:val="26"/>
        </w:rPr>
        <w:t xml:space="preserve">  The young professor’s life was changing rapidly, but he seemed happy, telling his wife ‘The Lord has been most gracious to me and has blessed me greatly in my family’.</w:t>
      </w:r>
      <w:r w:rsidRPr="00161534">
        <w:rPr>
          <w:rStyle w:val="FootnoteReference"/>
          <w:sz w:val="26"/>
          <w:szCs w:val="26"/>
        </w:rPr>
        <w:footnoteReference w:id="282"/>
      </w:r>
      <w:r w:rsidRPr="00161534">
        <w:rPr>
          <w:sz w:val="26"/>
          <w:szCs w:val="26"/>
        </w:rPr>
        <w:t xml:space="preserve">       </w:t>
      </w:r>
    </w:p>
    <w:p w:rsidR="006F5FAB" w:rsidRPr="00161534" w:rsidRDefault="006F5FAB" w:rsidP="006F5FAB">
      <w:pPr>
        <w:ind w:left="720" w:firstLine="0"/>
        <w:rPr>
          <w:sz w:val="26"/>
          <w:szCs w:val="26"/>
        </w:rPr>
      </w:pPr>
      <w:r w:rsidRPr="00161534">
        <w:rPr>
          <w:sz w:val="26"/>
          <w:szCs w:val="26"/>
        </w:rPr>
        <w:tab/>
      </w:r>
      <w:r>
        <w:rPr>
          <w:sz w:val="26"/>
          <w:szCs w:val="26"/>
        </w:rPr>
        <w:t>As a seminary teacher</w:t>
      </w:r>
      <w:r w:rsidRPr="00161534">
        <w:rPr>
          <w:sz w:val="26"/>
          <w:szCs w:val="26"/>
        </w:rPr>
        <w:t xml:space="preserve"> Gerstner faced new responsibilities and challenges at work.  By the early 1950s, most of the faculty was new to the school.  Even though a minor debate</w:t>
      </w:r>
      <w:r>
        <w:rPr>
          <w:sz w:val="26"/>
          <w:szCs w:val="26"/>
        </w:rPr>
        <w:t xml:space="preserve"> occurred</w:t>
      </w:r>
      <w:r w:rsidRPr="00161534">
        <w:rPr>
          <w:sz w:val="26"/>
          <w:szCs w:val="26"/>
        </w:rPr>
        <w:t xml:space="preserve"> in the church over the Jackson and Gerstner appointments</w:t>
      </w:r>
      <w:r>
        <w:rPr>
          <w:sz w:val="26"/>
          <w:szCs w:val="26"/>
        </w:rPr>
        <w:t>,</w:t>
      </w:r>
      <w:r w:rsidRPr="00161534">
        <w:rPr>
          <w:sz w:val="26"/>
          <w:szCs w:val="26"/>
        </w:rPr>
        <w:t xml:space="preserve"> the faculty itself was </w:t>
      </w:r>
      <w:r>
        <w:rPr>
          <w:sz w:val="26"/>
          <w:szCs w:val="26"/>
        </w:rPr>
        <w:t>mostly</w:t>
      </w:r>
      <w:r w:rsidRPr="00161534">
        <w:rPr>
          <w:sz w:val="26"/>
          <w:szCs w:val="26"/>
        </w:rPr>
        <w:t xml:space="preserve"> unified and congenial.  While Jackson held more moderate theological views and some leadership skills</w:t>
      </w:r>
      <w:r>
        <w:rPr>
          <w:sz w:val="26"/>
          <w:szCs w:val="26"/>
        </w:rPr>
        <w:t>,</w:t>
      </w:r>
      <w:r w:rsidRPr="00161534">
        <w:rPr>
          <w:sz w:val="26"/>
          <w:szCs w:val="26"/>
        </w:rPr>
        <w:t xml:space="preserve"> he did not really have the </w:t>
      </w:r>
      <w:r>
        <w:rPr>
          <w:sz w:val="26"/>
          <w:szCs w:val="26"/>
        </w:rPr>
        <w:t xml:space="preserve">necessary </w:t>
      </w:r>
      <w:r w:rsidRPr="00161534">
        <w:rPr>
          <w:sz w:val="26"/>
          <w:szCs w:val="26"/>
        </w:rPr>
        <w:t>power to change what was by all accounts a largely evangelical faculty.  According to Gerstner, the rest of the faculty were ‘definitely sympathetic’ to the evangelical Calvinist theology that Leitch and Gerstner were promoting.  They were not as ‘aware’ or ‘knowledgeable’ about it ‘as Leitch and I were’, but they ‘came along’ with it.  He later said he worked ‘under Leitch’s leadership’ and ‘sort of assisted’ Leitch, noting that Leitch ‘carried the ball and I ran interference for him’.</w:t>
      </w:r>
      <w:r w:rsidRPr="00161534">
        <w:rPr>
          <w:rStyle w:val="FootnoteReference"/>
          <w:sz w:val="26"/>
          <w:szCs w:val="26"/>
        </w:rPr>
        <w:footnoteReference w:id="283"/>
      </w:r>
      <w:r w:rsidRPr="00161534">
        <w:rPr>
          <w:sz w:val="26"/>
          <w:szCs w:val="26"/>
        </w:rPr>
        <w:t xml:space="preserve">  The pair was able to pursue their goal o</w:t>
      </w:r>
      <w:r>
        <w:rPr>
          <w:sz w:val="26"/>
          <w:szCs w:val="26"/>
        </w:rPr>
        <w:t>f making the school a notable centre</w:t>
      </w:r>
      <w:r w:rsidRPr="00161534">
        <w:rPr>
          <w:sz w:val="26"/>
          <w:szCs w:val="26"/>
        </w:rPr>
        <w:t xml:space="preserve"> of evangelical Reformed theology.</w:t>
      </w:r>
      <w:r w:rsidRPr="00161534">
        <w:rPr>
          <w:rStyle w:val="FootnoteReference"/>
          <w:sz w:val="26"/>
          <w:szCs w:val="26"/>
        </w:rPr>
        <w:footnoteReference w:id="284"/>
      </w:r>
      <w:r w:rsidRPr="00161534">
        <w:rPr>
          <w:sz w:val="26"/>
          <w:szCs w:val="26"/>
        </w:rPr>
        <w:t xml:space="preserve">  From Gerstner’s perspective, Pitt-Xenia during the early and mid 1950s ‘was moving, definitely, in a conservative direction’.  During this period, evangelical luminaries such as Clarence E. Macartney (1879-1957)</w:t>
      </w:r>
      <w:r>
        <w:rPr>
          <w:sz w:val="26"/>
          <w:szCs w:val="26"/>
        </w:rPr>
        <w:t>, the famed conservative</w:t>
      </w:r>
      <w:r w:rsidR="00FB75F9">
        <w:rPr>
          <w:sz w:val="26"/>
          <w:szCs w:val="26"/>
        </w:rPr>
        <w:t xml:space="preserve"> Pittsburgh PCUSA</w:t>
      </w:r>
      <w:r w:rsidRPr="00161534">
        <w:rPr>
          <w:sz w:val="26"/>
          <w:szCs w:val="26"/>
        </w:rPr>
        <w:t xml:space="preserve"> pastor</w:t>
      </w:r>
      <w:r>
        <w:rPr>
          <w:sz w:val="26"/>
          <w:szCs w:val="26"/>
        </w:rPr>
        <w:t>,</w:t>
      </w:r>
      <w:r w:rsidRPr="00161534">
        <w:rPr>
          <w:sz w:val="26"/>
          <w:szCs w:val="26"/>
        </w:rPr>
        <w:t xml:space="preserve"> and Billy Graham (1918 - )</w:t>
      </w:r>
      <w:r w:rsidR="00FB75F9">
        <w:rPr>
          <w:sz w:val="26"/>
          <w:szCs w:val="26"/>
        </w:rPr>
        <w:t>, the celebrat</w:t>
      </w:r>
      <w:r>
        <w:rPr>
          <w:sz w:val="26"/>
          <w:szCs w:val="26"/>
        </w:rPr>
        <w:t xml:space="preserve">ed </w:t>
      </w:r>
      <w:r w:rsidRPr="00161534">
        <w:rPr>
          <w:sz w:val="26"/>
          <w:szCs w:val="26"/>
        </w:rPr>
        <w:lastRenderedPageBreak/>
        <w:t>evangelist</w:t>
      </w:r>
      <w:r>
        <w:rPr>
          <w:sz w:val="26"/>
          <w:szCs w:val="26"/>
        </w:rPr>
        <w:t xml:space="preserve">, </w:t>
      </w:r>
      <w:r w:rsidRPr="00161534">
        <w:rPr>
          <w:sz w:val="26"/>
          <w:szCs w:val="26"/>
        </w:rPr>
        <w:t>served as special speakers.</w:t>
      </w:r>
      <w:r w:rsidRPr="00161534">
        <w:rPr>
          <w:rStyle w:val="FootnoteReference"/>
          <w:sz w:val="26"/>
          <w:szCs w:val="26"/>
        </w:rPr>
        <w:footnoteReference w:id="285"/>
      </w:r>
      <w:r w:rsidRPr="00161534">
        <w:rPr>
          <w:sz w:val="26"/>
          <w:szCs w:val="26"/>
        </w:rPr>
        <w:t xml:space="preserve">  During the 1950s, evidence suggests that Pitt-Xenia was becoming a more distinctively evangelical seminary</w:t>
      </w:r>
      <w:r>
        <w:rPr>
          <w:sz w:val="26"/>
          <w:szCs w:val="26"/>
        </w:rPr>
        <w:t>.</w:t>
      </w:r>
      <w:r w:rsidRPr="00161534">
        <w:rPr>
          <w:sz w:val="26"/>
          <w:szCs w:val="26"/>
        </w:rPr>
        <w:t xml:space="preserve"> </w:t>
      </w:r>
    </w:p>
    <w:p w:rsidR="006F5FAB" w:rsidRPr="00161534" w:rsidRDefault="006F5FAB" w:rsidP="006F5FAB">
      <w:pPr>
        <w:ind w:left="720" w:firstLine="0"/>
        <w:rPr>
          <w:sz w:val="26"/>
          <w:szCs w:val="26"/>
        </w:rPr>
      </w:pPr>
      <w:r w:rsidRPr="00161534">
        <w:rPr>
          <w:sz w:val="26"/>
          <w:szCs w:val="26"/>
        </w:rPr>
        <w:tab/>
      </w:r>
      <w:r>
        <w:rPr>
          <w:sz w:val="26"/>
          <w:szCs w:val="26"/>
        </w:rPr>
        <w:t xml:space="preserve">In retrospect </w:t>
      </w:r>
      <w:r w:rsidRPr="00161534">
        <w:rPr>
          <w:sz w:val="26"/>
          <w:szCs w:val="26"/>
        </w:rPr>
        <w:t>Gerstner speculated that these developments at the seminary were ‘alarming the [PC] USA people’.</w:t>
      </w:r>
      <w:r w:rsidRPr="00161534">
        <w:rPr>
          <w:rStyle w:val="FootnoteReference"/>
          <w:sz w:val="26"/>
          <w:szCs w:val="26"/>
        </w:rPr>
        <w:footnoteReference w:id="286"/>
      </w:r>
      <w:r w:rsidRPr="00161534">
        <w:rPr>
          <w:sz w:val="26"/>
          <w:szCs w:val="26"/>
        </w:rPr>
        <w:t xml:space="preserve">  He thought that if the seminary became too conservative a proposed merger between the PCUSA and the UPCNA might not happen or at least it would make it more </w:t>
      </w:r>
      <w:r>
        <w:rPr>
          <w:sz w:val="26"/>
          <w:szCs w:val="26"/>
        </w:rPr>
        <w:t xml:space="preserve">difficult.  </w:t>
      </w:r>
      <w:r w:rsidRPr="00161534">
        <w:rPr>
          <w:sz w:val="26"/>
          <w:szCs w:val="26"/>
        </w:rPr>
        <w:t>During the 1950s, Leitch and Gerstner and their allies were ‘rejoicing’ in the seminary’s more prominent evangelical stance.</w:t>
      </w:r>
      <w:r w:rsidRPr="00161534">
        <w:rPr>
          <w:rStyle w:val="FootnoteReference"/>
          <w:sz w:val="26"/>
          <w:szCs w:val="26"/>
        </w:rPr>
        <w:footnoteReference w:id="287"/>
      </w:r>
      <w:r w:rsidRPr="00161534">
        <w:rPr>
          <w:sz w:val="26"/>
          <w:szCs w:val="26"/>
        </w:rPr>
        <w:t xml:space="preserve">  One ‘evangelical’ student who arrived in 1955 and ‘loved’ his time of study at Pitt-Xenia was Jack B. Rogers.  During his doctoral studies, however, Rogers came to the belief that the seminary ‘was not a good academic school’ and claimed that ‘Pitt-Xenia had no consistent theology’.</w:t>
      </w:r>
      <w:r w:rsidRPr="00161534">
        <w:rPr>
          <w:rStyle w:val="FootnoteReference"/>
          <w:sz w:val="26"/>
          <w:szCs w:val="26"/>
        </w:rPr>
        <w:footnoteReference w:id="288"/>
      </w:r>
      <w:r w:rsidRPr="00161534">
        <w:rPr>
          <w:sz w:val="26"/>
          <w:szCs w:val="26"/>
        </w:rPr>
        <w:t xml:space="preserve">  Rogers noted </w:t>
      </w:r>
      <w:r>
        <w:rPr>
          <w:sz w:val="26"/>
          <w:szCs w:val="26"/>
        </w:rPr>
        <w:t xml:space="preserve">that </w:t>
      </w:r>
      <w:r w:rsidRPr="00161534">
        <w:rPr>
          <w:sz w:val="26"/>
          <w:szCs w:val="26"/>
        </w:rPr>
        <w:t>‘we didn’t study Karl Barth or even B.B. Warfield’</w:t>
      </w:r>
      <w:r>
        <w:rPr>
          <w:sz w:val="26"/>
          <w:szCs w:val="26"/>
        </w:rPr>
        <w:t>, for</w:t>
      </w:r>
      <w:r w:rsidRPr="00161534">
        <w:rPr>
          <w:sz w:val="26"/>
          <w:szCs w:val="26"/>
        </w:rPr>
        <w:t xml:space="preserve"> we just ‘read whatever our theology </w:t>
      </w:r>
      <w:proofErr w:type="gramStart"/>
      <w:r w:rsidRPr="00161534">
        <w:rPr>
          <w:sz w:val="26"/>
          <w:szCs w:val="26"/>
        </w:rPr>
        <w:t>profs</w:t>
      </w:r>
      <w:proofErr w:type="gramEnd"/>
      <w:r w:rsidRPr="00161534">
        <w:rPr>
          <w:sz w:val="26"/>
          <w:szCs w:val="26"/>
        </w:rPr>
        <w:t xml:space="preserve"> were interested in’.  Yet Rogers appears to confirm the view that the seminary became more conservative when he observes that ‘Gerstner’s view was right wing on a right wing faculty’.</w:t>
      </w:r>
      <w:r w:rsidRPr="00161534">
        <w:rPr>
          <w:rStyle w:val="FootnoteReference"/>
          <w:sz w:val="26"/>
          <w:szCs w:val="26"/>
        </w:rPr>
        <w:footnoteReference w:id="289"/>
      </w:r>
      <w:r w:rsidRPr="00161534">
        <w:rPr>
          <w:sz w:val="26"/>
          <w:szCs w:val="26"/>
        </w:rPr>
        <w:t xml:space="preserve">  During the 1950s, Pitt-Xenia and Gerstner may have had critics on the outside, but inside the school, the faculty fostered a more harmonious culture.  As a teenager Bob Kelley (1927- ) he</w:t>
      </w:r>
      <w:r>
        <w:rPr>
          <w:sz w:val="26"/>
          <w:szCs w:val="26"/>
        </w:rPr>
        <w:t>ard Gerstner speak,</w:t>
      </w:r>
      <w:r w:rsidRPr="00161534">
        <w:rPr>
          <w:sz w:val="26"/>
          <w:szCs w:val="26"/>
        </w:rPr>
        <w:t xml:space="preserve"> graduated from the seminary in 1951, pursued graduate work at Princeton Seminary a</w:t>
      </w:r>
      <w:r>
        <w:rPr>
          <w:sz w:val="26"/>
          <w:szCs w:val="26"/>
        </w:rPr>
        <w:t>nd finally</w:t>
      </w:r>
      <w:r w:rsidRPr="00161534">
        <w:rPr>
          <w:sz w:val="26"/>
          <w:szCs w:val="26"/>
        </w:rPr>
        <w:t xml:space="preserve"> returned to the school in 1955 to teach biblical </w:t>
      </w:r>
      <w:r w:rsidRPr="00161534">
        <w:rPr>
          <w:sz w:val="26"/>
          <w:szCs w:val="26"/>
        </w:rPr>
        <w:lastRenderedPageBreak/>
        <w:t>languages.</w:t>
      </w:r>
      <w:r w:rsidRPr="00161534">
        <w:rPr>
          <w:rStyle w:val="FootnoteReference"/>
          <w:sz w:val="26"/>
          <w:szCs w:val="26"/>
        </w:rPr>
        <w:footnoteReference w:id="290"/>
      </w:r>
      <w:r w:rsidRPr="00161534">
        <w:rPr>
          <w:sz w:val="26"/>
          <w:szCs w:val="26"/>
        </w:rPr>
        <w:t xml:space="preserve">  Kelley would recall that during the 1950s Gerstner was ‘well respected’ and ‘very popular’ within the UPCNA.</w:t>
      </w:r>
      <w:r w:rsidRPr="00161534">
        <w:rPr>
          <w:rStyle w:val="FootnoteReference"/>
          <w:sz w:val="26"/>
          <w:szCs w:val="26"/>
        </w:rPr>
        <w:footnoteReference w:id="291"/>
      </w:r>
      <w:r w:rsidRPr="00161534">
        <w:rPr>
          <w:sz w:val="26"/>
          <w:szCs w:val="26"/>
        </w:rPr>
        <w:t xml:space="preserve">  He noted the unity inside the seminary, commenting that ‘Gerstner related very well with other faculty’ and that they were a ‘congenial group’.  Importantly, Kelly held that ‘Gerstner symbolized UP identity’.</w:t>
      </w:r>
      <w:r>
        <w:rPr>
          <w:sz w:val="26"/>
          <w:szCs w:val="26"/>
        </w:rPr>
        <w:t xml:space="preserve">  The evangelical UPCNA tradition was alive and well at Pitt-Xenia during the 1950s and Gerstner was doing what he could to continue the legacy.  </w:t>
      </w:r>
      <w:r w:rsidRPr="00161534">
        <w:rPr>
          <w:sz w:val="26"/>
          <w:szCs w:val="26"/>
        </w:rPr>
        <w:t xml:space="preserve">  </w:t>
      </w:r>
    </w:p>
    <w:p w:rsidR="006F5FAB" w:rsidRDefault="006F5FAB" w:rsidP="006F5FAB">
      <w:pPr>
        <w:ind w:left="720" w:firstLine="0"/>
        <w:rPr>
          <w:sz w:val="26"/>
          <w:szCs w:val="26"/>
        </w:rPr>
      </w:pPr>
      <w:r w:rsidRPr="00161534">
        <w:rPr>
          <w:sz w:val="26"/>
          <w:szCs w:val="26"/>
        </w:rPr>
        <w:tab/>
        <w:t xml:space="preserve">Other important American church leaders were taking notice and recognizing the developments at Pitt-Xenia as well.  On 16 March 1956, Carl F.H. Henry (1913-2003), </w:t>
      </w:r>
      <w:r>
        <w:rPr>
          <w:sz w:val="26"/>
          <w:szCs w:val="26"/>
        </w:rPr>
        <w:t xml:space="preserve">a </w:t>
      </w:r>
      <w:r w:rsidRPr="00161534">
        <w:rPr>
          <w:sz w:val="26"/>
          <w:szCs w:val="26"/>
        </w:rPr>
        <w:t xml:space="preserve">Fuller Seminary theologian </w:t>
      </w:r>
      <w:r>
        <w:rPr>
          <w:sz w:val="26"/>
          <w:szCs w:val="26"/>
        </w:rPr>
        <w:t>and t</w:t>
      </w:r>
      <w:r w:rsidRPr="00161534">
        <w:rPr>
          <w:sz w:val="26"/>
          <w:szCs w:val="26"/>
        </w:rPr>
        <w:t xml:space="preserve">he new editor in chief of </w:t>
      </w:r>
      <w:r w:rsidRPr="00161534">
        <w:rPr>
          <w:i/>
          <w:sz w:val="26"/>
          <w:szCs w:val="26"/>
        </w:rPr>
        <w:t>Christianity Today,</w:t>
      </w:r>
      <w:r w:rsidRPr="00161534">
        <w:rPr>
          <w:sz w:val="26"/>
          <w:szCs w:val="26"/>
        </w:rPr>
        <w:t xml:space="preserve"> wrote a confidential letter to Gerstner inviting him to become a contributing editor.  </w:t>
      </w:r>
      <w:r w:rsidRPr="00161534">
        <w:rPr>
          <w:i/>
          <w:sz w:val="26"/>
          <w:szCs w:val="26"/>
        </w:rPr>
        <w:t>Christianity Today</w:t>
      </w:r>
      <w:r w:rsidRPr="00141113">
        <w:rPr>
          <w:sz w:val="26"/>
          <w:szCs w:val="26"/>
        </w:rPr>
        <w:t xml:space="preserve">, </w:t>
      </w:r>
      <w:r w:rsidRPr="00161534">
        <w:rPr>
          <w:sz w:val="26"/>
          <w:szCs w:val="26"/>
        </w:rPr>
        <w:t>according to Henry</w:t>
      </w:r>
      <w:r>
        <w:rPr>
          <w:sz w:val="26"/>
          <w:szCs w:val="26"/>
        </w:rPr>
        <w:t>,</w:t>
      </w:r>
      <w:r w:rsidRPr="00161534">
        <w:rPr>
          <w:sz w:val="26"/>
          <w:szCs w:val="26"/>
        </w:rPr>
        <w:t xml:space="preserve"> was a ‘strategic project’ that could provide ‘evangelical impact’ upon the church and nation. </w:t>
      </w:r>
      <w:r>
        <w:rPr>
          <w:sz w:val="26"/>
          <w:szCs w:val="26"/>
        </w:rPr>
        <w:t xml:space="preserve"> Henry apparently had been told about the circumstances at Pitt-Xenia by Edward Carnell, Fuller’s president and professor of apologetics, who had attended Leitch’s October 1955 presidential inauguration.</w:t>
      </w:r>
      <w:r>
        <w:rPr>
          <w:rStyle w:val="FootnoteReference"/>
          <w:sz w:val="26"/>
          <w:szCs w:val="26"/>
        </w:rPr>
        <w:footnoteReference w:id="292"/>
      </w:r>
      <w:r>
        <w:rPr>
          <w:sz w:val="26"/>
          <w:szCs w:val="26"/>
        </w:rPr>
        <w:t xml:space="preserve">  Also, an analysis of Gerstner and the rest of the Pitt-Xenia faculty had been provided to Henry in a 2 March </w:t>
      </w:r>
      <w:r w:rsidR="00137614">
        <w:rPr>
          <w:sz w:val="26"/>
          <w:szCs w:val="26"/>
        </w:rPr>
        <w:t xml:space="preserve">1956 </w:t>
      </w:r>
      <w:r>
        <w:rPr>
          <w:sz w:val="26"/>
          <w:szCs w:val="26"/>
        </w:rPr>
        <w:t>letter written by Talmage Wilson (1926-2006), who had studied at Fuller before completing his seminary education at Pitt-Xenia in 1953.</w:t>
      </w:r>
      <w:r>
        <w:rPr>
          <w:rStyle w:val="FootnoteReference"/>
          <w:sz w:val="26"/>
          <w:szCs w:val="26"/>
        </w:rPr>
        <w:footnoteReference w:id="293"/>
      </w:r>
      <w:r>
        <w:rPr>
          <w:sz w:val="26"/>
          <w:szCs w:val="26"/>
        </w:rPr>
        <w:t xml:space="preserve">  Wilson explained to Henry, his former professor, that the ‘real conservative power behind the throne at Pitt-Xenia </w:t>
      </w:r>
      <w:r>
        <w:rPr>
          <w:sz w:val="26"/>
          <w:szCs w:val="26"/>
        </w:rPr>
        <w:lastRenderedPageBreak/>
        <w:t>has been Dr. John H. Gerstner’.</w:t>
      </w:r>
      <w:r>
        <w:rPr>
          <w:rStyle w:val="FootnoteReference"/>
          <w:sz w:val="26"/>
          <w:szCs w:val="26"/>
        </w:rPr>
        <w:footnoteReference w:id="294"/>
      </w:r>
      <w:r>
        <w:rPr>
          <w:sz w:val="26"/>
          <w:szCs w:val="26"/>
        </w:rPr>
        <w:t xml:space="preserve">  He added that at Pitt-Xenia we ‘have a fine group’ that ‘has been greatly strengthened by recent developments’.  Henry quickly reached out to Gerstner.  In </w:t>
      </w:r>
      <w:r w:rsidRPr="00161534">
        <w:rPr>
          <w:sz w:val="26"/>
          <w:szCs w:val="26"/>
        </w:rPr>
        <w:t>Henry</w:t>
      </w:r>
      <w:r>
        <w:rPr>
          <w:sz w:val="26"/>
          <w:szCs w:val="26"/>
        </w:rPr>
        <w:t>’s letter to Gerstner he</w:t>
      </w:r>
      <w:r w:rsidRPr="00161534">
        <w:rPr>
          <w:sz w:val="26"/>
          <w:szCs w:val="26"/>
        </w:rPr>
        <w:t xml:space="preserve"> wrote that the periodical’s strategy and </w:t>
      </w:r>
      <w:r w:rsidR="00FB75F9">
        <w:rPr>
          <w:sz w:val="26"/>
          <w:szCs w:val="26"/>
        </w:rPr>
        <w:t>list of contributing editors were</w:t>
      </w:r>
      <w:r w:rsidRPr="00161534">
        <w:rPr>
          <w:sz w:val="26"/>
          <w:szCs w:val="26"/>
        </w:rPr>
        <w:t xml:space="preserve"> being shared in ‘high confidence’.</w:t>
      </w:r>
      <w:r w:rsidRPr="00161534">
        <w:rPr>
          <w:rStyle w:val="FootnoteReference"/>
          <w:sz w:val="26"/>
          <w:szCs w:val="26"/>
        </w:rPr>
        <w:footnoteReference w:id="295"/>
      </w:r>
      <w:r w:rsidRPr="00161534">
        <w:rPr>
          <w:sz w:val="26"/>
          <w:szCs w:val="26"/>
        </w:rPr>
        <w:t xml:space="preserve">  A week later, Gerstner responded to the invitation, saying </w:t>
      </w:r>
      <w:r>
        <w:rPr>
          <w:sz w:val="26"/>
          <w:szCs w:val="26"/>
        </w:rPr>
        <w:t xml:space="preserve">that </w:t>
      </w:r>
      <w:r w:rsidRPr="00161534">
        <w:rPr>
          <w:sz w:val="26"/>
          <w:szCs w:val="26"/>
        </w:rPr>
        <w:t>it was an ‘honor’ to be selected and that he should ‘be happy to render what service I can to this important cause’.</w:t>
      </w:r>
      <w:r w:rsidRPr="00161534">
        <w:rPr>
          <w:rStyle w:val="FootnoteReference"/>
          <w:sz w:val="26"/>
          <w:szCs w:val="26"/>
        </w:rPr>
        <w:footnoteReference w:id="296"/>
      </w:r>
      <w:r w:rsidRPr="00161534">
        <w:rPr>
          <w:sz w:val="26"/>
          <w:szCs w:val="26"/>
        </w:rPr>
        <w:t xml:space="preserve">  Gerstner mentioned to Henry that he had had a conversation with Leitch about the new magazine.  Even though Leitch declined </w:t>
      </w:r>
      <w:r>
        <w:rPr>
          <w:sz w:val="26"/>
          <w:szCs w:val="26"/>
        </w:rPr>
        <w:t xml:space="preserve">an offer by Henry </w:t>
      </w:r>
      <w:r w:rsidRPr="00161534">
        <w:rPr>
          <w:sz w:val="26"/>
          <w:szCs w:val="26"/>
        </w:rPr>
        <w:t xml:space="preserve">to become a contributing editor, he did write an article for the inaugural issue and urged Gerstner to become a contributing editor.  </w:t>
      </w:r>
    </w:p>
    <w:p w:rsidR="006F5FAB" w:rsidRPr="00161534" w:rsidRDefault="006F5FAB" w:rsidP="006F5FAB">
      <w:pPr>
        <w:ind w:left="720" w:firstLine="0"/>
        <w:rPr>
          <w:sz w:val="26"/>
          <w:szCs w:val="26"/>
        </w:rPr>
      </w:pPr>
      <w:r>
        <w:rPr>
          <w:sz w:val="26"/>
          <w:szCs w:val="26"/>
        </w:rPr>
        <w:tab/>
      </w:r>
      <w:r w:rsidRPr="00161534">
        <w:rPr>
          <w:sz w:val="26"/>
          <w:szCs w:val="26"/>
        </w:rPr>
        <w:t xml:space="preserve">Gerstner and </w:t>
      </w:r>
      <w:r>
        <w:rPr>
          <w:sz w:val="26"/>
          <w:szCs w:val="26"/>
        </w:rPr>
        <w:t>Cary N. Weisi</w:t>
      </w:r>
      <w:r w:rsidRPr="00161534">
        <w:rPr>
          <w:sz w:val="26"/>
          <w:szCs w:val="26"/>
        </w:rPr>
        <w:t>ger</w:t>
      </w:r>
      <w:r>
        <w:rPr>
          <w:sz w:val="26"/>
          <w:szCs w:val="26"/>
        </w:rPr>
        <w:t xml:space="preserve"> III, pastor of the large Mt Lebanon United Presbyterian Church, in Pittsburgh, were the two UPCNA clergy listed as</w:t>
      </w:r>
      <w:r w:rsidRPr="00161534">
        <w:rPr>
          <w:sz w:val="26"/>
          <w:szCs w:val="26"/>
        </w:rPr>
        <w:t xml:space="preserve"> contributing editors on the </w:t>
      </w:r>
      <w:r w:rsidRPr="00161534">
        <w:rPr>
          <w:i/>
          <w:sz w:val="26"/>
          <w:szCs w:val="26"/>
        </w:rPr>
        <w:t>Christianity Today</w:t>
      </w:r>
      <w:r w:rsidRPr="00161534">
        <w:rPr>
          <w:sz w:val="26"/>
          <w:szCs w:val="26"/>
        </w:rPr>
        <w:t xml:space="preserve"> masthead.</w:t>
      </w:r>
      <w:r w:rsidRPr="00161534">
        <w:rPr>
          <w:rStyle w:val="FootnoteReference"/>
          <w:sz w:val="26"/>
          <w:szCs w:val="26"/>
        </w:rPr>
        <w:footnoteReference w:id="297"/>
      </w:r>
      <w:r w:rsidRPr="00161534">
        <w:rPr>
          <w:sz w:val="26"/>
          <w:szCs w:val="26"/>
        </w:rPr>
        <w:t xml:space="preserve">  The magazine quickly became a boon for the evangelical movement because, unlike many other evangelical periodicals, it was more forward-looking, culturally aware and devoted to interaction with mainstream culture and churches.  The periodical’s goals were probably one of the reasons why Gerstner and Leitch were selected: they were scholars within a mainline Protestant denomination.  The well-funded periodical, which was housed across the street from the White House in the District of Columbia, provided evangelicalism with an important alternative to more </w:t>
      </w:r>
      <w:r w:rsidRPr="00161534">
        <w:rPr>
          <w:sz w:val="26"/>
          <w:szCs w:val="26"/>
        </w:rPr>
        <w:lastRenderedPageBreak/>
        <w:t>separatist and culturally narrow fundamentalist magazines.</w:t>
      </w:r>
      <w:r w:rsidRPr="00161534">
        <w:rPr>
          <w:rStyle w:val="FootnoteReference"/>
          <w:sz w:val="26"/>
          <w:szCs w:val="26"/>
        </w:rPr>
        <w:footnoteReference w:id="298"/>
      </w:r>
      <w:r w:rsidRPr="00161534">
        <w:rPr>
          <w:sz w:val="26"/>
          <w:szCs w:val="26"/>
        </w:rPr>
        <w:t xml:space="preserve">  Gerstner recognized the opportunity that </w:t>
      </w:r>
      <w:r w:rsidRPr="00161534">
        <w:rPr>
          <w:i/>
          <w:sz w:val="26"/>
          <w:szCs w:val="26"/>
        </w:rPr>
        <w:t>Christianity Today</w:t>
      </w:r>
      <w:r w:rsidRPr="00161534">
        <w:rPr>
          <w:sz w:val="26"/>
          <w:szCs w:val="26"/>
        </w:rPr>
        <w:t xml:space="preserve"> represented, and told Henry, ‘I am doing what I can to publicize </w:t>
      </w:r>
      <w:r w:rsidRPr="00161534">
        <w:rPr>
          <w:sz w:val="26"/>
          <w:szCs w:val="26"/>
          <w:u w:val="single"/>
        </w:rPr>
        <w:t>Christianity</w:t>
      </w:r>
      <w:r w:rsidRPr="00161534">
        <w:rPr>
          <w:sz w:val="26"/>
          <w:szCs w:val="26"/>
        </w:rPr>
        <w:t xml:space="preserve"> </w:t>
      </w:r>
      <w:r w:rsidRPr="00161534">
        <w:rPr>
          <w:sz w:val="26"/>
          <w:szCs w:val="26"/>
          <w:u w:val="single"/>
        </w:rPr>
        <w:t>Today</w:t>
      </w:r>
      <w:r w:rsidRPr="00161534">
        <w:rPr>
          <w:sz w:val="26"/>
          <w:szCs w:val="26"/>
        </w:rPr>
        <w:t xml:space="preserve"> and its significance’.</w:t>
      </w:r>
      <w:r w:rsidRPr="00161534">
        <w:rPr>
          <w:rStyle w:val="FootnoteReference"/>
          <w:sz w:val="26"/>
          <w:szCs w:val="26"/>
        </w:rPr>
        <w:footnoteReference w:id="299"/>
      </w:r>
      <w:r w:rsidRPr="00161534">
        <w:rPr>
          <w:sz w:val="26"/>
          <w:szCs w:val="26"/>
        </w:rPr>
        <w:t xml:space="preserve">  Gerstner’s relationship with </w:t>
      </w:r>
      <w:r w:rsidRPr="00161534">
        <w:rPr>
          <w:i/>
          <w:sz w:val="26"/>
          <w:szCs w:val="26"/>
        </w:rPr>
        <w:t>Christianity Today</w:t>
      </w:r>
      <w:r w:rsidRPr="00161534">
        <w:rPr>
          <w:sz w:val="26"/>
          <w:szCs w:val="26"/>
        </w:rPr>
        <w:t xml:space="preserve"> as a contributing editor </w:t>
      </w:r>
      <w:r>
        <w:rPr>
          <w:sz w:val="26"/>
          <w:szCs w:val="26"/>
        </w:rPr>
        <w:t xml:space="preserve">aligned him with the broader </w:t>
      </w:r>
      <w:r w:rsidRPr="00161534">
        <w:rPr>
          <w:sz w:val="26"/>
          <w:szCs w:val="26"/>
        </w:rPr>
        <w:t xml:space="preserve">evangelical community and </w:t>
      </w:r>
      <w:r>
        <w:rPr>
          <w:sz w:val="26"/>
          <w:szCs w:val="26"/>
        </w:rPr>
        <w:t>helped to introduce</w:t>
      </w:r>
      <w:r w:rsidRPr="00161534">
        <w:rPr>
          <w:sz w:val="26"/>
          <w:szCs w:val="26"/>
        </w:rPr>
        <w:t xml:space="preserve"> his ideas to people across the theological and denominational spectrum.</w:t>
      </w:r>
      <w:r>
        <w:rPr>
          <w:sz w:val="26"/>
          <w:szCs w:val="26"/>
        </w:rPr>
        <w:t xml:space="preserve">  </w:t>
      </w:r>
    </w:p>
    <w:p w:rsidR="006F5FAB" w:rsidRPr="00161534" w:rsidRDefault="006F5FAB" w:rsidP="006F5FAB">
      <w:pPr>
        <w:ind w:left="720" w:firstLine="0"/>
        <w:rPr>
          <w:sz w:val="26"/>
          <w:szCs w:val="26"/>
        </w:rPr>
      </w:pPr>
      <w:r w:rsidRPr="00161534">
        <w:rPr>
          <w:sz w:val="26"/>
          <w:szCs w:val="26"/>
        </w:rPr>
        <w:tab/>
        <w:t xml:space="preserve">By the mid-1950s, Gerstner was simultaneously developing key relationships with non-mainline Presbyterians such as the Reformed Presbyterians.  In the fall of 1954, Gerstner gave a series of lectures at College Hill Reformed Presbyterian Church in Beaver Falls, Pennsylvania.  College Hill was adjacent to the campus of Geneva College, and both institutions were affiliated with the Reformed Presbyterian Church of North America (RPCNA).  </w:t>
      </w:r>
      <w:r>
        <w:rPr>
          <w:sz w:val="26"/>
          <w:szCs w:val="26"/>
        </w:rPr>
        <w:t>The RPCNA</w:t>
      </w:r>
      <w:r w:rsidRPr="00161534">
        <w:rPr>
          <w:sz w:val="26"/>
          <w:szCs w:val="26"/>
        </w:rPr>
        <w:t xml:space="preserve"> was a small denomination that traced its origins back to the </w:t>
      </w:r>
      <w:r>
        <w:rPr>
          <w:sz w:val="26"/>
          <w:szCs w:val="26"/>
        </w:rPr>
        <w:t>seventeenth-</w:t>
      </w:r>
      <w:r w:rsidRPr="00161534">
        <w:rPr>
          <w:sz w:val="26"/>
          <w:szCs w:val="26"/>
        </w:rPr>
        <w:t xml:space="preserve">century Scottish Covenanters.  </w:t>
      </w:r>
      <w:r>
        <w:rPr>
          <w:sz w:val="26"/>
          <w:szCs w:val="26"/>
        </w:rPr>
        <w:t>They held to classical Reformed doctrine, the inerrancy of the Bible and exclusive psalm singing.</w:t>
      </w:r>
      <w:r>
        <w:rPr>
          <w:rStyle w:val="FootnoteReference"/>
          <w:sz w:val="26"/>
          <w:szCs w:val="26"/>
        </w:rPr>
        <w:footnoteReference w:id="300"/>
      </w:r>
      <w:r>
        <w:rPr>
          <w:sz w:val="26"/>
          <w:szCs w:val="26"/>
        </w:rPr>
        <w:t xml:space="preserve">  </w:t>
      </w:r>
      <w:r w:rsidRPr="00161534">
        <w:rPr>
          <w:sz w:val="26"/>
          <w:szCs w:val="26"/>
        </w:rPr>
        <w:t>One Geneva freshman who attended Gerstner’s lectures</w:t>
      </w:r>
      <w:r>
        <w:rPr>
          <w:sz w:val="26"/>
          <w:szCs w:val="26"/>
        </w:rPr>
        <w:t xml:space="preserve"> at Beaver Falls</w:t>
      </w:r>
      <w:r w:rsidRPr="00161534">
        <w:rPr>
          <w:sz w:val="26"/>
          <w:szCs w:val="26"/>
        </w:rPr>
        <w:t>, John H. White (1936- ), later said his ‘life was changed’</w:t>
      </w:r>
      <w:r>
        <w:rPr>
          <w:sz w:val="26"/>
          <w:szCs w:val="26"/>
        </w:rPr>
        <w:t xml:space="preserve"> by the experience</w:t>
      </w:r>
      <w:r w:rsidRPr="00161534">
        <w:rPr>
          <w:sz w:val="26"/>
          <w:szCs w:val="26"/>
        </w:rPr>
        <w:t>.</w:t>
      </w:r>
      <w:r w:rsidRPr="00161534">
        <w:rPr>
          <w:rStyle w:val="FootnoteReference"/>
          <w:sz w:val="26"/>
          <w:szCs w:val="26"/>
        </w:rPr>
        <w:footnoteReference w:id="301"/>
      </w:r>
      <w:r w:rsidRPr="00161534">
        <w:rPr>
          <w:sz w:val="26"/>
          <w:szCs w:val="26"/>
        </w:rPr>
        <w:t xml:space="preserve">  White remembers the young professor’s ‘incredible energy’ and how he</w:t>
      </w:r>
      <w:r>
        <w:rPr>
          <w:sz w:val="26"/>
          <w:szCs w:val="26"/>
        </w:rPr>
        <w:t xml:space="preserve"> himself</w:t>
      </w:r>
      <w:r w:rsidRPr="00161534">
        <w:rPr>
          <w:sz w:val="26"/>
          <w:szCs w:val="26"/>
        </w:rPr>
        <w:t xml:space="preserve"> ‘was kind of like converted under Gerstner’s </w:t>
      </w:r>
      <w:r w:rsidRPr="00161534">
        <w:rPr>
          <w:sz w:val="26"/>
          <w:szCs w:val="26"/>
        </w:rPr>
        <w:lastRenderedPageBreak/>
        <w:t>preaching’.</w:t>
      </w:r>
      <w:r w:rsidRPr="00161534">
        <w:rPr>
          <w:rStyle w:val="FootnoteReference"/>
          <w:sz w:val="26"/>
          <w:szCs w:val="26"/>
        </w:rPr>
        <w:footnoteReference w:id="302"/>
      </w:r>
      <w:r w:rsidRPr="00161534">
        <w:rPr>
          <w:sz w:val="26"/>
          <w:szCs w:val="26"/>
        </w:rPr>
        <w:t xml:space="preserve">  Partly because of his forceful speaking style, Gerstner ‘packed’ the church with laypeople, students and faculty.  According to Wayne Spear (1935- )</w:t>
      </w:r>
      <w:r>
        <w:rPr>
          <w:sz w:val="26"/>
          <w:szCs w:val="26"/>
        </w:rPr>
        <w:t xml:space="preserve">, a </w:t>
      </w:r>
      <w:r w:rsidRPr="00161534">
        <w:rPr>
          <w:sz w:val="26"/>
          <w:szCs w:val="26"/>
        </w:rPr>
        <w:t>Reformed Presbyterian theologian, Gerstner became ‘very influential’ in the RPCNA, whose leadership viewed him as a ‘co-laborer’.</w:t>
      </w:r>
      <w:r w:rsidRPr="00161534">
        <w:rPr>
          <w:rStyle w:val="FootnoteReference"/>
          <w:sz w:val="26"/>
          <w:szCs w:val="26"/>
        </w:rPr>
        <w:footnoteReference w:id="303"/>
      </w:r>
      <w:r w:rsidRPr="00161534">
        <w:rPr>
          <w:sz w:val="26"/>
          <w:szCs w:val="26"/>
        </w:rPr>
        <w:t xml:space="preserve">  Indeed, Gerstner subsequently went on to speak or teach on numerous occasions at RP</w:t>
      </w:r>
      <w:r>
        <w:rPr>
          <w:sz w:val="26"/>
          <w:szCs w:val="26"/>
        </w:rPr>
        <w:t>CNA churches, at Geneva College</w:t>
      </w:r>
      <w:r w:rsidRPr="00161534">
        <w:rPr>
          <w:sz w:val="26"/>
          <w:szCs w:val="26"/>
        </w:rPr>
        <w:t xml:space="preserve"> and at the Reformed Presbyterian Theological Seminary in Pittsburgh.  According to White, Gerstner had a ‘substantial influence on the RPCNA’, which by the 1950s had a somewhat ‘undefined theology’.</w:t>
      </w:r>
      <w:r w:rsidRPr="00161534">
        <w:rPr>
          <w:rStyle w:val="FootnoteReference"/>
          <w:sz w:val="26"/>
          <w:szCs w:val="26"/>
        </w:rPr>
        <w:footnoteReference w:id="304"/>
      </w:r>
      <w:r w:rsidRPr="00161534">
        <w:rPr>
          <w:sz w:val="26"/>
          <w:szCs w:val="26"/>
        </w:rPr>
        <w:t xml:space="preserve">  White claims that Gerstner helped many RPCNA pastors </w:t>
      </w:r>
      <w:r>
        <w:rPr>
          <w:sz w:val="26"/>
          <w:szCs w:val="26"/>
        </w:rPr>
        <w:t xml:space="preserve">to </w:t>
      </w:r>
      <w:r w:rsidRPr="00161534">
        <w:rPr>
          <w:sz w:val="26"/>
          <w:szCs w:val="26"/>
        </w:rPr>
        <w:t>clarify where they ‘should be at theologically’, noting that he helped ‘the RPCNA become more explicitly and dynamically Reformed’.  His initial work among the Reformed Presbyterians in the 1950s was unique for a UPCNA professor; Gerstner’s efforts with the RPCNA marked just the beginning of a career throughout which he sought to have substantive relationships with smaller and more sectarian Presbyterian denominations.</w:t>
      </w:r>
    </w:p>
    <w:p w:rsidR="006F5FAB" w:rsidRPr="00161534" w:rsidRDefault="006F5FAB" w:rsidP="006F5FAB">
      <w:pPr>
        <w:ind w:left="720" w:firstLine="0"/>
        <w:rPr>
          <w:sz w:val="26"/>
          <w:szCs w:val="26"/>
        </w:rPr>
      </w:pPr>
      <w:r w:rsidRPr="00161534">
        <w:rPr>
          <w:sz w:val="26"/>
          <w:szCs w:val="26"/>
        </w:rPr>
        <w:tab/>
        <w:t>Gerstner also spoke at several UP</w:t>
      </w:r>
      <w:r>
        <w:rPr>
          <w:sz w:val="26"/>
          <w:szCs w:val="26"/>
        </w:rPr>
        <w:t>CNA</w:t>
      </w:r>
      <w:r w:rsidRPr="00161534">
        <w:rPr>
          <w:sz w:val="26"/>
          <w:szCs w:val="26"/>
        </w:rPr>
        <w:t xml:space="preserve"> liberal arts colleges in the 1950s.  In October of 1956 the Sterling College newspaper, </w:t>
      </w:r>
      <w:r w:rsidRPr="00161534">
        <w:rPr>
          <w:i/>
          <w:sz w:val="26"/>
          <w:szCs w:val="26"/>
        </w:rPr>
        <w:t>Ye Sterlng Stir,</w:t>
      </w:r>
      <w:r w:rsidRPr="00161534">
        <w:rPr>
          <w:sz w:val="26"/>
          <w:szCs w:val="26"/>
        </w:rPr>
        <w:t xml:space="preserve"> reported on the lectures that Gerstner gave for the school’s spiritual life week.</w:t>
      </w:r>
      <w:r w:rsidRPr="00161534">
        <w:rPr>
          <w:rStyle w:val="FootnoteReference"/>
          <w:sz w:val="26"/>
          <w:szCs w:val="26"/>
        </w:rPr>
        <w:footnoteReference w:id="305"/>
      </w:r>
      <w:r w:rsidRPr="00161534">
        <w:rPr>
          <w:sz w:val="26"/>
          <w:szCs w:val="26"/>
        </w:rPr>
        <w:t xml:space="preserve">  His lectures dealt with Christ’s divinity and how doctrine affected the practical aspects of the Christian life.  One Sterling student, Jay Grimstead, recalled that he was </w:t>
      </w:r>
      <w:r>
        <w:rPr>
          <w:sz w:val="26"/>
          <w:szCs w:val="26"/>
        </w:rPr>
        <w:t>‘impressed with Gerstner’s fast-</w:t>
      </w:r>
      <w:r w:rsidRPr="00161534">
        <w:rPr>
          <w:sz w:val="26"/>
          <w:szCs w:val="26"/>
        </w:rPr>
        <w:t>talking</w:t>
      </w:r>
      <w:r>
        <w:rPr>
          <w:sz w:val="26"/>
          <w:szCs w:val="26"/>
        </w:rPr>
        <w:t>, heavy-</w:t>
      </w:r>
      <w:r w:rsidRPr="00161534">
        <w:rPr>
          <w:sz w:val="26"/>
          <w:szCs w:val="26"/>
        </w:rPr>
        <w:t>duty theological teaching’.</w:t>
      </w:r>
      <w:r w:rsidRPr="00161534">
        <w:rPr>
          <w:rStyle w:val="FootnoteReference"/>
          <w:sz w:val="26"/>
          <w:szCs w:val="26"/>
        </w:rPr>
        <w:footnoteReference w:id="306"/>
      </w:r>
      <w:r w:rsidRPr="00161534">
        <w:rPr>
          <w:sz w:val="26"/>
          <w:szCs w:val="26"/>
        </w:rPr>
        <w:t xml:space="preserve">  </w:t>
      </w:r>
      <w:r>
        <w:rPr>
          <w:sz w:val="26"/>
          <w:szCs w:val="26"/>
        </w:rPr>
        <w:t>A</w:t>
      </w:r>
      <w:r w:rsidRPr="00161534">
        <w:rPr>
          <w:sz w:val="26"/>
          <w:szCs w:val="26"/>
        </w:rPr>
        <w:t>t Muskingkum College</w:t>
      </w:r>
      <w:r>
        <w:rPr>
          <w:sz w:val="26"/>
          <w:szCs w:val="26"/>
        </w:rPr>
        <w:t xml:space="preserve">, </w:t>
      </w:r>
      <w:r w:rsidRPr="00161534">
        <w:rPr>
          <w:sz w:val="26"/>
          <w:szCs w:val="26"/>
        </w:rPr>
        <w:t>R. Douglas Brackenridge</w:t>
      </w:r>
      <w:r>
        <w:rPr>
          <w:sz w:val="26"/>
          <w:szCs w:val="26"/>
        </w:rPr>
        <w:t>,</w:t>
      </w:r>
      <w:r w:rsidRPr="00161534">
        <w:rPr>
          <w:sz w:val="26"/>
          <w:szCs w:val="26"/>
        </w:rPr>
        <w:t xml:space="preserve"> </w:t>
      </w:r>
      <w:r w:rsidRPr="00161534">
        <w:rPr>
          <w:sz w:val="26"/>
          <w:szCs w:val="26"/>
        </w:rPr>
        <w:lastRenderedPageBreak/>
        <w:t>remembers that ‘Gerstner stirred up the chapel crowd and that discussion afterwards was packed’.</w:t>
      </w:r>
      <w:r w:rsidRPr="00161534">
        <w:rPr>
          <w:rStyle w:val="FootnoteReference"/>
          <w:sz w:val="26"/>
          <w:szCs w:val="26"/>
        </w:rPr>
        <w:footnoteReference w:id="307"/>
      </w:r>
      <w:r w:rsidRPr="00161534">
        <w:rPr>
          <w:sz w:val="26"/>
          <w:szCs w:val="26"/>
        </w:rPr>
        <w:t xml:space="preserve">  Apparently, Gerstner took on an agnostic student who challenged him.  ‘Gerstner influenced me to attend to Pitt-Xenia’ Bra</w:t>
      </w:r>
      <w:r>
        <w:rPr>
          <w:sz w:val="26"/>
          <w:szCs w:val="26"/>
        </w:rPr>
        <w:t>c</w:t>
      </w:r>
      <w:r w:rsidRPr="00161534">
        <w:rPr>
          <w:sz w:val="26"/>
          <w:szCs w:val="26"/>
        </w:rPr>
        <w:t xml:space="preserve">kenridge </w:t>
      </w:r>
      <w:r>
        <w:rPr>
          <w:sz w:val="26"/>
          <w:szCs w:val="26"/>
        </w:rPr>
        <w:t xml:space="preserve">later </w:t>
      </w:r>
      <w:r w:rsidRPr="00161534">
        <w:rPr>
          <w:sz w:val="26"/>
          <w:szCs w:val="26"/>
        </w:rPr>
        <w:t xml:space="preserve">noted.  </w:t>
      </w:r>
      <w:r>
        <w:rPr>
          <w:sz w:val="26"/>
          <w:szCs w:val="26"/>
        </w:rPr>
        <w:t xml:space="preserve">He enjoyed the </w:t>
      </w:r>
      <w:r w:rsidRPr="00161534">
        <w:rPr>
          <w:sz w:val="26"/>
          <w:szCs w:val="26"/>
        </w:rPr>
        <w:t>‘intensity in Gerstner’s classroom’.  Nonetheless, Bra</w:t>
      </w:r>
      <w:r>
        <w:rPr>
          <w:sz w:val="26"/>
          <w:szCs w:val="26"/>
        </w:rPr>
        <w:t>c</w:t>
      </w:r>
      <w:r w:rsidRPr="00161534">
        <w:rPr>
          <w:sz w:val="26"/>
          <w:szCs w:val="26"/>
        </w:rPr>
        <w:t xml:space="preserve">kenridge also recounted that he ‘was impressed with Gerstner’s caring attitude’.  When he began </w:t>
      </w:r>
      <w:r>
        <w:rPr>
          <w:sz w:val="26"/>
          <w:szCs w:val="26"/>
        </w:rPr>
        <w:t>PhD</w:t>
      </w:r>
      <w:r w:rsidRPr="00161534">
        <w:rPr>
          <w:sz w:val="26"/>
          <w:szCs w:val="26"/>
        </w:rPr>
        <w:t xml:space="preserve"> studies in history at the University of Glasgow he was grateful that Gerstner sent him twenty-five dollars a month for a year to help with expenses.</w:t>
      </w:r>
      <w:r>
        <w:rPr>
          <w:rStyle w:val="FootnoteReference"/>
          <w:sz w:val="26"/>
          <w:szCs w:val="26"/>
        </w:rPr>
        <w:footnoteReference w:id="308"/>
      </w:r>
      <w:r w:rsidRPr="00161534">
        <w:rPr>
          <w:sz w:val="26"/>
          <w:szCs w:val="26"/>
        </w:rPr>
        <w:t xml:space="preserve">  Gerstner’s contributions to UP</w:t>
      </w:r>
      <w:r>
        <w:rPr>
          <w:sz w:val="26"/>
          <w:szCs w:val="26"/>
        </w:rPr>
        <w:t>CNA</w:t>
      </w:r>
      <w:r w:rsidRPr="00161534">
        <w:rPr>
          <w:sz w:val="26"/>
          <w:szCs w:val="26"/>
        </w:rPr>
        <w:t xml:space="preserve"> higher education were recognized in 1955 when he </w:t>
      </w:r>
      <w:r>
        <w:rPr>
          <w:sz w:val="26"/>
          <w:szCs w:val="26"/>
        </w:rPr>
        <w:t>received his first honorary DD</w:t>
      </w:r>
      <w:r w:rsidRPr="00161534">
        <w:rPr>
          <w:sz w:val="26"/>
          <w:szCs w:val="26"/>
        </w:rPr>
        <w:t xml:space="preserve"> from </w:t>
      </w:r>
      <w:r>
        <w:rPr>
          <w:sz w:val="26"/>
          <w:szCs w:val="26"/>
        </w:rPr>
        <w:t xml:space="preserve">the UPCNA’s </w:t>
      </w:r>
      <w:r w:rsidRPr="00161534">
        <w:rPr>
          <w:sz w:val="26"/>
          <w:szCs w:val="26"/>
        </w:rPr>
        <w:t>Tarkio College located in rural northwestern Missouri.</w:t>
      </w:r>
      <w:r w:rsidRPr="00161534">
        <w:rPr>
          <w:rStyle w:val="FootnoteReference"/>
          <w:sz w:val="26"/>
          <w:szCs w:val="26"/>
        </w:rPr>
        <w:footnoteReference w:id="309"/>
      </w:r>
      <w:r w:rsidRPr="00161534">
        <w:rPr>
          <w:sz w:val="26"/>
          <w:szCs w:val="26"/>
        </w:rPr>
        <w:t xml:space="preserve">   </w:t>
      </w:r>
    </w:p>
    <w:p w:rsidR="006F5FAB" w:rsidRPr="00161534" w:rsidRDefault="006F5FAB" w:rsidP="006F5FAB">
      <w:pPr>
        <w:ind w:left="720" w:firstLine="0"/>
        <w:rPr>
          <w:sz w:val="26"/>
          <w:szCs w:val="26"/>
        </w:rPr>
      </w:pPr>
      <w:r w:rsidRPr="00161534">
        <w:rPr>
          <w:sz w:val="26"/>
          <w:szCs w:val="26"/>
        </w:rPr>
        <w:tab/>
        <w:t>Gerstner was making a name for himself as a popular lecturer and chapel speaker, but he also wanted to contribute to the study of American church history.  On 20</w:t>
      </w:r>
      <w:r w:rsidRPr="00161534">
        <w:rPr>
          <w:sz w:val="26"/>
          <w:szCs w:val="26"/>
          <w:vertAlign w:val="superscript"/>
        </w:rPr>
        <w:t xml:space="preserve"> </w:t>
      </w:r>
      <w:r w:rsidRPr="00161534">
        <w:rPr>
          <w:sz w:val="26"/>
          <w:szCs w:val="26"/>
        </w:rPr>
        <w:t>and 21 June 1956, Gerstner attended the ‘Calvinistic Conference’ held at Calvin College and Seminary in Grand Rapids, Michigan.  Gerstner joined a variety of conservative Reformed scholars to discuss the history and ‘status’ of Calvinism in America and its future ‘prospects’.</w:t>
      </w:r>
      <w:r w:rsidRPr="00161534">
        <w:rPr>
          <w:rStyle w:val="FootnoteReference"/>
          <w:sz w:val="26"/>
          <w:szCs w:val="26"/>
        </w:rPr>
        <w:footnoteReference w:id="310"/>
      </w:r>
      <w:r w:rsidRPr="00161534">
        <w:rPr>
          <w:sz w:val="26"/>
          <w:szCs w:val="26"/>
        </w:rPr>
        <w:t xml:space="preserve">  Gerstner delivered a revealing lecture entitled ‘American Calvinism </w:t>
      </w:r>
      <w:proofErr w:type="gramStart"/>
      <w:r w:rsidRPr="00161534">
        <w:rPr>
          <w:sz w:val="26"/>
          <w:szCs w:val="26"/>
        </w:rPr>
        <w:t>Until</w:t>
      </w:r>
      <w:proofErr w:type="gramEnd"/>
      <w:r w:rsidRPr="00161534">
        <w:rPr>
          <w:sz w:val="26"/>
          <w:szCs w:val="26"/>
        </w:rPr>
        <w:t xml:space="preserve"> The Twentieth Century’.  This lecture is important because it represents his first major analysis of </w:t>
      </w:r>
      <w:r>
        <w:rPr>
          <w:sz w:val="26"/>
          <w:szCs w:val="26"/>
        </w:rPr>
        <w:t xml:space="preserve">the </w:t>
      </w:r>
      <w:r w:rsidRPr="00161534">
        <w:rPr>
          <w:sz w:val="26"/>
          <w:szCs w:val="26"/>
        </w:rPr>
        <w:t>colonial New England theologian Jonathan Edwards (1703-1758) and American Calvinist thought in the eighteenth and nineteenth centuries.  In his lecture Gerstner noted that ‘we of the Scottish Secession traditions, Reformed, Associated and United Presbyterians</w:t>
      </w:r>
      <w:r w:rsidR="00FB75F9">
        <w:rPr>
          <w:sz w:val="26"/>
          <w:szCs w:val="26"/>
        </w:rPr>
        <w:t>,</w:t>
      </w:r>
      <w:r w:rsidRPr="00161534">
        <w:rPr>
          <w:sz w:val="26"/>
          <w:szCs w:val="26"/>
        </w:rPr>
        <w:t xml:space="preserve"> must admit</w:t>
      </w:r>
      <w:r>
        <w:rPr>
          <w:sz w:val="26"/>
          <w:szCs w:val="26"/>
        </w:rPr>
        <w:t xml:space="preserve"> [that we]</w:t>
      </w:r>
      <w:r w:rsidRPr="00161534">
        <w:rPr>
          <w:sz w:val="26"/>
          <w:szCs w:val="26"/>
        </w:rPr>
        <w:t xml:space="preserve"> have not produced any thinkers known far </w:t>
      </w:r>
      <w:r w:rsidRPr="00161534">
        <w:rPr>
          <w:sz w:val="26"/>
          <w:szCs w:val="26"/>
        </w:rPr>
        <w:lastRenderedPageBreak/>
        <w:t>beyond our walls’.</w:t>
      </w:r>
      <w:r w:rsidRPr="00161534">
        <w:rPr>
          <w:rStyle w:val="FootnoteReference"/>
          <w:sz w:val="26"/>
          <w:szCs w:val="26"/>
        </w:rPr>
        <w:footnoteReference w:id="311"/>
      </w:r>
      <w:r>
        <w:rPr>
          <w:sz w:val="26"/>
          <w:szCs w:val="26"/>
        </w:rPr>
        <w:t xml:space="preserve">  </w:t>
      </w:r>
      <w:r w:rsidRPr="00161534">
        <w:rPr>
          <w:sz w:val="26"/>
          <w:szCs w:val="26"/>
        </w:rPr>
        <w:t>In his lecture he argued that ‘until recently’ the most important and influential theologians in the ‘cause of catholic Calvinism’ came from the ‘Presbyterian Church, U.S.A.’; Gerstner noted especially</w:t>
      </w:r>
      <w:r>
        <w:rPr>
          <w:sz w:val="26"/>
          <w:szCs w:val="26"/>
        </w:rPr>
        <w:t xml:space="preserve"> its ‘Old S</w:t>
      </w:r>
      <w:r w:rsidRPr="00161534">
        <w:rPr>
          <w:sz w:val="26"/>
          <w:szCs w:val="26"/>
        </w:rPr>
        <w:t>chool’ wing</w:t>
      </w:r>
      <w:r>
        <w:rPr>
          <w:sz w:val="26"/>
          <w:szCs w:val="26"/>
        </w:rPr>
        <w:t>, the Princeton theologians</w:t>
      </w:r>
      <w:r w:rsidRPr="00161534">
        <w:rPr>
          <w:sz w:val="26"/>
          <w:szCs w:val="26"/>
        </w:rPr>
        <w:t>.</w:t>
      </w:r>
      <w:r w:rsidRPr="00161534">
        <w:rPr>
          <w:rStyle w:val="FootnoteReference"/>
          <w:sz w:val="26"/>
          <w:szCs w:val="26"/>
        </w:rPr>
        <w:footnoteReference w:id="312"/>
      </w:r>
      <w:r w:rsidRPr="00161534">
        <w:rPr>
          <w:sz w:val="26"/>
          <w:szCs w:val="26"/>
        </w:rPr>
        <w:t xml:space="preserve">  Provocatively he </w:t>
      </w:r>
      <w:r>
        <w:rPr>
          <w:sz w:val="26"/>
          <w:szCs w:val="26"/>
        </w:rPr>
        <w:t>claimed that the ‘Old S</w:t>
      </w:r>
      <w:r w:rsidRPr="00161534">
        <w:rPr>
          <w:sz w:val="26"/>
          <w:szCs w:val="26"/>
        </w:rPr>
        <w:t>chool’ sc</w:t>
      </w:r>
      <w:r>
        <w:rPr>
          <w:sz w:val="26"/>
          <w:szCs w:val="26"/>
        </w:rPr>
        <w:t>holars were the ‘spiritual allies</w:t>
      </w:r>
      <w:r w:rsidRPr="00161534">
        <w:rPr>
          <w:sz w:val="26"/>
          <w:szCs w:val="26"/>
        </w:rPr>
        <w:t>’</w:t>
      </w:r>
      <w:r>
        <w:rPr>
          <w:sz w:val="26"/>
          <w:szCs w:val="26"/>
        </w:rPr>
        <w:t xml:space="preserve"> </w:t>
      </w:r>
      <w:r w:rsidR="00DF6A1C">
        <w:rPr>
          <w:sz w:val="26"/>
          <w:szCs w:val="26"/>
        </w:rPr>
        <w:t>of</w:t>
      </w:r>
      <w:r w:rsidRPr="00161534">
        <w:rPr>
          <w:sz w:val="26"/>
          <w:szCs w:val="26"/>
        </w:rPr>
        <w:t xml:space="preserve"> the great colonial theologian ‘Jonathan Edwards and original New England theology’.  Contrary to some other historians, Gerstner maintained that the innovative nineteenth-century theologian Nathaniel Taylor (1786-1858) broke with Edwards’s theological tradition.  To support his historical argument, he highlighted</w:t>
      </w:r>
      <w:r>
        <w:rPr>
          <w:sz w:val="26"/>
          <w:szCs w:val="26"/>
        </w:rPr>
        <w:t xml:space="preserve"> the evaluation of Si</w:t>
      </w:r>
      <w:r w:rsidRPr="00161534">
        <w:rPr>
          <w:sz w:val="26"/>
          <w:szCs w:val="26"/>
        </w:rPr>
        <w:t>dney Mead (1904-1999</w:t>
      </w:r>
      <w:r>
        <w:rPr>
          <w:sz w:val="26"/>
          <w:szCs w:val="26"/>
        </w:rPr>
        <w:t xml:space="preserve">), the Taylor biographer and </w:t>
      </w:r>
      <w:r w:rsidRPr="00161534">
        <w:rPr>
          <w:sz w:val="26"/>
          <w:szCs w:val="26"/>
        </w:rPr>
        <w:t xml:space="preserve">Yale historian, who observed that it is possible to say that ‘Edwardeanism </w:t>
      </w:r>
      <w:r>
        <w:rPr>
          <w:sz w:val="26"/>
          <w:szCs w:val="26"/>
        </w:rPr>
        <w:t xml:space="preserve">[sic] </w:t>
      </w:r>
      <w:r w:rsidRPr="00161534">
        <w:rPr>
          <w:sz w:val="26"/>
          <w:szCs w:val="26"/>
        </w:rPr>
        <w:t xml:space="preserve">or consistent Calvinism was never </w:t>
      </w:r>
      <w:r w:rsidRPr="00161534">
        <w:rPr>
          <w:i/>
          <w:sz w:val="26"/>
          <w:szCs w:val="26"/>
        </w:rPr>
        <w:t>the</w:t>
      </w:r>
      <w:r w:rsidRPr="00161534">
        <w:rPr>
          <w:sz w:val="26"/>
          <w:szCs w:val="26"/>
        </w:rPr>
        <w:t xml:space="preserve"> New England theology’.</w:t>
      </w:r>
      <w:r w:rsidRPr="00161534">
        <w:rPr>
          <w:rStyle w:val="FootnoteReference"/>
          <w:sz w:val="26"/>
          <w:szCs w:val="26"/>
        </w:rPr>
        <w:footnoteReference w:id="313"/>
      </w:r>
      <w:r w:rsidR="00DF6A1C">
        <w:rPr>
          <w:sz w:val="26"/>
          <w:szCs w:val="26"/>
        </w:rPr>
        <w:t xml:space="preserve">  For Gerstner this showed that Edwards lied elsewhere.   </w:t>
      </w:r>
    </w:p>
    <w:p w:rsidR="006F5FAB" w:rsidRPr="00161534" w:rsidRDefault="006F5FAB" w:rsidP="006F5FAB">
      <w:pPr>
        <w:ind w:left="720" w:firstLine="0"/>
        <w:rPr>
          <w:sz w:val="26"/>
          <w:szCs w:val="26"/>
        </w:rPr>
      </w:pPr>
      <w:r w:rsidRPr="00161534">
        <w:rPr>
          <w:sz w:val="26"/>
          <w:szCs w:val="26"/>
        </w:rPr>
        <w:tab/>
        <w:t>If Edwards’ theology was not in</w:t>
      </w:r>
      <w:r>
        <w:rPr>
          <w:sz w:val="26"/>
          <w:szCs w:val="26"/>
        </w:rPr>
        <w:t xml:space="preserve"> continuity with nineteenth-</w:t>
      </w:r>
      <w:r w:rsidRPr="00161534">
        <w:rPr>
          <w:sz w:val="26"/>
          <w:szCs w:val="26"/>
        </w:rPr>
        <w:t xml:space="preserve">century New England theology and the theology of Nathaniel Taylor, then where did the stream of Edwards’s powerful thought flow?  Gerstner believed </w:t>
      </w:r>
      <w:r>
        <w:rPr>
          <w:sz w:val="26"/>
          <w:szCs w:val="26"/>
        </w:rPr>
        <w:t xml:space="preserve">that </w:t>
      </w:r>
      <w:r w:rsidRPr="00161534">
        <w:rPr>
          <w:sz w:val="26"/>
          <w:szCs w:val="26"/>
        </w:rPr>
        <w:t>he had the answer.  According to Gerstner, ‘The mantle of Edwards fell not on the Taylors, Bushnells, Parks, Beechers, and Gladdens, but on the Alexanders, the Hodges, Pattons and Warfields’.</w:t>
      </w:r>
      <w:r w:rsidRPr="00161534">
        <w:rPr>
          <w:rStyle w:val="FootnoteReference"/>
          <w:sz w:val="26"/>
          <w:szCs w:val="26"/>
        </w:rPr>
        <w:footnoteReference w:id="314"/>
      </w:r>
      <w:r w:rsidRPr="00161534">
        <w:rPr>
          <w:sz w:val="26"/>
          <w:szCs w:val="26"/>
        </w:rPr>
        <w:t xml:space="preserve">  The thirty-nine-year-old Pitt-Xenia professor argued that ‘Edwards lived possibly most purely and certainly most influentially in Princeton Seminary and Old School Presbyterianism’.  He did note that in the nineteenth century </w:t>
      </w:r>
      <w:r>
        <w:rPr>
          <w:sz w:val="26"/>
          <w:szCs w:val="26"/>
        </w:rPr>
        <w:t xml:space="preserve">there were </w:t>
      </w:r>
      <w:r w:rsidRPr="00161534">
        <w:rPr>
          <w:sz w:val="26"/>
          <w:szCs w:val="26"/>
        </w:rPr>
        <w:t xml:space="preserve">some ‘able Reformed thinkers’ at Union Seminary (NY) ‘such as H.B Smith and W.G.T. Shedd’.  Moreover, there were other ‘faithful’ Reformed thinkers and traditions in different parts of the country, but </w:t>
      </w:r>
      <w:r w:rsidRPr="00161534">
        <w:rPr>
          <w:sz w:val="26"/>
          <w:szCs w:val="26"/>
        </w:rPr>
        <w:lastRenderedPageBreak/>
        <w:t>these were ‘not conspicuous’.</w:t>
      </w:r>
      <w:r w:rsidRPr="00161534">
        <w:rPr>
          <w:rStyle w:val="FootnoteReference"/>
          <w:sz w:val="26"/>
          <w:szCs w:val="26"/>
        </w:rPr>
        <w:footnoteReference w:id="315"/>
      </w:r>
      <w:r w:rsidRPr="00161534">
        <w:rPr>
          <w:sz w:val="26"/>
          <w:szCs w:val="26"/>
        </w:rPr>
        <w:t xml:space="preserve">  The most ‘robustly’ visible form of C</w:t>
      </w:r>
      <w:r>
        <w:rPr>
          <w:sz w:val="26"/>
          <w:szCs w:val="26"/>
        </w:rPr>
        <w:t>alvinism up until 1900 was centre</w:t>
      </w:r>
      <w:r w:rsidRPr="00161534">
        <w:rPr>
          <w:sz w:val="26"/>
          <w:szCs w:val="26"/>
        </w:rPr>
        <w:t>d at Princeton.  While some historians would agree with Gerstner’s interpretation about the decline of Edwards’</w:t>
      </w:r>
      <w:r w:rsidR="00C47BAE">
        <w:rPr>
          <w:sz w:val="26"/>
          <w:szCs w:val="26"/>
        </w:rPr>
        <w:t xml:space="preserve"> </w:t>
      </w:r>
      <w:r w:rsidRPr="00161534">
        <w:rPr>
          <w:sz w:val="26"/>
          <w:szCs w:val="26"/>
        </w:rPr>
        <w:t>theology in New England, many would disagree that Edwards could be so strongly linked to the scholars of old Princeton.</w:t>
      </w:r>
      <w:r w:rsidRPr="00161534">
        <w:rPr>
          <w:rStyle w:val="FootnoteReference"/>
          <w:sz w:val="26"/>
          <w:szCs w:val="26"/>
        </w:rPr>
        <w:footnoteReference w:id="316"/>
      </w:r>
      <w:r w:rsidR="00DF6A1C">
        <w:rPr>
          <w:sz w:val="26"/>
          <w:szCs w:val="26"/>
        </w:rPr>
        <w:t xml:space="preserve">  Gerstner’s</w:t>
      </w:r>
      <w:r w:rsidRPr="00161534">
        <w:rPr>
          <w:sz w:val="26"/>
          <w:szCs w:val="26"/>
        </w:rPr>
        <w:t xml:space="preserve"> lecture gave solid historical evidence to support his argument of Edwardsean ‘degeneration’ in New England.  Yet on the Princeton connection his argument offered far less detail.  Gerstner apparently reasoned that if Edwards’ powerful Calvinism slowly dried up in New England, it must have lived on at Princeton.  </w:t>
      </w:r>
      <w:r>
        <w:rPr>
          <w:sz w:val="26"/>
          <w:szCs w:val="26"/>
        </w:rPr>
        <w:t xml:space="preserve">Gerstner rejected the position of Winfield Burggraff, a Reformed Church in America scholar, who contended that Edwards’s subjectivity and views on the internal </w:t>
      </w:r>
      <w:r w:rsidR="00DF6A1C">
        <w:rPr>
          <w:sz w:val="26"/>
          <w:szCs w:val="26"/>
        </w:rPr>
        <w:t>testimony of the Holy Spirit were</w:t>
      </w:r>
      <w:r>
        <w:rPr>
          <w:sz w:val="26"/>
          <w:szCs w:val="26"/>
        </w:rPr>
        <w:t xml:space="preserve"> the source of American </w:t>
      </w:r>
      <w:proofErr w:type="gramStart"/>
      <w:r>
        <w:rPr>
          <w:sz w:val="26"/>
          <w:szCs w:val="26"/>
        </w:rPr>
        <w:t>pelagianism</w:t>
      </w:r>
      <w:proofErr w:type="gramEnd"/>
      <w:r>
        <w:rPr>
          <w:sz w:val="26"/>
          <w:szCs w:val="26"/>
        </w:rPr>
        <w:t xml:space="preserve">.  Gerstner argued </w:t>
      </w:r>
      <w:r w:rsidR="004628BC">
        <w:rPr>
          <w:sz w:val="26"/>
          <w:szCs w:val="26"/>
        </w:rPr>
        <w:t>on the contrary that Edwards ‘safeg</w:t>
      </w:r>
      <w:r>
        <w:rPr>
          <w:sz w:val="26"/>
          <w:szCs w:val="26"/>
        </w:rPr>
        <w:t>u</w:t>
      </w:r>
      <w:r w:rsidR="004628BC">
        <w:rPr>
          <w:sz w:val="26"/>
          <w:szCs w:val="26"/>
        </w:rPr>
        <w:t>a</w:t>
      </w:r>
      <w:r>
        <w:rPr>
          <w:sz w:val="26"/>
          <w:szCs w:val="26"/>
        </w:rPr>
        <w:t>rded objectivity as carefully, if not more so, than Calvin himself...’</w:t>
      </w:r>
      <w:r>
        <w:rPr>
          <w:rStyle w:val="FootnoteReference"/>
          <w:sz w:val="26"/>
          <w:szCs w:val="26"/>
        </w:rPr>
        <w:footnoteReference w:id="317"/>
      </w:r>
      <w:r>
        <w:rPr>
          <w:sz w:val="26"/>
          <w:szCs w:val="26"/>
        </w:rPr>
        <w:t xml:space="preserve"> </w:t>
      </w:r>
      <w:r w:rsidRPr="00161534">
        <w:rPr>
          <w:sz w:val="26"/>
          <w:szCs w:val="26"/>
        </w:rPr>
        <w:t xml:space="preserve"> </w:t>
      </w:r>
      <w:r>
        <w:rPr>
          <w:sz w:val="26"/>
          <w:szCs w:val="26"/>
        </w:rPr>
        <w:t xml:space="preserve">In his mind Edwards’ objectivity was a match with Old Princeton’s use of reason.  </w:t>
      </w:r>
      <w:r w:rsidRPr="00161534">
        <w:rPr>
          <w:sz w:val="26"/>
          <w:szCs w:val="26"/>
        </w:rPr>
        <w:t xml:space="preserve">This </w:t>
      </w:r>
      <w:r>
        <w:rPr>
          <w:sz w:val="26"/>
          <w:szCs w:val="26"/>
        </w:rPr>
        <w:t xml:space="preserve">lecture reveals </w:t>
      </w:r>
      <w:r w:rsidRPr="00161534">
        <w:rPr>
          <w:sz w:val="26"/>
          <w:szCs w:val="26"/>
        </w:rPr>
        <w:t>Gerstner’s early views on Edwards and how he viewed Edwards throu</w:t>
      </w:r>
      <w:r>
        <w:rPr>
          <w:sz w:val="26"/>
          <w:szCs w:val="26"/>
        </w:rPr>
        <w:t>gh the lens of O</w:t>
      </w:r>
      <w:r w:rsidRPr="00161534">
        <w:rPr>
          <w:sz w:val="26"/>
          <w:szCs w:val="26"/>
        </w:rPr>
        <w:t>ld Princeton; this approach to Edwards would continue to be a significant aspect of his scholarship and thought.</w:t>
      </w:r>
      <w:r>
        <w:rPr>
          <w:sz w:val="26"/>
          <w:szCs w:val="26"/>
        </w:rPr>
        <w:t xml:space="preserve">  For Gerstner Edwards and the Old Princeton theological tradition represented the continuity of evangelical Calvinism in America and these figures reflected the type of Reformed evangelical minds Gerstner hoped to revive in his era.</w:t>
      </w:r>
      <w:r w:rsidR="00AB618F">
        <w:rPr>
          <w:sz w:val="26"/>
          <w:szCs w:val="26"/>
        </w:rPr>
        <w:t xml:space="preserve">  His position is reminiscent of Orr’s suggestion of a bond between deism and modernism.   </w:t>
      </w:r>
      <w:r>
        <w:rPr>
          <w:sz w:val="26"/>
          <w:szCs w:val="26"/>
        </w:rPr>
        <w:t xml:space="preserve">   </w:t>
      </w:r>
      <w:r w:rsidRPr="00161534">
        <w:rPr>
          <w:sz w:val="26"/>
          <w:szCs w:val="26"/>
        </w:rPr>
        <w:t xml:space="preserve">   </w:t>
      </w:r>
    </w:p>
    <w:p w:rsidR="006F5FAB" w:rsidRPr="00161534" w:rsidRDefault="006F5FAB" w:rsidP="006F5FAB">
      <w:pPr>
        <w:ind w:left="720" w:firstLine="0"/>
        <w:rPr>
          <w:sz w:val="26"/>
          <w:szCs w:val="26"/>
        </w:rPr>
      </w:pPr>
      <w:r w:rsidRPr="00161534">
        <w:rPr>
          <w:sz w:val="26"/>
          <w:szCs w:val="26"/>
        </w:rPr>
        <w:tab/>
        <w:t xml:space="preserve">Three months after his lecture in September 1956, the </w:t>
      </w:r>
      <w:r w:rsidRPr="00161534">
        <w:rPr>
          <w:i/>
          <w:sz w:val="26"/>
          <w:szCs w:val="26"/>
        </w:rPr>
        <w:t>New England Quarterly</w:t>
      </w:r>
      <w:r w:rsidRPr="00161534">
        <w:rPr>
          <w:sz w:val="26"/>
          <w:szCs w:val="26"/>
        </w:rPr>
        <w:t xml:space="preserve"> published a book review by Gerstner which examined a study edited by Harvey G. </w:t>
      </w:r>
      <w:r w:rsidRPr="00161534">
        <w:rPr>
          <w:sz w:val="26"/>
          <w:szCs w:val="26"/>
        </w:rPr>
        <w:lastRenderedPageBreak/>
        <w:t>Townsend</w:t>
      </w:r>
      <w:r>
        <w:rPr>
          <w:sz w:val="26"/>
          <w:szCs w:val="26"/>
        </w:rPr>
        <w:t>,</w:t>
      </w:r>
      <w:r w:rsidRPr="00161534">
        <w:rPr>
          <w:sz w:val="26"/>
          <w:szCs w:val="26"/>
        </w:rPr>
        <w:t xml:space="preserve"> a University of Oregon professor, </w:t>
      </w:r>
      <w:r>
        <w:rPr>
          <w:sz w:val="26"/>
          <w:szCs w:val="26"/>
        </w:rPr>
        <w:t>en</w:t>
      </w:r>
      <w:r w:rsidRPr="00161534">
        <w:rPr>
          <w:sz w:val="26"/>
          <w:szCs w:val="26"/>
        </w:rPr>
        <w:t xml:space="preserve">titled </w:t>
      </w:r>
      <w:r w:rsidRPr="00161534">
        <w:rPr>
          <w:i/>
          <w:sz w:val="26"/>
          <w:szCs w:val="26"/>
        </w:rPr>
        <w:t>The Philosophy of Jonathan Edwards from His Private Notebooks</w:t>
      </w:r>
      <w:r w:rsidRPr="00161534">
        <w:rPr>
          <w:sz w:val="26"/>
          <w:szCs w:val="26"/>
        </w:rPr>
        <w:t xml:space="preserve"> (1955). </w:t>
      </w:r>
      <w:r>
        <w:rPr>
          <w:sz w:val="26"/>
          <w:szCs w:val="26"/>
        </w:rPr>
        <w:t xml:space="preserve"> </w:t>
      </w:r>
      <w:r w:rsidRPr="00161534">
        <w:rPr>
          <w:sz w:val="26"/>
          <w:szCs w:val="26"/>
        </w:rPr>
        <w:t>Gerstner</w:t>
      </w:r>
      <w:r>
        <w:rPr>
          <w:sz w:val="26"/>
          <w:szCs w:val="26"/>
        </w:rPr>
        <w:t>, t</w:t>
      </w:r>
      <w:r w:rsidRPr="00161534">
        <w:rPr>
          <w:sz w:val="26"/>
          <w:szCs w:val="26"/>
        </w:rPr>
        <w:t>he budding historian</w:t>
      </w:r>
      <w:r>
        <w:rPr>
          <w:sz w:val="26"/>
          <w:szCs w:val="26"/>
        </w:rPr>
        <w:t>,</w:t>
      </w:r>
      <w:r w:rsidRPr="00161534">
        <w:rPr>
          <w:sz w:val="26"/>
          <w:szCs w:val="26"/>
        </w:rPr>
        <w:t xml:space="preserve"> found the book to be a ‘careful study’ of various texts written by Edwards.  He labe</w:t>
      </w:r>
      <w:r>
        <w:rPr>
          <w:sz w:val="26"/>
          <w:szCs w:val="26"/>
        </w:rPr>
        <w:t>l</w:t>
      </w:r>
      <w:r w:rsidRPr="00161534">
        <w:rPr>
          <w:sz w:val="26"/>
          <w:szCs w:val="26"/>
        </w:rPr>
        <w:t>led the work a ‘valuable’ and a ‘philosophically significant’ study of Edwards.</w:t>
      </w:r>
      <w:r w:rsidRPr="00B05D38">
        <w:rPr>
          <w:rStyle w:val="FootnoteReference"/>
          <w:sz w:val="26"/>
          <w:szCs w:val="26"/>
        </w:rPr>
        <w:t xml:space="preserve"> </w:t>
      </w:r>
      <w:r w:rsidRPr="00161534">
        <w:rPr>
          <w:rStyle w:val="FootnoteReference"/>
          <w:sz w:val="26"/>
          <w:szCs w:val="26"/>
        </w:rPr>
        <w:footnoteReference w:id="318"/>
      </w:r>
      <w:r>
        <w:rPr>
          <w:sz w:val="26"/>
          <w:szCs w:val="26"/>
        </w:rPr>
        <w:t xml:space="preserve">  </w:t>
      </w:r>
      <w:r w:rsidRPr="00161534">
        <w:rPr>
          <w:sz w:val="26"/>
          <w:szCs w:val="26"/>
        </w:rPr>
        <w:t>Even though the review appears straightforward, the final paragraph includes a significant revelation.  In the last section of the review Gerstner wrote that the book makes a ‘useful and essential contribution to the work that, as Dr Townsend himself observed, still needs to be written: an adequate statement of the philosophical system of the great New Englander’.</w:t>
      </w:r>
      <w:r w:rsidRPr="00161534">
        <w:rPr>
          <w:rStyle w:val="FootnoteReference"/>
          <w:sz w:val="26"/>
          <w:szCs w:val="26"/>
        </w:rPr>
        <w:footnoteReference w:id="319"/>
      </w:r>
      <w:r w:rsidRPr="00161534">
        <w:rPr>
          <w:sz w:val="26"/>
          <w:szCs w:val="26"/>
        </w:rPr>
        <w:t xml:space="preserve">  It appears that </w:t>
      </w:r>
      <w:r>
        <w:rPr>
          <w:sz w:val="26"/>
          <w:szCs w:val="26"/>
        </w:rPr>
        <w:t xml:space="preserve">perhaps </w:t>
      </w:r>
      <w:r w:rsidRPr="00161534">
        <w:rPr>
          <w:sz w:val="26"/>
          <w:szCs w:val="26"/>
        </w:rPr>
        <w:t xml:space="preserve">Townsend first suggested to Gerstner’s mind that a serious study of Edwards’ philosophy needed to be written.  Gerstner would spend the next several decades seeking to answer Townsend’s call.  </w:t>
      </w:r>
      <w:r>
        <w:rPr>
          <w:sz w:val="26"/>
          <w:szCs w:val="26"/>
        </w:rPr>
        <w:t>It appears that h</w:t>
      </w:r>
      <w:r w:rsidRPr="00161534">
        <w:rPr>
          <w:sz w:val="26"/>
          <w:szCs w:val="26"/>
        </w:rPr>
        <w:t>e pursued writing a major study of Edwards’ thought for years; his efforts culminated in a massive three-volume work which was published near the end of his life.</w:t>
      </w:r>
      <w:r>
        <w:rPr>
          <w:rStyle w:val="FootnoteReference"/>
          <w:sz w:val="26"/>
          <w:szCs w:val="26"/>
        </w:rPr>
        <w:footnoteReference w:id="320"/>
      </w:r>
    </w:p>
    <w:p w:rsidR="006F5FAB" w:rsidRPr="00161534" w:rsidRDefault="006F5FAB" w:rsidP="006F5FAB">
      <w:pPr>
        <w:ind w:left="720" w:firstLine="0"/>
        <w:rPr>
          <w:sz w:val="26"/>
          <w:szCs w:val="26"/>
        </w:rPr>
      </w:pPr>
      <w:r w:rsidRPr="00161534">
        <w:rPr>
          <w:sz w:val="26"/>
          <w:szCs w:val="26"/>
        </w:rPr>
        <w:tab/>
        <w:t>From 1950 to 1959, Gerstner produced</w:t>
      </w:r>
      <w:r>
        <w:rPr>
          <w:sz w:val="26"/>
          <w:szCs w:val="26"/>
        </w:rPr>
        <w:t xml:space="preserve"> sixty-</w:t>
      </w:r>
      <w:r w:rsidRPr="00161534">
        <w:rPr>
          <w:sz w:val="26"/>
          <w:szCs w:val="26"/>
        </w:rPr>
        <w:t>one book reviews and thirty-six articles of varying length.  Nearly all of these reviews and articles a</w:t>
      </w:r>
      <w:r>
        <w:rPr>
          <w:sz w:val="26"/>
          <w:szCs w:val="26"/>
        </w:rPr>
        <w:t>ppear</w:t>
      </w:r>
      <w:r w:rsidRPr="00161534">
        <w:rPr>
          <w:sz w:val="26"/>
          <w:szCs w:val="26"/>
        </w:rPr>
        <w:t xml:space="preserve">ed in three publications: </w:t>
      </w:r>
      <w:r w:rsidRPr="00161534">
        <w:rPr>
          <w:i/>
          <w:sz w:val="26"/>
          <w:szCs w:val="26"/>
        </w:rPr>
        <w:t>The United Presbyterian</w:t>
      </w:r>
      <w:r w:rsidRPr="00161534">
        <w:rPr>
          <w:sz w:val="26"/>
          <w:szCs w:val="26"/>
        </w:rPr>
        <w:t xml:space="preserve">, </w:t>
      </w:r>
      <w:r w:rsidRPr="00161534">
        <w:rPr>
          <w:i/>
          <w:sz w:val="26"/>
          <w:szCs w:val="26"/>
        </w:rPr>
        <w:t>Interpretation</w:t>
      </w:r>
      <w:r w:rsidRPr="00161534">
        <w:rPr>
          <w:sz w:val="26"/>
          <w:szCs w:val="26"/>
        </w:rPr>
        <w:t xml:space="preserve"> and </w:t>
      </w:r>
      <w:r w:rsidRPr="00161534">
        <w:rPr>
          <w:i/>
          <w:sz w:val="26"/>
          <w:szCs w:val="26"/>
        </w:rPr>
        <w:t>Christianity Today</w:t>
      </w:r>
      <w:r w:rsidRPr="00161534">
        <w:rPr>
          <w:sz w:val="26"/>
          <w:szCs w:val="26"/>
        </w:rPr>
        <w:t xml:space="preserve">.  Gerstner served as a corresponding editor for both </w:t>
      </w:r>
      <w:r w:rsidRPr="00161534">
        <w:rPr>
          <w:i/>
          <w:sz w:val="26"/>
          <w:szCs w:val="26"/>
        </w:rPr>
        <w:t>The United Presbyterian</w:t>
      </w:r>
      <w:r w:rsidRPr="00161534">
        <w:rPr>
          <w:sz w:val="26"/>
          <w:szCs w:val="26"/>
        </w:rPr>
        <w:t xml:space="preserve"> and </w:t>
      </w:r>
      <w:r w:rsidRPr="00161534">
        <w:rPr>
          <w:i/>
          <w:sz w:val="26"/>
          <w:szCs w:val="26"/>
        </w:rPr>
        <w:t>Christianity Today</w:t>
      </w:r>
      <w:r w:rsidRPr="00161534">
        <w:rPr>
          <w:sz w:val="26"/>
          <w:szCs w:val="26"/>
        </w:rPr>
        <w:t xml:space="preserve">.  During this period, Gerstner wrote forty-seven book reviews and twenty-two articles for </w:t>
      </w:r>
      <w:r w:rsidRPr="00161534">
        <w:rPr>
          <w:i/>
          <w:sz w:val="26"/>
          <w:szCs w:val="26"/>
        </w:rPr>
        <w:t>The United Presbyterian</w:t>
      </w:r>
      <w:r>
        <w:rPr>
          <w:sz w:val="26"/>
          <w:szCs w:val="26"/>
        </w:rPr>
        <w:t>, the UCPNA main denominational periodical</w:t>
      </w:r>
      <w:r w:rsidRPr="00161534">
        <w:rPr>
          <w:sz w:val="26"/>
          <w:szCs w:val="26"/>
        </w:rPr>
        <w:t xml:space="preserve">.  The bulk of the reviews were short, popular reviews, but some others offered more detailed analysis.  These reviews </w:t>
      </w:r>
      <w:r w:rsidRPr="00161534">
        <w:rPr>
          <w:sz w:val="26"/>
          <w:szCs w:val="26"/>
        </w:rPr>
        <w:lastRenderedPageBreak/>
        <w:t xml:space="preserve">are significant because they </w:t>
      </w:r>
      <w:r>
        <w:rPr>
          <w:sz w:val="26"/>
          <w:szCs w:val="26"/>
        </w:rPr>
        <w:t xml:space="preserve">offer </w:t>
      </w:r>
      <w:r w:rsidRPr="00161534">
        <w:rPr>
          <w:sz w:val="26"/>
          <w:szCs w:val="26"/>
        </w:rPr>
        <w:t xml:space="preserve">a window into the young scholar’s mind and his attitude towards various theological perspectives and church movements.  In a 1952 review, Gerstner criticized the ‘thoroughgoing Ecumenicalism’ he found in </w:t>
      </w:r>
      <w:r w:rsidRPr="00161534">
        <w:rPr>
          <w:i/>
          <w:sz w:val="26"/>
          <w:szCs w:val="26"/>
        </w:rPr>
        <w:t xml:space="preserve">On This Rock </w:t>
      </w:r>
      <w:r w:rsidRPr="00161534">
        <w:rPr>
          <w:sz w:val="26"/>
          <w:szCs w:val="26"/>
        </w:rPr>
        <w:t>(1951), a book written by a Methodist bishop, G. Bromley Oxnam.  Gerstner was troubled by Oxnam’s glossing over of doctrinal distinctives; Gerstner noted ‘the impression is too commonly given here and elsewhere that the denominational differences are always merely diversities while often they are downright contradictions’.</w:t>
      </w:r>
      <w:r w:rsidRPr="00161534">
        <w:rPr>
          <w:rStyle w:val="FootnoteReference"/>
          <w:sz w:val="26"/>
          <w:szCs w:val="26"/>
        </w:rPr>
        <w:footnoteReference w:id="321"/>
      </w:r>
      <w:r w:rsidRPr="00161534">
        <w:rPr>
          <w:sz w:val="26"/>
          <w:szCs w:val="26"/>
        </w:rPr>
        <w:t xml:space="preserve">  Ger</w:t>
      </w:r>
      <w:r>
        <w:rPr>
          <w:sz w:val="26"/>
          <w:szCs w:val="26"/>
        </w:rPr>
        <w:t>stner, who was facing church union in his own denomination, revealed his</w:t>
      </w:r>
      <w:r w:rsidRPr="00161534">
        <w:rPr>
          <w:sz w:val="26"/>
          <w:szCs w:val="26"/>
        </w:rPr>
        <w:t xml:space="preserve"> </w:t>
      </w:r>
      <w:r>
        <w:rPr>
          <w:sz w:val="26"/>
          <w:szCs w:val="26"/>
        </w:rPr>
        <w:t xml:space="preserve">own </w:t>
      </w:r>
      <w:r w:rsidRPr="00161534">
        <w:rPr>
          <w:sz w:val="26"/>
          <w:szCs w:val="26"/>
        </w:rPr>
        <w:t>anti-unionist sympathies</w:t>
      </w:r>
      <w:r>
        <w:rPr>
          <w:sz w:val="26"/>
          <w:szCs w:val="26"/>
        </w:rPr>
        <w:t xml:space="preserve"> in the</w:t>
      </w:r>
      <w:r w:rsidRPr="00161534">
        <w:rPr>
          <w:sz w:val="26"/>
          <w:szCs w:val="26"/>
        </w:rPr>
        <w:t xml:space="preserve"> review of Oxnam’s book.  While Gerstner did hold that ecumenical relationships were ‘possible’ and ‘desirable’, he insisted that Oxnam’s ‘ultra’ ecumenical spirit was ‘narrow’ and ‘extremely sectarian’.</w:t>
      </w:r>
      <w:r w:rsidRPr="00161534">
        <w:rPr>
          <w:rStyle w:val="FootnoteReference"/>
          <w:sz w:val="26"/>
          <w:szCs w:val="26"/>
        </w:rPr>
        <w:footnoteReference w:id="322"/>
      </w:r>
      <w:r w:rsidRPr="00161534">
        <w:rPr>
          <w:sz w:val="26"/>
          <w:szCs w:val="26"/>
        </w:rPr>
        <w:t xml:space="preserve">  In another 1952 review he praised </w:t>
      </w:r>
      <w:r>
        <w:rPr>
          <w:sz w:val="26"/>
          <w:szCs w:val="26"/>
        </w:rPr>
        <w:t>G.C. Berkouwer, a</w:t>
      </w:r>
      <w:r w:rsidRPr="00161534">
        <w:rPr>
          <w:sz w:val="26"/>
          <w:szCs w:val="26"/>
        </w:rPr>
        <w:t xml:space="preserve"> Dutch Reformed theologian</w:t>
      </w:r>
      <w:r w:rsidR="004628BC">
        <w:rPr>
          <w:sz w:val="26"/>
          <w:szCs w:val="26"/>
        </w:rPr>
        <w:t xml:space="preserve"> at the Free University of Amsterdam</w:t>
      </w:r>
      <w:r>
        <w:rPr>
          <w:sz w:val="26"/>
          <w:szCs w:val="26"/>
        </w:rPr>
        <w:t>, for his two works</w:t>
      </w:r>
      <w:r w:rsidRPr="00161534">
        <w:rPr>
          <w:sz w:val="26"/>
          <w:szCs w:val="26"/>
        </w:rPr>
        <w:t xml:space="preserve"> </w:t>
      </w:r>
      <w:r w:rsidRPr="00161534">
        <w:rPr>
          <w:i/>
          <w:sz w:val="26"/>
          <w:szCs w:val="26"/>
        </w:rPr>
        <w:t>Faith and Sanctification</w:t>
      </w:r>
      <w:r w:rsidRPr="00161534">
        <w:rPr>
          <w:sz w:val="26"/>
          <w:szCs w:val="26"/>
        </w:rPr>
        <w:t xml:space="preserve"> (1952) and </w:t>
      </w:r>
      <w:r w:rsidRPr="00161534">
        <w:rPr>
          <w:i/>
          <w:sz w:val="26"/>
          <w:szCs w:val="26"/>
        </w:rPr>
        <w:t>The Providence of God</w:t>
      </w:r>
      <w:r w:rsidRPr="00161534">
        <w:rPr>
          <w:sz w:val="26"/>
          <w:szCs w:val="26"/>
        </w:rPr>
        <w:t xml:space="preserve"> </w:t>
      </w:r>
      <w:r>
        <w:rPr>
          <w:sz w:val="26"/>
          <w:szCs w:val="26"/>
        </w:rPr>
        <w:t xml:space="preserve">(1952), which he found to be </w:t>
      </w:r>
      <w:r w:rsidRPr="00161534">
        <w:rPr>
          <w:sz w:val="26"/>
          <w:szCs w:val="26"/>
        </w:rPr>
        <w:t xml:space="preserve"> ‘profoundly theological’</w:t>
      </w:r>
      <w:r>
        <w:rPr>
          <w:sz w:val="26"/>
          <w:szCs w:val="26"/>
        </w:rPr>
        <w:t>, and</w:t>
      </w:r>
      <w:r w:rsidRPr="00161534">
        <w:rPr>
          <w:sz w:val="26"/>
          <w:szCs w:val="26"/>
        </w:rPr>
        <w:t xml:space="preserve"> aver</w:t>
      </w:r>
      <w:r>
        <w:rPr>
          <w:sz w:val="26"/>
          <w:szCs w:val="26"/>
        </w:rPr>
        <w:t>red</w:t>
      </w:r>
      <w:r w:rsidRPr="00161534">
        <w:rPr>
          <w:sz w:val="26"/>
          <w:szCs w:val="26"/>
        </w:rPr>
        <w:t xml:space="preserve"> that the works of Berkouwer and other Dutch theologians were ‘impressive’.  Yet</w:t>
      </w:r>
      <w:r>
        <w:rPr>
          <w:sz w:val="26"/>
          <w:szCs w:val="26"/>
        </w:rPr>
        <w:t xml:space="preserve"> like Cornelius Van Til, the American Dutch theologian,</w:t>
      </w:r>
      <w:r w:rsidRPr="00161534">
        <w:rPr>
          <w:sz w:val="26"/>
          <w:szCs w:val="26"/>
        </w:rPr>
        <w:t xml:space="preserve"> he also criticised the Amsterdam theologian for his ‘disparagement of reason’ and ‘depreciation of traditional apologetic’.  He wrote, ‘[t]here is a clear tendency to make “faith” work overtime’.</w:t>
      </w:r>
      <w:r w:rsidRPr="00213F14">
        <w:rPr>
          <w:rStyle w:val="FootnoteReference"/>
          <w:sz w:val="26"/>
          <w:szCs w:val="26"/>
        </w:rPr>
        <w:t xml:space="preserve"> </w:t>
      </w:r>
      <w:r w:rsidRPr="00161534">
        <w:rPr>
          <w:rStyle w:val="FootnoteReference"/>
          <w:sz w:val="26"/>
          <w:szCs w:val="26"/>
        </w:rPr>
        <w:footnoteReference w:id="323"/>
      </w:r>
      <w:r w:rsidRPr="00161534">
        <w:rPr>
          <w:sz w:val="26"/>
          <w:szCs w:val="26"/>
        </w:rPr>
        <w:t xml:space="preserve">  Gerstner warned his readers against theologies which criticised rationality in an effort to defend the faith.</w:t>
      </w:r>
      <w:r>
        <w:rPr>
          <w:sz w:val="26"/>
          <w:szCs w:val="26"/>
        </w:rPr>
        <w:t xml:space="preserve">  The Pittsburgh church historian’s academic training, his Ph</w:t>
      </w:r>
      <w:r w:rsidR="000F1254">
        <w:rPr>
          <w:sz w:val="26"/>
          <w:szCs w:val="26"/>
        </w:rPr>
        <w:t>.</w:t>
      </w:r>
      <w:r>
        <w:rPr>
          <w:sz w:val="26"/>
          <w:szCs w:val="26"/>
        </w:rPr>
        <w:t>D</w:t>
      </w:r>
      <w:r w:rsidR="000F1254">
        <w:rPr>
          <w:sz w:val="26"/>
          <w:szCs w:val="26"/>
        </w:rPr>
        <w:t>.</w:t>
      </w:r>
      <w:r>
        <w:rPr>
          <w:sz w:val="26"/>
          <w:szCs w:val="26"/>
        </w:rPr>
        <w:t xml:space="preserve"> study of James McCosh, had led him to believe that reason was crucial in overcoming challenges to the Christian faith.    </w:t>
      </w:r>
      <w:r w:rsidRPr="00161534">
        <w:rPr>
          <w:sz w:val="26"/>
          <w:szCs w:val="26"/>
        </w:rPr>
        <w:tab/>
        <w:t xml:space="preserve"> </w:t>
      </w:r>
    </w:p>
    <w:p w:rsidR="006F5FAB" w:rsidRPr="00161534" w:rsidRDefault="006F5FAB" w:rsidP="006F5FAB">
      <w:pPr>
        <w:ind w:left="720" w:firstLine="0"/>
        <w:rPr>
          <w:sz w:val="26"/>
          <w:szCs w:val="26"/>
        </w:rPr>
      </w:pPr>
      <w:r w:rsidRPr="00161534">
        <w:rPr>
          <w:sz w:val="26"/>
          <w:szCs w:val="26"/>
        </w:rPr>
        <w:lastRenderedPageBreak/>
        <w:tab/>
        <w:t xml:space="preserve">The Pitt-Xenia scholar noted that Carl Henry’s </w:t>
      </w:r>
      <w:r w:rsidRPr="00161534">
        <w:rPr>
          <w:i/>
          <w:sz w:val="26"/>
          <w:szCs w:val="26"/>
        </w:rPr>
        <w:t>The Drift of Western Thought</w:t>
      </w:r>
      <w:r w:rsidRPr="00161534">
        <w:rPr>
          <w:sz w:val="26"/>
          <w:szCs w:val="26"/>
        </w:rPr>
        <w:t xml:space="preserve"> (1951) was a ‘solid book’ which was effective in ‘analysis and exposing shibboleth</w:t>
      </w:r>
      <w:r w:rsidR="004628BC">
        <w:rPr>
          <w:sz w:val="26"/>
          <w:szCs w:val="26"/>
        </w:rPr>
        <w:t>s’.  In Gerstner’s words, Henry—like McCosh—</w:t>
      </w:r>
      <w:r w:rsidRPr="00161534">
        <w:rPr>
          <w:sz w:val="26"/>
          <w:szCs w:val="26"/>
        </w:rPr>
        <w:t>was especially gifted in showing that ‘science is not opposed to Christianity’ and in explaining that theological ‘liberalism’ is actually ‘quite dogmatic in its assumptions about nature, revelation, etc’.</w:t>
      </w:r>
      <w:r w:rsidRPr="00161534">
        <w:rPr>
          <w:rStyle w:val="FootnoteReference"/>
          <w:sz w:val="26"/>
          <w:szCs w:val="26"/>
        </w:rPr>
        <w:footnoteReference w:id="324"/>
      </w:r>
      <w:r w:rsidRPr="00161534">
        <w:rPr>
          <w:sz w:val="26"/>
          <w:szCs w:val="26"/>
        </w:rPr>
        <w:t xml:space="preserve">  Gerstner reviewed Neal J. Hughley’s </w:t>
      </w:r>
      <w:r w:rsidRPr="00161534">
        <w:rPr>
          <w:i/>
          <w:sz w:val="26"/>
          <w:szCs w:val="26"/>
        </w:rPr>
        <w:t>Trends in Protestant Social Idealism</w:t>
      </w:r>
      <w:r w:rsidRPr="00161534">
        <w:rPr>
          <w:sz w:val="26"/>
          <w:szCs w:val="26"/>
        </w:rPr>
        <w:t xml:space="preserve"> (1948)</w:t>
      </w:r>
      <w:r>
        <w:rPr>
          <w:sz w:val="26"/>
          <w:szCs w:val="26"/>
        </w:rPr>
        <w:t>,</w:t>
      </w:r>
      <w:r w:rsidRPr="00161534">
        <w:rPr>
          <w:sz w:val="26"/>
          <w:szCs w:val="26"/>
        </w:rPr>
        <w:t xml:space="preserve"> arguing that that the book was a ‘radical interpretation of the social gospel’.</w:t>
      </w:r>
      <w:r w:rsidRPr="00161534">
        <w:rPr>
          <w:rStyle w:val="FootnoteReference"/>
          <w:sz w:val="26"/>
          <w:szCs w:val="26"/>
        </w:rPr>
        <w:footnoteReference w:id="325"/>
      </w:r>
      <w:r w:rsidR="00BD4086">
        <w:rPr>
          <w:sz w:val="26"/>
          <w:szCs w:val="26"/>
        </w:rPr>
        <w:t xml:space="preserve">  </w:t>
      </w:r>
      <w:r w:rsidRPr="00161534">
        <w:rPr>
          <w:sz w:val="26"/>
          <w:szCs w:val="26"/>
        </w:rPr>
        <w:t xml:space="preserve">In his review of F. Maxwell Bradshaw’s </w:t>
      </w:r>
      <w:r w:rsidRPr="00161534">
        <w:rPr>
          <w:i/>
          <w:sz w:val="26"/>
          <w:szCs w:val="26"/>
        </w:rPr>
        <w:t>Scottish Seceders in Victoria</w:t>
      </w:r>
      <w:r w:rsidRPr="00161534">
        <w:rPr>
          <w:sz w:val="26"/>
          <w:szCs w:val="26"/>
        </w:rPr>
        <w:t xml:space="preserve"> (1947) he noted that the book ‘was well worth pondering’ because it gave an ‘interesting projection’ of the United Presbyterians and their principles in Australia.</w:t>
      </w:r>
      <w:r w:rsidRPr="00161534">
        <w:rPr>
          <w:rStyle w:val="FootnoteReference"/>
          <w:sz w:val="26"/>
          <w:szCs w:val="26"/>
        </w:rPr>
        <w:footnoteReference w:id="326"/>
      </w:r>
      <w:r w:rsidRPr="00161534">
        <w:rPr>
          <w:sz w:val="26"/>
          <w:szCs w:val="26"/>
        </w:rPr>
        <w:t xml:space="preserve">  In 1953, he wrote a review of Edward Carnell’s </w:t>
      </w:r>
      <w:r w:rsidRPr="00161534">
        <w:rPr>
          <w:i/>
          <w:sz w:val="26"/>
          <w:szCs w:val="26"/>
        </w:rPr>
        <w:t>The Theology of Reinhold Niebuhr</w:t>
      </w:r>
      <w:r w:rsidRPr="00161534">
        <w:rPr>
          <w:sz w:val="26"/>
          <w:szCs w:val="26"/>
        </w:rPr>
        <w:t xml:space="preserve"> (1951).  In this review he asserts that the book offered an ‘admirable view of Neo-Orthodoxy’.</w:t>
      </w:r>
      <w:r w:rsidRPr="00161534">
        <w:rPr>
          <w:rStyle w:val="FootnoteReference"/>
          <w:sz w:val="26"/>
          <w:szCs w:val="26"/>
        </w:rPr>
        <w:footnoteReference w:id="327"/>
      </w:r>
      <w:r w:rsidRPr="00161534">
        <w:rPr>
          <w:sz w:val="26"/>
          <w:szCs w:val="26"/>
        </w:rPr>
        <w:t xml:space="preserve">  He found Carnell’s work to be ‘scholarly in character’ and ‘adequately critical’.  Gerstner wrote, ‘Carnell’s work is another proof of a deep conviction of the reviewer, that learned conservative writers know Liberalism and Neo-Orthodoxy better and expound it more fairly than learned men of these schools know and expound conservative Christianity’.</w:t>
      </w:r>
      <w:r w:rsidRPr="00161534">
        <w:rPr>
          <w:rStyle w:val="FootnoteReference"/>
          <w:sz w:val="26"/>
          <w:szCs w:val="26"/>
        </w:rPr>
        <w:footnoteReference w:id="328"/>
      </w:r>
      <w:r w:rsidRPr="00161534">
        <w:rPr>
          <w:sz w:val="26"/>
          <w:szCs w:val="26"/>
        </w:rPr>
        <w:t xml:space="preserve">  ‘The chief value of this book</w:t>
      </w:r>
      <w:r>
        <w:rPr>
          <w:sz w:val="26"/>
          <w:szCs w:val="26"/>
        </w:rPr>
        <w:t>’</w:t>
      </w:r>
      <w:r w:rsidRPr="00161534">
        <w:rPr>
          <w:sz w:val="26"/>
          <w:szCs w:val="26"/>
        </w:rPr>
        <w:t xml:space="preserve"> the Pitt-Xenia professor wrote </w:t>
      </w:r>
      <w:r>
        <w:rPr>
          <w:sz w:val="26"/>
          <w:szCs w:val="26"/>
        </w:rPr>
        <w:t>‘</w:t>
      </w:r>
      <w:r w:rsidRPr="00161534">
        <w:rPr>
          <w:sz w:val="26"/>
          <w:szCs w:val="26"/>
        </w:rPr>
        <w:t xml:space="preserve">is in bringing the wide literature of Niebuhr in the scope of one volume’.  In a review of Bela Vasady’s </w:t>
      </w:r>
      <w:r w:rsidRPr="00161534">
        <w:rPr>
          <w:i/>
          <w:sz w:val="26"/>
          <w:szCs w:val="26"/>
        </w:rPr>
        <w:t xml:space="preserve">The Main Traits of Calvin’s Theology </w:t>
      </w:r>
      <w:r w:rsidRPr="00161534">
        <w:rPr>
          <w:sz w:val="26"/>
          <w:szCs w:val="26"/>
        </w:rPr>
        <w:t xml:space="preserve">(1951), Gertsner found fault with the Hungarian Reformed theologian’s ‘terms and their explanations’: </w:t>
      </w:r>
      <w:r w:rsidRPr="00161534">
        <w:rPr>
          <w:sz w:val="26"/>
          <w:szCs w:val="26"/>
        </w:rPr>
        <w:lastRenderedPageBreak/>
        <w:t>noting they were ‘ambiguous’.</w:t>
      </w:r>
      <w:r w:rsidRPr="00161534">
        <w:rPr>
          <w:rStyle w:val="FootnoteReference"/>
          <w:sz w:val="26"/>
          <w:szCs w:val="26"/>
        </w:rPr>
        <w:footnoteReference w:id="329"/>
      </w:r>
      <w:r w:rsidRPr="00161534">
        <w:rPr>
          <w:sz w:val="26"/>
          <w:szCs w:val="26"/>
        </w:rPr>
        <w:t xml:space="preserve">  He argued that ‘Vassady sees Calvin generally, as the historic Reformed churchmen have seen him’</w:t>
      </w:r>
      <w:r w:rsidR="00523D5E">
        <w:rPr>
          <w:sz w:val="26"/>
          <w:szCs w:val="26"/>
        </w:rPr>
        <w:t>,</w:t>
      </w:r>
      <w:r w:rsidRPr="00161534">
        <w:rPr>
          <w:sz w:val="26"/>
          <w:szCs w:val="26"/>
        </w:rPr>
        <w:t xml:space="preserve"> but that Vassady, who was influenced by Karl Barth, was using ‘confusing nomenclature’.  Clearly, Gerstner was exposing himself to neo-orthodoxy, but </w:t>
      </w:r>
      <w:r>
        <w:rPr>
          <w:sz w:val="26"/>
          <w:szCs w:val="26"/>
        </w:rPr>
        <w:t xml:space="preserve">in his review of Vassady’s book he seemed to struggle </w:t>
      </w:r>
      <w:r w:rsidRPr="00161534">
        <w:rPr>
          <w:sz w:val="26"/>
          <w:szCs w:val="26"/>
        </w:rPr>
        <w:t>to understand its fine</w:t>
      </w:r>
      <w:r w:rsidR="00523D5E">
        <w:rPr>
          <w:sz w:val="26"/>
          <w:szCs w:val="26"/>
        </w:rPr>
        <w:t>r</w:t>
      </w:r>
      <w:r w:rsidRPr="00161534">
        <w:rPr>
          <w:sz w:val="26"/>
          <w:szCs w:val="26"/>
        </w:rPr>
        <w:t xml:space="preserve"> points.   </w:t>
      </w:r>
    </w:p>
    <w:p w:rsidR="006F5FAB" w:rsidRPr="00161534" w:rsidRDefault="006F5FAB" w:rsidP="006F5FAB">
      <w:pPr>
        <w:ind w:left="720" w:firstLine="0"/>
        <w:rPr>
          <w:sz w:val="26"/>
          <w:szCs w:val="26"/>
        </w:rPr>
      </w:pPr>
      <w:r w:rsidRPr="00161534">
        <w:rPr>
          <w:sz w:val="26"/>
          <w:szCs w:val="26"/>
        </w:rPr>
        <w:tab/>
        <w:t>There were other theologians Gerstner found far easier to grasp.  In 1954 he label</w:t>
      </w:r>
      <w:r>
        <w:rPr>
          <w:sz w:val="26"/>
          <w:szCs w:val="26"/>
        </w:rPr>
        <w:t>l</w:t>
      </w:r>
      <w:r w:rsidRPr="00161534">
        <w:rPr>
          <w:sz w:val="26"/>
          <w:szCs w:val="26"/>
        </w:rPr>
        <w:t xml:space="preserve">ed Herman Bavinck’s </w:t>
      </w:r>
      <w:r w:rsidRPr="00161534">
        <w:rPr>
          <w:i/>
          <w:sz w:val="26"/>
          <w:szCs w:val="26"/>
        </w:rPr>
        <w:t>The Doctrine of God</w:t>
      </w:r>
      <w:r w:rsidRPr="00161534">
        <w:rPr>
          <w:sz w:val="26"/>
          <w:szCs w:val="26"/>
        </w:rPr>
        <w:t xml:space="preserve"> (1951 reprint) as a ‘masterpiece’ written by a ‘great Dutchman’ who was ‘not merely a master historian of theology but a master theologian’.</w:t>
      </w:r>
      <w:r w:rsidRPr="00161534">
        <w:rPr>
          <w:rStyle w:val="FootnoteReference"/>
          <w:sz w:val="26"/>
          <w:szCs w:val="26"/>
        </w:rPr>
        <w:footnoteReference w:id="330"/>
      </w:r>
      <w:r w:rsidRPr="00161534">
        <w:rPr>
          <w:sz w:val="26"/>
          <w:szCs w:val="26"/>
        </w:rPr>
        <w:t xml:space="preserve">  He added the claim that </w:t>
      </w:r>
      <w:r>
        <w:rPr>
          <w:sz w:val="26"/>
          <w:szCs w:val="26"/>
        </w:rPr>
        <w:t>no one would doubt this who read</w:t>
      </w:r>
      <w:r w:rsidRPr="00161534">
        <w:rPr>
          <w:sz w:val="26"/>
          <w:szCs w:val="26"/>
        </w:rPr>
        <w:t xml:space="preserve"> Bavinck’s ‘profound, exhaustive analy</w:t>
      </w:r>
      <w:r>
        <w:rPr>
          <w:sz w:val="26"/>
          <w:szCs w:val="26"/>
        </w:rPr>
        <w:t>ses and syntheses’.  Apparently</w:t>
      </w:r>
      <w:r w:rsidRPr="00161534">
        <w:rPr>
          <w:sz w:val="26"/>
          <w:szCs w:val="26"/>
        </w:rPr>
        <w:t xml:space="preserve"> Gerstner was enamo</w:t>
      </w:r>
      <w:r>
        <w:rPr>
          <w:sz w:val="26"/>
          <w:szCs w:val="26"/>
        </w:rPr>
        <w:t>urr</w:t>
      </w:r>
      <w:r w:rsidRPr="00161534">
        <w:rPr>
          <w:sz w:val="26"/>
          <w:szCs w:val="26"/>
        </w:rPr>
        <w:t>ed with Bavinck’s ‘detailed knowledge of philosophy’ and grasp of the ‘history of doctrine’.  Gerstner recommended to his readers that they should not just ‘read’ the book, but that they should</w:t>
      </w:r>
      <w:r>
        <w:rPr>
          <w:sz w:val="26"/>
          <w:szCs w:val="26"/>
        </w:rPr>
        <w:t xml:space="preserve"> also</w:t>
      </w:r>
      <w:r w:rsidRPr="00161534">
        <w:rPr>
          <w:sz w:val="26"/>
          <w:szCs w:val="26"/>
        </w:rPr>
        <w:t xml:space="preserve"> ‘meditate on it and live with it and know the God whose wondrous majesty it so nobly exalts’.</w:t>
      </w:r>
      <w:r w:rsidRPr="00161534">
        <w:rPr>
          <w:rStyle w:val="FootnoteReference"/>
          <w:sz w:val="26"/>
          <w:szCs w:val="26"/>
        </w:rPr>
        <w:footnoteReference w:id="331"/>
      </w:r>
      <w:r w:rsidRPr="00161534">
        <w:rPr>
          <w:sz w:val="26"/>
          <w:szCs w:val="26"/>
        </w:rPr>
        <w:t xml:space="preserve">  </w:t>
      </w:r>
      <w:r>
        <w:rPr>
          <w:sz w:val="26"/>
          <w:szCs w:val="26"/>
        </w:rPr>
        <w:t>Clearly</w:t>
      </w:r>
      <w:r w:rsidRPr="00161534">
        <w:rPr>
          <w:sz w:val="26"/>
          <w:szCs w:val="26"/>
        </w:rPr>
        <w:t xml:space="preserve"> Gerstner was inspired by Bavinck’s theological scholarship.  He was less inspired by John T. McNeill’s </w:t>
      </w:r>
      <w:r w:rsidRPr="00161534">
        <w:rPr>
          <w:i/>
          <w:sz w:val="26"/>
          <w:szCs w:val="26"/>
        </w:rPr>
        <w:t xml:space="preserve">The History and Character of Calvinism </w:t>
      </w:r>
      <w:r w:rsidRPr="00161534">
        <w:rPr>
          <w:sz w:val="26"/>
          <w:szCs w:val="26"/>
        </w:rPr>
        <w:t>(1954), which he thought gave numerous ‘evidences of an inadequate grasp of the Calvinistic doctrinal heritage’.</w:t>
      </w:r>
      <w:r w:rsidRPr="00161534">
        <w:rPr>
          <w:rStyle w:val="FootnoteReference"/>
          <w:sz w:val="26"/>
          <w:szCs w:val="26"/>
        </w:rPr>
        <w:footnoteReference w:id="332"/>
      </w:r>
      <w:r w:rsidRPr="00161534">
        <w:rPr>
          <w:sz w:val="26"/>
          <w:szCs w:val="26"/>
        </w:rPr>
        <w:t xml:space="preserve">  He could not understand how the Union Seminary (NYC) scholar ‘could conceive of Calvin’s view of scripture as resembling the accommodation theory of Lessing’.  The Pitt-Xenia historian was also annoyed that McNeill made ‘no reference to the United Presbyterian Church in North America’ in his </w:t>
      </w:r>
      <w:r w:rsidRPr="00161534">
        <w:rPr>
          <w:sz w:val="26"/>
          <w:szCs w:val="26"/>
        </w:rPr>
        <w:lastRenderedPageBreak/>
        <w:t>‘discussion of American Presbyterian reunions’.</w:t>
      </w:r>
      <w:r w:rsidRPr="00161534">
        <w:rPr>
          <w:rStyle w:val="FootnoteReference"/>
          <w:sz w:val="26"/>
          <w:szCs w:val="26"/>
        </w:rPr>
        <w:footnoteReference w:id="333"/>
      </w:r>
      <w:r w:rsidRPr="00161534">
        <w:rPr>
          <w:sz w:val="26"/>
          <w:szCs w:val="26"/>
        </w:rPr>
        <w:t xml:space="preserve">  Gerstner’s reviews of various theological works appear to have been motivated by a desire to influence UPCNA clergy and laypeople in a conservative direction and to remind them of their UP heritage.</w:t>
      </w:r>
      <w:r>
        <w:rPr>
          <w:sz w:val="26"/>
          <w:szCs w:val="26"/>
        </w:rPr>
        <w:t xml:space="preserve">  Presumably this was done so that the UPCNA would avoid church union.</w:t>
      </w:r>
      <w:r w:rsidRPr="00161534">
        <w:rPr>
          <w:sz w:val="26"/>
          <w:szCs w:val="26"/>
        </w:rPr>
        <w:t xml:space="preserve">     </w:t>
      </w:r>
    </w:p>
    <w:p w:rsidR="006F5FAB" w:rsidRPr="00161534" w:rsidRDefault="006F5FAB" w:rsidP="006F5FAB">
      <w:pPr>
        <w:ind w:left="720" w:firstLine="0"/>
        <w:rPr>
          <w:sz w:val="26"/>
          <w:szCs w:val="26"/>
        </w:rPr>
      </w:pPr>
      <w:r w:rsidRPr="00161534">
        <w:rPr>
          <w:sz w:val="26"/>
          <w:szCs w:val="26"/>
        </w:rPr>
        <w:tab/>
        <w:t xml:space="preserve">In the April 1955 edition of </w:t>
      </w:r>
      <w:r w:rsidRPr="00161534">
        <w:rPr>
          <w:i/>
          <w:sz w:val="26"/>
          <w:szCs w:val="26"/>
        </w:rPr>
        <w:t>Interpretation</w:t>
      </w:r>
      <w:r w:rsidRPr="00161534">
        <w:rPr>
          <w:sz w:val="26"/>
          <w:szCs w:val="26"/>
        </w:rPr>
        <w:t>,</w:t>
      </w:r>
      <w:r w:rsidRPr="00161534">
        <w:rPr>
          <w:i/>
          <w:sz w:val="26"/>
          <w:szCs w:val="26"/>
        </w:rPr>
        <w:t xml:space="preserve"> </w:t>
      </w:r>
      <w:r w:rsidRPr="00161534">
        <w:rPr>
          <w:sz w:val="26"/>
          <w:szCs w:val="26"/>
        </w:rPr>
        <w:t>a review by</w:t>
      </w:r>
      <w:r w:rsidR="00206FE2">
        <w:rPr>
          <w:sz w:val="26"/>
          <w:szCs w:val="26"/>
        </w:rPr>
        <w:t xml:space="preserve"> Gerstner of John </w:t>
      </w:r>
      <w:r w:rsidRPr="00161534">
        <w:rPr>
          <w:sz w:val="26"/>
          <w:szCs w:val="26"/>
        </w:rPr>
        <w:t xml:space="preserve">Dillenberger and Claude Welch’s </w:t>
      </w:r>
      <w:r w:rsidRPr="00161534">
        <w:rPr>
          <w:i/>
          <w:sz w:val="26"/>
          <w:szCs w:val="26"/>
        </w:rPr>
        <w:t>Protestant Christianity</w:t>
      </w:r>
      <w:r w:rsidRPr="00161534">
        <w:rPr>
          <w:sz w:val="26"/>
          <w:szCs w:val="26"/>
        </w:rPr>
        <w:t xml:space="preserve"> (1954) appeared.  The book, according to Gerstner, sought ‘to set forth Protestant beliefs in the context of history’.</w:t>
      </w:r>
      <w:r w:rsidRPr="00161534">
        <w:rPr>
          <w:rStyle w:val="FootnoteReference"/>
          <w:sz w:val="26"/>
          <w:szCs w:val="26"/>
        </w:rPr>
        <w:footnoteReference w:id="334"/>
      </w:r>
      <w:r w:rsidRPr="00161534">
        <w:rPr>
          <w:sz w:val="26"/>
          <w:szCs w:val="26"/>
        </w:rPr>
        <w:t xml:space="preserve">  He noticed, however, that </w:t>
      </w:r>
      <w:r w:rsidR="00523D5E">
        <w:rPr>
          <w:sz w:val="26"/>
          <w:szCs w:val="26"/>
        </w:rPr>
        <w:t>the</w:t>
      </w:r>
      <w:r w:rsidR="008C5474">
        <w:rPr>
          <w:sz w:val="26"/>
          <w:szCs w:val="26"/>
        </w:rPr>
        <w:t>re</w:t>
      </w:r>
      <w:r w:rsidR="00523D5E">
        <w:rPr>
          <w:sz w:val="26"/>
          <w:szCs w:val="26"/>
        </w:rPr>
        <w:t xml:space="preserve"> was </w:t>
      </w:r>
      <w:r w:rsidRPr="00161534">
        <w:rPr>
          <w:sz w:val="26"/>
          <w:szCs w:val="26"/>
        </w:rPr>
        <w:t>‘more theology than history in the book’.  He praised the historians for their ‘exposition of ideas’ and for the ‘meatiness of this work’.  Their book was unlike many other historical studies of theology which downplayed theology while narrating ‘the events associated’ with theology ‘in great detail’.  Gerstner was impressed with some aspects of their discussion of</w:t>
      </w:r>
      <w:r>
        <w:rPr>
          <w:sz w:val="26"/>
          <w:szCs w:val="26"/>
        </w:rPr>
        <w:t xml:space="preserve"> Luther and lauded</w:t>
      </w:r>
      <w:r w:rsidRPr="00161534">
        <w:rPr>
          <w:sz w:val="26"/>
          <w:szCs w:val="26"/>
        </w:rPr>
        <w:t xml:space="preserve"> their ‘survey of the nineteenth century—the mission century’ as ‘admirably done’.  He also wrote that </w:t>
      </w:r>
      <w:r>
        <w:rPr>
          <w:sz w:val="26"/>
          <w:szCs w:val="26"/>
        </w:rPr>
        <w:t xml:space="preserve">the book </w:t>
      </w:r>
      <w:r w:rsidRPr="00161534">
        <w:rPr>
          <w:sz w:val="26"/>
          <w:szCs w:val="26"/>
        </w:rPr>
        <w:t xml:space="preserve">well explained the ‘development of liberalism, especially in Germany’.  Despite </w:t>
      </w:r>
      <w:r>
        <w:rPr>
          <w:sz w:val="26"/>
          <w:szCs w:val="26"/>
        </w:rPr>
        <w:t>the ‘many merits’ of</w:t>
      </w:r>
      <w:r w:rsidRPr="00161534">
        <w:rPr>
          <w:sz w:val="26"/>
          <w:szCs w:val="26"/>
        </w:rPr>
        <w:t xml:space="preserve"> the study, he faulted these ‘specialists in the history of theology’ for ‘too many misinterpretations’.</w:t>
      </w:r>
      <w:r w:rsidRPr="00161534">
        <w:rPr>
          <w:rStyle w:val="FootnoteReference"/>
          <w:sz w:val="26"/>
          <w:szCs w:val="26"/>
        </w:rPr>
        <w:footnoteReference w:id="335"/>
      </w:r>
      <w:r w:rsidRPr="00161534">
        <w:rPr>
          <w:sz w:val="26"/>
          <w:szCs w:val="26"/>
        </w:rPr>
        <w:t xml:space="preserve">  He included several criticisms of the portrayals of the Reformers and the author</w:t>
      </w:r>
      <w:r w:rsidR="008C5474">
        <w:rPr>
          <w:sz w:val="26"/>
          <w:szCs w:val="26"/>
        </w:rPr>
        <w:t>’</w:t>
      </w:r>
      <w:r w:rsidRPr="00161534">
        <w:rPr>
          <w:sz w:val="26"/>
          <w:szCs w:val="26"/>
        </w:rPr>
        <w:t>s overly ‘sharp distinction’ between Calvin and the ‘later Calvinists’.  Nonetheless, his strongest criticism was leve</w:t>
      </w:r>
      <w:r>
        <w:rPr>
          <w:sz w:val="26"/>
          <w:szCs w:val="26"/>
        </w:rPr>
        <w:t>l</w:t>
      </w:r>
      <w:r w:rsidRPr="00161534">
        <w:rPr>
          <w:sz w:val="26"/>
          <w:szCs w:val="26"/>
        </w:rPr>
        <w:t xml:space="preserve">led against what he regarded as the authors’ prejudiced view of ‘orthodox’ Christians.  He noted that the two scholars ‘are in the best modern fashion of making the “orthodox” of all time, the “Scholastics” and The Westminster Confession of Faith of the seventeenth century (p. 114), and the </w:t>
      </w:r>
      <w:r w:rsidRPr="00161534">
        <w:rPr>
          <w:sz w:val="26"/>
          <w:szCs w:val="26"/>
        </w:rPr>
        <w:lastRenderedPageBreak/>
        <w:t>American “fundamentalists’ of today, the scapegoat of academic criticism’.</w:t>
      </w:r>
      <w:r w:rsidRPr="00161534">
        <w:rPr>
          <w:rStyle w:val="FootnoteReference"/>
          <w:sz w:val="26"/>
          <w:szCs w:val="26"/>
        </w:rPr>
        <w:footnoteReference w:id="336"/>
      </w:r>
      <w:r w:rsidRPr="00161534">
        <w:rPr>
          <w:sz w:val="26"/>
          <w:szCs w:val="26"/>
        </w:rPr>
        <w:t xml:space="preserve">  He abruptly and somewhat strangely ended his review </w:t>
      </w:r>
      <w:r>
        <w:rPr>
          <w:sz w:val="26"/>
          <w:szCs w:val="26"/>
        </w:rPr>
        <w:t>on a note of</w:t>
      </w:r>
      <w:r w:rsidRPr="00161534">
        <w:rPr>
          <w:sz w:val="26"/>
          <w:szCs w:val="26"/>
        </w:rPr>
        <w:t xml:space="preserve"> pique.  He blasted the authors for arguing that the “orthodox” care only for precise theoretical statements’, for holding </w:t>
      </w:r>
      <w:r>
        <w:rPr>
          <w:sz w:val="26"/>
          <w:szCs w:val="26"/>
        </w:rPr>
        <w:t>that the orthodox maintained</w:t>
      </w:r>
      <w:r w:rsidRPr="00161534">
        <w:rPr>
          <w:sz w:val="26"/>
          <w:szCs w:val="26"/>
        </w:rPr>
        <w:t xml:space="preserve"> an ‘idolatrous view’ of the Bible and for ‘drawing no distinction between God’s predestination of faith and man’s having it’.</w:t>
      </w:r>
      <w:r w:rsidRPr="00161534">
        <w:rPr>
          <w:rStyle w:val="FootnoteReference"/>
          <w:sz w:val="26"/>
          <w:szCs w:val="26"/>
        </w:rPr>
        <w:footnoteReference w:id="337"/>
      </w:r>
      <w:r w:rsidRPr="00161534">
        <w:rPr>
          <w:sz w:val="26"/>
          <w:szCs w:val="26"/>
        </w:rPr>
        <w:t xml:space="preserve">  Gerstner believed that the authors’ criticisms of conservative theological positions were not well reasoned and misrepresented the actual beliefs and views of ‘orthodox’ Christians.  This polemical ending seems out of step with the rest of the review and reveals the scholar’s sensitivity to </w:t>
      </w:r>
      <w:r>
        <w:rPr>
          <w:sz w:val="26"/>
          <w:szCs w:val="26"/>
        </w:rPr>
        <w:t xml:space="preserve">the </w:t>
      </w:r>
      <w:r w:rsidRPr="00161534">
        <w:rPr>
          <w:sz w:val="26"/>
          <w:szCs w:val="26"/>
        </w:rPr>
        <w:t xml:space="preserve">criticism of views with which he sympathized.  </w:t>
      </w:r>
    </w:p>
    <w:p w:rsidR="006F5FAB" w:rsidRPr="00161534" w:rsidRDefault="006F5FAB" w:rsidP="006F5FAB">
      <w:pPr>
        <w:ind w:left="720" w:firstLine="0"/>
        <w:rPr>
          <w:sz w:val="26"/>
          <w:szCs w:val="26"/>
        </w:rPr>
      </w:pPr>
      <w:r w:rsidRPr="00161534">
        <w:rPr>
          <w:sz w:val="26"/>
          <w:szCs w:val="26"/>
        </w:rPr>
        <w:tab/>
        <w:t>During the 1950s, Gerstner also worked on several book projects.  In 1958 he published an eighty-four page commentary on Ephesians for Baker Book House’s ‘Shield Bible Study Series’.</w:t>
      </w:r>
      <w:r w:rsidRPr="00161534">
        <w:rPr>
          <w:rStyle w:val="FootnoteReference"/>
          <w:sz w:val="26"/>
          <w:szCs w:val="26"/>
        </w:rPr>
        <w:footnoteReference w:id="338"/>
      </w:r>
      <w:r w:rsidRPr="00161534">
        <w:rPr>
          <w:sz w:val="26"/>
          <w:szCs w:val="26"/>
        </w:rPr>
        <w:t xml:space="preserve">  This work was aimed at the ‘average, educated reader’ and geared to pastors, students and laypeople.</w:t>
      </w:r>
      <w:r w:rsidRPr="00161534">
        <w:rPr>
          <w:rStyle w:val="FootnoteReference"/>
          <w:sz w:val="26"/>
          <w:szCs w:val="26"/>
        </w:rPr>
        <w:footnoteReference w:id="339"/>
      </w:r>
      <w:r w:rsidRPr="00161534">
        <w:rPr>
          <w:sz w:val="26"/>
          <w:szCs w:val="26"/>
        </w:rPr>
        <w:t xml:space="preserve">  Gerstner also engaged himself in larger projects.  John Orr suggested to Gerstner that he should write an apologetic work that defended the faith. </w:t>
      </w:r>
      <w:r w:rsidR="000B6D7D">
        <w:rPr>
          <w:sz w:val="26"/>
          <w:szCs w:val="26"/>
        </w:rPr>
        <w:t xml:space="preserve"> It seems likely that Orr felt the book was necessary because of the decline of the Old Princeton theological tradition. </w:t>
      </w:r>
      <w:r w:rsidRPr="00161534">
        <w:rPr>
          <w:sz w:val="26"/>
          <w:szCs w:val="26"/>
        </w:rPr>
        <w:t xml:space="preserve"> Even though Gerstner’s expertise was in the history of theology and philosophy, he decided, on the basis of Orr’s encouragement, to study and write on apologetics.  Throughout the 1950s, Gerstner worked on this venture and Orr ‘read and </w:t>
      </w:r>
      <w:proofErr w:type="gramStart"/>
      <w:r w:rsidRPr="00161534">
        <w:rPr>
          <w:sz w:val="26"/>
          <w:szCs w:val="26"/>
        </w:rPr>
        <w:t>criticize[</w:t>
      </w:r>
      <w:proofErr w:type="gramEnd"/>
      <w:r w:rsidRPr="00161534">
        <w:rPr>
          <w:sz w:val="26"/>
          <w:szCs w:val="26"/>
        </w:rPr>
        <w:t>d] the manuscript’.</w:t>
      </w:r>
      <w:r w:rsidRPr="00161534">
        <w:rPr>
          <w:rStyle w:val="FootnoteReference"/>
          <w:sz w:val="26"/>
          <w:szCs w:val="26"/>
        </w:rPr>
        <w:footnoteReference w:id="340"/>
      </w:r>
      <w:r w:rsidRPr="00161534">
        <w:rPr>
          <w:sz w:val="26"/>
          <w:szCs w:val="26"/>
        </w:rPr>
        <w:t xml:space="preserve">  The young protégé felt uneasy about this task and repeatedly told Orr that he ‘was far better qualified than I’ to write the book.  Gerstner later explained that he wrote the book because Orr told him that ‘there was </w:t>
      </w:r>
      <w:r w:rsidRPr="00161534">
        <w:rPr>
          <w:sz w:val="26"/>
          <w:szCs w:val="26"/>
        </w:rPr>
        <w:lastRenderedPageBreak/>
        <w:t>need for such a work’ and because Orr’s ‘suggestions have always carried the force of commands with me’.</w:t>
      </w:r>
      <w:r w:rsidRPr="00161534">
        <w:rPr>
          <w:rStyle w:val="FootnoteReference"/>
          <w:sz w:val="26"/>
          <w:szCs w:val="26"/>
        </w:rPr>
        <w:footnoteReference w:id="341"/>
      </w:r>
      <w:r w:rsidRPr="00161534">
        <w:rPr>
          <w:sz w:val="26"/>
          <w:szCs w:val="26"/>
        </w:rPr>
        <w:t xml:space="preserve">  In a letter to Carl Henry, Gerstner commented that his ‘interest in apologetics is general’</w:t>
      </w:r>
      <w:r>
        <w:rPr>
          <w:sz w:val="26"/>
          <w:szCs w:val="26"/>
        </w:rPr>
        <w:t>, covering the traditional areas</w:t>
      </w:r>
      <w:r w:rsidR="000B6D7D">
        <w:rPr>
          <w:sz w:val="26"/>
          <w:szCs w:val="26"/>
        </w:rPr>
        <w:t xml:space="preserve"> of the discipline</w:t>
      </w:r>
      <w:r w:rsidRPr="00161534">
        <w:rPr>
          <w:sz w:val="26"/>
          <w:szCs w:val="26"/>
        </w:rPr>
        <w:t>.</w:t>
      </w:r>
      <w:r w:rsidRPr="00161534">
        <w:rPr>
          <w:rStyle w:val="FootnoteReference"/>
          <w:sz w:val="26"/>
          <w:szCs w:val="26"/>
        </w:rPr>
        <w:footnoteReference w:id="342"/>
      </w:r>
      <w:r>
        <w:rPr>
          <w:sz w:val="26"/>
          <w:szCs w:val="26"/>
        </w:rPr>
        <w:t xml:space="preserve">  In August</w:t>
      </w:r>
      <w:r w:rsidRPr="00161534">
        <w:rPr>
          <w:sz w:val="26"/>
          <w:szCs w:val="26"/>
        </w:rPr>
        <w:t xml:space="preserve"> 1958, he shared his apologetic arguments and received feedback from college students at Inter-Varsity’s ‘Campus-in-the-Woods’ in Ontario.</w:t>
      </w:r>
      <w:r w:rsidRPr="00161534">
        <w:rPr>
          <w:rStyle w:val="FootnoteReference"/>
          <w:sz w:val="26"/>
          <w:szCs w:val="26"/>
        </w:rPr>
        <w:footnoteReference w:id="343"/>
      </w:r>
      <w:r w:rsidRPr="00161534">
        <w:rPr>
          <w:sz w:val="26"/>
          <w:szCs w:val="26"/>
        </w:rPr>
        <w:t xml:space="preserve">  His volume would</w:t>
      </w:r>
      <w:r>
        <w:rPr>
          <w:sz w:val="26"/>
          <w:szCs w:val="26"/>
        </w:rPr>
        <w:t xml:space="preserve"> not appear until the beginning of the new</w:t>
      </w:r>
      <w:r w:rsidRPr="00161534">
        <w:rPr>
          <w:sz w:val="26"/>
          <w:szCs w:val="26"/>
        </w:rPr>
        <w:t xml:space="preserve"> decade, but during the 1950s he continued to think seriously about apologetics.  In the 1950s, Orr and Gerstner both seemed to believe tha</w:t>
      </w:r>
      <w:r>
        <w:rPr>
          <w:sz w:val="26"/>
          <w:szCs w:val="26"/>
        </w:rPr>
        <w:t>t a book which offered an evidential</w:t>
      </w:r>
      <w:r w:rsidRPr="00161534">
        <w:rPr>
          <w:sz w:val="26"/>
          <w:szCs w:val="26"/>
        </w:rPr>
        <w:t xml:space="preserve">ist apologetic of the Christian faith might bring some certainty to the theological uncertainty of the era. </w:t>
      </w:r>
    </w:p>
    <w:p w:rsidR="006F5FAB" w:rsidRPr="00161534" w:rsidRDefault="006F5FAB" w:rsidP="006F5FAB">
      <w:pPr>
        <w:ind w:left="720" w:firstLine="0"/>
        <w:rPr>
          <w:sz w:val="26"/>
          <w:szCs w:val="26"/>
        </w:rPr>
      </w:pPr>
      <w:r w:rsidRPr="00161534">
        <w:rPr>
          <w:sz w:val="26"/>
          <w:szCs w:val="26"/>
        </w:rPr>
        <w:tab/>
        <w:t>Gerstner’s more specialized interest was the study of Jonathan Edwards and his thought.</w:t>
      </w:r>
      <w:r>
        <w:rPr>
          <w:sz w:val="26"/>
          <w:szCs w:val="26"/>
        </w:rPr>
        <w:t xml:space="preserve">  He believed that Edwards could help bring theological and spiritual renewal to the American church.  </w:t>
      </w:r>
      <w:r w:rsidRPr="00161534">
        <w:rPr>
          <w:sz w:val="26"/>
          <w:szCs w:val="26"/>
        </w:rPr>
        <w:t>Throughout the 1950s, he worked on a ‘monograph’ that dealt with the evangelistic message of Edwards’ sermons.</w:t>
      </w:r>
      <w:r w:rsidRPr="00161534">
        <w:rPr>
          <w:rStyle w:val="FootnoteReference"/>
          <w:sz w:val="26"/>
          <w:szCs w:val="26"/>
        </w:rPr>
        <w:footnoteReference w:id="344"/>
      </w:r>
      <w:r w:rsidRPr="00161534">
        <w:rPr>
          <w:sz w:val="26"/>
          <w:szCs w:val="26"/>
        </w:rPr>
        <w:t xml:space="preserve">  He called it a ‘pioneer work in a largely unexplored region’.  Gerstner would drive from his home in Ligonier, Pennsylvania, to New Haven, Connecticut, to examine Edwards’ sermons in </w:t>
      </w:r>
      <w:r>
        <w:rPr>
          <w:sz w:val="26"/>
          <w:szCs w:val="26"/>
        </w:rPr>
        <w:t>the rare book room</w:t>
      </w:r>
      <w:r w:rsidRPr="00161534">
        <w:rPr>
          <w:sz w:val="26"/>
          <w:szCs w:val="26"/>
        </w:rPr>
        <w:t xml:space="preserve"> at Yale University’s library.  While there in the summer of 1957, he purchased an ‘air-conditioner’ to relieve himself of the heat.</w:t>
      </w:r>
      <w:r w:rsidRPr="00161534">
        <w:rPr>
          <w:rStyle w:val="FootnoteReference"/>
          <w:sz w:val="26"/>
          <w:szCs w:val="26"/>
        </w:rPr>
        <w:footnoteReference w:id="345"/>
      </w:r>
      <w:r w:rsidRPr="00161534">
        <w:rPr>
          <w:sz w:val="26"/>
          <w:szCs w:val="26"/>
        </w:rPr>
        <w:t xml:space="preserve">  On 15</w:t>
      </w:r>
      <w:r w:rsidRPr="00161534">
        <w:rPr>
          <w:sz w:val="26"/>
          <w:szCs w:val="26"/>
          <w:vertAlign w:val="superscript"/>
        </w:rPr>
        <w:t xml:space="preserve"> </w:t>
      </w:r>
      <w:r w:rsidRPr="00161534">
        <w:rPr>
          <w:sz w:val="26"/>
          <w:szCs w:val="26"/>
        </w:rPr>
        <w:t xml:space="preserve">May 1957 he went to New York City to hear Billy Graham preach in the opening service of </w:t>
      </w:r>
      <w:r>
        <w:rPr>
          <w:sz w:val="26"/>
          <w:szCs w:val="26"/>
        </w:rPr>
        <w:t>the evangelist’s</w:t>
      </w:r>
      <w:r w:rsidRPr="00161534">
        <w:rPr>
          <w:sz w:val="26"/>
          <w:szCs w:val="26"/>
        </w:rPr>
        <w:t xml:space="preserve"> crusade at Madison Square Garden.  In a letter he told his wife that the ‘service on the whole was good’ and that Graham’s sermon ‘exalted the Bible’, discussed ‘sin and the need of salvation by Christ’.  Nonetheless, he found Graham’s preaching ‘offensively Armininian </w:t>
      </w:r>
      <w:r w:rsidRPr="00161534">
        <w:rPr>
          <w:sz w:val="26"/>
          <w:szCs w:val="26"/>
        </w:rPr>
        <w:lastRenderedPageBreak/>
        <w:t xml:space="preserve">in its need of man’s ability’ to come to faith.  Gerstner, who had </w:t>
      </w:r>
      <w:r>
        <w:rPr>
          <w:sz w:val="26"/>
          <w:szCs w:val="26"/>
        </w:rPr>
        <w:t>become ill with a</w:t>
      </w:r>
      <w:r w:rsidRPr="00161534">
        <w:rPr>
          <w:sz w:val="26"/>
          <w:szCs w:val="26"/>
        </w:rPr>
        <w:t xml:space="preserve"> cold, wrote that he was the ‘only one of 18,000’ who appeared to be ‘weeping throughout the sermon’.</w:t>
      </w:r>
      <w:r w:rsidRPr="00161534">
        <w:rPr>
          <w:rStyle w:val="FootnoteReference"/>
          <w:sz w:val="26"/>
          <w:szCs w:val="26"/>
        </w:rPr>
        <w:footnoteReference w:id="346"/>
      </w:r>
      <w:r w:rsidRPr="00161534">
        <w:rPr>
          <w:sz w:val="26"/>
          <w:szCs w:val="26"/>
        </w:rPr>
        <w:t xml:space="preserve">  At Yale he was poring over and analyzing Edwards’ sermons.  The specific and somewhat narrow issue that Gerstner wanted to address was whether or not Edwards was a ‘covenant theologian’ or if he did ‘compromise with </w:t>
      </w:r>
      <w:r>
        <w:rPr>
          <w:sz w:val="26"/>
          <w:szCs w:val="26"/>
        </w:rPr>
        <w:t>Arminian</w:t>
      </w:r>
      <w:r w:rsidRPr="00161534">
        <w:rPr>
          <w:sz w:val="26"/>
          <w:szCs w:val="26"/>
        </w:rPr>
        <w:t>i</w:t>
      </w:r>
      <w:r>
        <w:rPr>
          <w:sz w:val="26"/>
          <w:szCs w:val="26"/>
        </w:rPr>
        <w:t>s</w:t>
      </w:r>
      <w:r w:rsidRPr="00161534">
        <w:rPr>
          <w:sz w:val="26"/>
          <w:szCs w:val="26"/>
        </w:rPr>
        <w:t>m’.</w:t>
      </w:r>
      <w:r w:rsidRPr="00161534">
        <w:rPr>
          <w:rStyle w:val="FootnoteReference"/>
          <w:sz w:val="26"/>
          <w:szCs w:val="26"/>
        </w:rPr>
        <w:footnoteReference w:id="347"/>
      </w:r>
      <w:r w:rsidRPr="00161534">
        <w:rPr>
          <w:sz w:val="26"/>
          <w:szCs w:val="26"/>
        </w:rPr>
        <w:t xml:space="preserve">  In the context of Billy Graham</w:t>
      </w:r>
      <w:r>
        <w:rPr>
          <w:sz w:val="26"/>
          <w:szCs w:val="26"/>
        </w:rPr>
        <w:t>’s popularity</w:t>
      </w:r>
      <w:r w:rsidRPr="00161534">
        <w:rPr>
          <w:sz w:val="26"/>
          <w:szCs w:val="26"/>
        </w:rPr>
        <w:t xml:space="preserve"> and the resurgence of evangelicalism in the 1950s</w:t>
      </w:r>
      <w:r>
        <w:rPr>
          <w:sz w:val="26"/>
          <w:szCs w:val="26"/>
        </w:rPr>
        <w:t>,</w:t>
      </w:r>
      <w:r w:rsidRPr="00161534">
        <w:rPr>
          <w:sz w:val="26"/>
          <w:szCs w:val="26"/>
        </w:rPr>
        <w:t xml:space="preserve"> Gerstner wanted to show that Calv</w:t>
      </w:r>
      <w:r>
        <w:rPr>
          <w:sz w:val="26"/>
          <w:szCs w:val="26"/>
        </w:rPr>
        <w:t>inism and its doctrine of election were not necessarily</w:t>
      </w:r>
      <w:r w:rsidRPr="00161534">
        <w:rPr>
          <w:sz w:val="26"/>
          <w:szCs w:val="26"/>
        </w:rPr>
        <w:t xml:space="preserve"> incompatible with evangelism.  Indeed, Reformed evangelicalism extended far back into American history.   </w:t>
      </w:r>
    </w:p>
    <w:p w:rsidR="006F5FAB" w:rsidRDefault="006F5FAB" w:rsidP="006F5FAB">
      <w:pPr>
        <w:ind w:left="720" w:firstLine="0"/>
        <w:rPr>
          <w:sz w:val="26"/>
          <w:szCs w:val="26"/>
        </w:rPr>
      </w:pPr>
      <w:r w:rsidRPr="00161534">
        <w:rPr>
          <w:sz w:val="26"/>
          <w:szCs w:val="26"/>
        </w:rPr>
        <w:tab/>
        <w:t xml:space="preserve">In </w:t>
      </w:r>
      <w:r w:rsidRPr="00161534">
        <w:rPr>
          <w:i/>
          <w:sz w:val="26"/>
          <w:szCs w:val="26"/>
        </w:rPr>
        <w:t>Steps to Salvation</w:t>
      </w:r>
      <w:r>
        <w:rPr>
          <w:i/>
          <w:sz w:val="26"/>
          <w:szCs w:val="26"/>
        </w:rPr>
        <w:t xml:space="preserve"> </w:t>
      </w:r>
      <w:r>
        <w:rPr>
          <w:sz w:val="26"/>
          <w:szCs w:val="26"/>
        </w:rPr>
        <w:t>(1959)</w:t>
      </w:r>
      <w:r w:rsidR="005F41AA">
        <w:rPr>
          <w:sz w:val="26"/>
          <w:szCs w:val="26"/>
        </w:rPr>
        <w:t xml:space="preserve">, Gerstner sought to explain </w:t>
      </w:r>
      <w:r w:rsidRPr="00161534">
        <w:rPr>
          <w:sz w:val="26"/>
          <w:szCs w:val="26"/>
        </w:rPr>
        <w:t>Jonathan Edwards’ ‘evangelistic message’.  Gerstner noted that Edwards ‘was neither merely a predestinarian, nor merely an evangelist.’  He demonstrated that Edwards ‘was a predestinar</w:t>
      </w:r>
      <w:r>
        <w:rPr>
          <w:sz w:val="26"/>
          <w:szCs w:val="26"/>
        </w:rPr>
        <w:t>ian evangelist’.  In the 1950s</w:t>
      </w:r>
      <w:r w:rsidRPr="00161534">
        <w:rPr>
          <w:sz w:val="26"/>
          <w:szCs w:val="26"/>
        </w:rPr>
        <w:t>, it seemed obvious to many people to associate Billy Graham and evangelists in general with a</w:t>
      </w:r>
      <w:r>
        <w:rPr>
          <w:sz w:val="26"/>
          <w:szCs w:val="26"/>
        </w:rPr>
        <w:t xml:space="preserve"> decision-</w:t>
      </w:r>
      <w:r w:rsidRPr="00161534">
        <w:rPr>
          <w:sz w:val="26"/>
          <w:szCs w:val="26"/>
        </w:rPr>
        <w:t>orient</w:t>
      </w:r>
      <w:r>
        <w:rPr>
          <w:sz w:val="26"/>
          <w:szCs w:val="26"/>
        </w:rPr>
        <w:t>at</w:t>
      </w:r>
      <w:r w:rsidRPr="00161534">
        <w:rPr>
          <w:sz w:val="26"/>
          <w:szCs w:val="26"/>
        </w:rPr>
        <w:t xml:space="preserve">ed, </w:t>
      </w:r>
      <w:r>
        <w:rPr>
          <w:sz w:val="26"/>
          <w:szCs w:val="26"/>
        </w:rPr>
        <w:t>A</w:t>
      </w:r>
      <w:r w:rsidRPr="00161534">
        <w:rPr>
          <w:sz w:val="26"/>
          <w:szCs w:val="26"/>
        </w:rPr>
        <w:t>rminian theological position.  He noted that it was ‘surprising how many men, learned and unlearned, supposed that if a preacher believes in predestination, he is not an evangelist’.  Yet Gerstner showed in</w:t>
      </w:r>
      <w:r w:rsidRPr="00161534">
        <w:rPr>
          <w:i/>
          <w:sz w:val="26"/>
          <w:szCs w:val="26"/>
        </w:rPr>
        <w:t xml:space="preserve"> Steps to Salvation</w:t>
      </w:r>
      <w:r w:rsidRPr="00161534">
        <w:rPr>
          <w:sz w:val="26"/>
          <w:szCs w:val="26"/>
        </w:rPr>
        <w:t xml:space="preserve"> that the Calvinist Edwards ‘preached, with equal vigor and insistence, the decrees of God and the responsibility of men’.</w:t>
      </w:r>
      <w:r w:rsidRPr="00161534">
        <w:rPr>
          <w:rStyle w:val="FootnoteReference"/>
          <w:sz w:val="26"/>
          <w:szCs w:val="26"/>
        </w:rPr>
        <w:footnoteReference w:id="348"/>
      </w:r>
      <w:r w:rsidRPr="00161534">
        <w:rPr>
          <w:sz w:val="26"/>
          <w:szCs w:val="26"/>
        </w:rPr>
        <w:t xml:space="preserve">  Evangelism and God’s sovereignty were not mutually exclusive.  </w:t>
      </w:r>
      <w:proofErr w:type="gramStart"/>
      <w:r w:rsidRPr="00161534">
        <w:rPr>
          <w:sz w:val="26"/>
          <w:szCs w:val="26"/>
        </w:rPr>
        <w:t>‘He [Edwards] pressed his hearers for decision’,</w:t>
      </w:r>
      <w:r>
        <w:rPr>
          <w:sz w:val="26"/>
          <w:szCs w:val="26"/>
        </w:rPr>
        <w:t xml:space="preserve"> according to Gerstner,</w:t>
      </w:r>
      <w:r w:rsidRPr="00161534">
        <w:rPr>
          <w:sz w:val="26"/>
          <w:szCs w:val="26"/>
        </w:rPr>
        <w:t xml:space="preserve"> but ‘conceived of the steps to salvation within the framework of divine decrees and without any violation of the decrees’.</w:t>
      </w:r>
      <w:proofErr w:type="gramEnd"/>
      <w:r w:rsidRPr="00161534">
        <w:rPr>
          <w:rStyle w:val="FootnoteReference"/>
          <w:sz w:val="26"/>
          <w:szCs w:val="26"/>
        </w:rPr>
        <w:footnoteReference w:id="349"/>
      </w:r>
      <w:r w:rsidRPr="00161534">
        <w:rPr>
          <w:sz w:val="26"/>
          <w:szCs w:val="26"/>
        </w:rPr>
        <w:t xml:space="preserve">  </w:t>
      </w:r>
      <w:r>
        <w:rPr>
          <w:sz w:val="26"/>
          <w:szCs w:val="26"/>
        </w:rPr>
        <w:t>Gerstner</w:t>
      </w:r>
      <w:r w:rsidRPr="00161534">
        <w:rPr>
          <w:sz w:val="26"/>
          <w:szCs w:val="26"/>
        </w:rPr>
        <w:t xml:space="preserve"> supported his view of Edwards w</w:t>
      </w:r>
      <w:r>
        <w:rPr>
          <w:sz w:val="26"/>
          <w:szCs w:val="26"/>
        </w:rPr>
        <w:t>ith detailed analysis of the New Englander’s</w:t>
      </w:r>
      <w:r w:rsidRPr="00161534">
        <w:rPr>
          <w:sz w:val="26"/>
          <w:szCs w:val="26"/>
        </w:rPr>
        <w:t xml:space="preserve"> sermons.  Each chapter of the </w:t>
      </w:r>
      <w:r w:rsidRPr="00161534">
        <w:rPr>
          <w:sz w:val="26"/>
          <w:szCs w:val="26"/>
        </w:rPr>
        <w:lastRenderedPageBreak/>
        <w:t xml:space="preserve">book dealt with </w:t>
      </w:r>
      <w:r w:rsidR="00BF5978">
        <w:rPr>
          <w:sz w:val="26"/>
          <w:szCs w:val="26"/>
        </w:rPr>
        <w:t xml:space="preserve">a particular aspect of Edwards </w:t>
      </w:r>
      <w:r w:rsidRPr="00161534">
        <w:rPr>
          <w:sz w:val="26"/>
          <w:szCs w:val="26"/>
        </w:rPr>
        <w:t>messages.  Some of the chapters included were: ‘The Divine Initiative’, ‘Justifying a Scare Theology’, ‘The Sinner</w:t>
      </w:r>
      <w:r>
        <w:rPr>
          <w:sz w:val="26"/>
          <w:szCs w:val="26"/>
        </w:rPr>
        <w:t>’</w:t>
      </w:r>
      <w:r w:rsidRPr="00161534">
        <w:rPr>
          <w:sz w:val="26"/>
          <w:szCs w:val="26"/>
        </w:rPr>
        <w:t>s First Step to Salvation’, ‘A Fatal Backward Step’, ‘Other Wrong Steps’, ‘Seeking Salvation’, ‘A Calvinistic Interpretation of Backsliding’, ‘The Covenantal Frame of Reference’.  In a review, Alan Heimert (1928-1999)</w:t>
      </w:r>
      <w:r>
        <w:rPr>
          <w:sz w:val="26"/>
          <w:szCs w:val="26"/>
        </w:rPr>
        <w:t>, an English scholar then at the Institute for Advanced Study in Princeton,</w:t>
      </w:r>
      <w:r w:rsidRPr="00161534">
        <w:rPr>
          <w:sz w:val="26"/>
          <w:szCs w:val="26"/>
        </w:rPr>
        <w:t xml:space="preserve"> wrote, ‘we shall be grateful to Prof. Gerstner for the present in</w:t>
      </w:r>
      <w:r>
        <w:rPr>
          <w:sz w:val="26"/>
          <w:szCs w:val="26"/>
        </w:rPr>
        <w:t>formation on a period of Edward</w:t>
      </w:r>
      <w:r w:rsidRPr="00161534">
        <w:rPr>
          <w:sz w:val="26"/>
          <w:szCs w:val="26"/>
        </w:rPr>
        <w:t>s</w:t>
      </w:r>
      <w:r w:rsidR="005F41AA">
        <w:rPr>
          <w:sz w:val="26"/>
          <w:szCs w:val="26"/>
        </w:rPr>
        <w:t>’</w:t>
      </w:r>
      <w:r w:rsidRPr="00161534">
        <w:rPr>
          <w:sz w:val="26"/>
          <w:szCs w:val="26"/>
        </w:rPr>
        <w:t xml:space="preserve"> career that has been given too little consideration’.</w:t>
      </w:r>
      <w:r w:rsidRPr="00161534">
        <w:rPr>
          <w:rStyle w:val="FootnoteReference"/>
          <w:sz w:val="26"/>
          <w:szCs w:val="26"/>
        </w:rPr>
        <w:footnoteReference w:id="350"/>
      </w:r>
      <w:r w:rsidRPr="00161534">
        <w:rPr>
          <w:sz w:val="26"/>
          <w:szCs w:val="26"/>
        </w:rPr>
        <w:t xml:space="preserve">  In his study, Gerstner brought out information from many of Edwards’ unpublished sermons</w:t>
      </w:r>
      <w:r>
        <w:rPr>
          <w:sz w:val="26"/>
          <w:szCs w:val="26"/>
        </w:rPr>
        <w:t xml:space="preserve"> which he had analyzed in his trips to the Sterling Library at Yale</w:t>
      </w:r>
      <w:r w:rsidRPr="00161534">
        <w:rPr>
          <w:sz w:val="26"/>
          <w:szCs w:val="26"/>
        </w:rPr>
        <w:t>.</w:t>
      </w:r>
      <w:r>
        <w:rPr>
          <w:rStyle w:val="FootnoteReference"/>
          <w:sz w:val="26"/>
          <w:szCs w:val="26"/>
        </w:rPr>
        <w:footnoteReference w:id="351"/>
      </w:r>
      <w:r>
        <w:rPr>
          <w:sz w:val="26"/>
          <w:szCs w:val="26"/>
        </w:rPr>
        <w:t xml:space="preserve">  Already in 1953 Gerstner was working on the Edwards manuscripts with Thomas</w:t>
      </w:r>
      <w:r w:rsidR="005F41AA">
        <w:rPr>
          <w:sz w:val="26"/>
          <w:szCs w:val="26"/>
        </w:rPr>
        <w:t xml:space="preserve"> Schaeffer, another key Edwards</w:t>
      </w:r>
      <w:r>
        <w:rPr>
          <w:sz w:val="26"/>
          <w:szCs w:val="26"/>
        </w:rPr>
        <w:t xml:space="preserve"> scholar</w:t>
      </w:r>
      <w:r w:rsidR="005F41AA">
        <w:rPr>
          <w:sz w:val="26"/>
          <w:szCs w:val="26"/>
        </w:rPr>
        <w:t>,</w:t>
      </w:r>
      <w:r>
        <w:rPr>
          <w:sz w:val="26"/>
          <w:szCs w:val="26"/>
        </w:rPr>
        <w:t xml:space="preserve"> and sometime prior to 1957 Gerstner was made editor of the Yale volume on Edwards’ sermons.</w:t>
      </w:r>
      <w:r>
        <w:rPr>
          <w:rStyle w:val="FootnoteReference"/>
          <w:sz w:val="26"/>
          <w:szCs w:val="26"/>
        </w:rPr>
        <w:footnoteReference w:id="352"/>
      </w:r>
      <w:r>
        <w:rPr>
          <w:sz w:val="26"/>
          <w:szCs w:val="26"/>
        </w:rPr>
        <w:t xml:space="preserve">  Gerstner’s book, </w:t>
      </w:r>
      <w:r w:rsidRPr="00161534">
        <w:rPr>
          <w:sz w:val="26"/>
          <w:szCs w:val="26"/>
        </w:rPr>
        <w:t>his know</w:t>
      </w:r>
      <w:r w:rsidR="00AF60D2">
        <w:rPr>
          <w:sz w:val="26"/>
          <w:szCs w:val="26"/>
        </w:rPr>
        <w:t>ledge of the content of Edwards</w:t>
      </w:r>
      <w:r w:rsidRPr="00161534">
        <w:rPr>
          <w:sz w:val="26"/>
          <w:szCs w:val="26"/>
        </w:rPr>
        <w:t xml:space="preserve"> numerous sermons</w:t>
      </w:r>
      <w:r>
        <w:rPr>
          <w:sz w:val="26"/>
          <w:szCs w:val="26"/>
        </w:rPr>
        <w:t>, and his contacts with other Edwards’ scholars, like Perry Miller, had given Gerstner</w:t>
      </w:r>
      <w:r w:rsidRPr="00161534">
        <w:rPr>
          <w:sz w:val="26"/>
          <w:szCs w:val="26"/>
        </w:rPr>
        <w:t xml:space="preserve"> somewhat of a reputation in the growing field of Edwards studies.</w:t>
      </w:r>
      <w:r>
        <w:rPr>
          <w:sz w:val="26"/>
          <w:szCs w:val="26"/>
        </w:rPr>
        <w:t xml:space="preserve">  It remained to be seen, however, if this evangelical could rise to </w:t>
      </w:r>
      <w:r w:rsidR="008E306E">
        <w:rPr>
          <w:sz w:val="26"/>
          <w:szCs w:val="26"/>
        </w:rPr>
        <w:t xml:space="preserve">the </w:t>
      </w:r>
      <w:r>
        <w:rPr>
          <w:sz w:val="26"/>
          <w:szCs w:val="26"/>
        </w:rPr>
        <w:t xml:space="preserve">top of Edwards’ scholarship.  </w:t>
      </w:r>
    </w:p>
    <w:p w:rsidR="006F5FAB" w:rsidRDefault="006F5FAB" w:rsidP="006F5FAB">
      <w:pPr>
        <w:ind w:left="720" w:firstLine="0"/>
        <w:rPr>
          <w:sz w:val="26"/>
          <w:szCs w:val="26"/>
        </w:rPr>
      </w:pPr>
      <w:r>
        <w:rPr>
          <w:sz w:val="26"/>
          <w:szCs w:val="26"/>
        </w:rPr>
        <w:tab/>
      </w:r>
      <w:r w:rsidRPr="00161534">
        <w:rPr>
          <w:sz w:val="26"/>
          <w:szCs w:val="26"/>
        </w:rPr>
        <w:t xml:space="preserve">In </w:t>
      </w:r>
      <w:r>
        <w:rPr>
          <w:sz w:val="26"/>
          <w:szCs w:val="26"/>
        </w:rPr>
        <w:t xml:space="preserve">1957 he and Edna welcomed a son, Jonathan Neil, </w:t>
      </w:r>
      <w:r w:rsidR="005F41AA">
        <w:rPr>
          <w:sz w:val="26"/>
          <w:szCs w:val="26"/>
        </w:rPr>
        <w:t>into their family</w:t>
      </w:r>
      <w:r w:rsidRPr="00161534">
        <w:rPr>
          <w:sz w:val="26"/>
          <w:szCs w:val="26"/>
        </w:rPr>
        <w:t xml:space="preserve">.  The couple now had three children in their loving home.  Edna was supportive of her husband’s work. </w:t>
      </w:r>
      <w:r w:rsidR="008E306E">
        <w:rPr>
          <w:sz w:val="26"/>
          <w:szCs w:val="26"/>
        </w:rPr>
        <w:t xml:space="preserve"> </w:t>
      </w:r>
      <w:r w:rsidRPr="00161534">
        <w:rPr>
          <w:sz w:val="26"/>
          <w:szCs w:val="26"/>
        </w:rPr>
        <w:t xml:space="preserve">John noted, ‘I am grateful to my wife, who played father and mother to our three children so that I could give my undivided attention’ to research on Jonathan </w:t>
      </w:r>
      <w:r w:rsidRPr="00161534">
        <w:rPr>
          <w:sz w:val="26"/>
          <w:szCs w:val="26"/>
        </w:rPr>
        <w:lastRenderedPageBreak/>
        <w:t>Edwards.</w:t>
      </w:r>
      <w:r w:rsidRPr="00161534">
        <w:rPr>
          <w:rStyle w:val="FootnoteReference"/>
          <w:sz w:val="26"/>
          <w:szCs w:val="26"/>
        </w:rPr>
        <w:footnoteReference w:id="353"/>
      </w:r>
      <w:r w:rsidRPr="00161534">
        <w:rPr>
          <w:sz w:val="26"/>
          <w:szCs w:val="26"/>
        </w:rPr>
        <w:t xml:space="preserve">  As a professor at the only UPCNA seminary in the country, Gerstner had more to worry about than family issues and academic interests.  In the 1950s, discussion of a denominational merger loomed large in the UPCNA and at Pitt-Xenia.  Indeed, church union proposals were a topic in the UPCNA and </w:t>
      </w:r>
      <w:r>
        <w:rPr>
          <w:sz w:val="26"/>
          <w:szCs w:val="26"/>
        </w:rPr>
        <w:t xml:space="preserve">had </w:t>
      </w:r>
      <w:r w:rsidRPr="00161534">
        <w:rPr>
          <w:sz w:val="26"/>
          <w:szCs w:val="26"/>
        </w:rPr>
        <w:t xml:space="preserve">extended far back into the first half of the nineteenth century.  In 1958 Wallace N. Jamieson suggested in </w:t>
      </w:r>
      <w:r w:rsidRPr="00161534">
        <w:rPr>
          <w:i/>
          <w:sz w:val="26"/>
          <w:szCs w:val="26"/>
        </w:rPr>
        <w:t>The United Presbyterian Story</w:t>
      </w:r>
      <w:r w:rsidRPr="00161534">
        <w:rPr>
          <w:sz w:val="26"/>
          <w:szCs w:val="26"/>
        </w:rPr>
        <w:t xml:space="preserve"> that the reason why </w:t>
      </w:r>
      <w:r>
        <w:rPr>
          <w:sz w:val="26"/>
          <w:szCs w:val="26"/>
        </w:rPr>
        <w:t xml:space="preserve">the </w:t>
      </w:r>
      <w:r w:rsidRPr="00161534">
        <w:rPr>
          <w:sz w:val="26"/>
          <w:szCs w:val="26"/>
        </w:rPr>
        <w:t>UPCNA engaged in so many union negotiations was because United Presbyterians wanted to ‘witness to the underlying un</w:t>
      </w:r>
      <w:r w:rsidR="00AF60D2">
        <w:rPr>
          <w:sz w:val="26"/>
          <w:szCs w:val="26"/>
        </w:rPr>
        <w:t>ity of all Christian churches</w:t>
      </w:r>
      <w:r w:rsidRPr="00161534">
        <w:rPr>
          <w:sz w:val="26"/>
          <w:szCs w:val="26"/>
        </w:rPr>
        <w:t>’</w:t>
      </w:r>
      <w:r>
        <w:rPr>
          <w:sz w:val="26"/>
          <w:szCs w:val="26"/>
        </w:rPr>
        <w:t>.</w:t>
      </w:r>
      <w:r w:rsidRPr="00161534">
        <w:rPr>
          <w:rStyle w:val="FootnoteReference"/>
          <w:sz w:val="26"/>
          <w:szCs w:val="26"/>
        </w:rPr>
        <w:footnoteReference w:id="354"/>
      </w:r>
      <w:r w:rsidRPr="00161534">
        <w:rPr>
          <w:sz w:val="26"/>
          <w:szCs w:val="26"/>
        </w:rPr>
        <w:t xml:space="preserve">  In 1907 the PCUSA began talks with the UPCNA, but three years later these merger discussions were dropped.</w:t>
      </w:r>
      <w:r w:rsidRPr="00161534">
        <w:rPr>
          <w:rStyle w:val="FootnoteReference"/>
          <w:sz w:val="26"/>
          <w:szCs w:val="26"/>
        </w:rPr>
        <w:footnoteReference w:id="355"/>
      </w:r>
      <w:r w:rsidRPr="00161534">
        <w:rPr>
          <w:sz w:val="26"/>
          <w:szCs w:val="26"/>
        </w:rPr>
        <w:t xml:space="preserve">  At this point the UPCNA was hesitant to amalgamate itself with a larger Presbyterian body.  </w:t>
      </w:r>
      <w:r>
        <w:rPr>
          <w:sz w:val="26"/>
          <w:szCs w:val="26"/>
        </w:rPr>
        <w:t>Plans</w:t>
      </w:r>
      <w:r w:rsidRPr="00161534">
        <w:rPr>
          <w:sz w:val="26"/>
          <w:szCs w:val="26"/>
        </w:rPr>
        <w:t xml:space="preserve"> for a merger </w:t>
      </w:r>
      <w:r w:rsidR="00D55EFE" w:rsidRPr="00161534">
        <w:rPr>
          <w:sz w:val="26"/>
          <w:szCs w:val="26"/>
        </w:rPr>
        <w:t>with the Presbyterian Church US</w:t>
      </w:r>
      <w:r w:rsidR="00D55EFE">
        <w:rPr>
          <w:sz w:val="26"/>
          <w:szCs w:val="26"/>
        </w:rPr>
        <w:t xml:space="preserve"> (PCUS</w:t>
      </w:r>
      <w:proofErr w:type="gramStart"/>
      <w:r w:rsidR="00D55EFE">
        <w:rPr>
          <w:sz w:val="26"/>
          <w:szCs w:val="26"/>
        </w:rPr>
        <w:t>)</w:t>
      </w:r>
      <w:r w:rsidR="00D55EFE" w:rsidRPr="00161534">
        <w:rPr>
          <w:sz w:val="26"/>
          <w:szCs w:val="26"/>
        </w:rPr>
        <w:t>[</w:t>
      </w:r>
      <w:proofErr w:type="gramEnd"/>
      <w:r w:rsidR="00D55EFE" w:rsidRPr="00161534">
        <w:rPr>
          <w:sz w:val="26"/>
          <w:szCs w:val="26"/>
        </w:rPr>
        <w:t xml:space="preserve">southern church] </w:t>
      </w:r>
      <w:r w:rsidRPr="00161534">
        <w:rPr>
          <w:sz w:val="26"/>
          <w:szCs w:val="26"/>
        </w:rPr>
        <w:t>also</w:t>
      </w:r>
      <w:r>
        <w:rPr>
          <w:sz w:val="26"/>
          <w:szCs w:val="26"/>
        </w:rPr>
        <w:t xml:space="preserve"> cooled in 1913</w:t>
      </w:r>
      <w:r w:rsidRPr="00161534">
        <w:rPr>
          <w:sz w:val="26"/>
          <w:szCs w:val="26"/>
        </w:rPr>
        <w:t xml:space="preserve"> because of the race issue.</w:t>
      </w:r>
      <w:r>
        <w:rPr>
          <w:rStyle w:val="FootnoteReference"/>
          <w:sz w:val="26"/>
          <w:szCs w:val="26"/>
        </w:rPr>
        <w:footnoteReference w:id="356"/>
      </w:r>
      <w:r w:rsidRPr="00161534">
        <w:rPr>
          <w:sz w:val="26"/>
          <w:szCs w:val="26"/>
        </w:rPr>
        <w:t xml:space="preserve">  In 1926 </w:t>
      </w:r>
      <w:r>
        <w:rPr>
          <w:sz w:val="26"/>
          <w:szCs w:val="26"/>
        </w:rPr>
        <w:t>the s</w:t>
      </w:r>
      <w:r w:rsidRPr="00161534">
        <w:rPr>
          <w:sz w:val="26"/>
          <w:szCs w:val="26"/>
        </w:rPr>
        <w:t xml:space="preserve">outhern Presbyterians again invited the UPCNA to engage in merger discussions and the UPCNA agreed.  </w:t>
      </w:r>
    </w:p>
    <w:p w:rsidR="006F5FAB" w:rsidRPr="00161534" w:rsidRDefault="006F5FAB" w:rsidP="006F5FAB">
      <w:pPr>
        <w:ind w:left="720" w:firstLine="0"/>
        <w:rPr>
          <w:sz w:val="26"/>
          <w:szCs w:val="26"/>
        </w:rPr>
      </w:pPr>
      <w:r>
        <w:rPr>
          <w:sz w:val="26"/>
          <w:szCs w:val="26"/>
        </w:rPr>
        <w:tab/>
      </w:r>
      <w:r w:rsidRPr="00161534">
        <w:rPr>
          <w:sz w:val="26"/>
          <w:szCs w:val="26"/>
        </w:rPr>
        <w:t xml:space="preserve">In 1929 the southern </w:t>
      </w:r>
      <w:r w:rsidR="008E306E">
        <w:rPr>
          <w:sz w:val="26"/>
          <w:szCs w:val="26"/>
        </w:rPr>
        <w:t>PC</w:t>
      </w:r>
      <w:r w:rsidRPr="00161534">
        <w:rPr>
          <w:sz w:val="26"/>
          <w:szCs w:val="26"/>
        </w:rPr>
        <w:t>U</w:t>
      </w:r>
      <w:r>
        <w:rPr>
          <w:sz w:val="26"/>
          <w:szCs w:val="26"/>
        </w:rPr>
        <w:t>S</w:t>
      </w:r>
      <w:r w:rsidRPr="00161534">
        <w:rPr>
          <w:sz w:val="26"/>
          <w:szCs w:val="26"/>
        </w:rPr>
        <w:t xml:space="preserve"> met first and approved the union and sent it to its presbyteries</w:t>
      </w:r>
      <w:r>
        <w:rPr>
          <w:sz w:val="26"/>
          <w:szCs w:val="26"/>
        </w:rPr>
        <w:t xml:space="preserve"> for a vote</w:t>
      </w:r>
      <w:r w:rsidRPr="00161534">
        <w:rPr>
          <w:sz w:val="26"/>
          <w:szCs w:val="26"/>
        </w:rPr>
        <w:t>.  At the 1929 UP General Assembly the small denomination voted to study the issue further.</w:t>
      </w:r>
      <w:r w:rsidRPr="00161534">
        <w:rPr>
          <w:rStyle w:val="FootnoteReference"/>
          <w:sz w:val="26"/>
          <w:szCs w:val="26"/>
        </w:rPr>
        <w:footnoteReference w:id="357"/>
      </w:r>
      <w:r w:rsidRPr="00161534">
        <w:rPr>
          <w:sz w:val="26"/>
          <w:szCs w:val="26"/>
        </w:rPr>
        <w:t xml:space="preserve">  The southern PCUS presbyteries did not like this move by the UPCNA and voted the merger down.  For this reason the UPCNA formally disbanded</w:t>
      </w:r>
      <w:r>
        <w:rPr>
          <w:sz w:val="26"/>
          <w:szCs w:val="26"/>
        </w:rPr>
        <w:t xml:space="preserve"> its</w:t>
      </w:r>
      <w:r w:rsidRPr="00161534">
        <w:rPr>
          <w:sz w:val="26"/>
          <w:szCs w:val="26"/>
        </w:rPr>
        <w:t xml:space="preserve"> study committee in 1931.  In 1931-1932, the Northern PCUSA and the UPCNA tried to merge again and created a ‘Basis of Union’.  In 1934, the merger vote passed in the PCUSA General Assembly, but failed in the UPCNA General Assembly </w:t>
      </w:r>
      <w:r w:rsidRPr="00161534">
        <w:rPr>
          <w:sz w:val="26"/>
          <w:szCs w:val="26"/>
        </w:rPr>
        <w:lastRenderedPageBreak/>
        <w:t xml:space="preserve">largely because a majority of </w:t>
      </w:r>
      <w:r>
        <w:rPr>
          <w:sz w:val="26"/>
          <w:szCs w:val="26"/>
        </w:rPr>
        <w:t>UP</w:t>
      </w:r>
      <w:r w:rsidRPr="00161534">
        <w:rPr>
          <w:sz w:val="26"/>
          <w:szCs w:val="26"/>
        </w:rPr>
        <w:t>s were troubled by modernism in the PCUSA.</w:t>
      </w:r>
      <w:r w:rsidRPr="00161534">
        <w:rPr>
          <w:rStyle w:val="FootnoteReference"/>
          <w:sz w:val="26"/>
          <w:szCs w:val="26"/>
        </w:rPr>
        <w:footnoteReference w:id="358"/>
      </w:r>
      <w:r w:rsidRPr="00161534">
        <w:rPr>
          <w:sz w:val="26"/>
          <w:szCs w:val="26"/>
        </w:rPr>
        <w:t xml:space="preserve">  For ten years there was little discussion of church union in the UPCNA.</w:t>
      </w:r>
      <w:r>
        <w:rPr>
          <w:sz w:val="26"/>
          <w:szCs w:val="26"/>
        </w:rPr>
        <w:t xml:space="preserve">  Yet the ecumenical spirit remained in the UPCNA and church leaders like John McNaugher kept pushing for church union.</w:t>
      </w:r>
      <w:r>
        <w:rPr>
          <w:rStyle w:val="FootnoteReference"/>
          <w:sz w:val="26"/>
          <w:szCs w:val="26"/>
        </w:rPr>
        <w:footnoteReference w:id="359"/>
      </w:r>
      <w:r>
        <w:rPr>
          <w:sz w:val="26"/>
          <w:szCs w:val="26"/>
        </w:rPr>
        <w:t xml:space="preserve">  I</w:t>
      </w:r>
      <w:r w:rsidRPr="00161534">
        <w:rPr>
          <w:sz w:val="26"/>
          <w:szCs w:val="26"/>
        </w:rPr>
        <w:t>n 1944, the UPCNA invited the PCUS, the Associa</w:t>
      </w:r>
      <w:r>
        <w:rPr>
          <w:sz w:val="26"/>
          <w:szCs w:val="26"/>
        </w:rPr>
        <w:t>te Reformed Presbyterian Church</w:t>
      </w:r>
      <w:r w:rsidRPr="00161534">
        <w:rPr>
          <w:sz w:val="26"/>
          <w:szCs w:val="26"/>
        </w:rPr>
        <w:t xml:space="preserve"> </w:t>
      </w:r>
      <w:r>
        <w:rPr>
          <w:sz w:val="26"/>
          <w:szCs w:val="26"/>
        </w:rPr>
        <w:t xml:space="preserve">(ARP) </w:t>
      </w:r>
      <w:r w:rsidRPr="00161534">
        <w:rPr>
          <w:sz w:val="26"/>
          <w:szCs w:val="26"/>
        </w:rPr>
        <w:t>and the Reformed Church in America</w:t>
      </w:r>
      <w:r>
        <w:rPr>
          <w:sz w:val="26"/>
          <w:szCs w:val="26"/>
        </w:rPr>
        <w:t xml:space="preserve"> (RCA)</w:t>
      </w:r>
      <w:r w:rsidRPr="00161534">
        <w:rPr>
          <w:sz w:val="26"/>
          <w:szCs w:val="26"/>
        </w:rPr>
        <w:t xml:space="preserve"> to discuss union.  The PCUS and the ARP quickly turned down the invitation, but the RCA</w:t>
      </w:r>
      <w:r>
        <w:rPr>
          <w:sz w:val="26"/>
          <w:szCs w:val="26"/>
        </w:rPr>
        <w:t>, a Dutch Reformed denomination,</w:t>
      </w:r>
      <w:r w:rsidRPr="00161534">
        <w:rPr>
          <w:sz w:val="26"/>
          <w:szCs w:val="26"/>
        </w:rPr>
        <w:t xml:space="preserve"> was interested.  In 1949 the UP General Assembly approved this union and sent it to the presbyteries.  The presbyteries voted 74.5% in favor of the merger; this was just shy of the 75% required for the merger.  Ev</w:t>
      </w:r>
      <w:r>
        <w:rPr>
          <w:sz w:val="26"/>
          <w:szCs w:val="26"/>
        </w:rPr>
        <w:t>en though they did not</w:t>
      </w:r>
      <w:r w:rsidRPr="00161534">
        <w:rPr>
          <w:sz w:val="26"/>
          <w:szCs w:val="26"/>
        </w:rPr>
        <w:t xml:space="preserve"> receive the required percentage needed, the 1950 UP General Assembly approved the union overture.  Nonetheless, the merger failed because the RCA classes voted down the plan of union</w:t>
      </w:r>
      <w:r>
        <w:rPr>
          <w:sz w:val="26"/>
          <w:szCs w:val="26"/>
        </w:rPr>
        <w:t>,</w:t>
      </w:r>
      <w:r w:rsidRPr="00161534">
        <w:rPr>
          <w:sz w:val="26"/>
          <w:szCs w:val="26"/>
        </w:rPr>
        <w:t xml:space="preserve"> with twenty-three against and nineteen in favo</w:t>
      </w:r>
      <w:r>
        <w:rPr>
          <w:sz w:val="26"/>
          <w:szCs w:val="26"/>
        </w:rPr>
        <w:t>u</w:t>
      </w:r>
      <w:r w:rsidRPr="00161534">
        <w:rPr>
          <w:sz w:val="26"/>
          <w:szCs w:val="26"/>
        </w:rPr>
        <w:t>r of the merger.  Another development in the</w:t>
      </w:r>
      <w:r>
        <w:rPr>
          <w:sz w:val="26"/>
          <w:szCs w:val="26"/>
        </w:rPr>
        <w:t xml:space="preserve"> UPCNA was the 1948 defeat of </w:t>
      </w:r>
      <w:r w:rsidRPr="00161534">
        <w:rPr>
          <w:sz w:val="26"/>
          <w:szCs w:val="26"/>
        </w:rPr>
        <w:t xml:space="preserve">a proposal to become a member of the </w:t>
      </w:r>
      <w:r>
        <w:rPr>
          <w:sz w:val="26"/>
          <w:szCs w:val="26"/>
        </w:rPr>
        <w:t xml:space="preserve">upstart </w:t>
      </w:r>
      <w:r w:rsidRPr="00161534">
        <w:rPr>
          <w:sz w:val="26"/>
          <w:szCs w:val="26"/>
        </w:rPr>
        <w:t>National Association of Evangelicals (NAE).</w:t>
      </w:r>
      <w:r w:rsidRPr="00161534">
        <w:rPr>
          <w:rStyle w:val="FootnoteReference"/>
          <w:sz w:val="26"/>
          <w:szCs w:val="26"/>
        </w:rPr>
        <w:footnoteReference w:id="360"/>
      </w:r>
      <w:r w:rsidRPr="00161534">
        <w:rPr>
          <w:sz w:val="26"/>
          <w:szCs w:val="26"/>
        </w:rPr>
        <w:t xml:space="preserve">  </w:t>
      </w:r>
      <w:r>
        <w:rPr>
          <w:sz w:val="26"/>
          <w:szCs w:val="26"/>
        </w:rPr>
        <w:t xml:space="preserve">In the 1930s and 1940s the UPCNA had refused to join with anyone.  </w:t>
      </w:r>
    </w:p>
    <w:p w:rsidR="006F5FAB" w:rsidRPr="00161534" w:rsidRDefault="006F5FAB" w:rsidP="006F5FAB">
      <w:pPr>
        <w:ind w:left="720" w:firstLine="0"/>
        <w:rPr>
          <w:sz w:val="26"/>
          <w:szCs w:val="26"/>
        </w:rPr>
      </w:pPr>
      <w:r w:rsidRPr="00161534">
        <w:rPr>
          <w:sz w:val="26"/>
          <w:szCs w:val="26"/>
        </w:rPr>
        <w:tab/>
        <w:t xml:space="preserve">In 1950, the year Gerstner joined the Pitt-Xenia faculty, the UPCNA accepted invitations to join in merger discussions with the PCUSA and the PCUS.  </w:t>
      </w:r>
      <w:r>
        <w:rPr>
          <w:sz w:val="26"/>
          <w:szCs w:val="26"/>
        </w:rPr>
        <w:t xml:space="preserve">Church Union failed with the Dutch Reformed RCA, but perhaps it would succeed with other Presbyterians.  </w:t>
      </w:r>
      <w:r w:rsidRPr="00161534">
        <w:rPr>
          <w:sz w:val="26"/>
          <w:szCs w:val="26"/>
        </w:rPr>
        <w:t xml:space="preserve">This </w:t>
      </w:r>
      <w:r>
        <w:rPr>
          <w:sz w:val="26"/>
          <w:szCs w:val="26"/>
        </w:rPr>
        <w:t>full three-way plan of union collapsed</w:t>
      </w:r>
      <w:r w:rsidRPr="00161534">
        <w:rPr>
          <w:sz w:val="26"/>
          <w:szCs w:val="26"/>
        </w:rPr>
        <w:t xml:space="preserve"> in 1954 when the PCUS removed itself from the negotiations; </w:t>
      </w:r>
      <w:r>
        <w:rPr>
          <w:sz w:val="26"/>
          <w:szCs w:val="26"/>
        </w:rPr>
        <w:t>the denominations</w:t>
      </w:r>
      <w:r w:rsidR="00816AFF">
        <w:rPr>
          <w:sz w:val="26"/>
          <w:szCs w:val="26"/>
        </w:rPr>
        <w:t xml:space="preserve"> had</w:t>
      </w:r>
      <w:r w:rsidRPr="00161534">
        <w:rPr>
          <w:sz w:val="26"/>
          <w:szCs w:val="26"/>
        </w:rPr>
        <w:t xml:space="preserve"> decided beforehand that if one </w:t>
      </w:r>
      <w:r>
        <w:rPr>
          <w:sz w:val="26"/>
          <w:szCs w:val="26"/>
        </w:rPr>
        <w:t xml:space="preserve">church </w:t>
      </w:r>
      <w:r w:rsidRPr="00161534">
        <w:rPr>
          <w:sz w:val="26"/>
          <w:szCs w:val="26"/>
        </w:rPr>
        <w:t>pulled out, then the plan would fail.</w:t>
      </w:r>
      <w:r>
        <w:rPr>
          <w:rStyle w:val="FootnoteReference"/>
          <w:sz w:val="26"/>
          <w:szCs w:val="26"/>
        </w:rPr>
        <w:footnoteReference w:id="361"/>
      </w:r>
      <w:r w:rsidRPr="00161534">
        <w:rPr>
          <w:sz w:val="26"/>
          <w:szCs w:val="26"/>
        </w:rPr>
        <w:t xml:space="preserve">  Despite the </w:t>
      </w:r>
      <w:r>
        <w:rPr>
          <w:sz w:val="26"/>
          <w:szCs w:val="26"/>
        </w:rPr>
        <w:t xml:space="preserve">demise </w:t>
      </w:r>
      <w:r w:rsidRPr="00161534">
        <w:rPr>
          <w:sz w:val="26"/>
          <w:szCs w:val="26"/>
        </w:rPr>
        <w:t xml:space="preserve">of these </w:t>
      </w:r>
      <w:r w:rsidRPr="00161534">
        <w:rPr>
          <w:sz w:val="26"/>
          <w:szCs w:val="26"/>
        </w:rPr>
        <w:lastRenderedPageBreak/>
        <w:t>negotiations and past failures, the desire for church union remained strong for many.  In 1955, the UPCNA voted to continue discussions with the PCUSA.  This merger proposal appeared to fru</w:t>
      </w:r>
      <w:r w:rsidR="00816AFF">
        <w:rPr>
          <w:sz w:val="26"/>
          <w:szCs w:val="26"/>
        </w:rPr>
        <w:t>strate Gerstner, whose faith had been</w:t>
      </w:r>
      <w:r w:rsidRPr="00161534">
        <w:rPr>
          <w:sz w:val="26"/>
          <w:szCs w:val="26"/>
        </w:rPr>
        <w:t xml:space="preserve"> nurtured in the UP church.  Gerstner’s primary reason for opposing the merger of the two denominations was theological.  During his college and seminary days in the 1930s</w:t>
      </w:r>
      <w:r>
        <w:rPr>
          <w:sz w:val="26"/>
          <w:szCs w:val="26"/>
        </w:rPr>
        <w:t>,</w:t>
      </w:r>
      <w:r w:rsidRPr="00161534">
        <w:rPr>
          <w:sz w:val="26"/>
          <w:szCs w:val="26"/>
        </w:rPr>
        <w:t xml:space="preserve"> Gerstner had been a keen observer of the </w:t>
      </w:r>
      <w:r>
        <w:rPr>
          <w:sz w:val="26"/>
          <w:szCs w:val="26"/>
        </w:rPr>
        <w:t>‘Presbyterian C</w:t>
      </w:r>
      <w:r w:rsidRPr="00161534">
        <w:rPr>
          <w:sz w:val="26"/>
          <w:szCs w:val="26"/>
        </w:rPr>
        <w:t>ontroversy</w:t>
      </w:r>
      <w:r w:rsidR="00816AFF">
        <w:rPr>
          <w:sz w:val="26"/>
          <w:szCs w:val="26"/>
        </w:rPr>
        <w:t>’</w:t>
      </w:r>
      <w:r>
        <w:rPr>
          <w:sz w:val="26"/>
          <w:szCs w:val="26"/>
        </w:rPr>
        <w:t xml:space="preserve"> between modernists, moderates and conservatives in the PCUSA</w:t>
      </w:r>
      <w:r w:rsidRPr="00161534">
        <w:rPr>
          <w:sz w:val="26"/>
          <w:szCs w:val="26"/>
        </w:rPr>
        <w:t xml:space="preserve"> and was aware of what he considered to be extremely liberal elements within the PCUSA.  In an effort to stop the merger, he warned readers of </w:t>
      </w:r>
      <w:r w:rsidRPr="00161534">
        <w:rPr>
          <w:i/>
          <w:sz w:val="26"/>
          <w:szCs w:val="26"/>
        </w:rPr>
        <w:t>The United Presbyterian</w:t>
      </w:r>
      <w:r w:rsidRPr="00161534">
        <w:rPr>
          <w:sz w:val="26"/>
          <w:szCs w:val="26"/>
        </w:rPr>
        <w:t xml:space="preserve"> of what he regarded as ‘deep heresy’ and ‘serious doctrinal defection’ in the PCUSA.</w:t>
      </w:r>
      <w:r w:rsidRPr="00161534">
        <w:rPr>
          <w:rStyle w:val="FootnoteReference"/>
          <w:sz w:val="26"/>
          <w:szCs w:val="26"/>
        </w:rPr>
        <w:footnoteReference w:id="362"/>
      </w:r>
      <w:r w:rsidRPr="00161534">
        <w:rPr>
          <w:sz w:val="26"/>
          <w:szCs w:val="26"/>
        </w:rPr>
        <w:t xml:space="preserve">  The main evidence </w:t>
      </w:r>
      <w:r>
        <w:rPr>
          <w:sz w:val="26"/>
          <w:szCs w:val="26"/>
        </w:rPr>
        <w:t xml:space="preserve">that </w:t>
      </w:r>
      <w:r w:rsidRPr="00161534">
        <w:rPr>
          <w:sz w:val="26"/>
          <w:szCs w:val="26"/>
        </w:rPr>
        <w:t>the young church historian</w:t>
      </w:r>
      <w:r>
        <w:rPr>
          <w:sz w:val="26"/>
          <w:szCs w:val="26"/>
        </w:rPr>
        <w:t xml:space="preserve"> </w:t>
      </w:r>
      <w:r w:rsidR="008E306E">
        <w:rPr>
          <w:sz w:val="26"/>
          <w:szCs w:val="26"/>
        </w:rPr>
        <w:t xml:space="preserve">used </w:t>
      </w:r>
      <w:r w:rsidRPr="00161534">
        <w:rPr>
          <w:sz w:val="26"/>
          <w:szCs w:val="26"/>
        </w:rPr>
        <w:t xml:space="preserve">to make this assertion was the Auburn Affirmation (1924): a modernist theological </w:t>
      </w:r>
      <w:proofErr w:type="gramStart"/>
      <w:r w:rsidRPr="00161534">
        <w:rPr>
          <w:sz w:val="26"/>
          <w:szCs w:val="26"/>
        </w:rPr>
        <w:t>statement,</w:t>
      </w:r>
      <w:proofErr w:type="gramEnd"/>
      <w:r w:rsidRPr="00161534">
        <w:rPr>
          <w:sz w:val="26"/>
          <w:szCs w:val="26"/>
        </w:rPr>
        <w:t xml:space="preserve"> adhered to by progressive PCUSA theologians, pastors and laypeople.  In a 1956 article</w:t>
      </w:r>
      <w:r>
        <w:rPr>
          <w:sz w:val="26"/>
          <w:szCs w:val="26"/>
        </w:rPr>
        <w:t xml:space="preserve"> </w:t>
      </w:r>
      <w:r w:rsidRPr="00161534">
        <w:rPr>
          <w:sz w:val="26"/>
          <w:szCs w:val="26"/>
        </w:rPr>
        <w:t>titled ‘What Is Wrong With the Auburn Affirmation?’</w:t>
      </w:r>
      <w:r w:rsidR="00816AFF">
        <w:rPr>
          <w:sz w:val="26"/>
          <w:szCs w:val="26"/>
        </w:rPr>
        <w:t>,</w:t>
      </w:r>
      <w:r w:rsidRPr="00161534">
        <w:rPr>
          <w:sz w:val="26"/>
          <w:szCs w:val="26"/>
        </w:rPr>
        <w:t xml:space="preserve"> Gerstner argued that the Auburn Affirmationists rejected doctrines such as the verbal inspiration of the Bible, the virgin birth of Christ, the satisfaction of Christ, the resurrection of Christ and the miracles of Christ even though these doctrines are ‘explicitly taught in their own Creed’</w:t>
      </w:r>
      <w:r>
        <w:rPr>
          <w:sz w:val="26"/>
          <w:szCs w:val="26"/>
        </w:rPr>
        <w:t>,</w:t>
      </w:r>
      <w:r w:rsidRPr="00161534">
        <w:rPr>
          <w:sz w:val="26"/>
          <w:szCs w:val="26"/>
        </w:rPr>
        <w:t xml:space="preserve"> </w:t>
      </w:r>
      <w:r>
        <w:rPr>
          <w:sz w:val="26"/>
          <w:szCs w:val="26"/>
        </w:rPr>
        <w:t>the Westminster Confession of Faith</w:t>
      </w:r>
      <w:r w:rsidRPr="00161534">
        <w:rPr>
          <w:sz w:val="26"/>
          <w:szCs w:val="26"/>
        </w:rPr>
        <w:t>.</w:t>
      </w:r>
      <w:r w:rsidRPr="00161534">
        <w:rPr>
          <w:rStyle w:val="FootnoteReference"/>
          <w:sz w:val="26"/>
          <w:szCs w:val="26"/>
        </w:rPr>
        <w:footnoteReference w:id="363"/>
      </w:r>
      <w:r w:rsidRPr="00161534">
        <w:rPr>
          <w:sz w:val="26"/>
          <w:szCs w:val="26"/>
        </w:rPr>
        <w:t xml:space="preserve">  In contrast to the progressive wing of the PCUSA, he noted that ‘our [UP] ministers have never thought’ of these doctrines as ‘optional theories’.  He added that this is ‘why we oppose union now while hoping for union one day’.</w:t>
      </w:r>
      <w:r>
        <w:rPr>
          <w:rStyle w:val="FootnoteReference"/>
          <w:sz w:val="26"/>
          <w:szCs w:val="26"/>
        </w:rPr>
        <w:footnoteReference w:id="364"/>
      </w:r>
      <w:r w:rsidRPr="00161534">
        <w:rPr>
          <w:sz w:val="26"/>
          <w:szCs w:val="26"/>
        </w:rPr>
        <w:t xml:space="preserve">    </w:t>
      </w:r>
    </w:p>
    <w:p w:rsidR="006F5FAB" w:rsidRPr="00161534" w:rsidRDefault="006F5FAB" w:rsidP="006F5FAB">
      <w:pPr>
        <w:ind w:left="720" w:firstLine="0"/>
        <w:rPr>
          <w:sz w:val="26"/>
          <w:szCs w:val="26"/>
        </w:rPr>
      </w:pPr>
      <w:r w:rsidRPr="00161534">
        <w:rPr>
          <w:sz w:val="26"/>
          <w:szCs w:val="26"/>
        </w:rPr>
        <w:lastRenderedPageBreak/>
        <w:tab/>
        <w:t>For conservative Presbyterians like Gerstner</w:t>
      </w:r>
      <w:r>
        <w:rPr>
          <w:sz w:val="26"/>
          <w:szCs w:val="26"/>
        </w:rPr>
        <w:t>,</w:t>
      </w:r>
      <w:r w:rsidRPr="00161534">
        <w:rPr>
          <w:sz w:val="26"/>
          <w:szCs w:val="26"/>
        </w:rPr>
        <w:t xml:space="preserve"> the Auburn Affirmation and the toleration of its signatories’ views remained the most important </w:t>
      </w:r>
      <w:r>
        <w:rPr>
          <w:sz w:val="26"/>
          <w:szCs w:val="26"/>
        </w:rPr>
        <w:t>proof</w:t>
      </w:r>
      <w:r w:rsidRPr="00161534">
        <w:rPr>
          <w:sz w:val="26"/>
          <w:szCs w:val="26"/>
        </w:rPr>
        <w:t xml:space="preserve"> that the PCUSA was doctrinally unsound.  Indeed, throughout the 1930s, 1940s and 1950s various Presbyterian scholars</w:t>
      </w:r>
      <w:r>
        <w:rPr>
          <w:sz w:val="26"/>
          <w:szCs w:val="26"/>
        </w:rPr>
        <w:t>, ministers and</w:t>
      </w:r>
      <w:r w:rsidRPr="00161534">
        <w:rPr>
          <w:sz w:val="26"/>
          <w:szCs w:val="26"/>
        </w:rPr>
        <w:t xml:space="preserve"> laypeople continued to criticize the modernist theologi</w:t>
      </w:r>
      <w:r w:rsidR="00BF5978">
        <w:rPr>
          <w:sz w:val="26"/>
          <w:szCs w:val="26"/>
        </w:rPr>
        <w:t>cal statement.  In 1931 the Lea</w:t>
      </w:r>
      <w:r w:rsidRPr="00161534">
        <w:rPr>
          <w:sz w:val="26"/>
          <w:szCs w:val="26"/>
        </w:rPr>
        <w:t>g</w:t>
      </w:r>
      <w:r w:rsidR="00BF5978">
        <w:rPr>
          <w:sz w:val="26"/>
          <w:szCs w:val="26"/>
        </w:rPr>
        <w:t>u</w:t>
      </w:r>
      <w:r w:rsidRPr="00161534">
        <w:rPr>
          <w:sz w:val="26"/>
          <w:szCs w:val="26"/>
        </w:rPr>
        <w:t>e of Faith was founded within the PCUSA by 1,082 ministers and one of the group</w:t>
      </w:r>
      <w:r w:rsidR="00816AFF">
        <w:rPr>
          <w:sz w:val="26"/>
          <w:szCs w:val="26"/>
        </w:rPr>
        <w:t>’</w:t>
      </w:r>
      <w:r w:rsidRPr="00161534">
        <w:rPr>
          <w:sz w:val="26"/>
          <w:szCs w:val="26"/>
        </w:rPr>
        <w:t>s stated aims was ‘[t]o oppose the attack made by the document commonly called ‘The Auburn Affirmation’”.</w:t>
      </w:r>
      <w:r>
        <w:rPr>
          <w:rStyle w:val="FootnoteReference"/>
          <w:sz w:val="26"/>
          <w:szCs w:val="26"/>
        </w:rPr>
        <w:footnoteReference w:id="365"/>
      </w:r>
      <w:r w:rsidRPr="00161534">
        <w:rPr>
          <w:sz w:val="26"/>
          <w:szCs w:val="26"/>
        </w:rPr>
        <w:t xml:space="preserve"> </w:t>
      </w:r>
      <w:r>
        <w:rPr>
          <w:sz w:val="26"/>
          <w:szCs w:val="26"/>
        </w:rPr>
        <w:t xml:space="preserve"> </w:t>
      </w:r>
      <w:r w:rsidRPr="00161534">
        <w:rPr>
          <w:sz w:val="26"/>
          <w:szCs w:val="26"/>
        </w:rPr>
        <w:t>In 1935</w:t>
      </w:r>
      <w:r>
        <w:rPr>
          <w:sz w:val="26"/>
          <w:szCs w:val="26"/>
        </w:rPr>
        <w:t>,</w:t>
      </w:r>
      <w:r w:rsidRPr="00161534">
        <w:rPr>
          <w:sz w:val="26"/>
          <w:szCs w:val="26"/>
        </w:rPr>
        <w:t xml:space="preserve"> Gordon Clark (1902-1985)</w:t>
      </w:r>
      <w:r>
        <w:rPr>
          <w:sz w:val="26"/>
          <w:szCs w:val="26"/>
        </w:rPr>
        <w:t>,</w:t>
      </w:r>
      <w:r w:rsidRPr="00161534">
        <w:rPr>
          <w:sz w:val="26"/>
          <w:szCs w:val="26"/>
        </w:rPr>
        <w:t xml:space="preserve"> then a University of Pennsylvania philosophy instructor</w:t>
      </w:r>
      <w:r>
        <w:rPr>
          <w:sz w:val="26"/>
          <w:szCs w:val="26"/>
        </w:rPr>
        <w:t>,</w:t>
      </w:r>
      <w:r w:rsidRPr="00161534">
        <w:rPr>
          <w:sz w:val="26"/>
          <w:szCs w:val="26"/>
        </w:rPr>
        <w:t xml:space="preserve"> argued that ‘[t]he reason the Auburn Affirmation is so important is that it constitutes a major offensive against the Word of God’.  In sharp language Clark added, ‘[i]t or at least its theology, is the root of Presbyterian apostasy’.</w:t>
      </w:r>
      <w:r w:rsidRPr="00161534">
        <w:rPr>
          <w:rStyle w:val="FootnoteReference"/>
          <w:sz w:val="26"/>
          <w:szCs w:val="26"/>
        </w:rPr>
        <w:footnoteReference w:id="366"/>
      </w:r>
      <w:r>
        <w:rPr>
          <w:sz w:val="26"/>
          <w:szCs w:val="26"/>
        </w:rPr>
        <w:t xml:space="preserve">  </w:t>
      </w:r>
      <w:r w:rsidRPr="00161534">
        <w:rPr>
          <w:sz w:val="26"/>
          <w:szCs w:val="26"/>
        </w:rPr>
        <w:t xml:space="preserve">In 1942 Daniel S. Gage </w:t>
      </w:r>
      <w:r>
        <w:rPr>
          <w:sz w:val="26"/>
          <w:szCs w:val="26"/>
        </w:rPr>
        <w:t xml:space="preserve">(1864-1951), </w:t>
      </w:r>
      <w:r w:rsidRPr="00161534">
        <w:rPr>
          <w:sz w:val="26"/>
          <w:szCs w:val="26"/>
        </w:rPr>
        <w:t>longtime professor of philosophy and Bible at Westminster College in Missouri</w:t>
      </w:r>
      <w:r>
        <w:rPr>
          <w:sz w:val="26"/>
          <w:szCs w:val="26"/>
        </w:rPr>
        <w:t>,</w:t>
      </w:r>
      <w:r w:rsidRPr="00161534">
        <w:rPr>
          <w:sz w:val="26"/>
          <w:szCs w:val="26"/>
        </w:rPr>
        <w:t xml:space="preserve"> wrote that the Auburn Affirmation was ‘one of the most important ecclesiastical papers ev</w:t>
      </w:r>
      <w:r>
        <w:rPr>
          <w:sz w:val="26"/>
          <w:szCs w:val="26"/>
        </w:rPr>
        <w:t>er issued</w:t>
      </w:r>
      <w:r w:rsidRPr="00161534">
        <w:rPr>
          <w:sz w:val="26"/>
          <w:szCs w:val="26"/>
        </w:rPr>
        <w:t>’</w:t>
      </w:r>
      <w:r>
        <w:rPr>
          <w:sz w:val="26"/>
          <w:szCs w:val="26"/>
        </w:rPr>
        <w:t>.</w:t>
      </w:r>
      <w:r w:rsidRPr="00161534">
        <w:rPr>
          <w:sz w:val="26"/>
          <w:szCs w:val="26"/>
        </w:rPr>
        <w:t xml:space="preserve">  He held that the PCUSA ‘decided to preserve outward ecclesiastical unity by permitting any private interpretation to be put on all the facts of Christianity’.  As a member of the PCUS, Gage </w:t>
      </w:r>
      <w:r>
        <w:rPr>
          <w:sz w:val="26"/>
          <w:szCs w:val="26"/>
        </w:rPr>
        <w:t xml:space="preserve">criticised </w:t>
      </w:r>
      <w:r w:rsidRPr="00161534">
        <w:rPr>
          <w:sz w:val="26"/>
          <w:szCs w:val="26"/>
        </w:rPr>
        <w:t>the Auburn Affirmation in</w:t>
      </w:r>
      <w:r>
        <w:rPr>
          <w:sz w:val="26"/>
          <w:szCs w:val="26"/>
        </w:rPr>
        <w:t xml:space="preserve"> the pages of the </w:t>
      </w:r>
      <w:r w:rsidRPr="009641C5">
        <w:rPr>
          <w:i/>
          <w:sz w:val="26"/>
          <w:szCs w:val="26"/>
        </w:rPr>
        <w:t>Southern Presbyterian Journal</w:t>
      </w:r>
      <w:r>
        <w:rPr>
          <w:sz w:val="26"/>
          <w:szCs w:val="26"/>
        </w:rPr>
        <w:t xml:space="preserve"> and the </w:t>
      </w:r>
      <w:r w:rsidRPr="009641C5">
        <w:rPr>
          <w:i/>
          <w:sz w:val="26"/>
          <w:szCs w:val="26"/>
        </w:rPr>
        <w:t>Christian Union Herald</w:t>
      </w:r>
      <w:r>
        <w:rPr>
          <w:sz w:val="26"/>
          <w:szCs w:val="26"/>
        </w:rPr>
        <w:t xml:space="preserve"> in</w:t>
      </w:r>
      <w:r w:rsidRPr="00161534">
        <w:rPr>
          <w:sz w:val="26"/>
          <w:szCs w:val="26"/>
        </w:rPr>
        <w:t xml:space="preserve"> </w:t>
      </w:r>
      <w:r>
        <w:rPr>
          <w:sz w:val="26"/>
          <w:szCs w:val="26"/>
        </w:rPr>
        <w:t xml:space="preserve">an </w:t>
      </w:r>
      <w:r w:rsidRPr="00161534">
        <w:rPr>
          <w:sz w:val="26"/>
          <w:szCs w:val="26"/>
        </w:rPr>
        <w:t xml:space="preserve">effort to oppose a merger of the two churches.  He argued that his denomination had in the past tried to ‘preserve both inward and </w:t>
      </w:r>
      <w:r w:rsidRPr="00161534">
        <w:rPr>
          <w:sz w:val="26"/>
          <w:szCs w:val="26"/>
        </w:rPr>
        <w:lastRenderedPageBreak/>
        <w:t>outward unity’.  By ‘inward’ Gage meant personal theological beliefs.  He added, ‘[w]e must pay the price if we give up our real inward unity’.</w:t>
      </w:r>
      <w:r w:rsidRPr="00161534">
        <w:rPr>
          <w:rStyle w:val="FootnoteReference"/>
          <w:sz w:val="26"/>
          <w:szCs w:val="26"/>
        </w:rPr>
        <w:footnoteReference w:id="367"/>
      </w:r>
      <w:r w:rsidRPr="00161534">
        <w:rPr>
          <w:sz w:val="26"/>
          <w:szCs w:val="26"/>
        </w:rPr>
        <w:t xml:space="preserve">   </w:t>
      </w:r>
    </w:p>
    <w:p w:rsidR="006F5FAB" w:rsidRPr="00161534" w:rsidRDefault="006F5FAB" w:rsidP="006F5FAB">
      <w:pPr>
        <w:ind w:left="720" w:firstLine="0"/>
        <w:rPr>
          <w:sz w:val="26"/>
          <w:szCs w:val="26"/>
        </w:rPr>
      </w:pPr>
      <w:r w:rsidRPr="00161534">
        <w:rPr>
          <w:sz w:val="26"/>
          <w:szCs w:val="26"/>
        </w:rPr>
        <w:tab/>
        <w:t>The best ‘proof’</w:t>
      </w:r>
      <w:r>
        <w:rPr>
          <w:sz w:val="26"/>
          <w:szCs w:val="26"/>
        </w:rPr>
        <w:t>,</w:t>
      </w:r>
      <w:r w:rsidRPr="00161534">
        <w:rPr>
          <w:sz w:val="26"/>
          <w:szCs w:val="26"/>
        </w:rPr>
        <w:t xml:space="preserve"> Gage wrote</w:t>
      </w:r>
      <w:r>
        <w:rPr>
          <w:sz w:val="26"/>
          <w:szCs w:val="26"/>
        </w:rPr>
        <w:t>,</w:t>
      </w:r>
      <w:r w:rsidRPr="00161534">
        <w:rPr>
          <w:sz w:val="26"/>
          <w:szCs w:val="26"/>
        </w:rPr>
        <w:t xml:space="preserve"> that the PCUS, if it joined </w:t>
      </w:r>
      <w:r>
        <w:rPr>
          <w:sz w:val="26"/>
          <w:szCs w:val="26"/>
        </w:rPr>
        <w:t xml:space="preserve">with </w:t>
      </w:r>
      <w:r w:rsidRPr="00161534">
        <w:rPr>
          <w:sz w:val="26"/>
          <w:szCs w:val="26"/>
        </w:rPr>
        <w:t>the PCUSA, would be ‘removing almost all doctrinal standards</w:t>
      </w:r>
      <w:proofErr w:type="gramStart"/>
      <w:r>
        <w:rPr>
          <w:sz w:val="26"/>
          <w:szCs w:val="26"/>
        </w:rPr>
        <w:t>...[</w:t>
      </w:r>
      <w:proofErr w:type="gramEnd"/>
      <w:r>
        <w:rPr>
          <w:sz w:val="26"/>
          <w:szCs w:val="26"/>
        </w:rPr>
        <w:t>is] that</w:t>
      </w:r>
      <w:r w:rsidRPr="00161534">
        <w:rPr>
          <w:sz w:val="26"/>
          <w:szCs w:val="26"/>
        </w:rPr>
        <w:t xml:space="preserve"> the Auburn Affirmation be studied’.</w:t>
      </w:r>
      <w:r>
        <w:rPr>
          <w:sz w:val="26"/>
          <w:szCs w:val="26"/>
        </w:rPr>
        <w:t xml:space="preserve">  Apparently Gage believed that the Auburn Affirmation was a hollow theological treatise, which created ambiguity on even the most basic of doctrines, thus injuring the church’s theological integrity.  </w:t>
      </w:r>
      <w:r w:rsidRPr="00161534">
        <w:rPr>
          <w:sz w:val="26"/>
          <w:szCs w:val="26"/>
        </w:rPr>
        <w:t>Because the PCUSA took no action against the Auburn Affirmation and it signers</w:t>
      </w:r>
      <w:r>
        <w:rPr>
          <w:sz w:val="26"/>
          <w:szCs w:val="26"/>
        </w:rPr>
        <w:t>,</w:t>
      </w:r>
      <w:r w:rsidRPr="00161534">
        <w:rPr>
          <w:sz w:val="26"/>
          <w:szCs w:val="26"/>
        </w:rPr>
        <w:t xml:space="preserve"> Gage held that the statement ‘committed the Church U.S.A., to the widest permission of holding any theory any minister may wish as to the doctrines of the Church’.</w:t>
      </w:r>
      <w:r w:rsidRPr="00161534">
        <w:rPr>
          <w:rStyle w:val="FootnoteReference"/>
          <w:sz w:val="26"/>
          <w:szCs w:val="26"/>
        </w:rPr>
        <w:footnoteReference w:id="368"/>
      </w:r>
      <w:r w:rsidRPr="00161534">
        <w:rPr>
          <w:sz w:val="26"/>
          <w:szCs w:val="26"/>
        </w:rPr>
        <w:t xml:space="preserve">  </w:t>
      </w:r>
      <w:r>
        <w:rPr>
          <w:sz w:val="26"/>
          <w:szCs w:val="26"/>
        </w:rPr>
        <w:t xml:space="preserve">Another key critic of the affirmation </w:t>
      </w:r>
      <w:r w:rsidRPr="00161534">
        <w:rPr>
          <w:sz w:val="26"/>
          <w:szCs w:val="26"/>
        </w:rPr>
        <w:t>was William Childs Robinson</w:t>
      </w:r>
      <w:r>
        <w:rPr>
          <w:sz w:val="26"/>
          <w:szCs w:val="26"/>
        </w:rPr>
        <w:t xml:space="preserve"> (1897-1982)</w:t>
      </w:r>
      <w:r w:rsidRPr="00161534">
        <w:rPr>
          <w:sz w:val="26"/>
          <w:szCs w:val="26"/>
        </w:rPr>
        <w:t xml:space="preserve">, longtime professor of church history at Columbia Seminary in Georgia, who </w:t>
      </w:r>
      <w:r>
        <w:rPr>
          <w:sz w:val="26"/>
          <w:szCs w:val="26"/>
        </w:rPr>
        <w:t xml:space="preserve">had asked bluntly </w:t>
      </w:r>
      <w:r w:rsidRPr="00161534">
        <w:rPr>
          <w:sz w:val="26"/>
          <w:szCs w:val="26"/>
        </w:rPr>
        <w:t>‘[s]hall we stand...for the faith or shall we surrender our corporate testimony by uniting with Auburn Affirmationists</w:t>
      </w:r>
      <w:r>
        <w:rPr>
          <w:sz w:val="26"/>
          <w:szCs w:val="26"/>
        </w:rPr>
        <w:t xml:space="preserve"> [?]</w:t>
      </w:r>
      <w:r w:rsidRPr="00161534">
        <w:rPr>
          <w:sz w:val="26"/>
          <w:szCs w:val="26"/>
        </w:rPr>
        <w:t>’.</w:t>
      </w:r>
      <w:r w:rsidRPr="00161534">
        <w:rPr>
          <w:rStyle w:val="FootnoteReference"/>
          <w:sz w:val="26"/>
          <w:szCs w:val="26"/>
        </w:rPr>
        <w:footnoteReference w:id="369"/>
      </w:r>
      <w:r w:rsidRPr="00161534">
        <w:rPr>
          <w:sz w:val="26"/>
          <w:szCs w:val="26"/>
        </w:rPr>
        <w:t xml:space="preserve">  In a 1959 essay which appeared in the </w:t>
      </w:r>
      <w:r w:rsidRPr="00161534">
        <w:rPr>
          <w:i/>
          <w:sz w:val="26"/>
          <w:szCs w:val="26"/>
        </w:rPr>
        <w:t>American Journal of Sociology</w:t>
      </w:r>
      <w:r w:rsidRPr="00161534">
        <w:rPr>
          <w:sz w:val="26"/>
          <w:szCs w:val="26"/>
        </w:rPr>
        <w:t>, two sociologists, Sanford M. Dornbusch and Roger D. Irle, concluded that ‘the most frequent theme’ among 1950s anti-unionists in the PCUS ‘was an attack upon the Auburn Affirmation’.</w:t>
      </w:r>
      <w:r w:rsidRPr="00161534">
        <w:rPr>
          <w:rStyle w:val="FootnoteReference"/>
          <w:sz w:val="26"/>
          <w:szCs w:val="26"/>
        </w:rPr>
        <w:footnoteReference w:id="370"/>
      </w:r>
      <w:r w:rsidRPr="00161534">
        <w:rPr>
          <w:sz w:val="26"/>
          <w:szCs w:val="26"/>
        </w:rPr>
        <w:t xml:space="preserve">  Conservative opposition to the Auburn Affirmation was the primary reason the PCUS avoided mergers with the northern church in the 1940s and 1950s.  In 1934 the UP General Assembly defeated</w:t>
      </w:r>
      <w:r>
        <w:rPr>
          <w:sz w:val="26"/>
          <w:szCs w:val="26"/>
        </w:rPr>
        <w:t>,</w:t>
      </w:r>
      <w:r w:rsidRPr="00161534">
        <w:rPr>
          <w:sz w:val="26"/>
          <w:szCs w:val="26"/>
        </w:rPr>
        <w:t xml:space="preserve"> by a vote of 123 to 113</w:t>
      </w:r>
      <w:r>
        <w:rPr>
          <w:sz w:val="26"/>
          <w:szCs w:val="26"/>
        </w:rPr>
        <w:t>,</w:t>
      </w:r>
      <w:r w:rsidRPr="00161534">
        <w:rPr>
          <w:sz w:val="26"/>
          <w:szCs w:val="26"/>
        </w:rPr>
        <w:t xml:space="preserve"> </w:t>
      </w:r>
      <w:r>
        <w:rPr>
          <w:sz w:val="26"/>
          <w:szCs w:val="26"/>
        </w:rPr>
        <w:t>a proposal to have UPCNA</w:t>
      </w:r>
      <w:r w:rsidRPr="00161534">
        <w:rPr>
          <w:sz w:val="26"/>
          <w:szCs w:val="26"/>
        </w:rPr>
        <w:t xml:space="preserve"> presbyteries vote on a merger with the PCUSA.</w:t>
      </w:r>
      <w:r>
        <w:rPr>
          <w:sz w:val="26"/>
          <w:szCs w:val="26"/>
        </w:rPr>
        <w:t xml:space="preserve">  In the internal UPCNA debate over the merger, the</w:t>
      </w:r>
      <w:r w:rsidRPr="00161534">
        <w:rPr>
          <w:sz w:val="26"/>
          <w:szCs w:val="26"/>
        </w:rPr>
        <w:t xml:space="preserve"> Auburn Affirmation </w:t>
      </w:r>
      <w:r>
        <w:rPr>
          <w:sz w:val="26"/>
          <w:szCs w:val="26"/>
        </w:rPr>
        <w:t xml:space="preserve">and modernist </w:t>
      </w:r>
      <w:r>
        <w:rPr>
          <w:sz w:val="26"/>
          <w:szCs w:val="26"/>
        </w:rPr>
        <w:lastRenderedPageBreak/>
        <w:t xml:space="preserve">theology </w:t>
      </w:r>
      <w:r w:rsidRPr="00161534">
        <w:rPr>
          <w:sz w:val="26"/>
          <w:szCs w:val="26"/>
        </w:rPr>
        <w:t>played a central role in stopping</w:t>
      </w:r>
      <w:r>
        <w:rPr>
          <w:sz w:val="26"/>
          <w:szCs w:val="26"/>
        </w:rPr>
        <w:t xml:space="preserve"> the proposed merger</w:t>
      </w:r>
      <w:r w:rsidRPr="00161534">
        <w:rPr>
          <w:sz w:val="26"/>
          <w:szCs w:val="26"/>
        </w:rPr>
        <w:t>.</w:t>
      </w:r>
      <w:r>
        <w:rPr>
          <w:rStyle w:val="FootnoteReference"/>
          <w:sz w:val="26"/>
          <w:szCs w:val="26"/>
        </w:rPr>
        <w:footnoteReference w:id="371"/>
      </w:r>
      <w:r>
        <w:rPr>
          <w:sz w:val="26"/>
          <w:szCs w:val="26"/>
        </w:rPr>
        <w:t xml:space="preserve">  </w:t>
      </w:r>
      <w:r w:rsidRPr="00161534">
        <w:rPr>
          <w:sz w:val="26"/>
          <w:szCs w:val="26"/>
        </w:rPr>
        <w:t xml:space="preserve">In June 1953 the Presbytery of Boston (UP), led by </w:t>
      </w:r>
      <w:r>
        <w:rPr>
          <w:sz w:val="26"/>
          <w:szCs w:val="26"/>
        </w:rPr>
        <w:t xml:space="preserve">an </w:t>
      </w:r>
      <w:r w:rsidRPr="00161534">
        <w:rPr>
          <w:sz w:val="26"/>
          <w:szCs w:val="26"/>
        </w:rPr>
        <w:t>evangelical pastor</w:t>
      </w:r>
      <w:r>
        <w:rPr>
          <w:sz w:val="26"/>
          <w:szCs w:val="26"/>
        </w:rPr>
        <w:t>,</w:t>
      </w:r>
      <w:r w:rsidRPr="00161534">
        <w:rPr>
          <w:sz w:val="26"/>
          <w:szCs w:val="26"/>
        </w:rPr>
        <w:t xml:space="preserve"> George Murray</w:t>
      </w:r>
      <w:r>
        <w:rPr>
          <w:sz w:val="26"/>
          <w:szCs w:val="26"/>
        </w:rPr>
        <w:t xml:space="preserve"> (1895-1956)</w:t>
      </w:r>
      <w:r w:rsidRPr="00161534">
        <w:rPr>
          <w:sz w:val="26"/>
          <w:szCs w:val="26"/>
        </w:rPr>
        <w:t xml:space="preserve">, instructed the </w:t>
      </w:r>
      <w:r>
        <w:rPr>
          <w:sz w:val="26"/>
          <w:szCs w:val="26"/>
        </w:rPr>
        <w:t>UP church u</w:t>
      </w:r>
      <w:r w:rsidRPr="00161534">
        <w:rPr>
          <w:sz w:val="26"/>
          <w:szCs w:val="26"/>
        </w:rPr>
        <w:t>nion</w:t>
      </w:r>
      <w:r>
        <w:rPr>
          <w:sz w:val="26"/>
          <w:szCs w:val="26"/>
        </w:rPr>
        <w:t xml:space="preserve"> committee</w:t>
      </w:r>
      <w:r w:rsidRPr="00161534">
        <w:rPr>
          <w:sz w:val="26"/>
          <w:szCs w:val="26"/>
        </w:rPr>
        <w:t xml:space="preserve"> to ask the PCUSA to ‘discipline those who have signified their departure from the Reformed faith by affixing their signatures to the Auburn Affirmation, and require definite assurance of repentance on their part as a prelude to further Church Union negotiations’.</w:t>
      </w:r>
      <w:r w:rsidRPr="00161534">
        <w:rPr>
          <w:rStyle w:val="FootnoteReference"/>
          <w:sz w:val="26"/>
          <w:szCs w:val="26"/>
        </w:rPr>
        <w:footnoteReference w:id="372"/>
      </w:r>
      <w:r w:rsidRPr="00161534">
        <w:rPr>
          <w:sz w:val="26"/>
          <w:szCs w:val="26"/>
        </w:rPr>
        <w:t xml:space="preserve">  For many Presbyterians the Auburn Affirma</w:t>
      </w:r>
      <w:r w:rsidR="00816AFF">
        <w:rPr>
          <w:sz w:val="26"/>
          <w:szCs w:val="26"/>
        </w:rPr>
        <w:t>tion aroused strong feelings of</w:t>
      </w:r>
      <w:r w:rsidRPr="00161534">
        <w:rPr>
          <w:sz w:val="26"/>
          <w:szCs w:val="26"/>
        </w:rPr>
        <w:t xml:space="preserve"> hostility.  </w:t>
      </w:r>
    </w:p>
    <w:p w:rsidR="006F5FAB" w:rsidRPr="00161534" w:rsidRDefault="006F5FAB" w:rsidP="006F5FAB">
      <w:pPr>
        <w:ind w:left="720" w:firstLine="0"/>
        <w:rPr>
          <w:sz w:val="26"/>
          <w:szCs w:val="26"/>
        </w:rPr>
      </w:pPr>
      <w:r w:rsidRPr="00161534">
        <w:rPr>
          <w:sz w:val="26"/>
          <w:szCs w:val="26"/>
        </w:rPr>
        <w:tab/>
      </w:r>
      <w:r>
        <w:rPr>
          <w:sz w:val="26"/>
          <w:szCs w:val="26"/>
        </w:rPr>
        <w:t xml:space="preserve"> </w:t>
      </w:r>
      <w:r w:rsidRPr="00161534">
        <w:rPr>
          <w:sz w:val="26"/>
          <w:szCs w:val="26"/>
        </w:rPr>
        <w:t>Even though there was sizable opposition to church union</w:t>
      </w:r>
      <w:r>
        <w:rPr>
          <w:sz w:val="26"/>
          <w:szCs w:val="26"/>
        </w:rPr>
        <w:t xml:space="preserve"> in the UPCNA,</w:t>
      </w:r>
      <w:r w:rsidRPr="00161534">
        <w:rPr>
          <w:sz w:val="26"/>
          <w:szCs w:val="26"/>
        </w:rPr>
        <w:t xml:space="preserve"> Gerstner and his fellow anti-unionists were fighting an uphill battle: the UPCNA seemed ready for union</w:t>
      </w:r>
      <w:r>
        <w:rPr>
          <w:sz w:val="26"/>
          <w:szCs w:val="26"/>
        </w:rPr>
        <w:t xml:space="preserve">, as past union failures and a continued ecumenical spirit kept the merger alive.  </w:t>
      </w:r>
      <w:r w:rsidRPr="00161534">
        <w:rPr>
          <w:sz w:val="26"/>
          <w:szCs w:val="26"/>
        </w:rPr>
        <w:t>In a letter to his wife Gerstner wrote that ‘Dr. Long rather sheepishly said’ to him that a ‘good many voted in favor’ of the merger at the 1956 General Assembly, but some of these delegates are people ‘who say they will vote against the union in presbyteries’.  Gerstner knew, however, that it was unlikely that the UP presbyteries would disapprove the merger.  He noted, ‘I think it almost impossible that presbyteries would defeat the overture, but some are not absolutely sure’.</w:t>
      </w:r>
      <w:r w:rsidRPr="00161534">
        <w:rPr>
          <w:rStyle w:val="FootnoteReference"/>
          <w:sz w:val="26"/>
          <w:szCs w:val="26"/>
        </w:rPr>
        <w:footnoteReference w:id="373"/>
      </w:r>
      <w:r w:rsidRPr="00161534">
        <w:rPr>
          <w:sz w:val="26"/>
          <w:szCs w:val="26"/>
        </w:rPr>
        <w:t xml:space="preserve">  His efforts to stop the union</w:t>
      </w:r>
      <w:r>
        <w:rPr>
          <w:sz w:val="26"/>
          <w:szCs w:val="26"/>
        </w:rPr>
        <w:t>, like his attack on the Auburn Affirmation,</w:t>
      </w:r>
      <w:r w:rsidRPr="00161534">
        <w:rPr>
          <w:sz w:val="26"/>
          <w:szCs w:val="26"/>
        </w:rPr>
        <w:t xml:space="preserve"> proved futile, and the UP approved the merger </w:t>
      </w:r>
      <w:r>
        <w:rPr>
          <w:sz w:val="26"/>
          <w:szCs w:val="26"/>
        </w:rPr>
        <w:t xml:space="preserve">with the PCUSA </w:t>
      </w:r>
      <w:r w:rsidRPr="00161534">
        <w:rPr>
          <w:sz w:val="26"/>
          <w:szCs w:val="26"/>
        </w:rPr>
        <w:t>in 1957</w:t>
      </w:r>
      <w:r w:rsidR="00816AFF">
        <w:rPr>
          <w:sz w:val="26"/>
          <w:szCs w:val="26"/>
        </w:rPr>
        <w:t>.  The two denominations formally joined</w:t>
      </w:r>
      <w:r w:rsidRPr="00161534">
        <w:rPr>
          <w:sz w:val="26"/>
          <w:szCs w:val="26"/>
        </w:rPr>
        <w:t xml:space="preserve"> together in Pittsburgh on 28 May 1958.</w:t>
      </w:r>
      <w:r w:rsidRPr="00161534">
        <w:rPr>
          <w:rStyle w:val="FootnoteReference"/>
          <w:sz w:val="26"/>
          <w:szCs w:val="26"/>
        </w:rPr>
        <w:footnoteReference w:id="374"/>
      </w:r>
      <w:r w:rsidRPr="00161534">
        <w:rPr>
          <w:sz w:val="26"/>
          <w:szCs w:val="26"/>
        </w:rPr>
        <w:t xml:space="preserve">  </w:t>
      </w:r>
      <w:r>
        <w:rPr>
          <w:sz w:val="26"/>
          <w:szCs w:val="26"/>
        </w:rPr>
        <w:t xml:space="preserve">Yet the vote was close, with only </w:t>
      </w:r>
      <w:r w:rsidRPr="00161534">
        <w:rPr>
          <w:sz w:val="26"/>
          <w:szCs w:val="26"/>
        </w:rPr>
        <w:t xml:space="preserve">57% of UP </w:t>
      </w:r>
      <w:r>
        <w:rPr>
          <w:sz w:val="26"/>
          <w:szCs w:val="26"/>
        </w:rPr>
        <w:t xml:space="preserve">presbyteries </w:t>
      </w:r>
      <w:r w:rsidR="00816AFF">
        <w:rPr>
          <w:sz w:val="26"/>
          <w:szCs w:val="26"/>
        </w:rPr>
        <w:t>supporting</w:t>
      </w:r>
      <w:r w:rsidRPr="00161534">
        <w:rPr>
          <w:sz w:val="26"/>
          <w:szCs w:val="26"/>
        </w:rPr>
        <w:t xml:space="preserve"> church union.  </w:t>
      </w:r>
      <w:r>
        <w:rPr>
          <w:sz w:val="26"/>
          <w:szCs w:val="26"/>
        </w:rPr>
        <w:t xml:space="preserve">In retrospect Gerstner offered a theory for why the UPCNA and the PCUSA achieved union and it had to do with Pitt-Xenia itself.  He speculated that </w:t>
      </w:r>
      <w:r>
        <w:rPr>
          <w:sz w:val="26"/>
          <w:szCs w:val="26"/>
        </w:rPr>
        <w:lastRenderedPageBreak/>
        <w:t>Eugene Carson Blake, the PCUSA’s Stated Clerk, pushed hard for the merger because of the strengthening of evangelical commitment at Pitt-Xenia.  Gerstner reasoned that Blake wanted to have church union with the UPCNA because if Pitt-Xenia’s evangelicalism kept intensifying it would make the UPCNA more conservative</w:t>
      </w:r>
      <w:r w:rsidR="00816AFF">
        <w:rPr>
          <w:sz w:val="26"/>
          <w:szCs w:val="26"/>
        </w:rPr>
        <w:t>,</w:t>
      </w:r>
      <w:r>
        <w:rPr>
          <w:sz w:val="26"/>
          <w:szCs w:val="26"/>
        </w:rPr>
        <w:t xml:space="preserve"> thus halting any merger.</w:t>
      </w:r>
      <w:r>
        <w:rPr>
          <w:rStyle w:val="FootnoteReference"/>
          <w:sz w:val="26"/>
          <w:szCs w:val="26"/>
        </w:rPr>
        <w:footnoteReference w:id="375"/>
      </w:r>
      <w:r>
        <w:rPr>
          <w:sz w:val="26"/>
          <w:szCs w:val="26"/>
        </w:rPr>
        <w:t xml:space="preserve">  One sign that there might be a measure of truth in Gerstner’s hypothesis is that during the late 1940s and into the 1950s Blake did indeed play a role in refusing to allow faculty and graduates </w:t>
      </w:r>
      <w:r w:rsidR="00816AFF">
        <w:rPr>
          <w:sz w:val="26"/>
          <w:szCs w:val="26"/>
        </w:rPr>
        <w:t xml:space="preserve">of Fuller Seminary (CA) </w:t>
      </w:r>
      <w:r>
        <w:rPr>
          <w:sz w:val="26"/>
          <w:szCs w:val="26"/>
        </w:rPr>
        <w:t>into the PCUSA’s Los Angeles presbytery.</w:t>
      </w:r>
      <w:r>
        <w:rPr>
          <w:rStyle w:val="FootnoteReference"/>
          <w:sz w:val="26"/>
          <w:szCs w:val="26"/>
        </w:rPr>
        <w:footnoteReference w:id="376"/>
      </w:r>
      <w:r>
        <w:rPr>
          <w:sz w:val="26"/>
          <w:szCs w:val="26"/>
        </w:rPr>
        <w:t xml:space="preserve">  Blake’s harsh comments towards Bill Bright</w:t>
      </w:r>
      <w:r w:rsidR="000F1254">
        <w:rPr>
          <w:sz w:val="26"/>
          <w:szCs w:val="26"/>
        </w:rPr>
        <w:t xml:space="preserve"> (who later founded Campus Crusade for Christ)</w:t>
      </w:r>
      <w:r>
        <w:rPr>
          <w:sz w:val="26"/>
          <w:szCs w:val="26"/>
        </w:rPr>
        <w:t>, at a committee on preparation meeting, led Bright to withdraw from the PCUSA ordination process.</w:t>
      </w:r>
      <w:r>
        <w:rPr>
          <w:rStyle w:val="FootnoteReference"/>
          <w:sz w:val="26"/>
          <w:szCs w:val="26"/>
        </w:rPr>
        <w:footnoteReference w:id="377"/>
      </w:r>
      <w:r>
        <w:rPr>
          <w:sz w:val="26"/>
          <w:szCs w:val="26"/>
        </w:rPr>
        <w:t xml:space="preserve">  It is conceivable that Blake was concerned about affairs at the UPCNA’s lone seminary</w:t>
      </w:r>
      <w:r w:rsidR="00816AFF">
        <w:rPr>
          <w:sz w:val="26"/>
          <w:szCs w:val="26"/>
        </w:rPr>
        <w:t xml:space="preserve">, </w:t>
      </w:r>
      <w:r>
        <w:rPr>
          <w:sz w:val="26"/>
          <w:szCs w:val="26"/>
        </w:rPr>
        <w:t>not want</w:t>
      </w:r>
      <w:r w:rsidR="00816AFF">
        <w:rPr>
          <w:sz w:val="26"/>
          <w:szCs w:val="26"/>
        </w:rPr>
        <w:t>ing</w:t>
      </w:r>
      <w:r>
        <w:rPr>
          <w:sz w:val="26"/>
          <w:szCs w:val="26"/>
        </w:rPr>
        <w:t xml:space="preserve"> it to develop into another Fuller</w:t>
      </w:r>
      <w:r w:rsidR="00816AFF">
        <w:rPr>
          <w:sz w:val="26"/>
          <w:szCs w:val="26"/>
        </w:rPr>
        <w:t>,</w:t>
      </w:r>
      <w:r>
        <w:rPr>
          <w:sz w:val="26"/>
          <w:szCs w:val="26"/>
        </w:rPr>
        <w:t xml:space="preserve"> and therefore he campaigned for church union.  After the momentous merger t</w:t>
      </w:r>
      <w:r w:rsidRPr="00161534">
        <w:rPr>
          <w:sz w:val="26"/>
          <w:szCs w:val="26"/>
        </w:rPr>
        <w:t>here were now o</w:t>
      </w:r>
      <w:r>
        <w:rPr>
          <w:sz w:val="26"/>
          <w:szCs w:val="26"/>
        </w:rPr>
        <w:t>ver 600,000 Presbyterians in a single</w:t>
      </w:r>
      <w:r w:rsidRPr="00161534">
        <w:rPr>
          <w:sz w:val="26"/>
          <w:szCs w:val="26"/>
        </w:rPr>
        <w:t xml:space="preserve"> denomination within a two-hundred mile radius of Pittsburgh.   </w:t>
      </w:r>
    </w:p>
    <w:p w:rsidR="006F5FAB" w:rsidRDefault="006F5FAB" w:rsidP="006F5FAB">
      <w:pPr>
        <w:ind w:left="720" w:firstLine="0"/>
        <w:rPr>
          <w:sz w:val="26"/>
          <w:szCs w:val="26"/>
        </w:rPr>
      </w:pPr>
      <w:r w:rsidRPr="00161534">
        <w:rPr>
          <w:sz w:val="26"/>
          <w:szCs w:val="26"/>
        </w:rPr>
        <w:tab/>
        <w:t xml:space="preserve">The denominational merger posed a particular complication in the city of Pittsburgh because the PCUSA already had a seminary there.  The PCUSA institution, Western Seminary, which had been founded in 1825, had a rich tradition of scholarship and many progressive voices.  An examination of the 1,274 signatories of the Auburn Affirmation reveals that three Western Seminary professors had signed the modernist </w:t>
      </w:r>
      <w:r w:rsidRPr="00161534">
        <w:rPr>
          <w:sz w:val="26"/>
          <w:szCs w:val="26"/>
        </w:rPr>
        <w:lastRenderedPageBreak/>
        <w:t>theological document.</w:t>
      </w:r>
      <w:r w:rsidRPr="00161534">
        <w:rPr>
          <w:rStyle w:val="FootnoteReference"/>
          <w:sz w:val="26"/>
          <w:szCs w:val="26"/>
        </w:rPr>
        <w:footnoteReference w:id="378"/>
      </w:r>
      <w:r w:rsidRPr="00161534">
        <w:rPr>
          <w:sz w:val="26"/>
          <w:szCs w:val="26"/>
        </w:rPr>
        <w:t xml:space="preserve">  Moreover, James Snowden (1852-1936), Western’s longtime professor of theology</w:t>
      </w:r>
      <w:r>
        <w:rPr>
          <w:sz w:val="26"/>
          <w:szCs w:val="26"/>
        </w:rPr>
        <w:t>,</w:t>
      </w:r>
      <w:r w:rsidRPr="00161534">
        <w:rPr>
          <w:sz w:val="26"/>
          <w:szCs w:val="26"/>
        </w:rPr>
        <w:t xml:space="preserve"> while not a signer of the document</w:t>
      </w:r>
      <w:r w:rsidR="00816AFF">
        <w:rPr>
          <w:sz w:val="26"/>
          <w:szCs w:val="26"/>
        </w:rPr>
        <w:t>,</w:t>
      </w:r>
      <w:r w:rsidRPr="00161534">
        <w:rPr>
          <w:sz w:val="26"/>
          <w:szCs w:val="26"/>
        </w:rPr>
        <w:t xml:space="preserve"> had </w:t>
      </w:r>
      <w:r>
        <w:rPr>
          <w:sz w:val="26"/>
          <w:szCs w:val="26"/>
        </w:rPr>
        <w:t>defended the affirmation and scorned its critics</w:t>
      </w:r>
      <w:r w:rsidRPr="00161534">
        <w:rPr>
          <w:sz w:val="26"/>
          <w:szCs w:val="26"/>
        </w:rPr>
        <w:t xml:space="preserve"> in various articles.</w:t>
      </w:r>
      <w:r w:rsidRPr="00161534">
        <w:rPr>
          <w:rStyle w:val="FootnoteReference"/>
          <w:sz w:val="26"/>
          <w:szCs w:val="26"/>
        </w:rPr>
        <w:footnoteReference w:id="379"/>
      </w:r>
      <w:r>
        <w:rPr>
          <w:sz w:val="26"/>
          <w:szCs w:val="26"/>
        </w:rPr>
        <w:t xml:space="preserve">  John Orr in his </w:t>
      </w:r>
      <w:r w:rsidRPr="00456C34">
        <w:rPr>
          <w:i/>
          <w:sz w:val="26"/>
          <w:szCs w:val="26"/>
        </w:rPr>
        <w:t>English Deism</w:t>
      </w:r>
      <w:r>
        <w:rPr>
          <w:sz w:val="26"/>
          <w:szCs w:val="26"/>
        </w:rPr>
        <w:t xml:space="preserve"> (1934) took Snowden to task for his lack of understanding </w:t>
      </w:r>
      <w:r w:rsidR="00BF5978">
        <w:rPr>
          <w:sz w:val="26"/>
          <w:szCs w:val="26"/>
        </w:rPr>
        <w:t xml:space="preserve">of the differences </w:t>
      </w:r>
      <w:r>
        <w:rPr>
          <w:sz w:val="26"/>
          <w:szCs w:val="26"/>
        </w:rPr>
        <w:t>between the liberal and fundamentalist theological parties</w:t>
      </w:r>
      <w:r w:rsidR="00816AFF">
        <w:rPr>
          <w:sz w:val="26"/>
          <w:szCs w:val="26"/>
        </w:rPr>
        <w:t>,</w:t>
      </w:r>
      <w:r>
        <w:rPr>
          <w:sz w:val="26"/>
          <w:szCs w:val="26"/>
        </w:rPr>
        <w:t xml:space="preserve"> claiming that Snowden did not grasp the language of the debate and therefore the doctrinal division.</w:t>
      </w:r>
      <w:r>
        <w:rPr>
          <w:rStyle w:val="FootnoteReference"/>
          <w:sz w:val="26"/>
          <w:szCs w:val="26"/>
        </w:rPr>
        <w:footnoteReference w:id="380"/>
      </w:r>
      <w:r w:rsidRPr="00161534">
        <w:rPr>
          <w:sz w:val="26"/>
          <w:szCs w:val="26"/>
        </w:rPr>
        <w:t xml:space="preserve"> </w:t>
      </w:r>
      <w:r>
        <w:rPr>
          <w:sz w:val="26"/>
          <w:szCs w:val="26"/>
        </w:rPr>
        <w:t xml:space="preserve"> Orr wrote ‘[i]nclusionists, like Mr. Snowden, </w:t>
      </w:r>
      <w:proofErr w:type="gramStart"/>
      <w:r>
        <w:rPr>
          <w:sz w:val="26"/>
          <w:szCs w:val="26"/>
        </w:rPr>
        <w:t>are</w:t>
      </w:r>
      <w:proofErr w:type="gramEnd"/>
      <w:r>
        <w:rPr>
          <w:sz w:val="26"/>
          <w:szCs w:val="26"/>
        </w:rPr>
        <w:t xml:space="preserve"> prone to define Fundamentalism and Modernism as “principles and processes and not results and doctrine”’.</w:t>
      </w:r>
      <w:r>
        <w:rPr>
          <w:rStyle w:val="FootnoteReference"/>
          <w:sz w:val="26"/>
          <w:szCs w:val="26"/>
        </w:rPr>
        <w:footnoteReference w:id="381"/>
      </w:r>
      <w:r>
        <w:rPr>
          <w:sz w:val="26"/>
          <w:szCs w:val="26"/>
        </w:rPr>
        <w:t xml:space="preserve">  Snowden’s theological pacificism tended to play down differences and because of this influence</w:t>
      </w:r>
      <w:r w:rsidRPr="00161534">
        <w:rPr>
          <w:sz w:val="26"/>
          <w:szCs w:val="26"/>
        </w:rPr>
        <w:t xml:space="preserve">, Western had developed a doctrinally liberal orientation and ecumenical spirit </w:t>
      </w:r>
      <w:r>
        <w:rPr>
          <w:sz w:val="26"/>
          <w:szCs w:val="26"/>
        </w:rPr>
        <w:t xml:space="preserve">during </w:t>
      </w:r>
      <w:r w:rsidRPr="00161534">
        <w:rPr>
          <w:sz w:val="26"/>
          <w:szCs w:val="26"/>
        </w:rPr>
        <w:t xml:space="preserve">the twentieth century.  From 1926 to 1958 Western’s professor of ecclesiastical history and the history of doctrine was Gaius Jackson Slosser (1892-1967) who had penned </w:t>
      </w:r>
      <w:r w:rsidRPr="00161534">
        <w:rPr>
          <w:i/>
          <w:sz w:val="26"/>
          <w:szCs w:val="26"/>
        </w:rPr>
        <w:t>Christian Unity</w:t>
      </w:r>
      <w:r w:rsidRPr="00161534">
        <w:rPr>
          <w:sz w:val="26"/>
          <w:szCs w:val="26"/>
        </w:rPr>
        <w:t xml:space="preserve"> (1929)—a </w:t>
      </w:r>
      <w:r>
        <w:rPr>
          <w:sz w:val="26"/>
          <w:szCs w:val="26"/>
        </w:rPr>
        <w:t>sympathetic</w:t>
      </w:r>
      <w:r w:rsidRPr="00161534">
        <w:rPr>
          <w:sz w:val="26"/>
          <w:szCs w:val="26"/>
        </w:rPr>
        <w:t xml:space="preserve"> history of ecumenism</w:t>
      </w:r>
      <w:r w:rsidRPr="00161534">
        <w:rPr>
          <w:rStyle w:val="FootnoteReference"/>
          <w:sz w:val="26"/>
          <w:szCs w:val="26"/>
        </w:rPr>
        <w:footnoteReference w:id="382"/>
      </w:r>
      <w:r w:rsidRPr="00161534">
        <w:rPr>
          <w:sz w:val="26"/>
          <w:szCs w:val="26"/>
        </w:rPr>
        <w:t xml:space="preserve">  At Western</w:t>
      </w:r>
      <w:r>
        <w:rPr>
          <w:sz w:val="26"/>
          <w:szCs w:val="26"/>
        </w:rPr>
        <w:t>,</w:t>
      </w:r>
      <w:r w:rsidRPr="00161534">
        <w:rPr>
          <w:sz w:val="26"/>
          <w:szCs w:val="26"/>
        </w:rPr>
        <w:t xml:space="preserve"> courses on liberal theology were prominent </w:t>
      </w:r>
      <w:r>
        <w:rPr>
          <w:sz w:val="26"/>
          <w:szCs w:val="26"/>
        </w:rPr>
        <w:t>and key progressive Protestants spoke</w:t>
      </w:r>
      <w:r w:rsidRPr="00161534">
        <w:rPr>
          <w:sz w:val="26"/>
          <w:szCs w:val="26"/>
        </w:rPr>
        <w:t xml:space="preserve"> at the school.  Eugene Carson Blake</w:t>
      </w:r>
      <w:r>
        <w:rPr>
          <w:sz w:val="26"/>
          <w:szCs w:val="26"/>
        </w:rPr>
        <w:t xml:space="preserve"> (1906-1985)</w:t>
      </w:r>
      <w:r w:rsidRPr="00161534">
        <w:rPr>
          <w:sz w:val="26"/>
          <w:szCs w:val="26"/>
        </w:rPr>
        <w:t xml:space="preserve">, </w:t>
      </w:r>
      <w:r>
        <w:rPr>
          <w:sz w:val="26"/>
          <w:szCs w:val="26"/>
        </w:rPr>
        <w:t>a progressive</w:t>
      </w:r>
      <w:r w:rsidRPr="00161534">
        <w:rPr>
          <w:sz w:val="26"/>
          <w:szCs w:val="26"/>
        </w:rPr>
        <w:t xml:space="preserve"> Presbyterian </w:t>
      </w:r>
      <w:proofErr w:type="gramStart"/>
      <w:r w:rsidRPr="00161534">
        <w:rPr>
          <w:sz w:val="26"/>
          <w:szCs w:val="26"/>
        </w:rPr>
        <w:t>church</w:t>
      </w:r>
      <w:proofErr w:type="gramEnd"/>
      <w:r w:rsidRPr="00161534">
        <w:rPr>
          <w:sz w:val="26"/>
          <w:szCs w:val="26"/>
        </w:rPr>
        <w:t xml:space="preserve"> leader</w:t>
      </w:r>
      <w:r w:rsidR="00BB1E91">
        <w:rPr>
          <w:sz w:val="26"/>
          <w:szCs w:val="26"/>
        </w:rPr>
        <w:t xml:space="preserve"> and PCUSA stated c</w:t>
      </w:r>
      <w:r>
        <w:rPr>
          <w:sz w:val="26"/>
          <w:szCs w:val="26"/>
        </w:rPr>
        <w:t>lerk</w:t>
      </w:r>
      <w:r w:rsidRPr="00161534">
        <w:rPr>
          <w:sz w:val="26"/>
          <w:szCs w:val="26"/>
        </w:rPr>
        <w:t>, was a frequent visitor to the seminary</w:t>
      </w:r>
      <w:r>
        <w:rPr>
          <w:sz w:val="26"/>
          <w:szCs w:val="26"/>
        </w:rPr>
        <w:t>,</w:t>
      </w:r>
      <w:r w:rsidRPr="00161534">
        <w:rPr>
          <w:sz w:val="26"/>
          <w:szCs w:val="26"/>
        </w:rPr>
        <w:t xml:space="preserve"> offerin</w:t>
      </w:r>
      <w:r>
        <w:rPr>
          <w:sz w:val="26"/>
          <w:szCs w:val="26"/>
        </w:rPr>
        <w:t xml:space="preserve">g lectures in 1952, 1953 and in </w:t>
      </w:r>
      <w:r w:rsidRPr="00161534">
        <w:rPr>
          <w:sz w:val="26"/>
          <w:szCs w:val="26"/>
        </w:rPr>
        <w:t xml:space="preserve">1956. </w:t>
      </w:r>
      <w:r>
        <w:rPr>
          <w:sz w:val="26"/>
          <w:szCs w:val="26"/>
        </w:rPr>
        <w:t xml:space="preserve"> </w:t>
      </w:r>
      <w:r w:rsidRPr="00161534">
        <w:rPr>
          <w:sz w:val="26"/>
          <w:szCs w:val="26"/>
        </w:rPr>
        <w:t xml:space="preserve">In 1957 the managing editor of </w:t>
      </w:r>
      <w:r>
        <w:rPr>
          <w:sz w:val="26"/>
          <w:szCs w:val="26"/>
        </w:rPr>
        <w:t xml:space="preserve">the </w:t>
      </w:r>
      <w:r w:rsidRPr="00161534">
        <w:rPr>
          <w:i/>
          <w:sz w:val="26"/>
          <w:szCs w:val="26"/>
        </w:rPr>
        <w:t>Christian Century</w:t>
      </w:r>
      <w:r w:rsidRPr="00161534">
        <w:rPr>
          <w:sz w:val="26"/>
          <w:szCs w:val="26"/>
        </w:rPr>
        <w:t xml:space="preserve"> magazine, Theodore Gill, </w:t>
      </w:r>
      <w:r>
        <w:rPr>
          <w:sz w:val="26"/>
          <w:szCs w:val="26"/>
        </w:rPr>
        <w:t>gave an address</w:t>
      </w:r>
      <w:r w:rsidRPr="00161534">
        <w:rPr>
          <w:sz w:val="26"/>
          <w:szCs w:val="26"/>
        </w:rPr>
        <w:t xml:space="preserve"> at the school.</w:t>
      </w:r>
      <w:r>
        <w:rPr>
          <w:sz w:val="26"/>
          <w:szCs w:val="26"/>
        </w:rPr>
        <w:t xml:space="preserve">  Western </w:t>
      </w:r>
      <w:r>
        <w:rPr>
          <w:sz w:val="26"/>
          <w:szCs w:val="26"/>
        </w:rPr>
        <w:lastRenderedPageBreak/>
        <w:t xml:space="preserve">had an ecumenical spirit and aligned itself with the moderate and liberal streams of American Protestantism and Presbyterianism.   </w:t>
      </w:r>
      <w:r w:rsidRPr="00161534">
        <w:rPr>
          <w:sz w:val="26"/>
          <w:szCs w:val="26"/>
        </w:rPr>
        <w:t xml:space="preserve">  </w:t>
      </w:r>
    </w:p>
    <w:p w:rsidR="006F5FAB" w:rsidRPr="00161534" w:rsidRDefault="006F5FAB" w:rsidP="006F5FAB">
      <w:pPr>
        <w:ind w:left="720" w:firstLine="0"/>
        <w:rPr>
          <w:sz w:val="26"/>
          <w:szCs w:val="26"/>
        </w:rPr>
      </w:pPr>
      <w:r w:rsidRPr="00161534">
        <w:rPr>
          <w:sz w:val="26"/>
          <w:szCs w:val="26"/>
        </w:rPr>
        <w:tab/>
      </w:r>
      <w:r>
        <w:rPr>
          <w:sz w:val="26"/>
          <w:szCs w:val="26"/>
        </w:rPr>
        <w:t>Pitt-Xenia faculty member Bob Kelley</w:t>
      </w:r>
      <w:r w:rsidRPr="00161534">
        <w:rPr>
          <w:sz w:val="26"/>
          <w:szCs w:val="26"/>
        </w:rPr>
        <w:t xml:space="preserve"> remembers ‘denominational leaders saying you can’t have two seminaries in one city’.</w:t>
      </w:r>
      <w:r w:rsidRPr="00161534">
        <w:rPr>
          <w:rStyle w:val="FootnoteReference"/>
          <w:sz w:val="26"/>
          <w:szCs w:val="26"/>
        </w:rPr>
        <w:footnoteReference w:id="383"/>
      </w:r>
      <w:r w:rsidRPr="00161534">
        <w:rPr>
          <w:sz w:val="26"/>
          <w:szCs w:val="26"/>
        </w:rPr>
        <w:t xml:space="preserve"> </w:t>
      </w:r>
      <w:r>
        <w:rPr>
          <w:sz w:val="26"/>
          <w:szCs w:val="26"/>
        </w:rPr>
        <w:t xml:space="preserve"> </w:t>
      </w:r>
      <w:r w:rsidRPr="00161534">
        <w:rPr>
          <w:sz w:val="26"/>
          <w:szCs w:val="26"/>
        </w:rPr>
        <w:t>Western’s mixture of liberal and neo-orthodox approaches to theology</w:t>
      </w:r>
      <w:r>
        <w:rPr>
          <w:sz w:val="26"/>
          <w:szCs w:val="26"/>
        </w:rPr>
        <w:t>, however,</w:t>
      </w:r>
      <w:r w:rsidRPr="00161534">
        <w:rPr>
          <w:sz w:val="26"/>
          <w:szCs w:val="26"/>
        </w:rPr>
        <w:t xml:space="preserve"> made it a very different institution from Pitt-Xenia. </w:t>
      </w:r>
      <w:r>
        <w:rPr>
          <w:sz w:val="26"/>
          <w:szCs w:val="26"/>
        </w:rPr>
        <w:t xml:space="preserve"> </w:t>
      </w:r>
      <w:r w:rsidRPr="00161534">
        <w:rPr>
          <w:sz w:val="26"/>
          <w:szCs w:val="26"/>
        </w:rPr>
        <w:t>Kelly recalled that in fact Leitch ‘feared two things—the liberalism of Western and the dilution of UPs’ on a united seminary faculty.</w:t>
      </w:r>
      <w:r w:rsidRPr="00161534">
        <w:rPr>
          <w:rStyle w:val="FootnoteReference"/>
          <w:sz w:val="26"/>
          <w:szCs w:val="26"/>
        </w:rPr>
        <w:footnoteReference w:id="384"/>
      </w:r>
      <w:r w:rsidRPr="00161534">
        <w:rPr>
          <w:sz w:val="26"/>
          <w:szCs w:val="26"/>
        </w:rPr>
        <w:t xml:space="preserve">  Indeed, the majority of the Pitt-Xenia faculty and their president hoped they could remain independent and avoid consolidation with Western.</w:t>
      </w:r>
      <w:r w:rsidRPr="00161534">
        <w:rPr>
          <w:rStyle w:val="FootnoteReference"/>
          <w:sz w:val="26"/>
          <w:szCs w:val="26"/>
        </w:rPr>
        <w:footnoteReference w:id="385"/>
      </w:r>
      <w:r w:rsidRPr="00161534">
        <w:rPr>
          <w:sz w:val="26"/>
          <w:szCs w:val="26"/>
        </w:rPr>
        <w:t xml:space="preserve">  Intense debate ensued in Pitt-Xenia faculty meetings and numerous proposals were made in an effort to save the seminary from uniting.  Gerstner proposed that the seminary ‘relocate in Omaha’ or some other city.</w:t>
      </w:r>
      <w:r w:rsidRPr="00161534">
        <w:rPr>
          <w:rStyle w:val="FootnoteReference"/>
          <w:sz w:val="26"/>
          <w:szCs w:val="26"/>
        </w:rPr>
        <w:footnoteReference w:id="386"/>
      </w:r>
      <w:r w:rsidRPr="00161534">
        <w:rPr>
          <w:sz w:val="26"/>
          <w:szCs w:val="26"/>
        </w:rPr>
        <w:t xml:space="preserve">  He also suggested that if the seminary moved, the faculty should ‘work for a dollar a year until we can get on our feet’.  According to Gerstner, ‘most of the faculty was willing to go along with me on that type of thing; they felt that strongly’.</w:t>
      </w:r>
      <w:r>
        <w:rPr>
          <w:rStyle w:val="FootnoteReference"/>
          <w:sz w:val="26"/>
          <w:szCs w:val="26"/>
        </w:rPr>
        <w:footnoteReference w:id="387"/>
      </w:r>
      <w:r w:rsidRPr="00161534">
        <w:rPr>
          <w:sz w:val="26"/>
          <w:szCs w:val="26"/>
        </w:rPr>
        <w:t xml:space="preserve">  Gerstner was clearly unhappy with the merger, which seemed to intensify his own UP identity and his loyalty to the Pitt-Xenia tradition.   </w:t>
      </w:r>
    </w:p>
    <w:p w:rsidR="006F5FAB" w:rsidRPr="00161534" w:rsidRDefault="006F5FAB" w:rsidP="006F5FAB">
      <w:pPr>
        <w:ind w:left="720" w:firstLine="0"/>
        <w:rPr>
          <w:sz w:val="26"/>
          <w:szCs w:val="26"/>
        </w:rPr>
      </w:pPr>
      <w:r w:rsidRPr="00161534">
        <w:rPr>
          <w:sz w:val="26"/>
          <w:szCs w:val="26"/>
        </w:rPr>
        <w:tab/>
        <w:t xml:space="preserve">Robert Lamont (1920-2012), pastor of the large and influential First Presbyterian Church in Pittsburgh, met with the Pitt-Xenia faculty to discuss the consolidation of the two seminaries.  Lamont straightforwardly told the Pitt-Xenia faculty, ‘you don’t have a </w:t>
      </w:r>
      <w:r w:rsidRPr="00161534">
        <w:rPr>
          <w:sz w:val="26"/>
          <w:szCs w:val="26"/>
        </w:rPr>
        <w:lastRenderedPageBreak/>
        <w:t>chance’ of remaining separate from Western.</w:t>
      </w:r>
      <w:r w:rsidRPr="00161534">
        <w:rPr>
          <w:rStyle w:val="FootnoteReference"/>
          <w:sz w:val="26"/>
          <w:szCs w:val="26"/>
        </w:rPr>
        <w:footnoteReference w:id="388"/>
      </w:r>
      <w:r w:rsidRPr="00161534">
        <w:rPr>
          <w:sz w:val="26"/>
          <w:szCs w:val="26"/>
        </w:rPr>
        <w:t xml:space="preserve">  He firmly told them ‘you’re up against master craftsmen’ who know how to effect this change.  By the late 1950s the relative harmony tha</w:t>
      </w:r>
      <w:r>
        <w:rPr>
          <w:sz w:val="26"/>
          <w:szCs w:val="26"/>
        </w:rPr>
        <w:t>t existed on the faculty had</w:t>
      </w:r>
      <w:r w:rsidRPr="00161534">
        <w:rPr>
          <w:sz w:val="26"/>
          <w:szCs w:val="26"/>
        </w:rPr>
        <w:t xml:space="preserve"> been shattered by differing views of how to handle the issue of seminary consolidation.  According to Kelley, the faculty seemed to be somewhat annoyed by their dean, Gordon Jackson, who appeared ‘to be in cahoots with denominational leaders’.</w:t>
      </w:r>
      <w:r w:rsidRPr="00161534">
        <w:rPr>
          <w:rStyle w:val="FootnoteReference"/>
          <w:sz w:val="26"/>
          <w:szCs w:val="26"/>
        </w:rPr>
        <w:footnoteReference w:id="389"/>
      </w:r>
      <w:r w:rsidRPr="00161534">
        <w:rPr>
          <w:sz w:val="26"/>
          <w:szCs w:val="26"/>
        </w:rPr>
        <w:t xml:space="preserve">   Gerstner later recalled that two members of the Pitt-Xenia faculty agreed with the merger and consolidation of the seminaries: Theophilus Mills Taylor and Gordon Jackson.  </w:t>
      </w:r>
      <w:r>
        <w:rPr>
          <w:sz w:val="26"/>
          <w:szCs w:val="26"/>
        </w:rPr>
        <w:t>Taylor served on the Plan of Union</w:t>
      </w:r>
      <w:r w:rsidRPr="00161534">
        <w:rPr>
          <w:sz w:val="26"/>
          <w:szCs w:val="26"/>
        </w:rPr>
        <w:t xml:space="preserve"> committee and was an ‘enthusiastic apostle of union’.</w:t>
      </w:r>
      <w:r w:rsidRPr="00161534">
        <w:rPr>
          <w:rStyle w:val="FootnoteReference"/>
          <w:sz w:val="26"/>
          <w:szCs w:val="26"/>
        </w:rPr>
        <w:footnoteReference w:id="390"/>
      </w:r>
      <w:r w:rsidRPr="00161534">
        <w:rPr>
          <w:sz w:val="26"/>
          <w:szCs w:val="26"/>
        </w:rPr>
        <w:t xml:space="preserve">  Apparently these two faculty members ‘had gone on record that they were going to leave the seminary if it refused to unite’.</w:t>
      </w:r>
      <w:r w:rsidRPr="00161534">
        <w:rPr>
          <w:rStyle w:val="FootnoteReference"/>
          <w:sz w:val="26"/>
          <w:szCs w:val="26"/>
        </w:rPr>
        <w:footnoteReference w:id="391"/>
      </w:r>
      <w:r w:rsidRPr="00161534">
        <w:rPr>
          <w:sz w:val="26"/>
          <w:szCs w:val="26"/>
        </w:rPr>
        <w:t xml:space="preserve">  Tensions ran high at Pitt-Xenia, and in </w:t>
      </w:r>
      <w:r>
        <w:rPr>
          <w:sz w:val="26"/>
          <w:szCs w:val="26"/>
        </w:rPr>
        <w:t>May</w:t>
      </w:r>
      <w:r w:rsidR="00BB1E91">
        <w:rPr>
          <w:sz w:val="26"/>
          <w:szCs w:val="26"/>
        </w:rPr>
        <w:t xml:space="preserve"> 1959</w:t>
      </w:r>
      <w:r w:rsidRPr="00161534">
        <w:rPr>
          <w:sz w:val="26"/>
          <w:szCs w:val="26"/>
        </w:rPr>
        <w:t xml:space="preserve"> the school’s board was scheduled to </w:t>
      </w:r>
      <w:r>
        <w:rPr>
          <w:sz w:val="26"/>
          <w:szCs w:val="26"/>
        </w:rPr>
        <w:t>vote on combining</w:t>
      </w:r>
      <w:r w:rsidRPr="00161534">
        <w:rPr>
          <w:sz w:val="26"/>
          <w:szCs w:val="26"/>
        </w:rPr>
        <w:t xml:space="preserve"> the two seminaries together.  Prior to this meeting, Gerster wrote a ‘very carefully’ worded resignation letter.  Before the meeting he handed the letter to Leitch and told him that if his resignation ‘could save the seminary’ from merger, ‘you just produce that letter’.  Gerstner reasoned that some of the board members would not allow Pitt-Xenia to remain separate with Gerstner on the faculty, but perhaps they would be willing to allow the seminary to re</w:t>
      </w:r>
      <w:r>
        <w:rPr>
          <w:sz w:val="26"/>
          <w:szCs w:val="26"/>
        </w:rPr>
        <w:t>main independent if Gerstner were</w:t>
      </w:r>
      <w:r w:rsidRPr="00161534">
        <w:rPr>
          <w:sz w:val="26"/>
          <w:szCs w:val="26"/>
        </w:rPr>
        <w:t xml:space="preserve"> not on the faculty.  </w:t>
      </w:r>
    </w:p>
    <w:p w:rsidR="006F5FAB" w:rsidRPr="00161534" w:rsidRDefault="006F5FAB" w:rsidP="006F5FAB">
      <w:pPr>
        <w:ind w:left="720" w:firstLine="0"/>
        <w:rPr>
          <w:sz w:val="26"/>
          <w:szCs w:val="26"/>
        </w:rPr>
      </w:pPr>
      <w:r w:rsidRPr="00161534">
        <w:rPr>
          <w:sz w:val="26"/>
          <w:szCs w:val="26"/>
        </w:rPr>
        <w:tab/>
        <w:t xml:space="preserve">President Leitch entered the meeting carrying Gerstner’s letter in his pocket, but he also carried a secret.  As expected, the board voted to consolidate the two seminaries and decided that the seminary would be located on the site of Pitt-Xenia’s new campus.  </w:t>
      </w:r>
      <w:r w:rsidRPr="00161534">
        <w:rPr>
          <w:sz w:val="26"/>
          <w:szCs w:val="26"/>
        </w:rPr>
        <w:lastRenderedPageBreak/>
        <w:t>It was simply impractical for one denomination to have two seminaries in the same city.  After the board made its historic vote, however, there was a surprising development.  Leitch offered the board a resignation letter, but it was not Gerstner’s; it was his own.  When Gerstner heard the news, he was incensed; he believed that if Leitch had threatened to resign before the vote, things might have gone differently.  Gerstner later recalled telling Leitch that ‘it would have made a difference to them if you’d told them’.</w:t>
      </w:r>
      <w:r w:rsidRPr="00161534">
        <w:rPr>
          <w:rStyle w:val="FootnoteReference"/>
          <w:sz w:val="26"/>
          <w:szCs w:val="26"/>
        </w:rPr>
        <w:footnoteReference w:id="392"/>
      </w:r>
      <w:r w:rsidRPr="00161534">
        <w:rPr>
          <w:sz w:val="26"/>
          <w:szCs w:val="26"/>
        </w:rPr>
        <w:t xml:space="preserve">  ‘Nevertheless, he didn’t tell them, and as soon as they voted for the merger, he tells them’, Gerstner recounted.  One board member told Gerstner, ‘It might have been a very different story--I’m not sure--but it might have been very different’ if Leitch </w:t>
      </w:r>
      <w:r>
        <w:rPr>
          <w:sz w:val="26"/>
          <w:szCs w:val="26"/>
        </w:rPr>
        <w:t xml:space="preserve">had </w:t>
      </w:r>
      <w:r w:rsidRPr="00161534">
        <w:rPr>
          <w:sz w:val="26"/>
          <w:szCs w:val="26"/>
        </w:rPr>
        <w:t>discussed his resignation prior to the consolidation vote.</w:t>
      </w:r>
      <w:r w:rsidRPr="00161534">
        <w:rPr>
          <w:rStyle w:val="FootnoteReference"/>
          <w:sz w:val="26"/>
          <w:szCs w:val="26"/>
        </w:rPr>
        <w:footnoteReference w:id="393"/>
      </w:r>
      <w:r w:rsidRPr="00161534">
        <w:rPr>
          <w:sz w:val="26"/>
          <w:szCs w:val="26"/>
        </w:rPr>
        <w:t xml:space="preserve">  Leitch was given a year</w:t>
      </w:r>
      <w:r>
        <w:rPr>
          <w:sz w:val="26"/>
          <w:szCs w:val="26"/>
        </w:rPr>
        <w:t>’s</w:t>
      </w:r>
      <w:r w:rsidRPr="00161534">
        <w:rPr>
          <w:sz w:val="26"/>
          <w:szCs w:val="26"/>
        </w:rPr>
        <w:t xml:space="preserve"> sabbatical and then returned to the seminary to teach theology at the consolidated seminary in the fall of 1960.  Many Pitt-Xenia faculty and staff were troubled by these developments, and some staff protested publicly.  In September of 1959, Agnes Ballantyne </w:t>
      </w:r>
      <w:r>
        <w:rPr>
          <w:sz w:val="26"/>
          <w:szCs w:val="26"/>
        </w:rPr>
        <w:t xml:space="preserve">the </w:t>
      </w:r>
      <w:r w:rsidRPr="00161534">
        <w:rPr>
          <w:sz w:val="26"/>
          <w:szCs w:val="26"/>
        </w:rPr>
        <w:t xml:space="preserve">Pitt-Xenia librarian resigned </w:t>
      </w:r>
      <w:r w:rsidR="00BD4086">
        <w:rPr>
          <w:sz w:val="26"/>
          <w:szCs w:val="26"/>
        </w:rPr>
        <w:t xml:space="preserve">her post in protest against the </w:t>
      </w:r>
      <w:r w:rsidRPr="00161534">
        <w:rPr>
          <w:sz w:val="26"/>
          <w:szCs w:val="26"/>
        </w:rPr>
        <w:t>consolidation.</w:t>
      </w:r>
      <w:r w:rsidRPr="00161534">
        <w:rPr>
          <w:rStyle w:val="FootnoteReference"/>
          <w:sz w:val="26"/>
          <w:szCs w:val="26"/>
        </w:rPr>
        <w:footnoteReference w:id="394"/>
      </w:r>
      <w:r w:rsidRPr="00161534">
        <w:rPr>
          <w:sz w:val="26"/>
          <w:szCs w:val="26"/>
        </w:rPr>
        <w:t xml:space="preserve">  In a letter to Carl He</w:t>
      </w:r>
      <w:r>
        <w:rPr>
          <w:sz w:val="26"/>
          <w:szCs w:val="26"/>
        </w:rPr>
        <w:t>nry</w:t>
      </w:r>
      <w:r w:rsidR="00BB1E91">
        <w:rPr>
          <w:sz w:val="26"/>
          <w:szCs w:val="26"/>
        </w:rPr>
        <w:t>,</w:t>
      </w:r>
      <w:r>
        <w:rPr>
          <w:sz w:val="26"/>
          <w:szCs w:val="26"/>
        </w:rPr>
        <w:t xml:space="preserve"> Gerstner wrote that he and Pitt-Xenia were in a ‘</w:t>
      </w:r>
      <w:r w:rsidRPr="00161534">
        <w:rPr>
          <w:sz w:val="26"/>
          <w:szCs w:val="26"/>
        </w:rPr>
        <w:t>desperately crucial situation’.</w:t>
      </w:r>
      <w:r w:rsidRPr="00161534">
        <w:rPr>
          <w:rStyle w:val="FootnoteReference"/>
          <w:sz w:val="26"/>
          <w:szCs w:val="26"/>
        </w:rPr>
        <w:footnoteReference w:id="395"/>
      </w:r>
      <w:r w:rsidRPr="00161534">
        <w:rPr>
          <w:sz w:val="26"/>
          <w:szCs w:val="26"/>
        </w:rPr>
        <w:t xml:space="preserve">  Kelley remembers how difficult the process was; he compared it to ‘sailing on a ship you liked and then all of the sudden you get a new ship and a new crew’.  Even though the consolidation of the seminaries was painful for Gerstner and his colleagues, he later recalled, ‘we hung in there’.</w:t>
      </w:r>
      <w:r w:rsidRPr="00161534">
        <w:rPr>
          <w:rStyle w:val="FootnoteReference"/>
          <w:sz w:val="26"/>
          <w:szCs w:val="26"/>
        </w:rPr>
        <w:footnoteReference w:id="396"/>
      </w:r>
      <w:r w:rsidRPr="00161534">
        <w:rPr>
          <w:sz w:val="26"/>
          <w:szCs w:val="26"/>
        </w:rPr>
        <w:t xml:space="preserve">  He remained at the seminary </w:t>
      </w:r>
      <w:r>
        <w:rPr>
          <w:sz w:val="26"/>
          <w:szCs w:val="26"/>
        </w:rPr>
        <w:t xml:space="preserve">seeking to be an evangelical voice </w:t>
      </w:r>
      <w:r w:rsidRPr="00161534">
        <w:rPr>
          <w:sz w:val="26"/>
          <w:szCs w:val="26"/>
        </w:rPr>
        <w:t xml:space="preserve">and experienced the fusion of the two seminaries.  </w:t>
      </w:r>
    </w:p>
    <w:p w:rsidR="00206FE2" w:rsidRDefault="006F5FAB" w:rsidP="00400972">
      <w:pPr>
        <w:ind w:left="720" w:firstLine="0"/>
        <w:rPr>
          <w:sz w:val="26"/>
          <w:szCs w:val="26"/>
        </w:rPr>
      </w:pPr>
      <w:r w:rsidRPr="00161534">
        <w:rPr>
          <w:sz w:val="26"/>
          <w:szCs w:val="26"/>
        </w:rPr>
        <w:lastRenderedPageBreak/>
        <w:tab/>
        <w:t xml:space="preserve">Gerstner began the decade of the 1950s as an unknown professor of church history in the third largest Presbyterian denomination in the U.S.  In just a few short years, however, he became a well respected scholar and churchman in the UPCNA and in the wider evangelical world.  His powerful speaking abilities </w:t>
      </w:r>
      <w:r>
        <w:rPr>
          <w:sz w:val="26"/>
          <w:szCs w:val="26"/>
        </w:rPr>
        <w:t xml:space="preserve">helped him win </w:t>
      </w:r>
      <w:r w:rsidRPr="00161534">
        <w:rPr>
          <w:sz w:val="26"/>
          <w:szCs w:val="26"/>
        </w:rPr>
        <w:t>admirers in both the classroom and in the church.  As a young evangelical with a Ph.D. from Harvard, Gerstner’s future looked bright as a national evangelical leader invited him to be a part of one of their key ventures—</w:t>
      </w:r>
      <w:r w:rsidRPr="00161534">
        <w:rPr>
          <w:i/>
          <w:sz w:val="26"/>
          <w:szCs w:val="26"/>
        </w:rPr>
        <w:t>Christianity Today</w:t>
      </w:r>
      <w:r w:rsidRPr="00161534">
        <w:rPr>
          <w:sz w:val="26"/>
          <w:szCs w:val="26"/>
        </w:rPr>
        <w:t xml:space="preserve">.  By all accounts he had a happy family and a loving marriage.  Yet not all was well.  His efforts to stop the merger between the UPCNA and the PCUSA were a failure.  Trying to prevent something which has been in the works for years is often difficult.  Likewise, when Gerstner attempted to avert the consolidation of Pitt-Xenia and Western, he was unsuccessful.  These struggles no doubt were traumatic for Gerstner, who had attended UPCNA churches since his teenage years and who had worked with Leitch to build up and strengthen Pitt-Xenia as a centre of evangelical scholarship.  The evidence clearly shows that Leitch, Gerstner and their associates were making Pitt-Xenia a more robustly evangelical school.  His opposition to church and seminary union reveals his anti-unionist sympathies and concern with the PCUSA’s liberal party.  </w:t>
      </w:r>
      <w:r>
        <w:rPr>
          <w:sz w:val="26"/>
          <w:szCs w:val="26"/>
        </w:rPr>
        <w:t xml:space="preserve">For evangelical Presbyterians the Auburn Affirmation remained a controversial document that actually impeded the church union movement.  </w:t>
      </w:r>
      <w:r w:rsidRPr="00161534">
        <w:rPr>
          <w:sz w:val="26"/>
          <w:szCs w:val="26"/>
        </w:rPr>
        <w:t xml:space="preserve">The numerous book reviews and several articles he wrote demonstrate that Gerstner was a conservative Protestant scholar who took competing viewpoints seriously.  Yet by the mid-1950s, he had not yet established himself as a </w:t>
      </w:r>
      <w:r w:rsidRPr="00161534">
        <w:rPr>
          <w:i/>
          <w:sz w:val="26"/>
          <w:szCs w:val="26"/>
        </w:rPr>
        <w:t>bona fide</w:t>
      </w:r>
      <w:r w:rsidRPr="00161534">
        <w:rPr>
          <w:sz w:val="26"/>
          <w:szCs w:val="26"/>
        </w:rPr>
        <w:t xml:space="preserve"> church historian.  This was partly due to the fact he was devoted to apologetics.  During the late 1950s,</w:t>
      </w:r>
      <w:r>
        <w:rPr>
          <w:sz w:val="26"/>
          <w:szCs w:val="26"/>
        </w:rPr>
        <w:t xml:space="preserve"> he worked diligently on two</w:t>
      </w:r>
      <w:r w:rsidRPr="00161534">
        <w:rPr>
          <w:sz w:val="26"/>
          <w:szCs w:val="26"/>
        </w:rPr>
        <w:t xml:space="preserve"> books which he hoped would put him on the scholarly map.  Most importantly, Gerstner was teaching on Edwards and developing his views of the </w:t>
      </w:r>
      <w:r w:rsidRPr="00161534">
        <w:rPr>
          <w:sz w:val="26"/>
          <w:szCs w:val="26"/>
        </w:rPr>
        <w:lastRenderedPageBreak/>
        <w:t>great colonial theologian.  His enthusiasm for Edwards would continue.</w:t>
      </w:r>
      <w:r>
        <w:rPr>
          <w:sz w:val="26"/>
          <w:szCs w:val="26"/>
        </w:rPr>
        <w:t xml:space="preserve">  Despite the UPCNA-PCUSA merger and the seminary consolidation</w:t>
      </w:r>
      <w:r w:rsidRPr="00161534">
        <w:rPr>
          <w:sz w:val="26"/>
          <w:szCs w:val="26"/>
        </w:rPr>
        <w:t xml:space="preserve">, Gerstner carried on with his academic work.  By 1959, Gerstner had achieved some minor accomplishments.  Moreover, he was now a scholar in the largest Presbyterian denomination </w:t>
      </w:r>
      <w:r w:rsidRPr="00161534">
        <w:rPr>
          <w:i/>
          <w:sz w:val="26"/>
          <w:szCs w:val="26"/>
        </w:rPr>
        <w:t>and</w:t>
      </w:r>
      <w:r w:rsidRPr="00161534">
        <w:rPr>
          <w:sz w:val="26"/>
          <w:szCs w:val="26"/>
        </w:rPr>
        <w:t xml:space="preserve"> in the b</w:t>
      </w:r>
      <w:r w:rsidR="00400972">
        <w:rPr>
          <w:sz w:val="26"/>
          <w:szCs w:val="26"/>
        </w:rPr>
        <w:t>urgeoning evangelical movement.</w:t>
      </w:r>
    </w:p>
    <w:p w:rsidR="00400972" w:rsidRDefault="00400972" w:rsidP="00380653">
      <w:pPr>
        <w:ind w:left="720" w:firstLine="0"/>
        <w:jc w:val="center"/>
        <w:rPr>
          <w:sz w:val="26"/>
          <w:szCs w:val="26"/>
        </w:rPr>
        <w:sectPr w:rsidR="00400972" w:rsidSect="00BF118F">
          <w:footnotePr>
            <w:numRestart w:val="eachSect"/>
          </w:footnotePr>
          <w:pgSz w:w="11907" w:h="16839" w:code="9"/>
          <w:pgMar w:top="1440" w:right="1440" w:bottom="1440" w:left="720" w:header="720" w:footer="720" w:gutter="0"/>
          <w:cols w:space="720"/>
          <w:docGrid w:linePitch="360"/>
        </w:sectPr>
      </w:pPr>
    </w:p>
    <w:p w:rsidR="00380653" w:rsidRDefault="00380653" w:rsidP="00380653">
      <w:pPr>
        <w:ind w:left="720" w:firstLine="0"/>
        <w:jc w:val="center"/>
        <w:rPr>
          <w:sz w:val="26"/>
          <w:szCs w:val="26"/>
        </w:rPr>
      </w:pPr>
      <w:r w:rsidRPr="00161534">
        <w:rPr>
          <w:sz w:val="26"/>
          <w:szCs w:val="26"/>
        </w:rPr>
        <w:lastRenderedPageBreak/>
        <w:t>Chapter Four</w:t>
      </w:r>
    </w:p>
    <w:p w:rsidR="00380653" w:rsidRDefault="00380653" w:rsidP="00380653">
      <w:pPr>
        <w:ind w:left="720" w:firstLine="0"/>
        <w:jc w:val="center"/>
        <w:rPr>
          <w:sz w:val="26"/>
          <w:szCs w:val="26"/>
        </w:rPr>
      </w:pPr>
      <w:r>
        <w:rPr>
          <w:sz w:val="26"/>
          <w:szCs w:val="26"/>
        </w:rPr>
        <w:t>An Evangelical Defender of the Faith (1960-1969)</w:t>
      </w:r>
    </w:p>
    <w:p w:rsidR="0001226F" w:rsidRDefault="0001226F" w:rsidP="00380653">
      <w:pPr>
        <w:ind w:left="720" w:firstLine="0"/>
        <w:jc w:val="center"/>
        <w:rPr>
          <w:sz w:val="26"/>
          <w:szCs w:val="26"/>
        </w:rPr>
      </w:pPr>
    </w:p>
    <w:p w:rsidR="00F235BB" w:rsidRDefault="00380653" w:rsidP="00380653">
      <w:pPr>
        <w:ind w:left="720" w:firstLine="0"/>
        <w:rPr>
          <w:sz w:val="26"/>
          <w:szCs w:val="26"/>
        </w:rPr>
      </w:pPr>
      <w:r>
        <w:rPr>
          <w:sz w:val="26"/>
          <w:szCs w:val="26"/>
        </w:rPr>
        <w:tab/>
      </w:r>
      <w:r w:rsidRPr="00161534">
        <w:rPr>
          <w:sz w:val="26"/>
          <w:szCs w:val="26"/>
        </w:rPr>
        <w:t>Gerstner’s life in the 1960s was challenging.  He experienced the end of the old Pitt-Xenia and the birth of the new Pittsburgh Theological Seminary</w:t>
      </w:r>
      <w:r>
        <w:rPr>
          <w:sz w:val="26"/>
          <w:szCs w:val="26"/>
        </w:rPr>
        <w:t xml:space="preserve"> (PTS)</w:t>
      </w:r>
      <w:r w:rsidRPr="00161534">
        <w:rPr>
          <w:sz w:val="26"/>
          <w:szCs w:val="26"/>
        </w:rPr>
        <w:t xml:space="preserve">.  This transition led to the desertion of one Gerstner’s closest allies and friends.  During the 1960s he also assumed new duties and positions of leadership.  He navigated through tensions both at PTS and in his newly formed denomination, the UPCUSA.  His public identity as a churchman and as a scholar became </w:t>
      </w:r>
      <w:r>
        <w:rPr>
          <w:sz w:val="26"/>
          <w:szCs w:val="26"/>
        </w:rPr>
        <w:t xml:space="preserve">better known </w:t>
      </w:r>
      <w:r w:rsidRPr="00161534">
        <w:rPr>
          <w:sz w:val="26"/>
          <w:szCs w:val="26"/>
        </w:rPr>
        <w:t>though his writings and active participation in American church life.  The strict piety he administered in his family life created some unrest and this added to the pressures he faced.  By the end of the 1960s, Gerstner had responded to these challenges in some unexpected ways, and had even found ways to thrive in the midst of great difficulty by re-orient</w:t>
      </w:r>
      <w:r>
        <w:rPr>
          <w:sz w:val="26"/>
          <w:szCs w:val="26"/>
        </w:rPr>
        <w:t>at</w:t>
      </w:r>
      <w:r w:rsidRPr="00161534">
        <w:rPr>
          <w:sz w:val="26"/>
          <w:szCs w:val="26"/>
        </w:rPr>
        <w:t>ing his own approaches to some of the most significant church debates of his time.  Gerstner faced the intellectual, theological and ecclesiastical issues of his day with great fearlessness and this can be observed by</w:t>
      </w:r>
      <w:r w:rsidR="00F235BB">
        <w:rPr>
          <w:sz w:val="26"/>
          <w:szCs w:val="26"/>
        </w:rPr>
        <w:t xml:space="preserve"> examining his willingness to criticize a new UPCUSA confession.  </w:t>
      </w:r>
      <w:r w:rsidR="003869A4">
        <w:rPr>
          <w:sz w:val="26"/>
          <w:szCs w:val="26"/>
        </w:rPr>
        <w:t xml:space="preserve">He stood for a sharply defined theology in a decade of theological change.  </w:t>
      </w:r>
      <w:r w:rsidR="00F235BB">
        <w:rPr>
          <w:sz w:val="26"/>
          <w:szCs w:val="26"/>
        </w:rPr>
        <w:t>In the tumultuous 1960s</w:t>
      </w:r>
      <w:r w:rsidR="003A6CFD">
        <w:rPr>
          <w:sz w:val="26"/>
          <w:szCs w:val="26"/>
        </w:rPr>
        <w:t>,</w:t>
      </w:r>
      <w:r w:rsidR="00F235BB">
        <w:rPr>
          <w:sz w:val="26"/>
          <w:szCs w:val="26"/>
        </w:rPr>
        <w:t xml:space="preserve"> </w:t>
      </w:r>
      <w:r w:rsidR="003869A4">
        <w:rPr>
          <w:sz w:val="26"/>
          <w:szCs w:val="26"/>
        </w:rPr>
        <w:t xml:space="preserve">Gerstner successfully laid the groundwork for the renewal of Reformed evangelicalism by defending the faith openly and by inspiring students to join him in the struggle against liberal theology and what he considered to be the irrationalism of the age.    </w:t>
      </w:r>
    </w:p>
    <w:p w:rsidR="00380653" w:rsidRPr="00161534" w:rsidRDefault="00380653" w:rsidP="00380653">
      <w:pPr>
        <w:ind w:left="720" w:firstLine="0"/>
        <w:rPr>
          <w:sz w:val="26"/>
          <w:szCs w:val="26"/>
        </w:rPr>
      </w:pPr>
      <w:r w:rsidRPr="00161534">
        <w:rPr>
          <w:sz w:val="26"/>
          <w:szCs w:val="26"/>
        </w:rPr>
        <w:tab/>
        <w:t>The consolidation of Pitt-Xenia and Western seminaries was taxing for Gerst</w:t>
      </w:r>
      <w:r>
        <w:rPr>
          <w:sz w:val="26"/>
          <w:szCs w:val="26"/>
        </w:rPr>
        <w:t>ner.  He felt overwhelmed, recall</w:t>
      </w:r>
      <w:r w:rsidRPr="00161534">
        <w:rPr>
          <w:sz w:val="26"/>
          <w:szCs w:val="26"/>
        </w:rPr>
        <w:t>ing</w:t>
      </w:r>
      <w:r>
        <w:rPr>
          <w:sz w:val="26"/>
          <w:szCs w:val="26"/>
        </w:rPr>
        <w:t xml:space="preserve"> that</w:t>
      </w:r>
      <w:r w:rsidRPr="00161534">
        <w:rPr>
          <w:sz w:val="26"/>
          <w:szCs w:val="26"/>
        </w:rPr>
        <w:t xml:space="preserve">, ‘Western was more academically competent than we </w:t>
      </w:r>
      <w:r w:rsidRPr="00161534">
        <w:rPr>
          <w:sz w:val="26"/>
          <w:szCs w:val="26"/>
        </w:rPr>
        <w:lastRenderedPageBreak/>
        <w:t>are’</w:t>
      </w:r>
      <w:r>
        <w:rPr>
          <w:sz w:val="26"/>
          <w:szCs w:val="26"/>
        </w:rPr>
        <w:t>.</w:t>
      </w:r>
      <w:r w:rsidRPr="00161534">
        <w:rPr>
          <w:rStyle w:val="FootnoteReference"/>
          <w:sz w:val="26"/>
          <w:szCs w:val="26"/>
        </w:rPr>
        <w:footnoteReference w:id="397"/>
      </w:r>
      <w:r w:rsidRPr="00161534">
        <w:rPr>
          <w:sz w:val="26"/>
          <w:szCs w:val="26"/>
        </w:rPr>
        <w:t xml:space="preserve">  Western did have an accomplished faculty, and Gerstner </w:t>
      </w:r>
      <w:r>
        <w:rPr>
          <w:sz w:val="26"/>
          <w:szCs w:val="26"/>
        </w:rPr>
        <w:t xml:space="preserve">later </w:t>
      </w:r>
      <w:r w:rsidR="003A6CFD">
        <w:rPr>
          <w:sz w:val="26"/>
          <w:szCs w:val="26"/>
        </w:rPr>
        <w:t>admitt</w:t>
      </w:r>
      <w:r w:rsidRPr="00161534">
        <w:rPr>
          <w:sz w:val="26"/>
          <w:szCs w:val="26"/>
        </w:rPr>
        <w:t>ed that he and his Pitt-Xenia colleagues ‘</w:t>
      </w:r>
      <w:proofErr w:type="gramStart"/>
      <w:r w:rsidRPr="00161534">
        <w:rPr>
          <w:sz w:val="26"/>
          <w:szCs w:val="26"/>
        </w:rPr>
        <w:t>were</w:t>
      </w:r>
      <w:proofErr w:type="gramEnd"/>
      <w:r w:rsidRPr="00161534">
        <w:rPr>
          <w:sz w:val="26"/>
          <w:szCs w:val="26"/>
        </w:rPr>
        <w:t xml:space="preserve"> no match for them’.</w:t>
      </w:r>
      <w:r w:rsidRPr="00161534">
        <w:rPr>
          <w:rStyle w:val="FootnoteReference"/>
          <w:sz w:val="26"/>
          <w:szCs w:val="26"/>
        </w:rPr>
        <w:footnoteReference w:id="398"/>
      </w:r>
      <w:r w:rsidRPr="00161534">
        <w:rPr>
          <w:sz w:val="26"/>
          <w:szCs w:val="26"/>
        </w:rPr>
        <w:t xml:space="preserve">  During the</w:t>
      </w:r>
      <w:r>
        <w:rPr>
          <w:sz w:val="26"/>
          <w:szCs w:val="26"/>
        </w:rPr>
        <w:t xml:space="preserve"> consolidation process</w:t>
      </w:r>
      <w:r w:rsidRPr="00161534">
        <w:rPr>
          <w:sz w:val="26"/>
          <w:szCs w:val="26"/>
        </w:rPr>
        <w:t xml:space="preserve"> a stereotype emerged of the two seminaries.</w:t>
      </w:r>
      <w:r w:rsidRPr="00161534">
        <w:rPr>
          <w:rStyle w:val="FootnoteReference"/>
          <w:sz w:val="26"/>
          <w:szCs w:val="26"/>
        </w:rPr>
        <w:footnoteReference w:id="399"/>
      </w:r>
      <w:r w:rsidRPr="00161534">
        <w:rPr>
          <w:sz w:val="26"/>
          <w:szCs w:val="26"/>
        </w:rPr>
        <w:t xml:space="preserve">  Pitt-Xenia was said to have ‘all the piety and they [Western] had all the intelligence’.</w:t>
      </w:r>
      <w:r w:rsidRPr="00161534">
        <w:rPr>
          <w:rStyle w:val="FootnoteReference"/>
          <w:sz w:val="26"/>
          <w:szCs w:val="26"/>
        </w:rPr>
        <w:footnoteReference w:id="400"/>
      </w:r>
      <w:r w:rsidR="004F4616">
        <w:rPr>
          <w:sz w:val="26"/>
          <w:szCs w:val="26"/>
        </w:rPr>
        <w:t xml:space="preserve">  Bob Kelley, professor of biblical l</w:t>
      </w:r>
      <w:r>
        <w:rPr>
          <w:sz w:val="26"/>
          <w:szCs w:val="26"/>
        </w:rPr>
        <w:t xml:space="preserve">anguages, </w:t>
      </w:r>
      <w:r w:rsidRPr="00161534">
        <w:rPr>
          <w:sz w:val="26"/>
          <w:szCs w:val="26"/>
        </w:rPr>
        <w:t>believed that Western was viewed as ‘bookish’ whereas Pitt-Xenia was seen as consisting of ‘lightweights’.</w:t>
      </w:r>
      <w:r w:rsidRPr="00161534">
        <w:rPr>
          <w:rStyle w:val="FootnoteReference"/>
          <w:sz w:val="26"/>
          <w:szCs w:val="26"/>
        </w:rPr>
        <w:footnoteReference w:id="401"/>
      </w:r>
      <w:r w:rsidRPr="00161534">
        <w:rPr>
          <w:sz w:val="26"/>
          <w:szCs w:val="26"/>
        </w:rPr>
        <w:t xml:space="preserve">  Gerstner held that the stereotypes </w:t>
      </w:r>
      <w:r w:rsidR="003A6CFD">
        <w:rPr>
          <w:sz w:val="26"/>
          <w:szCs w:val="26"/>
        </w:rPr>
        <w:t xml:space="preserve">had a measure of truth </w:t>
      </w:r>
      <w:r w:rsidRPr="00161534">
        <w:rPr>
          <w:sz w:val="26"/>
          <w:szCs w:val="26"/>
        </w:rPr>
        <w:t xml:space="preserve">and noted that Western’s theological viewpoint ‘dominated very, very quickly’ when the schools came together.  He </w:t>
      </w:r>
      <w:r w:rsidR="003A6CFD">
        <w:rPr>
          <w:sz w:val="26"/>
          <w:szCs w:val="26"/>
        </w:rPr>
        <w:t xml:space="preserve">later </w:t>
      </w:r>
      <w:r w:rsidR="00CC334E">
        <w:rPr>
          <w:sz w:val="26"/>
          <w:szCs w:val="26"/>
        </w:rPr>
        <w:t xml:space="preserve">recounted </w:t>
      </w:r>
      <w:r w:rsidRPr="00161534">
        <w:rPr>
          <w:sz w:val="26"/>
          <w:szCs w:val="26"/>
        </w:rPr>
        <w:t>that the seminary’s new faculty hires were more progressive and that this was an indication of the school’s leftward theological direction.</w:t>
      </w:r>
      <w:r w:rsidRPr="00161534">
        <w:rPr>
          <w:rStyle w:val="FootnoteReference"/>
          <w:sz w:val="26"/>
          <w:szCs w:val="26"/>
        </w:rPr>
        <w:footnoteReference w:id="402"/>
      </w:r>
      <w:r w:rsidRPr="00161534">
        <w:rPr>
          <w:sz w:val="26"/>
          <w:szCs w:val="26"/>
        </w:rPr>
        <w:t xml:space="preserve">  Gerstner still had a close evangelical ally in Addison Leitch, but something needed to be done to prevent what they both believed was the rapid liberalization of the seminary.  In the spring of 1961, as tensions were mounting, the former president and now professor Leitch decided he would take a stand.       </w:t>
      </w:r>
    </w:p>
    <w:p w:rsidR="00380653" w:rsidRPr="00161534" w:rsidRDefault="00380653" w:rsidP="00380653">
      <w:pPr>
        <w:ind w:left="720" w:firstLine="0"/>
        <w:rPr>
          <w:sz w:val="26"/>
          <w:szCs w:val="26"/>
        </w:rPr>
      </w:pPr>
      <w:r w:rsidRPr="00161534">
        <w:rPr>
          <w:sz w:val="26"/>
          <w:szCs w:val="26"/>
        </w:rPr>
        <w:tab/>
        <w:t xml:space="preserve">On 20 June 1961, Pittsburghers awakened to read a front page story in the </w:t>
      </w:r>
      <w:r w:rsidRPr="00161534">
        <w:rPr>
          <w:i/>
          <w:sz w:val="26"/>
          <w:szCs w:val="26"/>
        </w:rPr>
        <w:t>Pittsburgh Post-Gazette</w:t>
      </w:r>
      <w:r w:rsidRPr="00161534">
        <w:rPr>
          <w:sz w:val="26"/>
          <w:szCs w:val="26"/>
        </w:rPr>
        <w:t xml:space="preserve"> with the headline ‘Seminary Too Liberal, Professor Says, Quits’.</w:t>
      </w:r>
      <w:r w:rsidRPr="00161534">
        <w:rPr>
          <w:rStyle w:val="FootnoteReference"/>
          <w:sz w:val="26"/>
          <w:szCs w:val="26"/>
        </w:rPr>
        <w:footnoteReference w:id="403"/>
      </w:r>
      <w:r w:rsidRPr="00161534">
        <w:rPr>
          <w:sz w:val="26"/>
          <w:szCs w:val="26"/>
        </w:rPr>
        <w:t xml:space="preserve">  The story was a report on Leitch’s actions at a seminary board meeting the previous day.  On 19 June, the PTS board met and voted to ‘hold a private session’ in which Leitch </w:t>
      </w:r>
      <w:r w:rsidRPr="00161534">
        <w:rPr>
          <w:sz w:val="26"/>
          <w:szCs w:val="26"/>
        </w:rPr>
        <w:lastRenderedPageBreak/>
        <w:t>‘addressed the board’.</w:t>
      </w:r>
      <w:r w:rsidRPr="00161534">
        <w:rPr>
          <w:rStyle w:val="FootnoteReference"/>
          <w:sz w:val="26"/>
          <w:szCs w:val="26"/>
        </w:rPr>
        <w:footnoteReference w:id="404"/>
      </w:r>
      <w:r w:rsidRPr="00161534">
        <w:rPr>
          <w:sz w:val="26"/>
          <w:szCs w:val="26"/>
        </w:rPr>
        <w:t xml:space="preserve">  According to the </w:t>
      </w:r>
      <w:r w:rsidRPr="00161534">
        <w:rPr>
          <w:i/>
          <w:sz w:val="26"/>
          <w:szCs w:val="26"/>
        </w:rPr>
        <w:t>Post-Gazette</w:t>
      </w:r>
      <w:r w:rsidRPr="00161534">
        <w:rPr>
          <w:sz w:val="26"/>
          <w:szCs w:val="26"/>
        </w:rPr>
        <w:t>, the meeting lasted for three hours, and the board approved Leitch’s resignation from his position as professor of theology.</w:t>
      </w:r>
      <w:r w:rsidRPr="00161534">
        <w:rPr>
          <w:rStyle w:val="FootnoteReference"/>
          <w:sz w:val="26"/>
          <w:szCs w:val="26"/>
        </w:rPr>
        <w:footnoteReference w:id="405"/>
      </w:r>
      <w:r w:rsidRPr="00161534">
        <w:rPr>
          <w:sz w:val="26"/>
          <w:szCs w:val="26"/>
        </w:rPr>
        <w:t xml:space="preserve">  Leitch pulled no punches</w:t>
      </w:r>
      <w:r>
        <w:rPr>
          <w:sz w:val="26"/>
          <w:szCs w:val="26"/>
        </w:rPr>
        <w:t>,</w:t>
      </w:r>
      <w:r w:rsidRPr="00161534">
        <w:rPr>
          <w:sz w:val="26"/>
          <w:szCs w:val="26"/>
        </w:rPr>
        <w:t xml:space="preserve"> telling the directors that ‘I believe that, theologically speaking, the seminary is taking the road to liberalism’.</w:t>
      </w:r>
      <w:r w:rsidRPr="00161534">
        <w:rPr>
          <w:rStyle w:val="FootnoteReference"/>
          <w:sz w:val="26"/>
          <w:szCs w:val="26"/>
        </w:rPr>
        <w:footnoteReference w:id="406"/>
      </w:r>
      <w:r>
        <w:rPr>
          <w:sz w:val="26"/>
          <w:szCs w:val="26"/>
        </w:rPr>
        <w:t xml:space="preserve">  PTS administrators and faculty were pursuing ‘</w:t>
      </w:r>
      <w:r w:rsidRPr="00161534">
        <w:rPr>
          <w:sz w:val="26"/>
          <w:szCs w:val="26"/>
        </w:rPr>
        <w:t>a kind of neo-orthodox pattern to which I cannot subscribe’, he argued.  Apparently</w:t>
      </w:r>
      <w:r w:rsidR="00783352">
        <w:rPr>
          <w:sz w:val="26"/>
          <w:szCs w:val="26"/>
        </w:rPr>
        <w:t>,</w:t>
      </w:r>
      <w:r w:rsidRPr="00161534">
        <w:rPr>
          <w:sz w:val="26"/>
          <w:szCs w:val="26"/>
        </w:rPr>
        <w:t xml:space="preserve"> </w:t>
      </w:r>
      <w:r w:rsidR="00783352" w:rsidRPr="00161534">
        <w:rPr>
          <w:sz w:val="26"/>
          <w:szCs w:val="26"/>
        </w:rPr>
        <w:t>Leitch’s analysis of the situa</w:t>
      </w:r>
      <w:r w:rsidR="00783352">
        <w:rPr>
          <w:sz w:val="26"/>
          <w:szCs w:val="26"/>
        </w:rPr>
        <w:t xml:space="preserve">tion incorporated </w:t>
      </w:r>
      <w:r w:rsidRPr="00161534">
        <w:rPr>
          <w:sz w:val="26"/>
          <w:szCs w:val="26"/>
        </w:rPr>
        <w:t xml:space="preserve">observations </w:t>
      </w:r>
      <w:r w:rsidR="00783352">
        <w:rPr>
          <w:sz w:val="26"/>
          <w:szCs w:val="26"/>
        </w:rPr>
        <w:t xml:space="preserve">by Gerstner </w:t>
      </w:r>
      <w:r w:rsidRPr="00161534">
        <w:rPr>
          <w:sz w:val="26"/>
          <w:szCs w:val="26"/>
        </w:rPr>
        <w:t xml:space="preserve">about liberal inroads.  Leitch faulted the seminary for ‘playing down the pastoral office and playing up the scholarly office’.  The theologian argued that there was an ethical looseness on the campus and that the seminary was divorcing itself from the common layperson in the pew.  He lamented, ‘I’m convinced that the modern layman, in his desire for deep Christian information, would rather have the arithmetic before the </w:t>
      </w:r>
      <w:proofErr w:type="gramStart"/>
      <w:r w:rsidRPr="00161534">
        <w:rPr>
          <w:sz w:val="26"/>
          <w:szCs w:val="26"/>
        </w:rPr>
        <w:t>calculus’</w:t>
      </w:r>
      <w:proofErr w:type="gramEnd"/>
      <w:r w:rsidRPr="00161534">
        <w:rPr>
          <w:sz w:val="26"/>
          <w:szCs w:val="26"/>
        </w:rPr>
        <w:t xml:space="preserve">.  </w:t>
      </w:r>
      <w:r w:rsidR="0037254F">
        <w:rPr>
          <w:sz w:val="26"/>
          <w:szCs w:val="26"/>
        </w:rPr>
        <w:t xml:space="preserve">Leitch, a seasoned administrator and theologian, </w:t>
      </w:r>
      <w:r w:rsidR="00783352">
        <w:rPr>
          <w:sz w:val="26"/>
          <w:szCs w:val="26"/>
        </w:rPr>
        <w:t xml:space="preserve">held that the newly created seminary was </w:t>
      </w:r>
      <w:r w:rsidR="0037254F">
        <w:rPr>
          <w:sz w:val="26"/>
          <w:szCs w:val="26"/>
        </w:rPr>
        <w:t xml:space="preserve">being too intellectual and separating itself from the church.   </w:t>
      </w:r>
      <w:r w:rsidRPr="00161534">
        <w:rPr>
          <w:sz w:val="26"/>
          <w:szCs w:val="26"/>
        </w:rPr>
        <w:t>In a letter he wrote to the trustees on 8 June, he noted, ‘the present structure and future plans of the Seminary are no longer such as can enlist from me the enthusiasm and loyalty which the Seminary has the right to expect from her professors’.</w:t>
      </w:r>
      <w:r w:rsidRPr="00161534">
        <w:rPr>
          <w:rStyle w:val="FootnoteReference"/>
          <w:sz w:val="26"/>
          <w:szCs w:val="26"/>
        </w:rPr>
        <w:footnoteReference w:id="407"/>
      </w:r>
      <w:r w:rsidRPr="00161534">
        <w:rPr>
          <w:sz w:val="26"/>
          <w:szCs w:val="26"/>
        </w:rPr>
        <w:t xml:space="preserve">  </w:t>
      </w:r>
      <w:r w:rsidR="00FB459B">
        <w:rPr>
          <w:sz w:val="26"/>
          <w:szCs w:val="26"/>
        </w:rPr>
        <w:t xml:space="preserve">Clifford E. Barbour, PTS’s acting </w:t>
      </w:r>
      <w:r w:rsidR="00FB459B" w:rsidRPr="00161534">
        <w:rPr>
          <w:sz w:val="26"/>
          <w:szCs w:val="26"/>
        </w:rPr>
        <w:t>president</w:t>
      </w:r>
      <w:r w:rsidR="00FB459B">
        <w:rPr>
          <w:sz w:val="26"/>
          <w:szCs w:val="26"/>
        </w:rPr>
        <w:t>, responded to Leitch in</w:t>
      </w:r>
      <w:r w:rsidR="00FB459B" w:rsidRPr="00161534">
        <w:rPr>
          <w:sz w:val="26"/>
          <w:szCs w:val="26"/>
        </w:rPr>
        <w:t xml:space="preserve"> </w:t>
      </w:r>
      <w:r w:rsidR="00FB459B">
        <w:rPr>
          <w:sz w:val="26"/>
          <w:szCs w:val="26"/>
        </w:rPr>
        <w:t>the</w:t>
      </w:r>
      <w:r w:rsidRPr="00161534">
        <w:rPr>
          <w:sz w:val="26"/>
          <w:szCs w:val="26"/>
        </w:rPr>
        <w:t xml:space="preserve"> </w:t>
      </w:r>
      <w:r w:rsidRPr="00161534">
        <w:rPr>
          <w:i/>
          <w:sz w:val="26"/>
          <w:szCs w:val="26"/>
        </w:rPr>
        <w:t>Post-Gazette</w:t>
      </w:r>
      <w:r w:rsidRPr="00161534">
        <w:rPr>
          <w:sz w:val="26"/>
          <w:szCs w:val="26"/>
        </w:rPr>
        <w:t xml:space="preserve"> </w:t>
      </w:r>
      <w:r w:rsidR="00FB459B">
        <w:rPr>
          <w:sz w:val="26"/>
          <w:szCs w:val="26"/>
        </w:rPr>
        <w:t>claiming</w:t>
      </w:r>
      <w:r w:rsidRPr="00161534">
        <w:rPr>
          <w:sz w:val="26"/>
          <w:szCs w:val="26"/>
        </w:rPr>
        <w:t xml:space="preserve">, ‘It is not true that we are going down the </w:t>
      </w:r>
      <w:r w:rsidRPr="00161534">
        <w:rPr>
          <w:sz w:val="26"/>
          <w:szCs w:val="26"/>
        </w:rPr>
        <w:lastRenderedPageBreak/>
        <w:t>road to liberalism. The seminary is more conservative than it was 25 or 50 years ago’.</w:t>
      </w:r>
      <w:r w:rsidRPr="00161534">
        <w:rPr>
          <w:rStyle w:val="FootnoteReference"/>
          <w:sz w:val="26"/>
          <w:szCs w:val="26"/>
        </w:rPr>
        <w:footnoteReference w:id="408"/>
      </w:r>
      <w:r w:rsidRPr="00161534">
        <w:rPr>
          <w:sz w:val="26"/>
          <w:szCs w:val="26"/>
        </w:rPr>
        <w:t xml:space="preserve">  Soon after</w:t>
      </w:r>
      <w:r w:rsidR="00FB459B">
        <w:rPr>
          <w:sz w:val="26"/>
          <w:szCs w:val="26"/>
        </w:rPr>
        <w:t>,</w:t>
      </w:r>
      <w:r w:rsidRPr="00161534">
        <w:rPr>
          <w:sz w:val="26"/>
          <w:szCs w:val="26"/>
        </w:rPr>
        <w:t xml:space="preserve"> on 25 June</w:t>
      </w:r>
      <w:r w:rsidR="00FB459B">
        <w:rPr>
          <w:sz w:val="26"/>
          <w:szCs w:val="26"/>
        </w:rPr>
        <w:t>,</w:t>
      </w:r>
      <w:r w:rsidRPr="00161534">
        <w:rPr>
          <w:sz w:val="26"/>
          <w:szCs w:val="26"/>
        </w:rPr>
        <w:t xml:space="preserve"> the </w:t>
      </w:r>
      <w:r w:rsidRPr="00161534">
        <w:rPr>
          <w:i/>
          <w:sz w:val="26"/>
          <w:szCs w:val="26"/>
        </w:rPr>
        <w:t>Post-Gazette</w:t>
      </w:r>
      <w:r w:rsidRPr="00161534">
        <w:rPr>
          <w:sz w:val="26"/>
          <w:szCs w:val="26"/>
        </w:rPr>
        <w:t xml:space="preserve"> reported that Pittsburgh Presbytery would not conduct an investigation of the seminary based on Leitch’s criticisms and concerns.</w:t>
      </w:r>
      <w:r w:rsidRPr="00161534">
        <w:rPr>
          <w:rStyle w:val="FootnoteReference"/>
          <w:sz w:val="26"/>
          <w:szCs w:val="26"/>
        </w:rPr>
        <w:footnoteReference w:id="409"/>
      </w:r>
      <w:r w:rsidRPr="00161534">
        <w:rPr>
          <w:sz w:val="26"/>
          <w:szCs w:val="26"/>
        </w:rPr>
        <w:t xml:space="preserve">  </w:t>
      </w:r>
    </w:p>
    <w:p w:rsidR="00380653" w:rsidRPr="00161534" w:rsidRDefault="00380653" w:rsidP="00380653">
      <w:pPr>
        <w:ind w:left="720" w:firstLine="0"/>
        <w:rPr>
          <w:sz w:val="26"/>
          <w:szCs w:val="26"/>
        </w:rPr>
      </w:pPr>
      <w:r w:rsidRPr="00161534">
        <w:rPr>
          <w:sz w:val="26"/>
          <w:szCs w:val="26"/>
        </w:rPr>
        <w:tab/>
        <w:t>One board member, Henry C. Herchenroether,</w:t>
      </w:r>
      <w:r>
        <w:rPr>
          <w:sz w:val="26"/>
          <w:szCs w:val="26"/>
        </w:rPr>
        <w:t xml:space="preserve"> Jr</w:t>
      </w:r>
      <w:r w:rsidRPr="00161534">
        <w:rPr>
          <w:sz w:val="26"/>
          <w:szCs w:val="26"/>
        </w:rPr>
        <w:t>, later wrote that the board meeting with Leitch was convened because Leitch threatened to go to the ‘public press’ and ‘explain his version of [the] destruction of true Presbyterian beliefs and practices caused by the denomination and seminary consolidations’.</w:t>
      </w:r>
      <w:r w:rsidRPr="00161534">
        <w:rPr>
          <w:rStyle w:val="FootnoteReference"/>
          <w:sz w:val="26"/>
          <w:szCs w:val="26"/>
        </w:rPr>
        <w:footnoteReference w:id="410"/>
      </w:r>
      <w:r w:rsidR="00FB459B">
        <w:rPr>
          <w:sz w:val="26"/>
          <w:szCs w:val="26"/>
        </w:rPr>
        <w:t xml:space="preserve">  Yet</w:t>
      </w:r>
      <w:r w:rsidRPr="00161534">
        <w:rPr>
          <w:sz w:val="26"/>
          <w:szCs w:val="26"/>
        </w:rPr>
        <w:t xml:space="preserve"> Leitch’s own </w:t>
      </w:r>
      <w:r w:rsidR="00056514">
        <w:rPr>
          <w:sz w:val="26"/>
          <w:szCs w:val="26"/>
        </w:rPr>
        <w:t xml:space="preserve">8 June 1961 </w:t>
      </w:r>
      <w:r w:rsidRPr="00161534">
        <w:rPr>
          <w:sz w:val="26"/>
          <w:szCs w:val="26"/>
        </w:rPr>
        <w:t xml:space="preserve">letter to the seminary’s board seems to contradict this interpretation.  Leitch wrote, ‘We could involve ourselves in many claims and counterclaims regarding this decision which would be </w:t>
      </w:r>
      <w:proofErr w:type="gramStart"/>
      <w:r w:rsidRPr="00161534">
        <w:rPr>
          <w:sz w:val="26"/>
          <w:szCs w:val="26"/>
        </w:rPr>
        <w:t>neither informative [n]or</w:t>
      </w:r>
      <w:proofErr w:type="gramEnd"/>
      <w:r w:rsidRPr="00161534">
        <w:rPr>
          <w:sz w:val="26"/>
          <w:szCs w:val="26"/>
        </w:rPr>
        <w:t xml:space="preserve"> edifying.  Suppose we just call it quits and walk away’.  He straightforwardly told the trustees he wanted his resignation to receive ‘as little publicity as possible’.</w:t>
      </w:r>
      <w:r w:rsidR="00302EF0">
        <w:rPr>
          <w:rStyle w:val="FootnoteReference"/>
          <w:sz w:val="26"/>
          <w:szCs w:val="26"/>
        </w:rPr>
        <w:footnoteReference w:id="411"/>
      </w:r>
      <w:r w:rsidRPr="00161534">
        <w:rPr>
          <w:sz w:val="26"/>
          <w:szCs w:val="26"/>
        </w:rPr>
        <w:t xml:space="preserve">  On 19 June, the seminary’s board accepted his resignation ‘with regret’.  Overall, the trustees and administrators did not appear responsive to the criticisms Leitch made during the board meeting.  Also, it is unclear how the </w:t>
      </w:r>
      <w:r w:rsidRPr="00161534">
        <w:rPr>
          <w:i/>
          <w:sz w:val="26"/>
          <w:szCs w:val="26"/>
        </w:rPr>
        <w:t>Post-Gazette</w:t>
      </w:r>
      <w:r w:rsidRPr="00161534">
        <w:rPr>
          <w:sz w:val="26"/>
          <w:szCs w:val="26"/>
        </w:rPr>
        <w:t xml:space="preserve"> would have been able to report on Leitch’s comments to the board since the meeting was held in ‘private session’.  One puzzling aspect of this event is that Leitch appeared to act </w:t>
      </w:r>
      <w:r w:rsidRPr="00161534">
        <w:rPr>
          <w:sz w:val="26"/>
          <w:szCs w:val="26"/>
        </w:rPr>
        <w:lastRenderedPageBreak/>
        <w:t>alone.  Apparently Gerstner thought ‘Leitch’s move was a bad one and pushed him hard not to leave.’</w:t>
      </w:r>
      <w:r w:rsidRPr="00161534">
        <w:rPr>
          <w:rStyle w:val="FootnoteReference"/>
          <w:sz w:val="26"/>
          <w:szCs w:val="26"/>
        </w:rPr>
        <w:footnoteReference w:id="412"/>
      </w:r>
      <w:r w:rsidRPr="00161534">
        <w:rPr>
          <w:sz w:val="26"/>
          <w:szCs w:val="26"/>
        </w:rPr>
        <w:t xml:space="preserve">  </w:t>
      </w:r>
    </w:p>
    <w:p w:rsidR="00380653" w:rsidRPr="00161534" w:rsidRDefault="00380653" w:rsidP="00380653">
      <w:pPr>
        <w:ind w:left="720" w:firstLine="0"/>
        <w:rPr>
          <w:sz w:val="26"/>
          <w:szCs w:val="26"/>
        </w:rPr>
      </w:pPr>
      <w:r w:rsidRPr="00161534">
        <w:rPr>
          <w:sz w:val="26"/>
          <w:szCs w:val="26"/>
        </w:rPr>
        <w:tab/>
        <w:t>Gerstner was away in Germany when Leitch resigned, and no known evidence exists that Gerstner was thinking of resigning along with his friend.  On 19 July, Carl Henry wrote to console Gerstner, saying, ‘[y]ou will have your own complex of problems at Pittsburgh Seminary this coming year but you will also have a strategic and responsible opportunity’.</w:t>
      </w:r>
      <w:r w:rsidRPr="00161534">
        <w:rPr>
          <w:rStyle w:val="FootnoteReference"/>
          <w:sz w:val="26"/>
          <w:szCs w:val="26"/>
        </w:rPr>
        <w:footnoteReference w:id="413"/>
      </w:r>
      <w:r w:rsidRPr="00161534">
        <w:rPr>
          <w:sz w:val="26"/>
          <w:szCs w:val="26"/>
        </w:rPr>
        <w:t xml:space="preserve">  Leitch’s departure from the seminary must have been a tremendous blow to Gerstner, who looked up to the more senior scholar.  Leitch turned down a job offer from </w:t>
      </w:r>
      <w:r w:rsidRPr="00161534">
        <w:rPr>
          <w:i/>
          <w:sz w:val="26"/>
          <w:szCs w:val="26"/>
        </w:rPr>
        <w:t>Christianity Today</w:t>
      </w:r>
      <w:r w:rsidRPr="00161534">
        <w:rPr>
          <w:sz w:val="26"/>
          <w:szCs w:val="26"/>
        </w:rPr>
        <w:t xml:space="preserve"> and quickly decamped from Pittsburgh to take a position as professor of philosophy of religion at Tarkio College in Tarkio, Missouri.</w:t>
      </w:r>
      <w:r w:rsidRPr="00161534">
        <w:rPr>
          <w:rStyle w:val="FootnoteReference"/>
          <w:sz w:val="26"/>
          <w:szCs w:val="26"/>
        </w:rPr>
        <w:footnoteReference w:id="414"/>
      </w:r>
      <w:r w:rsidRPr="00161534">
        <w:rPr>
          <w:sz w:val="26"/>
          <w:szCs w:val="26"/>
        </w:rPr>
        <w:t xml:space="preserve">  Later </w:t>
      </w:r>
      <w:r>
        <w:rPr>
          <w:sz w:val="26"/>
          <w:szCs w:val="26"/>
        </w:rPr>
        <w:t xml:space="preserve">in 1969 </w:t>
      </w:r>
      <w:r w:rsidRPr="00161534">
        <w:rPr>
          <w:sz w:val="26"/>
          <w:szCs w:val="26"/>
        </w:rPr>
        <w:t>he married Elizabeth Elliot (1926- )</w:t>
      </w:r>
      <w:r>
        <w:rPr>
          <w:sz w:val="26"/>
          <w:szCs w:val="26"/>
        </w:rPr>
        <w:t>, a</w:t>
      </w:r>
      <w:r w:rsidRPr="00161534">
        <w:rPr>
          <w:sz w:val="26"/>
          <w:szCs w:val="26"/>
        </w:rPr>
        <w:t xml:space="preserve"> well-known </w:t>
      </w:r>
      <w:r>
        <w:rPr>
          <w:sz w:val="26"/>
          <w:szCs w:val="26"/>
        </w:rPr>
        <w:t xml:space="preserve">evangelical </w:t>
      </w:r>
      <w:r w:rsidRPr="00161534">
        <w:rPr>
          <w:sz w:val="26"/>
          <w:szCs w:val="26"/>
        </w:rPr>
        <w:t>missionary</w:t>
      </w:r>
      <w:r w:rsidR="004F4616">
        <w:rPr>
          <w:sz w:val="26"/>
          <w:szCs w:val="26"/>
        </w:rPr>
        <w:t>,</w:t>
      </w:r>
      <w:r w:rsidRPr="00161534">
        <w:rPr>
          <w:sz w:val="26"/>
          <w:szCs w:val="26"/>
        </w:rPr>
        <w:t xml:space="preserve"> and became a professor of theology at Gordon-Conwell Theological Seminary</w:t>
      </w:r>
      <w:r w:rsidR="004F4616">
        <w:rPr>
          <w:sz w:val="26"/>
          <w:szCs w:val="26"/>
        </w:rPr>
        <w:t>, near</w:t>
      </w:r>
      <w:r w:rsidRPr="00161534">
        <w:rPr>
          <w:sz w:val="26"/>
          <w:szCs w:val="26"/>
        </w:rPr>
        <w:t xml:space="preserve"> Boston.</w:t>
      </w:r>
      <w:r>
        <w:rPr>
          <w:rStyle w:val="FootnoteReference"/>
          <w:sz w:val="26"/>
          <w:szCs w:val="26"/>
        </w:rPr>
        <w:footnoteReference w:id="415"/>
      </w:r>
      <w:r w:rsidRPr="00161534">
        <w:rPr>
          <w:sz w:val="26"/>
          <w:szCs w:val="26"/>
        </w:rPr>
        <w:t xml:space="preserve">  </w:t>
      </w:r>
    </w:p>
    <w:p w:rsidR="00380653" w:rsidRPr="00161534" w:rsidRDefault="00380653" w:rsidP="00380653">
      <w:pPr>
        <w:ind w:left="720" w:firstLine="0"/>
        <w:rPr>
          <w:sz w:val="26"/>
          <w:szCs w:val="26"/>
        </w:rPr>
      </w:pPr>
      <w:r w:rsidRPr="00161534">
        <w:rPr>
          <w:sz w:val="26"/>
          <w:szCs w:val="26"/>
        </w:rPr>
        <w:tab/>
        <w:t xml:space="preserve">The conservative leadership at the seminary now fell to Gerstner, but the loss of Leitch proved to be disastrous for </w:t>
      </w:r>
      <w:r w:rsidR="00056514">
        <w:rPr>
          <w:sz w:val="26"/>
          <w:szCs w:val="26"/>
        </w:rPr>
        <w:t>the</w:t>
      </w:r>
      <w:r w:rsidR="009B59E6">
        <w:rPr>
          <w:sz w:val="26"/>
          <w:szCs w:val="26"/>
        </w:rPr>
        <w:t xml:space="preserve"> </w:t>
      </w:r>
      <w:r w:rsidR="004032D6">
        <w:rPr>
          <w:sz w:val="26"/>
          <w:szCs w:val="26"/>
        </w:rPr>
        <w:t xml:space="preserve">three </w:t>
      </w:r>
      <w:r w:rsidR="00136E11">
        <w:rPr>
          <w:sz w:val="26"/>
          <w:szCs w:val="26"/>
        </w:rPr>
        <w:t>remaining</w:t>
      </w:r>
      <w:r w:rsidR="00056514">
        <w:rPr>
          <w:sz w:val="26"/>
          <w:szCs w:val="26"/>
        </w:rPr>
        <w:t xml:space="preserve"> </w:t>
      </w:r>
      <w:r w:rsidR="004032D6">
        <w:rPr>
          <w:sz w:val="26"/>
          <w:szCs w:val="26"/>
        </w:rPr>
        <w:t xml:space="preserve">self-consciously </w:t>
      </w:r>
      <w:r w:rsidR="00056514">
        <w:rPr>
          <w:sz w:val="26"/>
          <w:szCs w:val="26"/>
        </w:rPr>
        <w:t xml:space="preserve">evangelical faculty </w:t>
      </w:r>
      <w:r w:rsidR="00136E11">
        <w:rPr>
          <w:sz w:val="26"/>
          <w:szCs w:val="26"/>
        </w:rPr>
        <w:t xml:space="preserve">members </w:t>
      </w:r>
      <w:r w:rsidRPr="00161534">
        <w:rPr>
          <w:sz w:val="26"/>
          <w:szCs w:val="26"/>
        </w:rPr>
        <w:t>at the school.</w:t>
      </w:r>
      <w:r w:rsidR="00136E11">
        <w:rPr>
          <w:rStyle w:val="FootnoteReference"/>
          <w:sz w:val="26"/>
          <w:szCs w:val="26"/>
        </w:rPr>
        <w:footnoteReference w:id="416"/>
      </w:r>
      <w:r w:rsidRPr="00161534">
        <w:rPr>
          <w:sz w:val="26"/>
          <w:szCs w:val="26"/>
        </w:rPr>
        <w:t xml:space="preserve">  Leitch was replaced by a rapid succession of talented and scholarly progressive theologians.  In 1962, George Kehm (</w:t>
      </w:r>
      <w:r>
        <w:rPr>
          <w:sz w:val="26"/>
          <w:szCs w:val="26"/>
        </w:rPr>
        <w:t>1930</w:t>
      </w:r>
      <w:proofErr w:type="gramStart"/>
      <w:r>
        <w:rPr>
          <w:sz w:val="26"/>
          <w:szCs w:val="26"/>
        </w:rPr>
        <w:t>-</w:t>
      </w:r>
      <w:r w:rsidRPr="00161534">
        <w:rPr>
          <w:sz w:val="26"/>
          <w:szCs w:val="26"/>
        </w:rPr>
        <w:t>)</w:t>
      </w:r>
      <w:proofErr w:type="gramEnd"/>
      <w:r w:rsidRPr="00161534">
        <w:rPr>
          <w:sz w:val="26"/>
          <w:szCs w:val="26"/>
        </w:rPr>
        <w:t xml:space="preserve"> arrived to teach </w:t>
      </w:r>
      <w:r w:rsidRPr="00161534">
        <w:rPr>
          <w:sz w:val="26"/>
          <w:szCs w:val="26"/>
        </w:rPr>
        <w:lastRenderedPageBreak/>
        <w:t>theology.</w:t>
      </w:r>
      <w:r w:rsidRPr="00161534">
        <w:rPr>
          <w:rStyle w:val="FootnoteReference"/>
          <w:sz w:val="26"/>
          <w:szCs w:val="26"/>
        </w:rPr>
        <w:footnoteReference w:id="417"/>
      </w:r>
      <w:r w:rsidRPr="00161534">
        <w:rPr>
          <w:sz w:val="26"/>
          <w:szCs w:val="26"/>
        </w:rPr>
        <w:t xml:space="preserve">  A year later, in 1963,</w:t>
      </w:r>
      <w:r>
        <w:rPr>
          <w:sz w:val="26"/>
          <w:szCs w:val="26"/>
        </w:rPr>
        <w:t xml:space="preserve"> Dietrich Ritschl (1929</w:t>
      </w:r>
      <w:proofErr w:type="gramStart"/>
      <w:r>
        <w:rPr>
          <w:sz w:val="26"/>
          <w:szCs w:val="26"/>
        </w:rPr>
        <w:t>-)</w:t>
      </w:r>
      <w:proofErr w:type="gramEnd"/>
      <w:r>
        <w:rPr>
          <w:sz w:val="26"/>
          <w:szCs w:val="26"/>
        </w:rPr>
        <w:t xml:space="preserve"> and Edward Farley (1929-</w:t>
      </w:r>
      <w:r w:rsidRPr="00161534">
        <w:rPr>
          <w:sz w:val="26"/>
          <w:szCs w:val="26"/>
        </w:rPr>
        <w:t>) were appointed to teach the h</w:t>
      </w:r>
      <w:r w:rsidR="004032D6">
        <w:rPr>
          <w:sz w:val="26"/>
          <w:szCs w:val="26"/>
        </w:rPr>
        <w:t>istory of doctrine and theology</w:t>
      </w:r>
      <w:r w:rsidRPr="00161534">
        <w:rPr>
          <w:sz w:val="26"/>
          <w:szCs w:val="26"/>
        </w:rPr>
        <w:t xml:space="preserve"> respectively.</w:t>
      </w:r>
      <w:r w:rsidRPr="00161534">
        <w:rPr>
          <w:rStyle w:val="FootnoteReference"/>
          <w:sz w:val="26"/>
          <w:szCs w:val="26"/>
        </w:rPr>
        <w:footnoteReference w:id="418"/>
      </w:r>
      <w:r w:rsidRPr="00161534">
        <w:rPr>
          <w:sz w:val="26"/>
          <w:szCs w:val="26"/>
        </w:rPr>
        <w:t xml:space="preserve">  The additi</w:t>
      </w:r>
      <w:r>
        <w:rPr>
          <w:sz w:val="26"/>
          <w:szCs w:val="26"/>
        </w:rPr>
        <w:t xml:space="preserve">on of these faculty members following </w:t>
      </w:r>
      <w:r w:rsidRPr="00161534">
        <w:rPr>
          <w:sz w:val="26"/>
          <w:szCs w:val="26"/>
        </w:rPr>
        <w:t>Leitch’s retreat from the seminary led to a monumental change in the seminary’s theological position.  Clifford Barbour</w:t>
      </w:r>
      <w:r>
        <w:rPr>
          <w:sz w:val="26"/>
          <w:szCs w:val="26"/>
        </w:rPr>
        <w:t>,</w:t>
      </w:r>
      <w:r w:rsidRPr="00161534">
        <w:rPr>
          <w:sz w:val="26"/>
          <w:szCs w:val="26"/>
        </w:rPr>
        <w:t xml:space="preserve"> </w:t>
      </w:r>
      <w:r>
        <w:rPr>
          <w:sz w:val="26"/>
          <w:szCs w:val="26"/>
        </w:rPr>
        <w:t>PTS’s a</w:t>
      </w:r>
      <w:r w:rsidRPr="00161534">
        <w:rPr>
          <w:sz w:val="26"/>
          <w:szCs w:val="26"/>
        </w:rPr>
        <w:t>cting president</w:t>
      </w:r>
      <w:r>
        <w:rPr>
          <w:sz w:val="26"/>
          <w:szCs w:val="26"/>
        </w:rPr>
        <w:t>,</w:t>
      </w:r>
      <w:r w:rsidRPr="00161534">
        <w:rPr>
          <w:sz w:val="26"/>
          <w:szCs w:val="26"/>
        </w:rPr>
        <w:t xml:space="preserve"> wanted everyone associated with PTS to ‘[t]hink </w:t>
      </w:r>
      <w:proofErr w:type="gramStart"/>
      <w:r w:rsidRPr="00161534">
        <w:rPr>
          <w:sz w:val="26"/>
          <w:szCs w:val="26"/>
        </w:rPr>
        <w:t>Big</w:t>
      </w:r>
      <w:proofErr w:type="gramEnd"/>
      <w:r w:rsidRPr="00161534">
        <w:rPr>
          <w:sz w:val="26"/>
          <w:szCs w:val="26"/>
        </w:rPr>
        <w:t xml:space="preserve">...looking ahead with great dreams’ for the new seminary.  ‘This is the beginning’, Barbour wrote, and then noted that ‘[w]e </w:t>
      </w:r>
      <w:proofErr w:type="gramStart"/>
      <w:r w:rsidRPr="00161534">
        <w:rPr>
          <w:sz w:val="26"/>
          <w:szCs w:val="26"/>
        </w:rPr>
        <w:t>are</w:t>
      </w:r>
      <w:proofErr w:type="gramEnd"/>
      <w:r w:rsidRPr="00161534">
        <w:rPr>
          <w:sz w:val="26"/>
          <w:szCs w:val="26"/>
        </w:rPr>
        <w:t xml:space="preserve"> in the process of developing here a great theological university’.</w:t>
      </w:r>
      <w:r w:rsidRPr="00161534">
        <w:rPr>
          <w:rStyle w:val="FootnoteReference"/>
          <w:sz w:val="26"/>
          <w:szCs w:val="26"/>
        </w:rPr>
        <w:footnoteReference w:id="419"/>
      </w:r>
      <w:r w:rsidRPr="00161534">
        <w:rPr>
          <w:sz w:val="26"/>
          <w:szCs w:val="26"/>
        </w:rPr>
        <w:t xml:space="preserve">  Barbour and his associates would zeal</w:t>
      </w:r>
      <w:r>
        <w:rPr>
          <w:sz w:val="26"/>
          <w:szCs w:val="26"/>
        </w:rPr>
        <w:t xml:space="preserve">ously pursue their vision of a </w:t>
      </w:r>
      <w:r w:rsidRPr="00161534">
        <w:rPr>
          <w:sz w:val="26"/>
          <w:szCs w:val="26"/>
        </w:rPr>
        <w:t>progressive ‘theological university’.</w:t>
      </w:r>
      <w:r w:rsidR="00DB4DE1">
        <w:rPr>
          <w:sz w:val="26"/>
          <w:szCs w:val="26"/>
        </w:rPr>
        <w:t xml:space="preserve">  In August </w:t>
      </w:r>
      <w:r>
        <w:rPr>
          <w:sz w:val="26"/>
          <w:szCs w:val="26"/>
        </w:rPr>
        <w:t>1960, Barbour invited Pearl S. Buck (1892-1973) to speak</w:t>
      </w:r>
      <w:r w:rsidRPr="004C2DBB">
        <w:rPr>
          <w:sz w:val="26"/>
          <w:szCs w:val="26"/>
        </w:rPr>
        <w:t xml:space="preserve"> </w:t>
      </w:r>
      <w:r>
        <w:rPr>
          <w:sz w:val="26"/>
          <w:szCs w:val="26"/>
        </w:rPr>
        <w:t>as part of a November program</w:t>
      </w:r>
      <w:r w:rsidR="00DB4DE1">
        <w:rPr>
          <w:sz w:val="26"/>
          <w:szCs w:val="26"/>
        </w:rPr>
        <w:t>me</w:t>
      </w:r>
      <w:r>
        <w:rPr>
          <w:sz w:val="26"/>
          <w:szCs w:val="26"/>
        </w:rPr>
        <w:t xml:space="preserve"> for the combined faculty installation service.</w:t>
      </w:r>
      <w:r>
        <w:rPr>
          <w:rStyle w:val="FootnoteReference"/>
          <w:sz w:val="26"/>
          <w:szCs w:val="26"/>
        </w:rPr>
        <w:footnoteReference w:id="420"/>
      </w:r>
      <w:r>
        <w:rPr>
          <w:sz w:val="26"/>
          <w:szCs w:val="26"/>
        </w:rPr>
        <w:t xml:space="preserve">  In 1933 Buck had resigned as a PCUSA missionary to China due to a controversy over her radical theological views which she openly</w:t>
      </w:r>
      <w:r w:rsidRPr="008C6C57">
        <w:rPr>
          <w:sz w:val="26"/>
          <w:szCs w:val="26"/>
        </w:rPr>
        <w:t xml:space="preserve"> </w:t>
      </w:r>
      <w:r>
        <w:rPr>
          <w:sz w:val="26"/>
          <w:szCs w:val="26"/>
        </w:rPr>
        <w:t xml:space="preserve">espoused.  In a lecture to Presbyterians in January of 1933 she had denied the doctrine of original sin, appeared to reject Christ’s deity and was noncommittal </w:t>
      </w:r>
      <w:r w:rsidR="00DB4DE1">
        <w:rPr>
          <w:sz w:val="26"/>
          <w:szCs w:val="26"/>
        </w:rPr>
        <w:t xml:space="preserve">about </w:t>
      </w:r>
      <w:r>
        <w:rPr>
          <w:sz w:val="26"/>
          <w:szCs w:val="26"/>
        </w:rPr>
        <w:t>whether Christ actually lived.</w:t>
      </w:r>
      <w:r>
        <w:rPr>
          <w:rStyle w:val="FootnoteReference"/>
          <w:sz w:val="26"/>
          <w:szCs w:val="26"/>
        </w:rPr>
        <w:footnoteReference w:id="421"/>
      </w:r>
      <w:r>
        <w:rPr>
          <w:sz w:val="26"/>
          <w:szCs w:val="26"/>
        </w:rPr>
        <w:t xml:space="preserve">  As it turned out Buck, who had become a celebrated author, was unable to lecture to the new faculty because she was travelling in Japan.  While </w:t>
      </w:r>
      <w:r w:rsidRPr="00161534">
        <w:rPr>
          <w:sz w:val="26"/>
          <w:szCs w:val="26"/>
        </w:rPr>
        <w:t>Leitch</w:t>
      </w:r>
      <w:r>
        <w:rPr>
          <w:sz w:val="26"/>
          <w:szCs w:val="26"/>
        </w:rPr>
        <w:t xml:space="preserve"> probably did not know about Barbour’s letter to Buck, he observed what </w:t>
      </w:r>
      <w:r w:rsidRPr="00161534">
        <w:rPr>
          <w:sz w:val="26"/>
          <w:szCs w:val="26"/>
        </w:rPr>
        <w:t xml:space="preserve">was taking place </w:t>
      </w:r>
      <w:r>
        <w:rPr>
          <w:sz w:val="26"/>
          <w:szCs w:val="26"/>
        </w:rPr>
        <w:t xml:space="preserve">at the new PTS </w:t>
      </w:r>
      <w:r w:rsidRPr="00161534">
        <w:rPr>
          <w:sz w:val="26"/>
          <w:szCs w:val="26"/>
        </w:rPr>
        <w:t xml:space="preserve">and was </w:t>
      </w:r>
      <w:r>
        <w:rPr>
          <w:sz w:val="26"/>
          <w:szCs w:val="26"/>
        </w:rPr>
        <w:lastRenderedPageBreak/>
        <w:t xml:space="preserve">indeed </w:t>
      </w:r>
      <w:r w:rsidRPr="00161534">
        <w:rPr>
          <w:sz w:val="26"/>
          <w:szCs w:val="26"/>
        </w:rPr>
        <w:t xml:space="preserve">troubled.  Perhaps his alarm and criticisms of the seminary were partially the result of the guest speakers the school </w:t>
      </w:r>
      <w:r>
        <w:rPr>
          <w:sz w:val="26"/>
          <w:szCs w:val="26"/>
        </w:rPr>
        <w:t>actually did entertain</w:t>
      </w:r>
      <w:r w:rsidRPr="00161534">
        <w:rPr>
          <w:sz w:val="26"/>
          <w:szCs w:val="26"/>
        </w:rPr>
        <w:t xml:space="preserve"> in 1960 and 1961.  In an effort to be a truly ‘great theological university’, the school brought in numerous progressive scholars to speak, and their presence gives clear evidence that the school was moving in a </w:t>
      </w:r>
      <w:r w:rsidR="00DB4DE1">
        <w:rPr>
          <w:sz w:val="26"/>
          <w:szCs w:val="26"/>
        </w:rPr>
        <w:t xml:space="preserve">leftward theological </w:t>
      </w:r>
      <w:r>
        <w:rPr>
          <w:sz w:val="26"/>
          <w:szCs w:val="26"/>
        </w:rPr>
        <w:t xml:space="preserve">direction.  In March </w:t>
      </w:r>
      <w:r w:rsidRPr="00161534">
        <w:rPr>
          <w:sz w:val="26"/>
          <w:szCs w:val="26"/>
        </w:rPr>
        <w:t>1960, Paul Tillich (1886-1965)</w:t>
      </w:r>
      <w:r>
        <w:rPr>
          <w:sz w:val="26"/>
          <w:szCs w:val="26"/>
        </w:rPr>
        <w:t>, a</w:t>
      </w:r>
      <w:r w:rsidRPr="00161534">
        <w:rPr>
          <w:sz w:val="26"/>
          <w:szCs w:val="26"/>
        </w:rPr>
        <w:t xml:space="preserve"> Harvard theologian</w:t>
      </w:r>
      <w:r>
        <w:rPr>
          <w:sz w:val="26"/>
          <w:szCs w:val="26"/>
        </w:rPr>
        <w:t>,</w:t>
      </w:r>
      <w:r w:rsidRPr="00161534">
        <w:rPr>
          <w:sz w:val="26"/>
          <w:szCs w:val="26"/>
        </w:rPr>
        <w:t xml:space="preserve"> gave two days of lectures, and in </w:t>
      </w:r>
      <w:r>
        <w:rPr>
          <w:sz w:val="26"/>
          <w:szCs w:val="26"/>
        </w:rPr>
        <w:t xml:space="preserve">the </w:t>
      </w:r>
      <w:r w:rsidRPr="00161534">
        <w:rPr>
          <w:sz w:val="26"/>
          <w:szCs w:val="26"/>
        </w:rPr>
        <w:t>May of that year, Liston Pope (1909-1974</w:t>
      </w:r>
      <w:r w:rsidR="0060548D">
        <w:rPr>
          <w:sz w:val="26"/>
          <w:szCs w:val="26"/>
        </w:rPr>
        <w:t>)</w:t>
      </w:r>
      <w:r>
        <w:rPr>
          <w:sz w:val="26"/>
          <w:szCs w:val="26"/>
        </w:rPr>
        <w:t>, the</w:t>
      </w:r>
      <w:r w:rsidR="00DB4DE1">
        <w:rPr>
          <w:sz w:val="26"/>
          <w:szCs w:val="26"/>
        </w:rPr>
        <w:t xml:space="preserve"> </w:t>
      </w:r>
      <w:r w:rsidRPr="00161534">
        <w:rPr>
          <w:sz w:val="26"/>
          <w:szCs w:val="26"/>
        </w:rPr>
        <w:t>Yale Divinity School dean</w:t>
      </w:r>
      <w:r w:rsidR="00DB4DE1">
        <w:rPr>
          <w:sz w:val="26"/>
          <w:szCs w:val="26"/>
        </w:rPr>
        <w:t>,</w:t>
      </w:r>
      <w:r w:rsidRPr="00161534">
        <w:rPr>
          <w:sz w:val="26"/>
          <w:szCs w:val="26"/>
        </w:rPr>
        <w:t xml:space="preserve"> gave the comme</w:t>
      </w:r>
      <w:r>
        <w:rPr>
          <w:sz w:val="26"/>
          <w:szCs w:val="26"/>
        </w:rPr>
        <w:t xml:space="preserve">ncement address.  In October </w:t>
      </w:r>
      <w:r w:rsidRPr="00161534">
        <w:rPr>
          <w:sz w:val="26"/>
          <w:szCs w:val="26"/>
        </w:rPr>
        <w:t>1960,</w:t>
      </w:r>
      <w:r>
        <w:rPr>
          <w:sz w:val="26"/>
          <w:szCs w:val="26"/>
        </w:rPr>
        <w:t xml:space="preserve"> </w:t>
      </w:r>
      <w:r w:rsidRPr="00161534">
        <w:rPr>
          <w:sz w:val="26"/>
          <w:szCs w:val="26"/>
        </w:rPr>
        <w:t>Krister Stendahl (1921-2008)</w:t>
      </w:r>
      <w:r w:rsidR="00DB4DE1">
        <w:rPr>
          <w:sz w:val="26"/>
          <w:szCs w:val="26"/>
        </w:rPr>
        <w:t>,</w:t>
      </w:r>
      <w:r w:rsidRPr="00161534">
        <w:rPr>
          <w:sz w:val="26"/>
          <w:szCs w:val="26"/>
        </w:rPr>
        <w:t xml:space="preserve"> lectured at the seminary,</w:t>
      </w:r>
      <w:r>
        <w:rPr>
          <w:sz w:val="26"/>
          <w:szCs w:val="26"/>
        </w:rPr>
        <w:t xml:space="preserve"> and in May </w:t>
      </w:r>
      <w:r w:rsidRPr="00161534">
        <w:rPr>
          <w:sz w:val="26"/>
          <w:szCs w:val="26"/>
        </w:rPr>
        <w:t>1961,</w:t>
      </w:r>
      <w:r w:rsidR="00BE40E6">
        <w:rPr>
          <w:sz w:val="26"/>
          <w:szCs w:val="26"/>
        </w:rPr>
        <w:t xml:space="preserve"> Eugene Carson Blake</w:t>
      </w:r>
      <w:r>
        <w:rPr>
          <w:sz w:val="26"/>
          <w:szCs w:val="26"/>
        </w:rPr>
        <w:t>,</w:t>
      </w:r>
      <w:r w:rsidRPr="00161534">
        <w:rPr>
          <w:sz w:val="26"/>
          <w:szCs w:val="26"/>
        </w:rPr>
        <w:t xml:space="preserve"> the stated clerk of the UPCUSA</w:t>
      </w:r>
      <w:r>
        <w:rPr>
          <w:sz w:val="26"/>
          <w:szCs w:val="26"/>
        </w:rPr>
        <w:t>,</w:t>
      </w:r>
      <w:r w:rsidRPr="00161534">
        <w:rPr>
          <w:sz w:val="26"/>
          <w:szCs w:val="26"/>
        </w:rPr>
        <w:t xml:space="preserve"> gave the graduation address.  </w:t>
      </w:r>
      <w:r w:rsidR="00DB2A7C">
        <w:rPr>
          <w:sz w:val="26"/>
          <w:szCs w:val="26"/>
        </w:rPr>
        <w:t>Three</w:t>
      </w:r>
      <w:r w:rsidRPr="00161534">
        <w:rPr>
          <w:sz w:val="26"/>
          <w:szCs w:val="26"/>
        </w:rPr>
        <w:t xml:space="preserve"> </w:t>
      </w:r>
      <w:r w:rsidR="00DB2A7C">
        <w:rPr>
          <w:sz w:val="26"/>
          <w:szCs w:val="26"/>
        </w:rPr>
        <w:t xml:space="preserve">of the </w:t>
      </w:r>
      <w:r w:rsidRPr="00161534">
        <w:rPr>
          <w:sz w:val="26"/>
          <w:szCs w:val="26"/>
        </w:rPr>
        <w:t>guest speakers</w:t>
      </w:r>
      <w:r w:rsidR="00DB2A7C">
        <w:rPr>
          <w:sz w:val="26"/>
          <w:szCs w:val="26"/>
        </w:rPr>
        <w:t>, Pope, Stendahl and Blake,</w:t>
      </w:r>
      <w:r w:rsidRPr="00161534">
        <w:rPr>
          <w:sz w:val="26"/>
          <w:szCs w:val="26"/>
        </w:rPr>
        <w:t xml:space="preserve"> spoke on various topics, but found time in their remarks to denigrate conservative Protestantism, thus highlighting the school’s theological direction.</w:t>
      </w:r>
    </w:p>
    <w:p w:rsidR="00380653" w:rsidRPr="00161534" w:rsidRDefault="00380653" w:rsidP="00380653">
      <w:pPr>
        <w:ind w:left="720" w:firstLine="0"/>
        <w:rPr>
          <w:sz w:val="26"/>
          <w:szCs w:val="26"/>
        </w:rPr>
      </w:pPr>
      <w:r w:rsidRPr="00161534">
        <w:rPr>
          <w:sz w:val="26"/>
          <w:szCs w:val="26"/>
        </w:rPr>
        <w:tab/>
        <w:t>Liston Pope</w:t>
      </w:r>
      <w:r>
        <w:rPr>
          <w:sz w:val="26"/>
          <w:szCs w:val="26"/>
        </w:rPr>
        <w:t>,</w:t>
      </w:r>
      <w:r w:rsidRPr="00161534">
        <w:rPr>
          <w:sz w:val="26"/>
          <w:szCs w:val="26"/>
        </w:rPr>
        <w:t xml:space="preserve"> </w:t>
      </w:r>
      <w:r>
        <w:rPr>
          <w:sz w:val="26"/>
          <w:szCs w:val="26"/>
        </w:rPr>
        <w:t xml:space="preserve">the </w:t>
      </w:r>
      <w:r w:rsidRPr="00161534">
        <w:rPr>
          <w:sz w:val="26"/>
          <w:szCs w:val="26"/>
        </w:rPr>
        <w:t xml:space="preserve">Yale divinity </w:t>
      </w:r>
      <w:r>
        <w:rPr>
          <w:sz w:val="26"/>
          <w:szCs w:val="26"/>
        </w:rPr>
        <w:t xml:space="preserve">school </w:t>
      </w:r>
      <w:r w:rsidRPr="00161534">
        <w:rPr>
          <w:sz w:val="26"/>
          <w:szCs w:val="26"/>
        </w:rPr>
        <w:t>dean and ethicist</w:t>
      </w:r>
      <w:r>
        <w:rPr>
          <w:sz w:val="26"/>
          <w:szCs w:val="26"/>
        </w:rPr>
        <w:t>,</w:t>
      </w:r>
      <w:r w:rsidRPr="00161534">
        <w:rPr>
          <w:sz w:val="26"/>
          <w:szCs w:val="26"/>
        </w:rPr>
        <w:t xml:space="preserve"> stated bluntly in his graduation address that PTS ‘has the promise of being one of the foremost theological seminaries in the entire country’.  Yet he also noted that ‘a good seminary...is not a kind of theological kindergarten’.</w:t>
      </w:r>
      <w:r w:rsidRPr="00161534">
        <w:rPr>
          <w:rStyle w:val="FootnoteReference"/>
          <w:sz w:val="26"/>
          <w:szCs w:val="26"/>
        </w:rPr>
        <w:footnoteReference w:id="422"/>
      </w:r>
      <w:r w:rsidRPr="00161534">
        <w:rPr>
          <w:sz w:val="26"/>
          <w:szCs w:val="26"/>
        </w:rPr>
        <w:t xml:space="preserve">  He warned against ‘[s]trict biblical literalism and theological fundamentalism’, saying that these ‘tendencies in American Protestant life appear to be resurgent’ but that they seek to ‘condemn an intelligent school because it refuses to play its simple games’.  To be sure, he added, ‘Let them condemn; these approaches to the Christian faith have never yet produced a first-class educational institution in America, and there is no evidence that they will do so in the future’.</w:t>
      </w:r>
      <w:r w:rsidRPr="00161534">
        <w:rPr>
          <w:rStyle w:val="FootnoteReference"/>
          <w:sz w:val="26"/>
          <w:szCs w:val="26"/>
        </w:rPr>
        <w:footnoteReference w:id="423"/>
      </w:r>
      <w:r w:rsidRPr="00161534">
        <w:rPr>
          <w:sz w:val="26"/>
          <w:szCs w:val="26"/>
        </w:rPr>
        <w:t xml:space="preserve">  Pope’s message was clear: evangelical Christianity was intellectually irresponsible, and the </w:t>
      </w:r>
      <w:r w:rsidRPr="00161534">
        <w:rPr>
          <w:sz w:val="26"/>
          <w:szCs w:val="26"/>
        </w:rPr>
        <w:lastRenderedPageBreak/>
        <w:t>seminary needed to abandon past ‘provincialisms’.</w:t>
      </w:r>
      <w:r w:rsidRPr="00161534">
        <w:rPr>
          <w:rStyle w:val="FootnoteReference"/>
          <w:sz w:val="26"/>
          <w:szCs w:val="26"/>
        </w:rPr>
        <w:footnoteReference w:id="424"/>
      </w:r>
      <w:r w:rsidRPr="00161534">
        <w:rPr>
          <w:sz w:val="26"/>
          <w:szCs w:val="26"/>
        </w:rPr>
        <w:t xml:space="preserve">  On 20 October 1960, Krister Stendahl</w:t>
      </w:r>
      <w:r>
        <w:rPr>
          <w:sz w:val="26"/>
          <w:szCs w:val="26"/>
        </w:rPr>
        <w:t>, the</w:t>
      </w:r>
      <w:r w:rsidRPr="00161534">
        <w:rPr>
          <w:sz w:val="26"/>
          <w:szCs w:val="26"/>
        </w:rPr>
        <w:t xml:space="preserve"> Harvard New Testament scholar</w:t>
      </w:r>
      <w:r>
        <w:rPr>
          <w:sz w:val="26"/>
          <w:szCs w:val="26"/>
        </w:rPr>
        <w:t>,</w:t>
      </w:r>
      <w:r w:rsidRPr="00161534">
        <w:rPr>
          <w:sz w:val="26"/>
          <w:szCs w:val="26"/>
        </w:rPr>
        <w:t xml:space="preserve"> lectured at the seminary on the ‘Uses and Misuses of the Bible’.</w:t>
      </w:r>
      <w:r w:rsidRPr="00161534">
        <w:rPr>
          <w:rStyle w:val="FootnoteReference"/>
          <w:sz w:val="26"/>
          <w:szCs w:val="26"/>
        </w:rPr>
        <w:footnoteReference w:id="425"/>
      </w:r>
      <w:r w:rsidRPr="00161534">
        <w:rPr>
          <w:sz w:val="26"/>
          <w:szCs w:val="26"/>
        </w:rPr>
        <w:t xml:space="preserve">  Stendahl like Pope took ‘fundamentalism’ to task by arguing that conservative belief</w:t>
      </w:r>
      <w:r>
        <w:rPr>
          <w:sz w:val="26"/>
          <w:szCs w:val="26"/>
        </w:rPr>
        <w:t xml:space="preserve">s about </w:t>
      </w:r>
      <w:r w:rsidRPr="00161534">
        <w:rPr>
          <w:sz w:val="26"/>
          <w:szCs w:val="26"/>
        </w:rPr>
        <w:t>scripture had turned the Bible into an ‘idol’.</w:t>
      </w:r>
      <w:r w:rsidRPr="00161534">
        <w:rPr>
          <w:rStyle w:val="FootnoteReference"/>
          <w:sz w:val="26"/>
          <w:szCs w:val="26"/>
        </w:rPr>
        <w:footnoteReference w:id="426"/>
      </w:r>
      <w:r w:rsidRPr="00161534">
        <w:rPr>
          <w:sz w:val="26"/>
          <w:szCs w:val="26"/>
        </w:rPr>
        <w:t xml:space="preserve">  He noted that ‘fundamentalism’ was actually a ‘very rationalistic form of idolatry’.  Prea</w:t>
      </w:r>
      <w:r>
        <w:rPr>
          <w:sz w:val="26"/>
          <w:szCs w:val="26"/>
        </w:rPr>
        <w:t>chers, he argued, should not declare</w:t>
      </w:r>
      <w:r w:rsidRPr="00161534">
        <w:rPr>
          <w:sz w:val="26"/>
          <w:szCs w:val="26"/>
        </w:rPr>
        <w:t xml:space="preserve"> ‘The Word of God says’ but rather ‘God says in his Word’.  Conservative views of the Bible were attacked as bibliolatry, and a traditional under</w:t>
      </w:r>
      <w:r>
        <w:rPr>
          <w:sz w:val="26"/>
          <w:szCs w:val="26"/>
        </w:rPr>
        <w:t>standing of the Bible as God’s w</w:t>
      </w:r>
      <w:r w:rsidRPr="00161534">
        <w:rPr>
          <w:sz w:val="26"/>
          <w:szCs w:val="26"/>
        </w:rPr>
        <w:t xml:space="preserve">ord was declared to be </w:t>
      </w:r>
      <w:r>
        <w:rPr>
          <w:sz w:val="26"/>
          <w:szCs w:val="26"/>
        </w:rPr>
        <w:t>untenable.  Stendahl</w:t>
      </w:r>
      <w:r w:rsidRPr="00161534">
        <w:rPr>
          <w:sz w:val="26"/>
          <w:szCs w:val="26"/>
        </w:rPr>
        <w:t xml:space="preserve">’s remarks were not necessarily radical within a mainline UPCUSA seminary, but his comments surely would have been disconcerting for more than a few of the former Pitt-Xenia professors and students who were raised and trained in a denomination that was not nearly as exposed to liberal theology.    </w:t>
      </w:r>
    </w:p>
    <w:p w:rsidR="00380653" w:rsidRPr="00161534" w:rsidRDefault="00380653" w:rsidP="00380653">
      <w:pPr>
        <w:ind w:left="720" w:firstLine="0"/>
        <w:rPr>
          <w:sz w:val="26"/>
          <w:szCs w:val="26"/>
        </w:rPr>
      </w:pPr>
      <w:r>
        <w:rPr>
          <w:sz w:val="26"/>
          <w:szCs w:val="26"/>
        </w:rPr>
        <w:tab/>
        <w:t xml:space="preserve">In May </w:t>
      </w:r>
      <w:r w:rsidRPr="00161534">
        <w:rPr>
          <w:sz w:val="26"/>
          <w:szCs w:val="26"/>
        </w:rPr>
        <w:t xml:space="preserve">1961, </w:t>
      </w:r>
      <w:r w:rsidR="00BE40E6">
        <w:rPr>
          <w:sz w:val="26"/>
          <w:szCs w:val="26"/>
        </w:rPr>
        <w:t xml:space="preserve">Eugene Carson </w:t>
      </w:r>
      <w:proofErr w:type="gramStart"/>
      <w:r w:rsidR="00BE40E6">
        <w:rPr>
          <w:sz w:val="26"/>
          <w:szCs w:val="26"/>
        </w:rPr>
        <w:t>Blake</w:t>
      </w:r>
      <w:r>
        <w:rPr>
          <w:sz w:val="26"/>
          <w:szCs w:val="26"/>
        </w:rPr>
        <w:t>,</w:t>
      </w:r>
      <w:proofErr w:type="gramEnd"/>
      <w:r>
        <w:rPr>
          <w:sz w:val="26"/>
          <w:szCs w:val="26"/>
        </w:rPr>
        <w:t xml:space="preserve"> </w:t>
      </w:r>
      <w:r w:rsidRPr="00161534">
        <w:rPr>
          <w:sz w:val="26"/>
          <w:szCs w:val="26"/>
        </w:rPr>
        <w:t>delivered a commencement address titled ‘Anxiety, Frustration, and Subconscious Hatred’.</w:t>
      </w:r>
      <w:r w:rsidRPr="00161534">
        <w:rPr>
          <w:rStyle w:val="FootnoteReference"/>
          <w:sz w:val="26"/>
          <w:szCs w:val="26"/>
        </w:rPr>
        <w:footnoteReference w:id="427"/>
      </w:r>
      <w:r w:rsidRPr="00161534">
        <w:rPr>
          <w:sz w:val="26"/>
          <w:szCs w:val="26"/>
        </w:rPr>
        <w:t xml:space="preserve">  Blake was known widely for his progressive theological views and ecumenical leadership.</w:t>
      </w:r>
      <w:r>
        <w:rPr>
          <w:sz w:val="26"/>
          <w:szCs w:val="26"/>
        </w:rPr>
        <w:t xml:space="preserve"> </w:t>
      </w:r>
      <w:r w:rsidRPr="00161534">
        <w:rPr>
          <w:sz w:val="26"/>
          <w:szCs w:val="26"/>
        </w:rPr>
        <w:t xml:space="preserve"> What is somewhat strange is that Blake </w:t>
      </w:r>
      <w:r w:rsidR="00C53CAC">
        <w:rPr>
          <w:sz w:val="26"/>
          <w:szCs w:val="26"/>
        </w:rPr>
        <w:t xml:space="preserve">had been </w:t>
      </w:r>
      <w:r w:rsidRPr="00161534">
        <w:rPr>
          <w:sz w:val="26"/>
          <w:szCs w:val="26"/>
        </w:rPr>
        <w:t>the Western Seminary commencement speaker five years earlier in 1956.  Perhaps his presence signal</w:t>
      </w:r>
      <w:r>
        <w:rPr>
          <w:sz w:val="26"/>
          <w:szCs w:val="26"/>
        </w:rPr>
        <w:t>led to the evangelical faculty</w:t>
      </w:r>
      <w:r w:rsidRPr="00161534">
        <w:rPr>
          <w:sz w:val="26"/>
          <w:szCs w:val="26"/>
        </w:rPr>
        <w:t xml:space="preserve"> from Pitt-Xenia that the seminary’s administration was mo</w:t>
      </w:r>
      <w:r w:rsidR="00C53CAC">
        <w:rPr>
          <w:sz w:val="26"/>
          <w:szCs w:val="26"/>
        </w:rPr>
        <w:t>u</w:t>
      </w:r>
      <w:r w:rsidRPr="00161534">
        <w:rPr>
          <w:sz w:val="26"/>
          <w:szCs w:val="26"/>
        </w:rPr>
        <w:t>lding the new PTS in the image of the old Western Seminary.  In his speech Blake argued that the church was a ‘sea of hostility’ and that ministers need</w:t>
      </w:r>
      <w:r>
        <w:rPr>
          <w:sz w:val="26"/>
          <w:szCs w:val="26"/>
        </w:rPr>
        <w:t>ed</w:t>
      </w:r>
      <w:r w:rsidRPr="00161534">
        <w:rPr>
          <w:sz w:val="26"/>
          <w:szCs w:val="26"/>
        </w:rPr>
        <w:t xml:space="preserve"> to be prepared for ‘personal hostility’ from their congregations.</w:t>
      </w:r>
      <w:r w:rsidRPr="00161534">
        <w:rPr>
          <w:rStyle w:val="FootnoteReference"/>
          <w:sz w:val="26"/>
          <w:szCs w:val="26"/>
        </w:rPr>
        <w:footnoteReference w:id="428"/>
      </w:r>
      <w:r w:rsidRPr="00161534">
        <w:rPr>
          <w:sz w:val="26"/>
          <w:szCs w:val="26"/>
        </w:rPr>
        <w:t xml:space="preserve">  He </w:t>
      </w:r>
      <w:r w:rsidRPr="00161534">
        <w:rPr>
          <w:sz w:val="26"/>
          <w:szCs w:val="26"/>
        </w:rPr>
        <w:lastRenderedPageBreak/>
        <w:t>recounted critical letters he had received from his detractors and lamented the ‘typical rigid the</w:t>
      </w:r>
      <w:r w:rsidR="004F4616">
        <w:rPr>
          <w:sz w:val="26"/>
          <w:szCs w:val="26"/>
        </w:rPr>
        <w:t>ology’ which was the result of ‘</w:t>
      </w:r>
      <w:r w:rsidRPr="00161534">
        <w:rPr>
          <w:sz w:val="26"/>
          <w:szCs w:val="26"/>
        </w:rPr>
        <w:t>the poisonous presence of anxiety’.  Blake spoke for the Presbyterian leadership, and his words seem to indicate his distrust of the evangelical populists who no doubt filled many pews in the UPCUSA.  Compared to what Gerstner had experienced at Pitt-Xenia, the new PTS was becoming a very d</w:t>
      </w:r>
      <w:r>
        <w:rPr>
          <w:sz w:val="26"/>
          <w:szCs w:val="26"/>
        </w:rPr>
        <w:t xml:space="preserve">ifferent place.  </w:t>
      </w:r>
      <w:r w:rsidR="008F0122">
        <w:rPr>
          <w:sz w:val="26"/>
          <w:szCs w:val="26"/>
        </w:rPr>
        <w:t>While Gerstner did not make any public statement at the time</w:t>
      </w:r>
      <w:r w:rsidR="004F4616">
        <w:rPr>
          <w:sz w:val="26"/>
          <w:szCs w:val="26"/>
        </w:rPr>
        <w:t>,</w:t>
      </w:r>
      <w:r w:rsidR="008F0122">
        <w:rPr>
          <w:sz w:val="26"/>
          <w:szCs w:val="26"/>
        </w:rPr>
        <w:t xml:space="preserve"> he later </w:t>
      </w:r>
      <w:r w:rsidR="00C53CAC">
        <w:rPr>
          <w:sz w:val="26"/>
          <w:szCs w:val="26"/>
        </w:rPr>
        <w:t xml:space="preserve">recounted </w:t>
      </w:r>
      <w:r w:rsidR="008F0122">
        <w:rPr>
          <w:sz w:val="26"/>
          <w:szCs w:val="26"/>
        </w:rPr>
        <w:t xml:space="preserve">how troubling </w:t>
      </w:r>
      <w:r w:rsidR="004F4616">
        <w:rPr>
          <w:sz w:val="26"/>
          <w:szCs w:val="26"/>
        </w:rPr>
        <w:t xml:space="preserve">were </w:t>
      </w:r>
      <w:r w:rsidR="00C53CAC">
        <w:rPr>
          <w:sz w:val="26"/>
          <w:szCs w:val="26"/>
        </w:rPr>
        <w:t>t</w:t>
      </w:r>
      <w:r>
        <w:rPr>
          <w:sz w:val="26"/>
          <w:szCs w:val="26"/>
        </w:rPr>
        <w:t>he loss of Lei</w:t>
      </w:r>
      <w:r w:rsidRPr="00161534">
        <w:rPr>
          <w:sz w:val="26"/>
          <w:szCs w:val="26"/>
        </w:rPr>
        <w:t>tch</w:t>
      </w:r>
      <w:r w:rsidR="004F4616">
        <w:rPr>
          <w:sz w:val="26"/>
          <w:szCs w:val="26"/>
        </w:rPr>
        <w:t xml:space="preserve"> </w:t>
      </w:r>
      <w:r w:rsidR="008F0122">
        <w:rPr>
          <w:sz w:val="26"/>
          <w:szCs w:val="26"/>
        </w:rPr>
        <w:t xml:space="preserve">and the </w:t>
      </w:r>
      <w:r w:rsidRPr="00161534">
        <w:rPr>
          <w:sz w:val="26"/>
          <w:szCs w:val="26"/>
        </w:rPr>
        <w:t xml:space="preserve">progressive </w:t>
      </w:r>
      <w:r w:rsidR="008F0122">
        <w:rPr>
          <w:sz w:val="26"/>
          <w:szCs w:val="26"/>
        </w:rPr>
        <w:t>shift at the seminary</w:t>
      </w:r>
      <w:r w:rsidRPr="00161534">
        <w:rPr>
          <w:sz w:val="26"/>
          <w:szCs w:val="26"/>
        </w:rPr>
        <w:t>.</w:t>
      </w:r>
      <w:r>
        <w:rPr>
          <w:rStyle w:val="FootnoteReference"/>
          <w:sz w:val="26"/>
          <w:szCs w:val="26"/>
        </w:rPr>
        <w:footnoteReference w:id="429"/>
      </w:r>
      <w:r>
        <w:rPr>
          <w:sz w:val="26"/>
          <w:szCs w:val="26"/>
        </w:rPr>
        <w:t xml:space="preserve">  </w:t>
      </w:r>
      <w:r w:rsidRPr="00161534">
        <w:rPr>
          <w:sz w:val="26"/>
          <w:szCs w:val="26"/>
        </w:rPr>
        <w:t xml:space="preserve"> </w:t>
      </w:r>
    </w:p>
    <w:p w:rsidR="00380653" w:rsidRPr="00161534" w:rsidRDefault="00380653" w:rsidP="00380653">
      <w:pPr>
        <w:ind w:left="720" w:firstLine="0"/>
        <w:rPr>
          <w:sz w:val="26"/>
          <w:szCs w:val="26"/>
        </w:rPr>
      </w:pPr>
      <w:r w:rsidRPr="00161534">
        <w:rPr>
          <w:sz w:val="26"/>
          <w:szCs w:val="26"/>
        </w:rPr>
        <w:tab/>
        <w:t xml:space="preserve">During the 1960s, Gerstner had a busy home life.  For the duration of the school year </w:t>
      </w:r>
      <w:r w:rsidR="00C53CAC">
        <w:rPr>
          <w:sz w:val="26"/>
          <w:szCs w:val="26"/>
        </w:rPr>
        <w:t xml:space="preserve">he </w:t>
      </w:r>
      <w:r w:rsidRPr="00161534">
        <w:rPr>
          <w:sz w:val="26"/>
          <w:szCs w:val="26"/>
        </w:rPr>
        <w:t>was fully engaged in school work, but virtually every summer the family would vacation in Ocean City, New Jersey.  Summers also allowed Gerstner to take short research trips, most often to the Princeton or Yale libraries.</w:t>
      </w:r>
      <w:r w:rsidR="004F4616">
        <w:rPr>
          <w:sz w:val="26"/>
          <w:szCs w:val="26"/>
        </w:rPr>
        <w:t xml:space="preserve">  </w:t>
      </w:r>
      <w:r w:rsidRPr="00161534">
        <w:rPr>
          <w:sz w:val="26"/>
          <w:szCs w:val="26"/>
        </w:rPr>
        <w:t xml:space="preserve">Gerstner relished scholarship, but he also loved sports. </w:t>
      </w:r>
      <w:r w:rsidR="008F0122">
        <w:rPr>
          <w:sz w:val="26"/>
          <w:szCs w:val="26"/>
        </w:rPr>
        <w:t xml:space="preserve"> He </w:t>
      </w:r>
      <w:r w:rsidRPr="00161534">
        <w:rPr>
          <w:sz w:val="26"/>
          <w:szCs w:val="26"/>
        </w:rPr>
        <w:t>would often take his son to Pittsburgh Pirate</w:t>
      </w:r>
      <w:r w:rsidR="008F0122">
        <w:rPr>
          <w:sz w:val="26"/>
          <w:szCs w:val="26"/>
        </w:rPr>
        <w:t>s</w:t>
      </w:r>
      <w:r w:rsidRPr="00161534">
        <w:rPr>
          <w:sz w:val="26"/>
          <w:szCs w:val="26"/>
        </w:rPr>
        <w:t xml:space="preserve"> baseball games.  Jonathan remembers h</w:t>
      </w:r>
      <w:r>
        <w:rPr>
          <w:sz w:val="26"/>
          <w:szCs w:val="26"/>
        </w:rPr>
        <w:t xml:space="preserve">is father </w:t>
      </w:r>
      <w:r w:rsidR="004F4616">
        <w:rPr>
          <w:sz w:val="26"/>
          <w:szCs w:val="26"/>
        </w:rPr>
        <w:t xml:space="preserve">and him going </w:t>
      </w:r>
      <w:r>
        <w:rPr>
          <w:sz w:val="26"/>
          <w:szCs w:val="26"/>
        </w:rPr>
        <w:t>to watch</w:t>
      </w:r>
      <w:r w:rsidRPr="00161534">
        <w:rPr>
          <w:sz w:val="26"/>
          <w:szCs w:val="26"/>
        </w:rPr>
        <w:t xml:space="preserve"> Roberto Clemente and Hank Aaron, who were arguably the two best outfielders of the era.</w:t>
      </w:r>
      <w:r w:rsidRPr="00161534">
        <w:rPr>
          <w:rStyle w:val="FootnoteReference"/>
          <w:sz w:val="26"/>
          <w:szCs w:val="26"/>
        </w:rPr>
        <w:footnoteReference w:id="430"/>
      </w:r>
      <w:r w:rsidRPr="00161534">
        <w:rPr>
          <w:sz w:val="26"/>
          <w:szCs w:val="26"/>
        </w:rPr>
        <w:t xml:space="preserve">  Gerstner </w:t>
      </w:r>
      <w:r w:rsidR="008F0122" w:rsidRPr="00161534">
        <w:rPr>
          <w:sz w:val="26"/>
          <w:szCs w:val="26"/>
        </w:rPr>
        <w:t>w</w:t>
      </w:r>
      <w:r w:rsidR="008F0122">
        <w:rPr>
          <w:sz w:val="26"/>
          <w:szCs w:val="26"/>
        </w:rPr>
        <w:t>as</w:t>
      </w:r>
      <w:r w:rsidR="008F0122" w:rsidRPr="00161534">
        <w:rPr>
          <w:sz w:val="26"/>
          <w:szCs w:val="26"/>
        </w:rPr>
        <w:t xml:space="preserve"> </w:t>
      </w:r>
      <w:r w:rsidRPr="00161534">
        <w:rPr>
          <w:sz w:val="26"/>
          <w:szCs w:val="26"/>
        </w:rPr>
        <w:t xml:space="preserve">also </w:t>
      </w:r>
      <w:r>
        <w:rPr>
          <w:sz w:val="26"/>
          <w:szCs w:val="26"/>
        </w:rPr>
        <w:t>fond of dogs.  The family canine</w:t>
      </w:r>
      <w:r w:rsidRPr="00161534">
        <w:rPr>
          <w:sz w:val="26"/>
          <w:szCs w:val="26"/>
        </w:rPr>
        <w:t xml:space="preserve"> was an enormously large harlequin Great Dane, which had a loud bark.  As an animal lover, Gerstner opposed killing animals for pleasure and did not participate in the hunting that was common in Western Pennsylvania.  As a couple, John and Edna</w:t>
      </w:r>
      <w:r w:rsidR="004F4616">
        <w:rPr>
          <w:sz w:val="26"/>
          <w:szCs w:val="26"/>
        </w:rPr>
        <w:t xml:space="preserve"> supported each other</w:t>
      </w:r>
      <w:r w:rsidRPr="00161534">
        <w:rPr>
          <w:sz w:val="26"/>
          <w:szCs w:val="26"/>
        </w:rPr>
        <w:t xml:space="preserve">, but Edna had her own interests and priorities. </w:t>
      </w:r>
      <w:r>
        <w:rPr>
          <w:sz w:val="26"/>
          <w:szCs w:val="26"/>
        </w:rPr>
        <w:t xml:space="preserve"> </w:t>
      </w:r>
      <w:r w:rsidRPr="00161534">
        <w:rPr>
          <w:sz w:val="26"/>
          <w:szCs w:val="26"/>
        </w:rPr>
        <w:t>She was active in Bible studies and in a local missionary society.  In addition, she participated in the Ligonier township poetry society and served on the board of a Presbyterian hospital in Pittsburgh.</w:t>
      </w:r>
      <w:r w:rsidR="008F0122">
        <w:rPr>
          <w:rStyle w:val="FootnoteReference"/>
          <w:sz w:val="26"/>
          <w:szCs w:val="26"/>
        </w:rPr>
        <w:footnoteReference w:id="431"/>
      </w:r>
      <w:r w:rsidRPr="00161534">
        <w:rPr>
          <w:sz w:val="26"/>
          <w:szCs w:val="26"/>
        </w:rPr>
        <w:t xml:space="preserve">  Both parents we</w:t>
      </w:r>
      <w:r>
        <w:rPr>
          <w:sz w:val="26"/>
          <w:szCs w:val="26"/>
        </w:rPr>
        <w:t>re concerned about the religious</w:t>
      </w:r>
      <w:r w:rsidRPr="00161534">
        <w:rPr>
          <w:sz w:val="26"/>
          <w:szCs w:val="26"/>
        </w:rPr>
        <w:t xml:space="preserve"> climate in their home, and much time was spent discussing spiritual matters.  </w:t>
      </w:r>
      <w:r w:rsidRPr="00161534">
        <w:rPr>
          <w:sz w:val="26"/>
          <w:szCs w:val="26"/>
        </w:rPr>
        <w:lastRenderedPageBreak/>
        <w:t>John and Edna held family devotions every</w:t>
      </w:r>
      <w:r>
        <w:rPr>
          <w:sz w:val="26"/>
          <w:szCs w:val="26"/>
        </w:rPr>
        <w:t xml:space="preserve"> day with their three children</w:t>
      </w:r>
      <w:r w:rsidRPr="00161534">
        <w:rPr>
          <w:sz w:val="26"/>
          <w:szCs w:val="26"/>
        </w:rPr>
        <w:t xml:space="preserve"> Judy, Rachel and Jonathan.  Scripture would be read, followed by questions and discussion over the text.  Jonathan remembers that ‘some of these devotions lasted a few minutes, and others lasted for hours’.  John </w:t>
      </w:r>
      <w:r w:rsidR="00BF5978">
        <w:rPr>
          <w:sz w:val="26"/>
          <w:szCs w:val="26"/>
        </w:rPr>
        <w:t>and Edna were also strict sabbat</w:t>
      </w:r>
      <w:r w:rsidRPr="00161534">
        <w:rPr>
          <w:sz w:val="26"/>
          <w:szCs w:val="26"/>
        </w:rPr>
        <w:t>arians.  They we</w:t>
      </w:r>
      <w:r>
        <w:rPr>
          <w:sz w:val="26"/>
          <w:szCs w:val="26"/>
        </w:rPr>
        <w:t xml:space="preserve">re committed to keeping the </w:t>
      </w:r>
      <w:proofErr w:type="gramStart"/>
      <w:r>
        <w:rPr>
          <w:sz w:val="26"/>
          <w:szCs w:val="26"/>
        </w:rPr>
        <w:t>s</w:t>
      </w:r>
      <w:r w:rsidRPr="00161534">
        <w:rPr>
          <w:sz w:val="26"/>
          <w:szCs w:val="26"/>
        </w:rPr>
        <w:t>abbath</w:t>
      </w:r>
      <w:proofErr w:type="gramEnd"/>
      <w:r w:rsidRPr="00161534">
        <w:rPr>
          <w:sz w:val="26"/>
          <w:szCs w:val="26"/>
        </w:rPr>
        <w:t xml:space="preserve"> holy and refused to attend sporting events, watch television or eat in a restaurant on this day of rest.  After Sunday worship, the family would return home for a large meal, after which they would all participate in devotions.  The focus for the day remained on God.  Edna worked hard to provide her children with Christian board games, activities and books.  As a </w:t>
      </w:r>
      <w:r>
        <w:rPr>
          <w:sz w:val="26"/>
          <w:szCs w:val="26"/>
        </w:rPr>
        <w:t xml:space="preserve">lively </w:t>
      </w:r>
      <w:r w:rsidRPr="00161534">
        <w:rPr>
          <w:sz w:val="26"/>
          <w:szCs w:val="26"/>
        </w:rPr>
        <w:t>youngster, Jonathan loved his parents, but found their strict sabbatarianism ‘not always easy’.</w:t>
      </w:r>
      <w:r w:rsidR="008F0122">
        <w:rPr>
          <w:rStyle w:val="FootnoteReference"/>
          <w:sz w:val="26"/>
          <w:szCs w:val="26"/>
        </w:rPr>
        <w:footnoteReference w:id="432"/>
      </w:r>
      <w:r w:rsidRPr="00161534">
        <w:rPr>
          <w:sz w:val="26"/>
          <w:szCs w:val="26"/>
        </w:rPr>
        <w:t xml:space="preserve">  John and Edna provided a loving family environment, but there was some discontent over their strictness.</w:t>
      </w:r>
      <w:r>
        <w:rPr>
          <w:sz w:val="26"/>
          <w:szCs w:val="26"/>
        </w:rPr>
        <w:t xml:space="preserve">  The rigidity in the Gerstner home paralleled Gerstner’s theological conservatism.  </w:t>
      </w:r>
      <w:r w:rsidRPr="00161534">
        <w:rPr>
          <w:sz w:val="26"/>
          <w:szCs w:val="26"/>
        </w:rPr>
        <w:t xml:space="preserve">  </w:t>
      </w:r>
    </w:p>
    <w:p w:rsidR="00380653" w:rsidRPr="00161534" w:rsidRDefault="00380653" w:rsidP="00380653">
      <w:pPr>
        <w:ind w:left="720" w:firstLine="0"/>
        <w:rPr>
          <w:sz w:val="26"/>
          <w:szCs w:val="26"/>
        </w:rPr>
      </w:pPr>
      <w:r w:rsidRPr="00161534">
        <w:rPr>
          <w:sz w:val="26"/>
          <w:szCs w:val="26"/>
        </w:rPr>
        <w:tab/>
        <w:t>1960 was an important year for Gerstner.  D</w:t>
      </w:r>
      <w:r w:rsidR="008F0122">
        <w:rPr>
          <w:sz w:val="26"/>
          <w:szCs w:val="26"/>
        </w:rPr>
        <w:t>uring that year, two</w:t>
      </w:r>
      <w:r w:rsidRPr="00161534">
        <w:rPr>
          <w:sz w:val="26"/>
          <w:szCs w:val="26"/>
        </w:rPr>
        <w:t xml:space="preserve"> of Gerstner’s books were published: </w:t>
      </w:r>
      <w:r w:rsidRPr="00161534">
        <w:rPr>
          <w:i/>
          <w:sz w:val="26"/>
          <w:szCs w:val="26"/>
        </w:rPr>
        <w:t>Reasons for Faith</w:t>
      </w:r>
      <w:r w:rsidR="008F0122">
        <w:rPr>
          <w:sz w:val="26"/>
          <w:szCs w:val="26"/>
        </w:rPr>
        <w:t xml:space="preserve"> </w:t>
      </w:r>
      <w:r w:rsidRPr="00161534">
        <w:rPr>
          <w:sz w:val="26"/>
          <w:szCs w:val="26"/>
        </w:rPr>
        <w:t xml:space="preserve">and </w:t>
      </w:r>
      <w:r w:rsidRPr="00161534">
        <w:rPr>
          <w:i/>
          <w:sz w:val="26"/>
          <w:szCs w:val="26"/>
        </w:rPr>
        <w:t>The Theology of the Major Sects</w:t>
      </w:r>
      <w:r w:rsidRPr="00161534">
        <w:rPr>
          <w:sz w:val="26"/>
          <w:szCs w:val="26"/>
        </w:rPr>
        <w:t>.</w:t>
      </w:r>
      <w:r w:rsidRPr="00161534">
        <w:rPr>
          <w:rStyle w:val="FootnoteReference"/>
          <w:sz w:val="26"/>
          <w:szCs w:val="26"/>
        </w:rPr>
        <w:footnoteReference w:id="433"/>
      </w:r>
      <w:r w:rsidRPr="00161534">
        <w:rPr>
          <w:sz w:val="26"/>
          <w:szCs w:val="26"/>
        </w:rPr>
        <w:t xml:space="preserve">  </w:t>
      </w:r>
      <w:proofErr w:type="gramStart"/>
      <w:r w:rsidR="0026398B" w:rsidRPr="0026398B">
        <w:rPr>
          <w:i/>
          <w:sz w:val="26"/>
          <w:szCs w:val="26"/>
        </w:rPr>
        <w:t>Reasons for Faith</w:t>
      </w:r>
      <w:r w:rsidR="0026398B">
        <w:rPr>
          <w:sz w:val="26"/>
          <w:szCs w:val="26"/>
        </w:rPr>
        <w:t xml:space="preserve"> was</w:t>
      </w:r>
      <w:proofErr w:type="gramEnd"/>
      <w:r w:rsidR="0026398B">
        <w:rPr>
          <w:sz w:val="26"/>
          <w:szCs w:val="26"/>
        </w:rPr>
        <w:t xml:space="preserve"> published with the mainstream firm of Harper Brothers and </w:t>
      </w:r>
      <w:r w:rsidR="0026398B" w:rsidRPr="0026398B">
        <w:rPr>
          <w:i/>
          <w:sz w:val="26"/>
          <w:szCs w:val="26"/>
        </w:rPr>
        <w:t>The Theology of the</w:t>
      </w:r>
      <w:r w:rsidR="0026398B">
        <w:rPr>
          <w:i/>
          <w:sz w:val="26"/>
          <w:szCs w:val="26"/>
        </w:rPr>
        <w:t xml:space="preserve"> Major</w:t>
      </w:r>
      <w:r w:rsidR="0026398B" w:rsidRPr="0026398B">
        <w:rPr>
          <w:i/>
          <w:sz w:val="26"/>
          <w:szCs w:val="26"/>
        </w:rPr>
        <w:t xml:space="preserve"> Sects</w:t>
      </w:r>
      <w:r w:rsidR="0026398B">
        <w:rPr>
          <w:sz w:val="26"/>
          <w:szCs w:val="26"/>
        </w:rPr>
        <w:t xml:space="preserve"> was produced by Baker, an evangelical publisher.  </w:t>
      </w:r>
      <w:r w:rsidRPr="00161534">
        <w:rPr>
          <w:sz w:val="26"/>
          <w:szCs w:val="26"/>
        </w:rPr>
        <w:t xml:space="preserve">These books were the culmination of years of study and cast Gerstner as an apologist.  His profile was now raised within the academy and the church.  </w:t>
      </w:r>
      <w:r>
        <w:rPr>
          <w:sz w:val="26"/>
          <w:szCs w:val="26"/>
        </w:rPr>
        <w:t xml:space="preserve">In his book </w:t>
      </w:r>
      <w:r w:rsidRPr="003D48AF">
        <w:rPr>
          <w:i/>
          <w:sz w:val="26"/>
          <w:szCs w:val="26"/>
        </w:rPr>
        <w:t>The Theology of the Major Sects</w:t>
      </w:r>
      <w:r>
        <w:rPr>
          <w:sz w:val="26"/>
          <w:szCs w:val="26"/>
        </w:rPr>
        <w:t xml:space="preserve"> </w:t>
      </w:r>
      <w:r w:rsidRPr="00161534">
        <w:rPr>
          <w:sz w:val="26"/>
          <w:szCs w:val="26"/>
        </w:rPr>
        <w:t>Gerstner analyzed the development and intellectual history of nine major sect</w:t>
      </w:r>
      <w:r>
        <w:rPr>
          <w:sz w:val="26"/>
          <w:szCs w:val="26"/>
        </w:rPr>
        <w:t>s</w:t>
      </w:r>
      <w:r w:rsidRPr="00161534">
        <w:rPr>
          <w:sz w:val="26"/>
          <w:szCs w:val="26"/>
        </w:rPr>
        <w:t xml:space="preserve">.  One of the most interesting aspects of </w:t>
      </w:r>
      <w:r>
        <w:rPr>
          <w:sz w:val="26"/>
          <w:szCs w:val="26"/>
        </w:rPr>
        <w:t xml:space="preserve">his study was </w:t>
      </w:r>
      <w:r w:rsidRPr="00161534">
        <w:rPr>
          <w:sz w:val="26"/>
          <w:szCs w:val="26"/>
        </w:rPr>
        <w:t xml:space="preserve">that Gerstner </w:t>
      </w:r>
      <w:r>
        <w:rPr>
          <w:sz w:val="26"/>
          <w:szCs w:val="26"/>
        </w:rPr>
        <w:t xml:space="preserve">ranked the different groups </w:t>
      </w:r>
      <w:r w:rsidRPr="00161534">
        <w:rPr>
          <w:sz w:val="26"/>
          <w:szCs w:val="26"/>
        </w:rPr>
        <w:t>in a specific</w:t>
      </w:r>
      <w:r>
        <w:rPr>
          <w:sz w:val="26"/>
          <w:szCs w:val="26"/>
        </w:rPr>
        <w:t xml:space="preserve"> order, each receiving its own chapter.  </w:t>
      </w:r>
      <w:r w:rsidRPr="00161534">
        <w:rPr>
          <w:sz w:val="26"/>
          <w:szCs w:val="26"/>
        </w:rPr>
        <w:t xml:space="preserve">Gerstner wrote, ‘[w]e begin with the sect nearest in thought to catholic Christianity and move on to consider sects further and further from </w:t>
      </w:r>
      <w:r w:rsidRPr="00161534">
        <w:rPr>
          <w:sz w:val="26"/>
          <w:szCs w:val="26"/>
        </w:rPr>
        <w:lastRenderedPageBreak/>
        <w:t>the thought of catholic Christianity’.</w:t>
      </w:r>
      <w:r w:rsidRPr="00161534">
        <w:rPr>
          <w:rStyle w:val="FootnoteReference"/>
          <w:sz w:val="26"/>
          <w:szCs w:val="26"/>
        </w:rPr>
        <w:footnoteReference w:id="434"/>
      </w:r>
      <w:r w:rsidRPr="00161534">
        <w:rPr>
          <w:sz w:val="26"/>
          <w:szCs w:val="26"/>
        </w:rPr>
        <w:t xml:space="preserve">  He considered ‘Seventh-day Adventism’ closest to Christian orthodoxy and ‘Faith Healing’ the most distant.  </w:t>
      </w:r>
      <w:r w:rsidR="00672E1C">
        <w:rPr>
          <w:sz w:val="26"/>
          <w:szCs w:val="26"/>
        </w:rPr>
        <w:t xml:space="preserve">He believed that </w:t>
      </w:r>
      <w:r w:rsidR="00C205F9">
        <w:rPr>
          <w:sz w:val="26"/>
          <w:szCs w:val="26"/>
        </w:rPr>
        <w:t xml:space="preserve">faith healing </w:t>
      </w:r>
      <w:r w:rsidR="00672E1C">
        <w:rPr>
          <w:sz w:val="26"/>
          <w:szCs w:val="26"/>
        </w:rPr>
        <w:t xml:space="preserve">could occur, but that it was not a miracle.  His position </w:t>
      </w:r>
      <w:r w:rsidR="00C205F9">
        <w:rPr>
          <w:sz w:val="26"/>
          <w:szCs w:val="26"/>
        </w:rPr>
        <w:t xml:space="preserve">was based on Warfield’s argument that </w:t>
      </w:r>
      <w:r w:rsidR="00672E1C">
        <w:rPr>
          <w:sz w:val="26"/>
          <w:szCs w:val="26"/>
        </w:rPr>
        <w:t>miracles ceased in the apostolic period.</w:t>
      </w:r>
      <w:r w:rsidR="00672E1C">
        <w:rPr>
          <w:rStyle w:val="FootnoteReference"/>
          <w:sz w:val="26"/>
          <w:szCs w:val="26"/>
        </w:rPr>
        <w:footnoteReference w:id="435"/>
      </w:r>
      <w:r w:rsidR="00672E1C">
        <w:rPr>
          <w:sz w:val="26"/>
          <w:szCs w:val="26"/>
        </w:rPr>
        <w:t xml:space="preserve">  </w:t>
      </w:r>
      <w:r w:rsidR="004F4616">
        <w:rPr>
          <w:sz w:val="26"/>
          <w:szCs w:val="26"/>
        </w:rPr>
        <w:t xml:space="preserve">The church historian’s view reflected the exaltation of reason.  He was </w:t>
      </w:r>
      <w:r w:rsidR="00F7336F">
        <w:rPr>
          <w:sz w:val="26"/>
          <w:szCs w:val="26"/>
        </w:rPr>
        <w:t>also troubled by the ‘failures in faith healing’ which he found to be ‘conspicuous’.</w:t>
      </w:r>
      <w:r w:rsidR="00F7336F">
        <w:rPr>
          <w:rStyle w:val="FootnoteReference"/>
          <w:sz w:val="26"/>
          <w:szCs w:val="26"/>
        </w:rPr>
        <w:footnoteReference w:id="436"/>
      </w:r>
      <w:r w:rsidR="00F7336F">
        <w:rPr>
          <w:sz w:val="26"/>
          <w:szCs w:val="26"/>
        </w:rPr>
        <w:t xml:space="preserve">  </w:t>
      </w:r>
      <w:r w:rsidR="00F85922">
        <w:rPr>
          <w:sz w:val="26"/>
          <w:szCs w:val="26"/>
        </w:rPr>
        <w:t xml:space="preserve">It appears that Gerstner’s negative attitude towards faith healing occurred because of the controversial career of Kathryn Kuhlman, a prominent Pittsburgh faith healer.  </w:t>
      </w:r>
      <w:r w:rsidRPr="00161534">
        <w:rPr>
          <w:sz w:val="26"/>
          <w:szCs w:val="26"/>
        </w:rPr>
        <w:t>For progressive Presbyterians the most disturbing aspect of the book was the fifth chapter, titled ‘Liberalism’.  Gerstner held that Protestant liberalism was a sect and was far removed from ‘catholic Christianity’</w:t>
      </w:r>
      <w:r w:rsidR="004F4616">
        <w:rPr>
          <w:sz w:val="26"/>
          <w:szCs w:val="26"/>
        </w:rPr>
        <w:t xml:space="preserve"> because it denied central tenets</w:t>
      </w:r>
      <w:r w:rsidR="00672E1C">
        <w:rPr>
          <w:sz w:val="26"/>
          <w:szCs w:val="26"/>
        </w:rPr>
        <w:t xml:space="preserve"> of the Christian</w:t>
      </w:r>
      <w:r w:rsidR="004F4616">
        <w:rPr>
          <w:sz w:val="26"/>
          <w:szCs w:val="26"/>
        </w:rPr>
        <w:t xml:space="preserve"> faith,</w:t>
      </w:r>
      <w:r w:rsidR="00672E1C">
        <w:rPr>
          <w:sz w:val="26"/>
          <w:szCs w:val="26"/>
        </w:rPr>
        <w:t xml:space="preserve"> reducing them to mere theories</w:t>
      </w:r>
      <w:r w:rsidRPr="00161534">
        <w:rPr>
          <w:sz w:val="26"/>
          <w:szCs w:val="26"/>
        </w:rPr>
        <w:t xml:space="preserve">.  In </w:t>
      </w:r>
      <w:r w:rsidR="00F7336F">
        <w:rPr>
          <w:sz w:val="26"/>
          <w:szCs w:val="26"/>
        </w:rPr>
        <w:t>fact, his chapter on l</w:t>
      </w:r>
      <w:r w:rsidRPr="00161534">
        <w:rPr>
          <w:sz w:val="26"/>
          <w:szCs w:val="26"/>
        </w:rPr>
        <w:t>iberalism followed chapters on Seventh Day Adventism, Jehovah’s Witnesses and Mormonism.  In the book’s introduction Gerstner stated,</w:t>
      </w:r>
    </w:p>
    <w:p w:rsidR="00380653" w:rsidRPr="00161534" w:rsidRDefault="00380653" w:rsidP="00380653">
      <w:pPr>
        <w:spacing w:line="240" w:lineRule="auto"/>
        <w:ind w:left="720" w:firstLine="0"/>
        <w:rPr>
          <w:sz w:val="26"/>
          <w:szCs w:val="26"/>
        </w:rPr>
      </w:pPr>
      <w:r w:rsidRPr="00161534">
        <w:rPr>
          <w:sz w:val="26"/>
          <w:szCs w:val="26"/>
        </w:rPr>
        <w:tab/>
      </w:r>
      <w:r w:rsidRPr="00161534">
        <w:rPr>
          <w:sz w:val="26"/>
          <w:szCs w:val="26"/>
        </w:rPr>
        <w:tab/>
        <w:t>Although the Jehovah’s Witnesses and Mormo</w:t>
      </w:r>
      <w:r w:rsidR="0095386F">
        <w:rPr>
          <w:sz w:val="26"/>
          <w:szCs w:val="26"/>
        </w:rPr>
        <w:t xml:space="preserve">ns are very objectionable to </w:t>
      </w:r>
      <w:r w:rsidR="0095386F">
        <w:rPr>
          <w:sz w:val="26"/>
          <w:szCs w:val="26"/>
        </w:rPr>
        <w:tab/>
      </w:r>
      <w:r w:rsidR="0095386F">
        <w:rPr>
          <w:sz w:val="26"/>
          <w:szCs w:val="26"/>
        </w:rPr>
        <w:tab/>
      </w:r>
      <w:r w:rsidRPr="00161534">
        <w:rPr>
          <w:sz w:val="26"/>
          <w:szCs w:val="26"/>
        </w:rPr>
        <w:t>evangelical theology in many ways, we con</w:t>
      </w:r>
      <w:r w:rsidR="0095386F">
        <w:rPr>
          <w:sz w:val="26"/>
          <w:szCs w:val="26"/>
        </w:rPr>
        <w:t xml:space="preserve">sider them after Seventh-Day </w:t>
      </w:r>
      <w:r w:rsidR="0095386F">
        <w:rPr>
          <w:sz w:val="26"/>
          <w:szCs w:val="26"/>
        </w:rPr>
        <w:tab/>
      </w:r>
      <w:r w:rsidR="0095386F">
        <w:rPr>
          <w:sz w:val="26"/>
          <w:szCs w:val="26"/>
        </w:rPr>
        <w:tab/>
      </w:r>
      <w:r w:rsidRPr="00161534">
        <w:rPr>
          <w:sz w:val="26"/>
          <w:szCs w:val="26"/>
        </w:rPr>
        <w:t>Adventists because they have preserved more of ess</w:t>
      </w:r>
      <w:r w:rsidR="0095386F">
        <w:rPr>
          <w:sz w:val="26"/>
          <w:szCs w:val="26"/>
        </w:rPr>
        <w:t xml:space="preserve">ential Christianity in </w:t>
      </w:r>
      <w:r w:rsidR="0095386F">
        <w:rPr>
          <w:sz w:val="26"/>
          <w:szCs w:val="26"/>
        </w:rPr>
        <w:tab/>
      </w:r>
      <w:r w:rsidR="0095386F">
        <w:rPr>
          <w:sz w:val="26"/>
          <w:szCs w:val="26"/>
        </w:rPr>
        <w:tab/>
        <w:t xml:space="preserve">their </w:t>
      </w:r>
      <w:r w:rsidRPr="00161534">
        <w:rPr>
          <w:sz w:val="26"/>
          <w:szCs w:val="26"/>
        </w:rPr>
        <w:t xml:space="preserve">theology than any of the groups, including Liberalism, or Modernism, </w:t>
      </w:r>
      <w:r w:rsidR="0095386F">
        <w:rPr>
          <w:sz w:val="26"/>
          <w:szCs w:val="26"/>
        </w:rPr>
        <w:tab/>
      </w:r>
      <w:r w:rsidR="0095386F">
        <w:rPr>
          <w:sz w:val="26"/>
          <w:szCs w:val="26"/>
        </w:rPr>
        <w:tab/>
        <w:t xml:space="preserve">which is </w:t>
      </w:r>
      <w:r w:rsidRPr="00161534">
        <w:rPr>
          <w:sz w:val="26"/>
          <w:szCs w:val="26"/>
        </w:rPr>
        <w:t>considered fourth.</w:t>
      </w:r>
      <w:r w:rsidRPr="00161534">
        <w:rPr>
          <w:rStyle w:val="FootnoteReference"/>
          <w:sz w:val="26"/>
          <w:szCs w:val="26"/>
        </w:rPr>
        <w:footnoteReference w:id="437"/>
      </w:r>
      <w:r w:rsidRPr="00161534">
        <w:rPr>
          <w:sz w:val="26"/>
          <w:szCs w:val="26"/>
        </w:rPr>
        <w:t xml:space="preserve">  </w:t>
      </w:r>
    </w:p>
    <w:p w:rsidR="00380653" w:rsidRPr="00161534" w:rsidRDefault="00380653" w:rsidP="00380653">
      <w:pPr>
        <w:spacing w:line="240" w:lineRule="auto"/>
        <w:ind w:left="720" w:firstLine="0"/>
        <w:rPr>
          <w:sz w:val="26"/>
          <w:szCs w:val="26"/>
        </w:rPr>
      </w:pPr>
    </w:p>
    <w:p w:rsidR="00380653" w:rsidRPr="00161534" w:rsidRDefault="00380653" w:rsidP="00380653">
      <w:pPr>
        <w:ind w:left="720" w:firstLine="0"/>
        <w:rPr>
          <w:sz w:val="26"/>
          <w:szCs w:val="26"/>
        </w:rPr>
      </w:pPr>
      <w:r w:rsidRPr="00161534">
        <w:rPr>
          <w:sz w:val="26"/>
          <w:szCs w:val="26"/>
        </w:rPr>
        <w:t>Gerstner wrote that Liberalism ‘reinterprets all of the traditional doctrines of Christianity in such a way as to de-supernaturalize them’.</w:t>
      </w:r>
      <w:r w:rsidRPr="00161534">
        <w:rPr>
          <w:rStyle w:val="FootnoteReference"/>
          <w:sz w:val="26"/>
          <w:szCs w:val="26"/>
        </w:rPr>
        <w:footnoteReference w:id="438"/>
      </w:r>
      <w:r w:rsidRPr="00161534">
        <w:rPr>
          <w:sz w:val="26"/>
          <w:szCs w:val="26"/>
        </w:rPr>
        <w:t xml:space="preserve">  He added that its ‘fundamental motif’ was its ‘anti-supernaturalism’.  According to the PTS professor, ‘this motif’ was then applied to the ‘various topics of theology’.  For liberals, ‘[s]upernatural revelation is denied; the fall of man is rejected; the deity of Christ is abandoned; the traditional views of the </w:t>
      </w:r>
      <w:r w:rsidRPr="00161534">
        <w:rPr>
          <w:sz w:val="26"/>
          <w:szCs w:val="26"/>
        </w:rPr>
        <w:lastRenderedPageBreak/>
        <w:t>atonement disappear.  Salvation becomes a natural process and resurrection is transformed into a continuance of spirit’.</w:t>
      </w:r>
      <w:r w:rsidRPr="00161534">
        <w:rPr>
          <w:rStyle w:val="FootnoteReference"/>
          <w:sz w:val="26"/>
          <w:szCs w:val="26"/>
        </w:rPr>
        <w:footnoteReference w:id="439"/>
      </w:r>
      <w:r w:rsidRPr="00161534">
        <w:rPr>
          <w:sz w:val="26"/>
          <w:szCs w:val="26"/>
        </w:rPr>
        <w:t xml:space="preserve">  Gerstner wrote that he defined liberal theology </w:t>
      </w:r>
      <w:r>
        <w:rPr>
          <w:sz w:val="26"/>
          <w:szCs w:val="26"/>
        </w:rPr>
        <w:t xml:space="preserve">in </w:t>
      </w:r>
      <w:r w:rsidRPr="00161534">
        <w:rPr>
          <w:sz w:val="26"/>
          <w:szCs w:val="26"/>
        </w:rPr>
        <w:t xml:space="preserve">the same way that J. Gresham Machen </w:t>
      </w:r>
      <w:r w:rsidR="00F7336F">
        <w:rPr>
          <w:sz w:val="26"/>
          <w:szCs w:val="26"/>
        </w:rPr>
        <w:t>had done</w:t>
      </w:r>
      <w:r w:rsidRPr="00161534">
        <w:rPr>
          <w:sz w:val="26"/>
          <w:szCs w:val="26"/>
        </w:rPr>
        <w:t xml:space="preserve"> in his ‘classic critique</w:t>
      </w:r>
      <w:r>
        <w:rPr>
          <w:sz w:val="26"/>
          <w:szCs w:val="26"/>
        </w:rPr>
        <w:t>’</w:t>
      </w:r>
      <w:r w:rsidRPr="00161534">
        <w:rPr>
          <w:sz w:val="26"/>
          <w:szCs w:val="26"/>
        </w:rPr>
        <w:t xml:space="preserve">, </w:t>
      </w:r>
      <w:r w:rsidRPr="00161534">
        <w:rPr>
          <w:i/>
          <w:sz w:val="26"/>
          <w:szCs w:val="26"/>
        </w:rPr>
        <w:t>Christianity and Liberalism</w:t>
      </w:r>
      <w:r w:rsidR="0060548D">
        <w:rPr>
          <w:i/>
          <w:sz w:val="26"/>
          <w:szCs w:val="26"/>
        </w:rPr>
        <w:t xml:space="preserve"> </w:t>
      </w:r>
      <w:r w:rsidRPr="00161534">
        <w:rPr>
          <w:sz w:val="26"/>
          <w:szCs w:val="26"/>
        </w:rPr>
        <w:t>(1923).</w:t>
      </w:r>
      <w:r w:rsidRPr="00161534">
        <w:rPr>
          <w:rStyle w:val="FootnoteReference"/>
          <w:sz w:val="26"/>
          <w:szCs w:val="26"/>
        </w:rPr>
        <w:footnoteReference w:id="440"/>
      </w:r>
      <w:r w:rsidRPr="00161534">
        <w:rPr>
          <w:sz w:val="26"/>
          <w:szCs w:val="26"/>
        </w:rPr>
        <w:t xml:space="preserve"> </w:t>
      </w:r>
    </w:p>
    <w:p w:rsidR="00380653" w:rsidRPr="00161534" w:rsidRDefault="00380653" w:rsidP="00380653">
      <w:pPr>
        <w:ind w:left="720" w:firstLine="0"/>
        <w:rPr>
          <w:sz w:val="26"/>
          <w:szCs w:val="26"/>
        </w:rPr>
      </w:pPr>
      <w:r w:rsidRPr="00161534">
        <w:rPr>
          <w:sz w:val="26"/>
          <w:szCs w:val="26"/>
        </w:rPr>
        <w:tab/>
        <w:t xml:space="preserve"> Addison Leitch reviewed the book for the </w:t>
      </w:r>
      <w:r w:rsidRPr="00161534">
        <w:rPr>
          <w:i/>
          <w:sz w:val="26"/>
          <w:szCs w:val="26"/>
        </w:rPr>
        <w:t>Pittsburgh Perspective</w:t>
      </w:r>
      <w:r w:rsidRPr="00161534">
        <w:rPr>
          <w:sz w:val="26"/>
          <w:szCs w:val="26"/>
        </w:rPr>
        <w:t xml:space="preserve"> </w:t>
      </w:r>
      <w:r>
        <w:rPr>
          <w:sz w:val="26"/>
          <w:szCs w:val="26"/>
        </w:rPr>
        <w:t xml:space="preserve">in September </w:t>
      </w:r>
      <w:r w:rsidRPr="00161534">
        <w:rPr>
          <w:sz w:val="26"/>
          <w:szCs w:val="26"/>
        </w:rPr>
        <w:t xml:space="preserve">1960 and held that ‘[t]he shock </w:t>
      </w:r>
      <w:proofErr w:type="gramStart"/>
      <w:r w:rsidRPr="00161534">
        <w:rPr>
          <w:sz w:val="26"/>
          <w:szCs w:val="26"/>
        </w:rPr>
        <w:t>to</w:t>
      </w:r>
      <w:proofErr w:type="gramEnd"/>
      <w:r w:rsidRPr="00161534">
        <w:rPr>
          <w:sz w:val="26"/>
          <w:szCs w:val="26"/>
        </w:rPr>
        <w:t xml:space="preserve"> many will be the discovery that Liberalism is classified as a sect’. </w:t>
      </w:r>
      <w:r>
        <w:rPr>
          <w:sz w:val="26"/>
          <w:szCs w:val="26"/>
        </w:rPr>
        <w:t xml:space="preserve"> </w:t>
      </w:r>
      <w:r w:rsidRPr="00161534">
        <w:rPr>
          <w:sz w:val="26"/>
          <w:szCs w:val="26"/>
        </w:rPr>
        <w:t xml:space="preserve">He added, ‘I leave Dr. Gerstner to defend </w:t>
      </w:r>
      <w:proofErr w:type="gramStart"/>
      <w:r w:rsidRPr="00161534">
        <w:rPr>
          <w:sz w:val="26"/>
          <w:szCs w:val="26"/>
        </w:rPr>
        <w:t>himself</w:t>
      </w:r>
      <w:proofErr w:type="gramEnd"/>
      <w:r w:rsidRPr="00161534">
        <w:rPr>
          <w:sz w:val="26"/>
          <w:szCs w:val="26"/>
        </w:rPr>
        <w:t xml:space="preserve"> in this matter’.  Leitch believed that Gerstner had presented ‘Liberalism’ in the most ‘extreme’ way and that this could ‘lead only to misunderstanding’.  Overall, Leitch believed that the issue of theological liberalism was more complex and that Gerstner’s approach offered the ‘constant danger of being led astray by over-simplification’.</w:t>
      </w:r>
      <w:r w:rsidRPr="00161534">
        <w:rPr>
          <w:rStyle w:val="FootnoteReference"/>
          <w:sz w:val="26"/>
          <w:szCs w:val="26"/>
        </w:rPr>
        <w:t xml:space="preserve"> </w:t>
      </w:r>
      <w:r w:rsidRPr="00161534">
        <w:rPr>
          <w:rStyle w:val="FootnoteReference"/>
          <w:sz w:val="26"/>
          <w:szCs w:val="26"/>
        </w:rPr>
        <w:footnoteReference w:id="441"/>
      </w:r>
      <w:r w:rsidRPr="00161534">
        <w:rPr>
          <w:sz w:val="26"/>
          <w:szCs w:val="26"/>
        </w:rPr>
        <w:t xml:space="preserve">  </w:t>
      </w:r>
      <w:r>
        <w:rPr>
          <w:sz w:val="26"/>
          <w:szCs w:val="26"/>
        </w:rPr>
        <w:t xml:space="preserve">Perhaps Leitch was worried that Gerstner’s polemical approach would inflame the former Western faculty members </w:t>
      </w:r>
      <w:r w:rsidR="00F7336F">
        <w:rPr>
          <w:sz w:val="26"/>
          <w:szCs w:val="26"/>
        </w:rPr>
        <w:t xml:space="preserve">with </w:t>
      </w:r>
      <w:r>
        <w:rPr>
          <w:sz w:val="26"/>
          <w:szCs w:val="26"/>
        </w:rPr>
        <w:t xml:space="preserve">whom he hoped he could get along on a united faculty.  </w:t>
      </w:r>
      <w:r w:rsidRPr="00161534">
        <w:rPr>
          <w:sz w:val="26"/>
          <w:szCs w:val="26"/>
        </w:rPr>
        <w:t xml:space="preserve">In less than a year, though, Leitch’s own patience with liberal theology would run out, and he would resign.  </w:t>
      </w:r>
      <w:r>
        <w:rPr>
          <w:sz w:val="26"/>
          <w:szCs w:val="26"/>
        </w:rPr>
        <w:t>Despite their minor differences</w:t>
      </w:r>
      <w:r w:rsidR="004F4616">
        <w:rPr>
          <w:sz w:val="26"/>
          <w:szCs w:val="26"/>
        </w:rPr>
        <w:t>,</w:t>
      </w:r>
      <w:r>
        <w:rPr>
          <w:sz w:val="26"/>
          <w:szCs w:val="26"/>
        </w:rPr>
        <w:t xml:space="preserve"> the two evangelical scholars remained friends.</w:t>
      </w:r>
      <w:r>
        <w:rPr>
          <w:rStyle w:val="FootnoteReference"/>
          <w:sz w:val="26"/>
          <w:szCs w:val="26"/>
        </w:rPr>
        <w:footnoteReference w:id="442"/>
      </w:r>
      <w:r w:rsidRPr="00161534">
        <w:rPr>
          <w:sz w:val="26"/>
          <w:szCs w:val="26"/>
        </w:rPr>
        <w:t xml:space="preserve">  Yet it </w:t>
      </w:r>
      <w:r>
        <w:rPr>
          <w:sz w:val="26"/>
          <w:szCs w:val="26"/>
        </w:rPr>
        <w:t xml:space="preserve">is apparent </w:t>
      </w:r>
      <w:r w:rsidRPr="00161534">
        <w:rPr>
          <w:sz w:val="26"/>
          <w:szCs w:val="26"/>
        </w:rPr>
        <w:t>that Gerstner was more willing in print to draw sharp contrasts with theologi</w:t>
      </w:r>
      <w:r w:rsidR="006A0818">
        <w:rPr>
          <w:sz w:val="26"/>
          <w:szCs w:val="26"/>
        </w:rPr>
        <w:t>cal Liberalism than was</w:t>
      </w:r>
      <w:r w:rsidR="004F4616" w:rsidRPr="004F4616">
        <w:rPr>
          <w:sz w:val="26"/>
          <w:szCs w:val="26"/>
        </w:rPr>
        <w:t xml:space="preserve"> </w:t>
      </w:r>
      <w:r w:rsidR="004F4616">
        <w:rPr>
          <w:sz w:val="26"/>
          <w:szCs w:val="26"/>
        </w:rPr>
        <w:t>Leitch</w:t>
      </w:r>
      <w:r w:rsidR="006A0818">
        <w:rPr>
          <w:sz w:val="26"/>
          <w:szCs w:val="26"/>
        </w:rPr>
        <w:t xml:space="preserve">.  The most plausible reason for this fact is that Gerstner had received a more </w:t>
      </w:r>
      <w:r w:rsidR="00715465">
        <w:rPr>
          <w:sz w:val="26"/>
          <w:szCs w:val="26"/>
        </w:rPr>
        <w:t xml:space="preserve">aggressively </w:t>
      </w:r>
      <w:r w:rsidR="006A0818">
        <w:rPr>
          <w:sz w:val="26"/>
          <w:szCs w:val="26"/>
        </w:rPr>
        <w:t>conservative theological education than Leitch.  In the late 1930s, when Gerstner studied at Westminster</w:t>
      </w:r>
      <w:r w:rsidR="0003644A">
        <w:rPr>
          <w:sz w:val="26"/>
          <w:szCs w:val="26"/>
        </w:rPr>
        <w:t xml:space="preserve"> Seminary</w:t>
      </w:r>
      <w:r w:rsidR="006A0818">
        <w:rPr>
          <w:sz w:val="26"/>
          <w:szCs w:val="26"/>
        </w:rPr>
        <w:t xml:space="preserve">, the school was a hothouse of anti-modernist </w:t>
      </w:r>
      <w:r w:rsidR="006F162B">
        <w:rPr>
          <w:sz w:val="26"/>
          <w:szCs w:val="26"/>
        </w:rPr>
        <w:t>sentiment</w:t>
      </w:r>
      <w:r w:rsidR="0003644A">
        <w:rPr>
          <w:sz w:val="26"/>
          <w:szCs w:val="26"/>
        </w:rPr>
        <w:t xml:space="preserve"> and strict allegiance to the </w:t>
      </w:r>
      <w:r w:rsidR="0003644A" w:rsidRPr="0003644A">
        <w:rPr>
          <w:i/>
          <w:sz w:val="26"/>
          <w:szCs w:val="26"/>
        </w:rPr>
        <w:t>Westminster Confession of Faith</w:t>
      </w:r>
      <w:r w:rsidR="0003644A">
        <w:rPr>
          <w:sz w:val="26"/>
          <w:szCs w:val="26"/>
        </w:rPr>
        <w:t>.</w:t>
      </w:r>
      <w:r w:rsidR="0003644A">
        <w:rPr>
          <w:rStyle w:val="FootnoteReference"/>
          <w:sz w:val="26"/>
          <w:szCs w:val="26"/>
        </w:rPr>
        <w:footnoteReference w:id="443"/>
      </w:r>
      <w:r w:rsidR="0003644A">
        <w:rPr>
          <w:sz w:val="26"/>
          <w:szCs w:val="26"/>
        </w:rPr>
        <w:t xml:space="preserve">  </w:t>
      </w:r>
      <w:r w:rsidR="006F162B">
        <w:rPr>
          <w:sz w:val="26"/>
          <w:szCs w:val="26"/>
        </w:rPr>
        <w:t xml:space="preserve">  </w:t>
      </w:r>
      <w:r w:rsidR="006A0818">
        <w:rPr>
          <w:sz w:val="26"/>
          <w:szCs w:val="26"/>
        </w:rPr>
        <w:t xml:space="preserve">   </w:t>
      </w:r>
      <w:r w:rsidRPr="00161534">
        <w:rPr>
          <w:sz w:val="26"/>
          <w:szCs w:val="26"/>
        </w:rPr>
        <w:t xml:space="preserve"> </w:t>
      </w:r>
    </w:p>
    <w:p w:rsidR="00380653" w:rsidRPr="00161534" w:rsidRDefault="00380653" w:rsidP="00380653">
      <w:pPr>
        <w:ind w:left="720" w:firstLine="0"/>
        <w:rPr>
          <w:sz w:val="26"/>
          <w:szCs w:val="26"/>
        </w:rPr>
      </w:pPr>
      <w:r>
        <w:rPr>
          <w:sz w:val="26"/>
          <w:szCs w:val="26"/>
        </w:rPr>
        <w:lastRenderedPageBreak/>
        <w:tab/>
      </w:r>
      <w:r w:rsidRPr="00161534">
        <w:rPr>
          <w:sz w:val="26"/>
          <w:szCs w:val="26"/>
        </w:rPr>
        <w:t xml:space="preserve">In a review of </w:t>
      </w:r>
      <w:r w:rsidRPr="00161534">
        <w:rPr>
          <w:i/>
          <w:sz w:val="26"/>
          <w:szCs w:val="26"/>
        </w:rPr>
        <w:t>The Theology of the Major Sects</w:t>
      </w:r>
      <w:r w:rsidRPr="00161534">
        <w:rPr>
          <w:sz w:val="26"/>
          <w:szCs w:val="26"/>
        </w:rPr>
        <w:t>, Lewis Spitz</w:t>
      </w:r>
      <w:r>
        <w:rPr>
          <w:sz w:val="26"/>
          <w:szCs w:val="26"/>
        </w:rPr>
        <w:t xml:space="preserve"> </w:t>
      </w:r>
      <w:r w:rsidR="00F7336F">
        <w:rPr>
          <w:sz w:val="26"/>
          <w:szCs w:val="26"/>
        </w:rPr>
        <w:t>(</w:t>
      </w:r>
      <w:r w:rsidR="005F0D50">
        <w:rPr>
          <w:sz w:val="26"/>
          <w:szCs w:val="26"/>
        </w:rPr>
        <w:t>1895-1996)</w:t>
      </w:r>
      <w:r>
        <w:rPr>
          <w:sz w:val="26"/>
          <w:szCs w:val="26"/>
        </w:rPr>
        <w:t>,</w:t>
      </w:r>
      <w:r w:rsidRPr="00161534">
        <w:rPr>
          <w:sz w:val="26"/>
          <w:szCs w:val="26"/>
        </w:rPr>
        <w:t xml:space="preserve"> </w:t>
      </w:r>
      <w:r>
        <w:rPr>
          <w:sz w:val="26"/>
          <w:szCs w:val="26"/>
        </w:rPr>
        <w:t xml:space="preserve">a </w:t>
      </w:r>
      <w:r w:rsidR="005F0D50">
        <w:rPr>
          <w:sz w:val="26"/>
          <w:szCs w:val="26"/>
        </w:rPr>
        <w:t xml:space="preserve">Concordia Seminary </w:t>
      </w:r>
      <w:r w:rsidR="004F4616">
        <w:rPr>
          <w:sz w:val="26"/>
          <w:szCs w:val="26"/>
        </w:rPr>
        <w:t xml:space="preserve">(MO) </w:t>
      </w:r>
      <w:r w:rsidRPr="00161534">
        <w:rPr>
          <w:sz w:val="26"/>
          <w:szCs w:val="26"/>
        </w:rPr>
        <w:t>historian</w:t>
      </w:r>
      <w:r>
        <w:rPr>
          <w:sz w:val="26"/>
          <w:szCs w:val="26"/>
        </w:rPr>
        <w:t>,</w:t>
      </w:r>
      <w:r w:rsidRPr="00161534">
        <w:rPr>
          <w:sz w:val="26"/>
          <w:szCs w:val="26"/>
        </w:rPr>
        <w:t xml:space="preserve"> praised Gerstner for providing ‘a sufficient amount of doctrinal material to make his book useful for the reader who does not have access to other sources’.</w:t>
      </w:r>
      <w:r w:rsidRPr="00161534">
        <w:rPr>
          <w:rStyle w:val="FootnoteReference"/>
          <w:sz w:val="26"/>
          <w:szCs w:val="26"/>
        </w:rPr>
        <w:footnoteReference w:id="444"/>
      </w:r>
      <w:r w:rsidRPr="00161534">
        <w:rPr>
          <w:sz w:val="26"/>
          <w:szCs w:val="26"/>
        </w:rPr>
        <w:t xml:space="preserve">  One of Gerstner’s main reasons for writing the book was ‘to provide a more thorough theological examination of the sects’.</w:t>
      </w:r>
      <w:r w:rsidRPr="00161534">
        <w:rPr>
          <w:rStyle w:val="FootnoteReference"/>
          <w:sz w:val="26"/>
          <w:szCs w:val="26"/>
        </w:rPr>
        <w:footnoteReference w:id="445"/>
      </w:r>
      <w:r w:rsidRPr="00161534">
        <w:rPr>
          <w:sz w:val="26"/>
          <w:szCs w:val="26"/>
        </w:rPr>
        <w:t xml:space="preserve">  </w:t>
      </w:r>
      <w:r>
        <w:rPr>
          <w:sz w:val="26"/>
          <w:szCs w:val="26"/>
        </w:rPr>
        <w:t>Spitz</w:t>
      </w:r>
      <w:r w:rsidRPr="00161534">
        <w:rPr>
          <w:sz w:val="26"/>
          <w:szCs w:val="26"/>
        </w:rPr>
        <w:t xml:space="preserve"> noted that, compared to preceding studies, </w:t>
      </w:r>
      <w:r>
        <w:rPr>
          <w:sz w:val="26"/>
          <w:szCs w:val="26"/>
        </w:rPr>
        <w:t>Gerstner’s</w:t>
      </w:r>
      <w:r w:rsidRPr="00161534">
        <w:rPr>
          <w:sz w:val="26"/>
          <w:szCs w:val="26"/>
        </w:rPr>
        <w:t xml:space="preserve"> book sought to ‘focus more attention’ on the doctrinal issues.  ‘Unfortunately his book does not achieve this aim’, wrote J. Stafford Wright (1905-1985)</w:t>
      </w:r>
      <w:r>
        <w:rPr>
          <w:sz w:val="26"/>
          <w:szCs w:val="26"/>
        </w:rPr>
        <w:t>, a</w:t>
      </w:r>
      <w:r w:rsidRPr="00161534">
        <w:rPr>
          <w:sz w:val="26"/>
          <w:szCs w:val="26"/>
        </w:rPr>
        <w:t xml:space="preserve"> theologian </w:t>
      </w:r>
      <w:r>
        <w:rPr>
          <w:sz w:val="26"/>
          <w:szCs w:val="26"/>
        </w:rPr>
        <w:t xml:space="preserve">at </w:t>
      </w:r>
      <w:r w:rsidRPr="00161534">
        <w:rPr>
          <w:sz w:val="26"/>
          <w:szCs w:val="26"/>
        </w:rPr>
        <w:t>Tyndale Hall, Bristol, England.</w:t>
      </w:r>
      <w:r w:rsidRPr="00161534">
        <w:rPr>
          <w:rStyle w:val="FootnoteReference"/>
          <w:sz w:val="26"/>
          <w:szCs w:val="26"/>
        </w:rPr>
        <w:footnoteReference w:id="446"/>
      </w:r>
      <w:r w:rsidRPr="00161534">
        <w:rPr>
          <w:sz w:val="26"/>
          <w:szCs w:val="26"/>
        </w:rPr>
        <w:t xml:space="preserve">  Wright argued that Gerstner provided a ‘fair amount of information about personalities, but not much about theology, except for Mormonism and Theosophy’.  </w:t>
      </w:r>
      <w:r>
        <w:rPr>
          <w:sz w:val="26"/>
          <w:szCs w:val="26"/>
        </w:rPr>
        <w:t>The English scholar hom</w:t>
      </w:r>
      <w:r w:rsidRPr="00161534">
        <w:rPr>
          <w:sz w:val="26"/>
          <w:szCs w:val="26"/>
        </w:rPr>
        <w:t xml:space="preserve">ed in on various errors in the book, but noted that ‘the whole book is not as bad as the reviewer might suggest’.  In a review for the </w:t>
      </w:r>
      <w:r w:rsidRPr="00161534">
        <w:rPr>
          <w:i/>
          <w:sz w:val="26"/>
          <w:szCs w:val="26"/>
        </w:rPr>
        <w:t>Westminster Theological Journal</w:t>
      </w:r>
      <w:r w:rsidRPr="00161534">
        <w:rPr>
          <w:sz w:val="26"/>
          <w:szCs w:val="26"/>
        </w:rPr>
        <w:t>, George W. Marston (</w:t>
      </w:r>
      <w:r>
        <w:rPr>
          <w:sz w:val="26"/>
          <w:szCs w:val="26"/>
        </w:rPr>
        <w:t>1905-1994</w:t>
      </w:r>
      <w:r w:rsidRPr="00161534">
        <w:rPr>
          <w:sz w:val="26"/>
          <w:szCs w:val="26"/>
        </w:rPr>
        <w:t>)</w:t>
      </w:r>
      <w:r>
        <w:rPr>
          <w:sz w:val="26"/>
          <w:szCs w:val="26"/>
        </w:rPr>
        <w:t xml:space="preserve">, an Orthodox Presbyterian pastor, </w:t>
      </w:r>
      <w:r w:rsidRPr="00161534">
        <w:rPr>
          <w:sz w:val="26"/>
          <w:szCs w:val="26"/>
        </w:rPr>
        <w:t>wrote that he ‘recommends this book as a ready source of reference material’.</w:t>
      </w:r>
      <w:r w:rsidRPr="00161534">
        <w:rPr>
          <w:rStyle w:val="FootnoteReference"/>
          <w:sz w:val="26"/>
          <w:szCs w:val="26"/>
        </w:rPr>
        <w:footnoteReference w:id="447"/>
      </w:r>
      <w:r w:rsidRPr="00161534">
        <w:rPr>
          <w:sz w:val="26"/>
          <w:szCs w:val="26"/>
        </w:rPr>
        <w:t xml:space="preserve">  </w:t>
      </w:r>
      <w:r>
        <w:rPr>
          <w:sz w:val="26"/>
          <w:szCs w:val="26"/>
        </w:rPr>
        <w:t xml:space="preserve">The book could be helpful for pastors seeking better knowledge of the sects.  </w:t>
      </w:r>
      <w:r w:rsidRPr="00161534">
        <w:rPr>
          <w:sz w:val="26"/>
          <w:szCs w:val="26"/>
        </w:rPr>
        <w:t>Walter Martin (1928-1989), a leading scholar of the cults, criticized Gerstner for misrepresenting Seventh Day Adventists by not examining their most up-to-date doctrinal positions</w:t>
      </w:r>
      <w:r>
        <w:rPr>
          <w:sz w:val="26"/>
          <w:szCs w:val="26"/>
        </w:rPr>
        <w:t xml:space="preserve"> and therefore being too harsh</w:t>
      </w:r>
      <w:r w:rsidRPr="00161534">
        <w:rPr>
          <w:sz w:val="26"/>
          <w:szCs w:val="26"/>
        </w:rPr>
        <w:t xml:space="preserve">. Martin wrote that the book ‘will prove useful on an introductory level’, but was ‘limited in its scope and </w:t>
      </w:r>
      <w:r w:rsidRPr="00161534">
        <w:rPr>
          <w:sz w:val="26"/>
          <w:szCs w:val="26"/>
        </w:rPr>
        <w:lastRenderedPageBreak/>
        <w:t>understanding of a complex and growing field’.</w:t>
      </w:r>
      <w:r w:rsidR="004F4616" w:rsidRPr="00161534">
        <w:rPr>
          <w:rStyle w:val="FootnoteReference"/>
          <w:sz w:val="26"/>
          <w:szCs w:val="26"/>
        </w:rPr>
        <w:footnoteReference w:id="448"/>
      </w:r>
      <w:r w:rsidRPr="00161534">
        <w:rPr>
          <w:sz w:val="26"/>
          <w:szCs w:val="26"/>
        </w:rPr>
        <w:t xml:space="preserve">  Gerstner’s work on the sects raised his profile, and later, Carl Henry, editor at </w:t>
      </w:r>
      <w:r w:rsidRPr="00161534">
        <w:rPr>
          <w:i/>
          <w:sz w:val="26"/>
          <w:szCs w:val="26"/>
        </w:rPr>
        <w:t>Christianity Today</w:t>
      </w:r>
      <w:r w:rsidRPr="00161534">
        <w:rPr>
          <w:sz w:val="26"/>
          <w:szCs w:val="26"/>
        </w:rPr>
        <w:t>, sought to tap Gerstner’s knowledge of this area for his readers.</w:t>
      </w:r>
      <w:r w:rsidRPr="00161534">
        <w:rPr>
          <w:rStyle w:val="FootnoteReference"/>
          <w:sz w:val="26"/>
          <w:szCs w:val="26"/>
        </w:rPr>
        <w:footnoteReference w:id="449"/>
      </w:r>
      <w:r w:rsidRPr="00161534">
        <w:rPr>
          <w:sz w:val="26"/>
          <w:szCs w:val="26"/>
        </w:rPr>
        <w:t xml:space="preserve"> </w:t>
      </w:r>
    </w:p>
    <w:p w:rsidR="004F7033" w:rsidRDefault="00380653" w:rsidP="00380653">
      <w:pPr>
        <w:ind w:left="720" w:firstLine="0"/>
        <w:rPr>
          <w:sz w:val="26"/>
          <w:szCs w:val="26"/>
        </w:rPr>
      </w:pPr>
      <w:r w:rsidRPr="00161534">
        <w:rPr>
          <w:sz w:val="26"/>
          <w:szCs w:val="26"/>
        </w:rPr>
        <w:tab/>
        <w:t xml:space="preserve"> In </w:t>
      </w:r>
      <w:r w:rsidRPr="00161534">
        <w:rPr>
          <w:i/>
          <w:sz w:val="26"/>
          <w:szCs w:val="26"/>
        </w:rPr>
        <w:t>Reasons for Faith</w:t>
      </w:r>
      <w:r w:rsidRPr="00161534">
        <w:rPr>
          <w:sz w:val="26"/>
          <w:szCs w:val="26"/>
        </w:rPr>
        <w:t xml:space="preserve"> Gerstner tried to pr</w:t>
      </w:r>
      <w:r w:rsidR="005F0D50">
        <w:rPr>
          <w:sz w:val="26"/>
          <w:szCs w:val="26"/>
        </w:rPr>
        <w:t>ovide cogent arguments in defenc</w:t>
      </w:r>
      <w:r w:rsidRPr="00161534">
        <w:rPr>
          <w:sz w:val="26"/>
          <w:szCs w:val="26"/>
        </w:rPr>
        <w:t>e o</w:t>
      </w:r>
      <w:r w:rsidR="004F4616">
        <w:rPr>
          <w:sz w:val="26"/>
          <w:szCs w:val="26"/>
        </w:rPr>
        <w:t>f the Christian faith.  The two-hundred-and-</w:t>
      </w:r>
      <w:r w:rsidRPr="00161534">
        <w:rPr>
          <w:sz w:val="26"/>
          <w:szCs w:val="26"/>
        </w:rPr>
        <w:t xml:space="preserve">thirty-three page book offered twenty-five chapters.  He examined unbelief and theistic arguments and laid out the evidence for God from special </w:t>
      </w:r>
      <w:r w:rsidR="005F0D50">
        <w:rPr>
          <w:sz w:val="26"/>
          <w:szCs w:val="26"/>
        </w:rPr>
        <w:t>revelation, miracles, prophecy</w:t>
      </w:r>
      <w:r w:rsidRPr="00161534">
        <w:rPr>
          <w:sz w:val="26"/>
          <w:szCs w:val="26"/>
        </w:rPr>
        <w:t xml:space="preserve"> and arch</w:t>
      </w:r>
      <w:r w:rsidR="004F4616">
        <w:rPr>
          <w:sz w:val="26"/>
          <w:szCs w:val="26"/>
        </w:rPr>
        <w:t>a</w:t>
      </w:r>
      <w:r w:rsidRPr="00161534">
        <w:rPr>
          <w:sz w:val="26"/>
          <w:szCs w:val="26"/>
        </w:rPr>
        <w:t xml:space="preserve">eology.  He explored biblical religion in comparison to other religions, and he also examined the influence of Christianity in the world.  Moreover, he offered four chapters which dealt with objections from ‘Evolution and Anthropology’, ‘Determinism’, ‘Biblical Criticism’ and the ‘Shortcomings of the Church’.  The book was written as a popular apologetic for the ‘general thinking public and not for the specialists’.  Gerstner’s </w:t>
      </w:r>
      <w:r w:rsidR="004F4616">
        <w:rPr>
          <w:sz w:val="26"/>
          <w:szCs w:val="26"/>
        </w:rPr>
        <w:t xml:space="preserve">apologetic </w:t>
      </w:r>
      <w:r w:rsidRPr="00161534">
        <w:rPr>
          <w:sz w:val="26"/>
          <w:szCs w:val="26"/>
        </w:rPr>
        <w:t>approach was something of a throwback position among the UPCUSA seminary professors, who had by the 1960s largely embraced modernist or neo-orthodox theologies.</w:t>
      </w:r>
      <w:r w:rsidRPr="00161534">
        <w:rPr>
          <w:rStyle w:val="FootnoteReference"/>
          <w:sz w:val="26"/>
          <w:szCs w:val="26"/>
        </w:rPr>
        <w:footnoteReference w:id="450"/>
      </w:r>
      <w:r w:rsidRPr="00161534">
        <w:rPr>
          <w:sz w:val="26"/>
          <w:szCs w:val="26"/>
        </w:rPr>
        <w:t xml:space="preserve">  </w:t>
      </w:r>
      <w:r w:rsidR="00C71C27">
        <w:rPr>
          <w:sz w:val="26"/>
          <w:szCs w:val="26"/>
        </w:rPr>
        <w:t>The O</w:t>
      </w:r>
      <w:r>
        <w:rPr>
          <w:sz w:val="26"/>
          <w:szCs w:val="26"/>
        </w:rPr>
        <w:t xml:space="preserve">ld Princeton theology and its apologetic method, which were associated with Benjamin Warfield and his associates, had </w:t>
      </w:r>
      <w:r w:rsidR="00C71C27">
        <w:rPr>
          <w:sz w:val="26"/>
          <w:szCs w:val="26"/>
        </w:rPr>
        <w:t xml:space="preserve">by the 1960s </w:t>
      </w:r>
      <w:r>
        <w:rPr>
          <w:sz w:val="26"/>
          <w:szCs w:val="26"/>
        </w:rPr>
        <w:t xml:space="preserve">been almost completely rejected by mainline northern Presbyterian seminary scholars.  Nonetheless, Warfield’s ideas persisted among some UPCUSA clergy, in Gerstner’s writings and in Floyd Hamilton’s </w:t>
      </w:r>
      <w:r w:rsidRPr="00E53E23">
        <w:rPr>
          <w:i/>
          <w:sz w:val="26"/>
          <w:szCs w:val="26"/>
        </w:rPr>
        <w:t>Basis of the Christian Faith</w:t>
      </w:r>
      <w:r>
        <w:rPr>
          <w:sz w:val="26"/>
          <w:szCs w:val="26"/>
        </w:rPr>
        <w:t xml:space="preserve"> (1927)</w:t>
      </w:r>
      <w:r w:rsidR="00C71C27">
        <w:rPr>
          <w:sz w:val="26"/>
          <w:szCs w:val="26"/>
        </w:rPr>
        <w:t>,</w:t>
      </w:r>
      <w:r>
        <w:rPr>
          <w:sz w:val="26"/>
          <w:szCs w:val="26"/>
        </w:rPr>
        <w:t xml:space="preserve"> which was reprinted several times well into the 1960s.  In fact in 1964 Hamilton had revised and expanded his book and had it published with the </w:t>
      </w:r>
      <w:r>
        <w:rPr>
          <w:sz w:val="26"/>
          <w:szCs w:val="26"/>
        </w:rPr>
        <w:lastRenderedPageBreak/>
        <w:t>mainstream publisher Harper and Row.</w:t>
      </w:r>
      <w:r>
        <w:rPr>
          <w:rStyle w:val="FootnoteReference"/>
          <w:sz w:val="26"/>
          <w:szCs w:val="26"/>
        </w:rPr>
        <w:footnoteReference w:id="451"/>
      </w:r>
      <w:r>
        <w:rPr>
          <w:sz w:val="26"/>
          <w:szCs w:val="26"/>
        </w:rPr>
        <w:t xml:space="preserve">  A recommendation by Gerstner of Hamilton’s work even appeared on the book’s 1964 dust jacket.  Gerstner wrote that Hamilton’s book was a ‘vigorous reaffirmation of the traditional Christian apologetic so much needed in our time’.</w:t>
      </w:r>
      <w:r>
        <w:rPr>
          <w:rStyle w:val="FootnoteReference"/>
          <w:sz w:val="26"/>
          <w:szCs w:val="26"/>
        </w:rPr>
        <w:footnoteReference w:id="452"/>
      </w:r>
      <w:r>
        <w:rPr>
          <w:sz w:val="26"/>
          <w:szCs w:val="26"/>
        </w:rPr>
        <w:t xml:space="preserve">  Both Hamilton’s study and Gerstner’s </w:t>
      </w:r>
      <w:r w:rsidRPr="00D10318">
        <w:rPr>
          <w:i/>
          <w:sz w:val="26"/>
          <w:szCs w:val="26"/>
        </w:rPr>
        <w:t>Reasons for Faith</w:t>
      </w:r>
      <w:r>
        <w:rPr>
          <w:sz w:val="26"/>
          <w:szCs w:val="26"/>
        </w:rPr>
        <w:t xml:space="preserve"> were an effort to carry on a rational apologetic tradition that had been severely weakened within northern mainline Presbyterianism.  In </w:t>
      </w:r>
      <w:r w:rsidRPr="00D67B14">
        <w:rPr>
          <w:i/>
          <w:sz w:val="26"/>
          <w:szCs w:val="26"/>
        </w:rPr>
        <w:t>Reasons for Faith</w:t>
      </w:r>
      <w:r>
        <w:rPr>
          <w:sz w:val="26"/>
          <w:szCs w:val="26"/>
        </w:rPr>
        <w:t xml:space="preserve"> </w:t>
      </w:r>
      <w:r w:rsidRPr="00161534">
        <w:rPr>
          <w:sz w:val="26"/>
          <w:szCs w:val="26"/>
        </w:rPr>
        <w:t>Gerstner wrote that he favo</w:t>
      </w:r>
      <w:r w:rsidR="00C71C27">
        <w:rPr>
          <w:sz w:val="26"/>
          <w:szCs w:val="26"/>
        </w:rPr>
        <w:t>u</w:t>
      </w:r>
      <w:r w:rsidRPr="00161534">
        <w:rPr>
          <w:sz w:val="26"/>
          <w:szCs w:val="26"/>
        </w:rPr>
        <w:t>red the older approach to apologetics ‘not because I have not read and wrestled with the new, but simply because I am not persuaded by the less rational approaches of today’.</w:t>
      </w:r>
      <w:r w:rsidRPr="00161534">
        <w:rPr>
          <w:rStyle w:val="FootnoteReference"/>
          <w:sz w:val="26"/>
          <w:szCs w:val="26"/>
        </w:rPr>
        <w:footnoteReference w:id="453"/>
      </w:r>
      <w:r w:rsidRPr="00161534">
        <w:rPr>
          <w:sz w:val="26"/>
          <w:szCs w:val="26"/>
        </w:rPr>
        <w:t xml:space="preserve">  </w:t>
      </w:r>
      <w:r w:rsidR="00A61ADE">
        <w:rPr>
          <w:sz w:val="26"/>
          <w:szCs w:val="26"/>
        </w:rPr>
        <w:t xml:space="preserve">The Pittsburgh church historian continued to endorse </w:t>
      </w:r>
      <w:r w:rsidR="00591F30">
        <w:rPr>
          <w:sz w:val="26"/>
          <w:szCs w:val="26"/>
        </w:rPr>
        <w:t xml:space="preserve">a </w:t>
      </w:r>
      <w:r w:rsidR="00A61ADE">
        <w:rPr>
          <w:sz w:val="26"/>
          <w:szCs w:val="26"/>
        </w:rPr>
        <w:t>rational apologetic because</w:t>
      </w:r>
      <w:r w:rsidR="00FC79C6">
        <w:rPr>
          <w:sz w:val="26"/>
          <w:szCs w:val="26"/>
        </w:rPr>
        <w:t xml:space="preserve"> he believed </w:t>
      </w:r>
      <w:r w:rsidR="00C71C27">
        <w:rPr>
          <w:sz w:val="26"/>
          <w:szCs w:val="26"/>
        </w:rPr>
        <w:t xml:space="preserve">that liberal and neo-orthodox theologies created an irrational perspective that downplayed or rejected doctrinal boundaries and/or formulations of Christian essentials, thus </w:t>
      </w:r>
      <w:r w:rsidR="004F7033">
        <w:rPr>
          <w:sz w:val="26"/>
          <w:szCs w:val="26"/>
        </w:rPr>
        <w:t>hurt</w:t>
      </w:r>
      <w:r w:rsidR="00C71C27">
        <w:rPr>
          <w:sz w:val="26"/>
          <w:szCs w:val="26"/>
        </w:rPr>
        <w:t>ing</w:t>
      </w:r>
      <w:r w:rsidR="004F7033">
        <w:rPr>
          <w:sz w:val="26"/>
          <w:szCs w:val="26"/>
        </w:rPr>
        <w:t xml:space="preserve"> the church’s witness to the world and those who were seeking answers.</w:t>
      </w:r>
      <w:r w:rsidR="004F7033">
        <w:rPr>
          <w:rStyle w:val="FootnoteReference"/>
          <w:sz w:val="26"/>
          <w:szCs w:val="26"/>
        </w:rPr>
        <w:footnoteReference w:id="454"/>
      </w:r>
      <w:r w:rsidR="004F7033">
        <w:rPr>
          <w:sz w:val="26"/>
          <w:szCs w:val="26"/>
        </w:rPr>
        <w:t xml:space="preserve">  </w:t>
      </w:r>
    </w:p>
    <w:p w:rsidR="00380653" w:rsidRPr="00161534" w:rsidRDefault="00C71C27" w:rsidP="00380653">
      <w:pPr>
        <w:ind w:left="720" w:firstLine="0"/>
        <w:rPr>
          <w:sz w:val="26"/>
          <w:szCs w:val="26"/>
        </w:rPr>
      </w:pPr>
      <w:r>
        <w:rPr>
          <w:sz w:val="26"/>
          <w:szCs w:val="26"/>
        </w:rPr>
        <w:tab/>
        <w:t>R</w:t>
      </w:r>
      <w:r w:rsidR="004F4616">
        <w:rPr>
          <w:sz w:val="26"/>
          <w:szCs w:val="26"/>
        </w:rPr>
        <w:t>.</w:t>
      </w:r>
      <w:r>
        <w:rPr>
          <w:sz w:val="26"/>
          <w:szCs w:val="26"/>
        </w:rPr>
        <w:t>K</w:t>
      </w:r>
      <w:r w:rsidR="004F4616">
        <w:rPr>
          <w:sz w:val="26"/>
          <w:szCs w:val="26"/>
        </w:rPr>
        <w:t>.</w:t>
      </w:r>
      <w:r w:rsidR="00380653" w:rsidRPr="00161534">
        <w:rPr>
          <w:sz w:val="26"/>
          <w:szCs w:val="26"/>
        </w:rPr>
        <w:t xml:space="preserve"> Churchill, </w:t>
      </w:r>
      <w:r w:rsidR="00380653">
        <w:rPr>
          <w:sz w:val="26"/>
          <w:szCs w:val="26"/>
        </w:rPr>
        <w:t xml:space="preserve">an Orthodox Presbyterian pastor, noted in </w:t>
      </w:r>
      <w:r w:rsidR="00380653" w:rsidRPr="00161534">
        <w:rPr>
          <w:i/>
          <w:sz w:val="26"/>
          <w:szCs w:val="26"/>
        </w:rPr>
        <w:t>Westminster Theological Journal</w:t>
      </w:r>
      <w:r w:rsidR="00380653" w:rsidRPr="00161534">
        <w:rPr>
          <w:sz w:val="26"/>
          <w:szCs w:val="26"/>
        </w:rPr>
        <w:t xml:space="preserve"> that Gerstner’s book was the product of ‘considerable erudition and ripe scholarship’.  Yet he faulted Gerstner for not citing the ‘weaknesses’ of his apologetic position.  Churc</w:t>
      </w:r>
      <w:r>
        <w:rPr>
          <w:sz w:val="26"/>
          <w:szCs w:val="26"/>
        </w:rPr>
        <w:t>hill, who apparently held a pre</w:t>
      </w:r>
      <w:r w:rsidR="00380653" w:rsidRPr="00161534">
        <w:rPr>
          <w:sz w:val="26"/>
          <w:szCs w:val="26"/>
        </w:rPr>
        <w:t>suppositional apologetic position, stated that Gerstner’s ‘philosophical notion of hanging God in the balance between existence and no-existence has no warrant in scripture’.</w:t>
      </w:r>
      <w:r w:rsidR="00380653" w:rsidRPr="00161534">
        <w:rPr>
          <w:rStyle w:val="FootnoteReference"/>
          <w:sz w:val="26"/>
          <w:szCs w:val="26"/>
        </w:rPr>
        <w:footnoteReference w:id="455"/>
      </w:r>
      <w:r w:rsidR="00380653" w:rsidRPr="00161534">
        <w:rPr>
          <w:sz w:val="26"/>
          <w:szCs w:val="26"/>
        </w:rPr>
        <w:t xml:space="preserve">  Many conservative Presbyterians who e</w:t>
      </w:r>
      <w:r>
        <w:rPr>
          <w:sz w:val="26"/>
          <w:szCs w:val="26"/>
        </w:rPr>
        <w:t>mbraced Cornelius Van Til’s pre</w:t>
      </w:r>
      <w:r w:rsidR="00380653" w:rsidRPr="00161534">
        <w:rPr>
          <w:sz w:val="26"/>
          <w:szCs w:val="26"/>
        </w:rPr>
        <w:t xml:space="preserve">suppositional approach found Gerstner’s approach too rationalistic and therefore problematic.  There was indeed a division within conservative </w:t>
      </w:r>
      <w:r w:rsidR="00380653" w:rsidRPr="00161534">
        <w:rPr>
          <w:sz w:val="26"/>
          <w:szCs w:val="26"/>
        </w:rPr>
        <w:lastRenderedPageBreak/>
        <w:t>Presbyterian circles regarding apologetics.  No</w:t>
      </w:r>
      <w:r w:rsidR="00380653">
        <w:rPr>
          <w:sz w:val="26"/>
          <w:szCs w:val="26"/>
        </w:rPr>
        <w:t>netheless, Gerstner and Van Til</w:t>
      </w:r>
      <w:r w:rsidR="00380653" w:rsidRPr="00161534">
        <w:rPr>
          <w:sz w:val="26"/>
          <w:szCs w:val="26"/>
        </w:rPr>
        <w:t xml:space="preserve"> still respected each other.  On 20 February 1960, Gerstner wrote a letter to Van Til, saying, ‘I am quite ashamed of the apparent slighting of your significant work in the [</w:t>
      </w:r>
      <w:r w:rsidR="00380653" w:rsidRPr="00161534">
        <w:rPr>
          <w:i/>
          <w:sz w:val="26"/>
          <w:szCs w:val="26"/>
        </w:rPr>
        <w:t>Reasons for Faith</w:t>
      </w:r>
      <w:r w:rsidR="00380653" w:rsidRPr="00161534">
        <w:rPr>
          <w:sz w:val="26"/>
          <w:szCs w:val="26"/>
        </w:rPr>
        <w:t>] bibliography’.  He added, ‘somehow the printer omitted the entire last section’.  The younger scholar made clear to his former professor ‘that, in spite of any appearances to the contrary, I appreciate you, your work and your impact on my life—though I am unable to share your apologetic views’.</w:t>
      </w:r>
      <w:r w:rsidR="00380653">
        <w:rPr>
          <w:rStyle w:val="FootnoteReference"/>
          <w:sz w:val="26"/>
          <w:szCs w:val="26"/>
        </w:rPr>
        <w:footnoteReference w:id="456"/>
      </w:r>
      <w:r w:rsidR="00380653" w:rsidRPr="00161534">
        <w:rPr>
          <w:sz w:val="26"/>
          <w:szCs w:val="26"/>
        </w:rPr>
        <w:t xml:space="preserve">  Van Til responded on 26 February, saying, ‘I deeply appreciate your remarks’ and ‘your explanation’.  He ended the letter, noting: ‘You may have heard that it is a great sin to differ with Van Til on his views of apologetics.  You may also have heard that anyone who does and comes in striking distance of Philadelphia would have his head cut off.  So I would advise you not to come near my office!’</w:t>
      </w:r>
      <w:r w:rsidR="00380653">
        <w:rPr>
          <w:rStyle w:val="FootnoteReference"/>
          <w:sz w:val="26"/>
          <w:szCs w:val="26"/>
        </w:rPr>
        <w:footnoteReference w:id="457"/>
      </w:r>
      <w:r w:rsidR="00380653" w:rsidRPr="00161534">
        <w:rPr>
          <w:sz w:val="26"/>
          <w:szCs w:val="26"/>
        </w:rPr>
        <w:t xml:space="preserve">  Van Til was being humorous, but</w:t>
      </w:r>
      <w:r>
        <w:rPr>
          <w:sz w:val="26"/>
          <w:szCs w:val="26"/>
        </w:rPr>
        <w:t xml:space="preserve"> </w:t>
      </w:r>
      <w:r w:rsidR="003C2FFE">
        <w:rPr>
          <w:sz w:val="26"/>
          <w:szCs w:val="26"/>
        </w:rPr>
        <w:t>it is clear that not all Westminster graduates shared Van Til’s apologetic method</w:t>
      </w:r>
      <w:r w:rsidR="00380653" w:rsidRPr="00161534">
        <w:rPr>
          <w:sz w:val="26"/>
          <w:szCs w:val="26"/>
        </w:rPr>
        <w:t>.</w:t>
      </w:r>
      <w:r w:rsidR="00380653" w:rsidRPr="00161534">
        <w:rPr>
          <w:rStyle w:val="FootnoteReference"/>
          <w:sz w:val="26"/>
          <w:szCs w:val="26"/>
        </w:rPr>
        <w:footnoteReference w:id="458"/>
      </w:r>
      <w:r w:rsidR="003C2FFE">
        <w:rPr>
          <w:sz w:val="26"/>
          <w:szCs w:val="26"/>
        </w:rPr>
        <w:t xml:space="preserve">  Even though</w:t>
      </w:r>
      <w:r w:rsidR="00380653">
        <w:rPr>
          <w:sz w:val="26"/>
          <w:szCs w:val="26"/>
        </w:rPr>
        <w:t xml:space="preserve"> Westminster Seminary was fou</w:t>
      </w:r>
      <w:r w:rsidR="003C2FFE">
        <w:rPr>
          <w:sz w:val="26"/>
          <w:szCs w:val="26"/>
        </w:rPr>
        <w:t>nded to carry on the legacy of O</w:t>
      </w:r>
      <w:r w:rsidR="00380653">
        <w:rPr>
          <w:sz w:val="26"/>
          <w:szCs w:val="26"/>
        </w:rPr>
        <w:t>ld Princeton, the seminary, under the leadership of Corne</w:t>
      </w:r>
      <w:r w:rsidR="003C2FFE">
        <w:rPr>
          <w:sz w:val="26"/>
          <w:szCs w:val="26"/>
        </w:rPr>
        <w:t>lius Van Til, discontinued the O</w:t>
      </w:r>
      <w:r w:rsidR="00380653">
        <w:rPr>
          <w:sz w:val="26"/>
          <w:szCs w:val="26"/>
        </w:rPr>
        <w:t xml:space="preserve">ld Princeton apologetic in favor of </w:t>
      </w:r>
      <w:r w:rsidR="00670884">
        <w:rPr>
          <w:sz w:val="26"/>
          <w:szCs w:val="26"/>
        </w:rPr>
        <w:t xml:space="preserve">the </w:t>
      </w:r>
      <w:r w:rsidR="00380653">
        <w:rPr>
          <w:sz w:val="26"/>
          <w:szCs w:val="26"/>
        </w:rPr>
        <w:t xml:space="preserve">presuppositional approach.  </w:t>
      </w:r>
    </w:p>
    <w:p w:rsidR="00380653" w:rsidRPr="00161534" w:rsidRDefault="00380653" w:rsidP="00380653">
      <w:pPr>
        <w:ind w:left="720" w:firstLine="0"/>
        <w:rPr>
          <w:sz w:val="26"/>
          <w:szCs w:val="26"/>
        </w:rPr>
      </w:pPr>
      <w:r w:rsidRPr="00161534">
        <w:rPr>
          <w:sz w:val="26"/>
          <w:szCs w:val="26"/>
        </w:rPr>
        <w:tab/>
        <w:t xml:space="preserve">In the pages of the </w:t>
      </w:r>
      <w:r w:rsidRPr="00161534">
        <w:rPr>
          <w:i/>
          <w:sz w:val="26"/>
          <w:szCs w:val="26"/>
        </w:rPr>
        <w:t>Pittsburgh Perspective</w:t>
      </w:r>
      <w:r w:rsidRPr="00161534">
        <w:rPr>
          <w:sz w:val="26"/>
          <w:szCs w:val="26"/>
        </w:rPr>
        <w:t xml:space="preserve"> Leitch praised </w:t>
      </w:r>
      <w:r w:rsidRPr="00FC3A3F">
        <w:rPr>
          <w:i/>
          <w:sz w:val="26"/>
          <w:szCs w:val="26"/>
        </w:rPr>
        <w:t>Reasons for Faith</w:t>
      </w:r>
      <w:r>
        <w:rPr>
          <w:sz w:val="26"/>
          <w:szCs w:val="26"/>
        </w:rPr>
        <w:t xml:space="preserve"> </w:t>
      </w:r>
      <w:r w:rsidRPr="00161534">
        <w:rPr>
          <w:sz w:val="26"/>
          <w:szCs w:val="26"/>
        </w:rPr>
        <w:t xml:space="preserve">as an ‘exceptionally useful tool’, noting that ‘[o]ne wonders in vain where he could better turn to find so cleanly and briefly stated the arguments for God’s existence, the possibility of </w:t>
      </w:r>
      <w:r w:rsidRPr="00161534">
        <w:rPr>
          <w:sz w:val="26"/>
          <w:szCs w:val="26"/>
        </w:rPr>
        <w:lastRenderedPageBreak/>
        <w:t>miracles...’</w:t>
      </w:r>
      <w:r w:rsidR="00670884">
        <w:rPr>
          <w:sz w:val="26"/>
          <w:szCs w:val="26"/>
        </w:rPr>
        <w:t>.</w:t>
      </w:r>
      <w:r w:rsidRPr="00161534">
        <w:rPr>
          <w:rStyle w:val="FootnoteReference"/>
          <w:sz w:val="26"/>
          <w:szCs w:val="26"/>
        </w:rPr>
        <w:footnoteReference w:id="459"/>
      </w:r>
      <w:r w:rsidRPr="00161534">
        <w:rPr>
          <w:sz w:val="26"/>
          <w:szCs w:val="26"/>
        </w:rPr>
        <w:t xml:space="preserve">  Later, in Leitch’s book </w:t>
      </w:r>
      <w:r w:rsidRPr="00161534">
        <w:rPr>
          <w:i/>
          <w:sz w:val="26"/>
          <w:szCs w:val="26"/>
        </w:rPr>
        <w:t>The Winds of Doctrine</w:t>
      </w:r>
      <w:r w:rsidRPr="00161534">
        <w:rPr>
          <w:sz w:val="26"/>
          <w:szCs w:val="26"/>
        </w:rPr>
        <w:t xml:space="preserve"> (1966), the scholar wrote that ‘[w]e need not make our proofs for religion absolute, and yet they exist, as Gerstner has pointed out in the title and content of his fine apologetic, </w:t>
      </w:r>
      <w:r w:rsidRPr="00161534">
        <w:rPr>
          <w:i/>
          <w:sz w:val="26"/>
          <w:szCs w:val="26"/>
        </w:rPr>
        <w:t>Reasons for Faith’</w:t>
      </w:r>
      <w:r w:rsidRPr="00161534">
        <w:rPr>
          <w:sz w:val="26"/>
          <w:szCs w:val="26"/>
        </w:rPr>
        <w:t>.</w:t>
      </w:r>
      <w:r w:rsidRPr="00161534">
        <w:rPr>
          <w:rStyle w:val="FootnoteReference"/>
          <w:sz w:val="26"/>
          <w:szCs w:val="26"/>
        </w:rPr>
        <w:footnoteReference w:id="460"/>
      </w:r>
      <w:r w:rsidRPr="00161534">
        <w:rPr>
          <w:sz w:val="26"/>
          <w:szCs w:val="26"/>
        </w:rPr>
        <w:t xml:space="preserve">  In a more critical review, Donald G. Bloesch (1928-2010)</w:t>
      </w:r>
      <w:r>
        <w:rPr>
          <w:sz w:val="26"/>
          <w:szCs w:val="26"/>
        </w:rPr>
        <w:t>, a</w:t>
      </w:r>
      <w:r w:rsidRPr="00161534">
        <w:rPr>
          <w:sz w:val="26"/>
          <w:szCs w:val="26"/>
        </w:rPr>
        <w:t xml:space="preserve"> theologian </w:t>
      </w:r>
      <w:r>
        <w:rPr>
          <w:sz w:val="26"/>
          <w:szCs w:val="26"/>
        </w:rPr>
        <w:t>at</w:t>
      </w:r>
      <w:r w:rsidRPr="00161534">
        <w:rPr>
          <w:sz w:val="26"/>
          <w:szCs w:val="26"/>
        </w:rPr>
        <w:t xml:space="preserve"> </w:t>
      </w:r>
      <w:r w:rsidR="00670884">
        <w:rPr>
          <w:sz w:val="26"/>
          <w:szCs w:val="26"/>
        </w:rPr>
        <w:t xml:space="preserve">the </w:t>
      </w:r>
      <w:r w:rsidRPr="00161534">
        <w:rPr>
          <w:sz w:val="26"/>
          <w:szCs w:val="26"/>
        </w:rPr>
        <w:t xml:space="preserve">University of Dubuque Theological Seminary </w:t>
      </w:r>
      <w:r>
        <w:rPr>
          <w:sz w:val="26"/>
          <w:szCs w:val="26"/>
        </w:rPr>
        <w:t>(IA)</w:t>
      </w:r>
      <w:r w:rsidR="003C2FFE">
        <w:rPr>
          <w:sz w:val="26"/>
          <w:szCs w:val="26"/>
        </w:rPr>
        <w:t>,</w:t>
      </w:r>
      <w:r>
        <w:rPr>
          <w:sz w:val="26"/>
          <w:szCs w:val="26"/>
        </w:rPr>
        <w:t xml:space="preserve"> </w:t>
      </w:r>
      <w:r w:rsidRPr="00161534">
        <w:rPr>
          <w:sz w:val="26"/>
          <w:szCs w:val="26"/>
        </w:rPr>
        <w:t>wrote that ‘Gerstner is at his best when he attempts to unmask the fallacies of determinism and skepticism’ but he criticized Gerstner for ‘adjudging the truth about God...on the basis of whether or not it is reasonable’.  He argued that ‘[i]t is a real question how much the cause of Christ is served by this kind of apologetics since a faith which is based on even the most cogent of reasons rests upon a very fallible foundation’.</w:t>
      </w:r>
      <w:r w:rsidRPr="00161534">
        <w:rPr>
          <w:rStyle w:val="FootnoteReference"/>
          <w:sz w:val="26"/>
          <w:szCs w:val="26"/>
        </w:rPr>
        <w:footnoteReference w:id="461"/>
      </w:r>
      <w:r w:rsidRPr="00161534">
        <w:rPr>
          <w:sz w:val="26"/>
          <w:szCs w:val="26"/>
        </w:rPr>
        <w:t xml:space="preserve">  In his book, Gerstner argued that many ‘thinkers seem to feel...that reason is an obstacle to faith’.  To combat this view, Gerstner wrote that his aim was to ‘present a rational approach to our deepest and most irrepressible need—God’.  He labo</w:t>
      </w:r>
      <w:r w:rsidR="003C2FFE">
        <w:rPr>
          <w:sz w:val="26"/>
          <w:szCs w:val="26"/>
        </w:rPr>
        <w:t>u</w:t>
      </w:r>
      <w:r w:rsidRPr="00161534">
        <w:rPr>
          <w:sz w:val="26"/>
          <w:szCs w:val="26"/>
        </w:rPr>
        <w:t>red to show that there were solid reasons for believing.  Nonetheless, he finished the book by noting that reason in the end can only take an individual so far.  A rational understanding of the Christian faith can make no person a Christian</w:t>
      </w:r>
      <w:r>
        <w:rPr>
          <w:sz w:val="26"/>
          <w:szCs w:val="26"/>
        </w:rPr>
        <w:t>;</w:t>
      </w:r>
      <w:r w:rsidRPr="00161534">
        <w:rPr>
          <w:sz w:val="26"/>
          <w:szCs w:val="26"/>
        </w:rPr>
        <w:t xml:space="preserve"> something else was needed.  Gerstner asserted,</w:t>
      </w:r>
    </w:p>
    <w:p w:rsidR="00380653" w:rsidRPr="00161534" w:rsidRDefault="00380653" w:rsidP="00380653">
      <w:pPr>
        <w:spacing w:line="240" w:lineRule="auto"/>
        <w:ind w:left="720" w:firstLine="0"/>
        <w:rPr>
          <w:sz w:val="26"/>
          <w:szCs w:val="26"/>
        </w:rPr>
      </w:pPr>
      <w:r w:rsidRPr="00161534">
        <w:rPr>
          <w:sz w:val="26"/>
          <w:szCs w:val="26"/>
        </w:rPr>
        <w:tab/>
      </w:r>
      <w:r w:rsidRPr="00161534">
        <w:rPr>
          <w:sz w:val="26"/>
          <w:szCs w:val="26"/>
        </w:rPr>
        <w:tab/>
        <w:t>But the non-Christian can only understand it [</w:t>
      </w:r>
      <w:r w:rsidRPr="00161534">
        <w:rPr>
          <w:i/>
          <w:sz w:val="26"/>
          <w:szCs w:val="26"/>
        </w:rPr>
        <w:t>Reasons for Faith</w:t>
      </w:r>
      <w:r w:rsidRPr="00161534">
        <w:rPr>
          <w:sz w:val="26"/>
          <w:szCs w:val="26"/>
        </w:rPr>
        <w:t>] as a</w:t>
      </w:r>
      <w:r>
        <w:rPr>
          <w:sz w:val="26"/>
          <w:szCs w:val="26"/>
        </w:rPr>
        <w:t>[n]</w:t>
      </w:r>
      <w:r w:rsidRPr="00161534">
        <w:rPr>
          <w:sz w:val="26"/>
          <w:szCs w:val="26"/>
        </w:rPr>
        <w:t xml:space="preserve"> </w:t>
      </w:r>
      <w:r w:rsidR="0095386F">
        <w:rPr>
          <w:sz w:val="26"/>
          <w:szCs w:val="26"/>
        </w:rPr>
        <w:tab/>
      </w:r>
      <w:r w:rsidR="0095386F">
        <w:rPr>
          <w:sz w:val="26"/>
          <w:szCs w:val="26"/>
        </w:rPr>
        <w:tab/>
      </w:r>
      <w:r w:rsidR="0095386F">
        <w:rPr>
          <w:sz w:val="26"/>
          <w:szCs w:val="26"/>
        </w:rPr>
        <w:tab/>
      </w:r>
      <w:r w:rsidRPr="00161534">
        <w:rPr>
          <w:sz w:val="26"/>
          <w:szCs w:val="26"/>
        </w:rPr>
        <w:t xml:space="preserve">argument and nothing more than that.  On the other hand, the person who </w:t>
      </w:r>
      <w:r w:rsidR="0095386F">
        <w:rPr>
          <w:sz w:val="26"/>
          <w:szCs w:val="26"/>
        </w:rPr>
        <w:tab/>
      </w:r>
      <w:r w:rsidR="0095386F">
        <w:rPr>
          <w:sz w:val="26"/>
          <w:szCs w:val="26"/>
        </w:rPr>
        <w:tab/>
      </w:r>
      <w:r w:rsidRPr="00161534">
        <w:rPr>
          <w:sz w:val="26"/>
          <w:szCs w:val="26"/>
        </w:rPr>
        <w:t>understands the arguments and s</w:t>
      </w:r>
      <w:r>
        <w:rPr>
          <w:sz w:val="26"/>
          <w:szCs w:val="26"/>
        </w:rPr>
        <w:t xml:space="preserve">ubmits himself to Christ’s </w:t>
      </w:r>
      <w:proofErr w:type="gramStart"/>
      <w:r>
        <w:rPr>
          <w:sz w:val="26"/>
          <w:szCs w:val="26"/>
        </w:rPr>
        <w:t xml:space="preserve">will </w:t>
      </w:r>
      <w:r w:rsidRPr="00161534">
        <w:rPr>
          <w:sz w:val="26"/>
          <w:szCs w:val="26"/>
        </w:rPr>
        <w:t>shall</w:t>
      </w:r>
      <w:proofErr w:type="gramEnd"/>
      <w:r w:rsidRPr="00161534">
        <w:rPr>
          <w:sz w:val="26"/>
          <w:szCs w:val="26"/>
        </w:rPr>
        <w:t xml:space="preserve"> gain a </w:t>
      </w:r>
      <w:r w:rsidR="0095386F">
        <w:rPr>
          <w:sz w:val="26"/>
          <w:szCs w:val="26"/>
        </w:rPr>
        <w:tab/>
      </w:r>
      <w:r w:rsidR="0095386F">
        <w:rPr>
          <w:sz w:val="26"/>
          <w:szCs w:val="26"/>
        </w:rPr>
        <w:tab/>
      </w:r>
      <w:r w:rsidRPr="00161534">
        <w:rPr>
          <w:sz w:val="26"/>
          <w:szCs w:val="26"/>
        </w:rPr>
        <w:t xml:space="preserve">knowledge which can come no other way.  Thus a highly intelligent </w:t>
      </w:r>
      <w:r w:rsidR="0095386F">
        <w:rPr>
          <w:sz w:val="26"/>
          <w:szCs w:val="26"/>
        </w:rPr>
        <w:tab/>
      </w:r>
      <w:r w:rsidR="0095386F">
        <w:rPr>
          <w:sz w:val="26"/>
          <w:szCs w:val="26"/>
        </w:rPr>
        <w:tab/>
      </w:r>
      <w:r w:rsidR="0095386F">
        <w:rPr>
          <w:sz w:val="26"/>
          <w:szCs w:val="26"/>
        </w:rPr>
        <w:tab/>
      </w:r>
      <w:r w:rsidRPr="00161534">
        <w:rPr>
          <w:sz w:val="26"/>
          <w:szCs w:val="26"/>
        </w:rPr>
        <w:t xml:space="preserve">unbeliever could well master this book so as to state the argument better </w:t>
      </w:r>
      <w:r w:rsidR="0095386F">
        <w:rPr>
          <w:sz w:val="26"/>
          <w:szCs w:val="26"/>
        </w:rPr>
        <w:tab/>
      </w:r>
      <w:r w:rsidR="0095386F">
        <w:rPr>
          <w:sz w:val="26"/>
          <w:szCs w:val="26"/>
        </w:rPr>
        <w:tab/>
      </w:r>
      <w:r w:rsidRPr="00161534">
        <w:rPr>
          <w:sz w:val="26"/>
          <w:szCs w:val="26"/>
        </w:rPr>
        <w:t xml:space="preserve">than many a less gifted believer.  </w:t>
      </w:r>
      <w:proofErr w:type="gramStart"/>
      <w:r w:rsidRPr="00161534">
        <w:rPr>
          <w:sz w:val="26"/>
          <w:szCs w:val="26"/>
        </w:rPr>
        <w:t>But the believer, however few his gifts</w:t>
      </w:r>
      <w:r w:rsidR="003C2FFE">
        <w:rPr>
          <w:sz w:val="26"/>
          <w:szCs w:val="26"/>
        </w:rPr>
        <w:t>,</w:t>
      </w:r>
      <w:r w:rsidRPr="00161534">
        <w:rPr>
          <w:sz w:val="26"/>
          <w:szCs w:val="26"/>
        </w:rPr>
        <w:t xml:space="preserve"> </w:t>
      </w:r>
      <w:r w:rsidR="0095386F">
        <w:rPr>
          <w:sz w:val="26"/>
          <w:szCs w:val="26"/>
        </w:rPr>
        <w:tab/>
      </w:r>
      <w:r w:rsidR="0095386F">
        <w:rPr>
          <w:sz w:val="26"/>
          <w:szCs w:val="26"/>
        </w:rPr>
        <w:tab/>
      </w:r>
      <w:r w:rsidRPr="00161534">
        <w:rPr>
          <w:sz w:val="26"/>
          <w:szCs w:val="26"/>
        </w:rPr>
        <w:t xml:space="preserve">will have more of this experiential knowledge than the most gifted </w:t>
      </w:r>
      <w:r w:rsidR="00B97CB9">
        <w:rPr>
          <w:sz w:val="26"/>
          <w:szCs w:val="26"/>
        </w:rPr>
        <w:tab/>
      </w:r>
      <w:r w:rsidR="00B97CB9">
        <w:rPr>
          <w:sz w:val="26"/>
          <w:szCs w:val="26"/>
        </w:rPr>
        <w:lastRenderedPageBreak/>
        <w:tab/>
      </w:r>
      <w:r w:rsidR="00B97CB9">
        <w:rPr>
          <w:sz w:val="26"/>
          <w:szCs w:val="26"/>
        </w:rPr>
        <w:tab/>
      </w:r>
      <w:r w:rsidRPr="00161534">
        <w:rPr>
          <w:sz w:val="26"/>
          <w:szCs w:val="26"/>
        </w:rPr>
        <w:t>unb</w:t>
      </w:r>
      <w:r w:rsidR="00B97CB9">
        <w:rPr>
          <w:sz w:val="26"/>
          <w:szCs w:val="26"/>
        </w:rPr>
        <w:t>eliever.</w:t>
      </w:r>
      <w:proofErr w:type="gramEnd"/>
      <w:r w:rsidR="00B97CB9">
        <w:rPr>
          <w:sz w:val="26"/>
          <w:szCs w:val="26"/>
        </w:rPr>
        <w:t xml:space="preserve">  Indeed it is not a </w:t>
      </w:r>
      <w:r w:rsidRPr="00161534">
        <w:rPr>
          <w:sz w:val="26"/>
          <w:szCs w:val="26"/>
        </w:rPr>
        <w:t xml:space="preserve">matter of more and less, but of some and </w:t>
      </w:r>
      <w:r w:rsidR="00B97CB9">
        <w:rPr>
          <w:sz w:val="26"/>
          <w:szCs w:val="26"/>
        </w:rPr>
        <w:tab/>
      </w:r>
      <w:r w:rsidR="00B97CB9">
        <w:rPr>
          <w:sz w:val="26"/>
          <w:szCs w:val="26"/>
        </w:rPr>
        <w:tab/>
      </w:r>
      <w:r w:rsidRPr="00161534">
        <w:rPr>
          <w:sz w:val="26"/>
          <w:szCs w:val="26"/>
        </w:rPr>
        <w:t>none.</w:t>
      </w:r>
      <w:r w:rsidRPr="00161534">
        <w:rPr>
          <w:rStyle w:val="FootnoteReference"/>
          <w:sz w:val="26"/>
          <w:szCs w:val="26"/>
        </w:rPr>
        <w:footnoteReference w:id="462"/>
      </w:r>
      <w:r w:rsidRPr="00161534">
        <w:rPr>
          <w:sz w:val="26"/>
          <w:szCs w:val="26"/>
        </w:rPr>
        <w:t xml:space="preserve">    </w:t>
      </w:r>
    </w:p>
    <w:p w:rsidR="00380653" w:rsidRPr="00161534" w:rsidRDefault="00380653" w:rsidP="00380653">
      <w:pPr>
        <w:spacing w:line="240" w:lineRule="auto"/>
        <w:ind w:left="720" w:firstLine="0"/>
        <w:rPr>
          <w:sz w:val="26"/>
          <w:szCs w:val="26"/>
        </w:rPr>
      </w:pPr>
    </w:p>
    <w:p w:rsidR="00380653" w:rsidRPr="00161534" w:rsidRDefault="00380653" w:rsidP="00380653">
      <w:pPr>
        <w:ind w:left="720" w:firstLine="0"/>
        <w:rPr>
          <w:sz w:val="26"/>
          <w:szCs w:val="26"/>
        </w:rPr>
      </w:pPr>
      <w:r w:rsidRPr="00161534">
        <w:rPr>
          <w:sz w:val="26"/>
          <w:szCs w:val="26"/>
        </w:rPr>
        <w:t xml:space="preserve">Gerstner was not a bald rationalist.  He </w:t>
      </w:r>
      <w:r>
        <w:rPr>
          <w:sz w:val="26"/>
          <w:szCs w:val="26"/>
        </w:rPr>
        <w:t xml:space="preserve">believed </w:t>
      </w:r>
      <w:r w:rsidRPr="00161534">
        <w:rPr>
          <w:sz w:val="26"/>
          <w:szCs w:val="26"/>
        </w:rPr>
        <w:t>that spiritual factors came into play in a person’s commitment to Christ.  Nonetheless, he was uneasy with the idea that ‘irrationalism [could provide] a basis for faith’.  After citing a statement from Henry Sloane Coffin (1877-1954)</w:t>
      </w:r>
      <w:r>
        <w:rPr>
          <w:sz w:val="26"/>
          <w:szCs w:val="26"/>
        </w:rPr>
        <w:t xml:space="preserve">, a </w:t>
      </w:r>
      <w:r w:rsidRPr="00161534">
        <w:rPr>
          <w:sz w:val="26"/>
          <w:szCs w:val="26"/>
        </w:rPr>
        <w:t>liberal Presbyterian</w:t>
      </w:r>
      <w:r>
        <w:rPr>
          <w:sz w:val="26"/>
          <w:szCs w:val="26"/>
        </w:rPr>
        <w:t xml:space="preserve"> homiletics professor at Union Seminary (NYC)</w:t>
      </w:r>
      <w:r w:rsidRPr="00161534">
        <w:rPr>
          <w:sz w:val="26"/>
          <w:szCs w:val="26"/>
        </w:rPr>
        <w:t xml:space="preserve">, </w:t>
      </w:r>
      <w:r>
        <w:rPr>
          <w:sz w:val="26"/>
          <w:szCs w:val="26"/>
        </w:rPr>
        <w:t>Gerstner</w:t>
      </w:r>
      <w:r w:rsidRPr="00161534">
        <w:rPr>
          <w:sz w:val="26"/>
          <w:szCs w:val="26"/>
        </w:rPr>
        <w:t xml:space="preserve"> went on to write that ‘although the traditional foundations of religious faith have been badly damaged in the minds of many, they have gone on believing’.</w:t>
      </w:r>
      <w:r w:rsidRPr="00161534">
        <w:rPr>
          <w:rStyle w:val="FootnoteReference"/>
          <w:sz w:val="26"/>
          <w:szCs w:val="26"/>
        </w:rPr>
        <w:footnoteReference w:id="463"/>
      </w:r>
      <w:r w:rsidRPr="00161534">
        <w:rPr>
          <w:sz w:val="26"/>
          <w:szCs w:val="26"/>
        </w:rPr>
        <w:t xml:space="preserve">  He noted that many of these individuals have an ‘irrepressible desire to believe even when one thinks the intellectual obstacles are insurmountable’.</w:t>
      </w:r>
      <w:r w:rsidRPr="00161534">
        <w:rPr>
          <w:rStyle w:val="FootnoteReference"/>
          <w:sz w:val="26"/>
          <w:szCs w:val="26"/>
        </w:rPr>
        <w:footnoteReference w:id="464"/>
      </w:r>
      <w:r w:rsidRPr="00161534">
        <w:rPr>
          <w:sz w:val="26"/>
          <w:szCs w:val="26"/>
        </w:rPr>
        <w:t xml:space="preserve">  </w:t>
      </w:r>
      <w:r w:rsidRPr="00161534">
        <w:rPr>
          <w:i/>
          <w:sz w:val="26"/>
          <w:szCs w:val="26"/>
        </w:rPr>
        <w:t>Reasons for Faith</w:t>
      </w:r>
      <w:r w:rsidRPr="00161534">
        <w:rPr>
          <w:sz w:val="26"/>
          <w:szCs w:val="26"/>
        </w:rPr>
        <w:t xml:space="preserve"> was an effort to remove the ‘obstac</w:t>
      </w:r>
      <w:r w:rsidR="003C2FFE">
        <w:rPr>
          <w:sz w:val="26"/>
          <w:szCs w:val="26"/>
        </w:rPr>
        <w:t>les’ and offer a reasoned defenc</w:t>
      </w:r>
      <w:r w:rsidRPr="00161534">
        <w:rPr>
          <w:sz w:val="26"/>
          <w:szCs w:val="26"/>
        </w:rPr>
        <w:t>e of the faith.  His book signa</w:t>
      </w:r>
      <w:r>
        <w:rPr>
          <w:sz w:val="26"/>
          <w:szCs w:val="26"/>
        </w:rPr>
        <w:t>l</w:t>
      </w:r>
      <w:r w:rsidRPr="00161534">
        <w:rPr>
          <w:sz w:val="26"/>
          <w:szCs w:val="26"/>
        </w:rPr>
        <w:t xml:space="preserve">led a </w:t>
      </w:r>
      <w:r w:rsidR="00670884">
        <w:rPr>
          <w:sz w:val="26"/>
          <w:szCs w:val="26"/>
        </w:rPr>
        <w:t xml:space="preserve">late echo </w:t>
      </w:r>
      <w:r w:rsidR="007D1A56">
        <w:rPr>
          <w:sz w:val="26"/>
          <w:szCs w:val="26"/>
        </w:rPr>
        <w:t>of the O</w:t>
      </w:r>
      <w:r w:rsidRPr="00161534">
        <w:rPr>
          <w:sz w:val="26"/>
          <w:szCs w:val="26"/>
        </w:rPr>
        <w:t xml:space="preserve">ld Princeton apologetic.  </w:t>
      </w:r>
    </w:p>
    <w:p w:rsidR="002774E3" w:rsidRDefault="00380653" w:rsidP="00380653">
      <w:pPr>
        <w:ind w:left="720" w:firstLine="0"/>
        <w:rPr>
          <w:sz w:val="26"/>
          <w:szCs w:val="26"/>
        </w:rPr>
      </w:pPr>
      <w:r w:rsidRPr="00161534">
        <w:rPr>
          <w:sz w:val="26"/>
          <w:szCs w:val="26"/>
        </w:rPr>
        <w:tab/>
        <w:t xml:space="preserve"> </w:t>
      </w:r>
      <w:r>
        <w:rPr>
          <w:sz w:val="26"/>
          <w:szCs w:val="26"/>
        </w:rPr>
        <w:t xml:space="preserve">In 1965 Gerstner produced a short theology book that was aimed at laypeople.  </w:t>
      </w:r>
      <w:r w:rsidR="003C2FFE">
        <w:rPr>
          <w:sz w:val="26"/>
          <w:szCs w:val="26"/>
        </w:rPr>
        <w:t xml:space="preserve">In </w:t>
      </w:r>
      <w:r w:rsidRPr="00B3709B">
        <w:rPr>
          <w:i/>
          <w:sz w:val="26"/>
          <w:szCs w:val="26"/>
        </w:rPr>
        <w:t>Theology for Everyman</w:t>
      </w:r>
      <w:r w:rsidR="003C2FFE">
        <w:rPr>
          <w:i/>
          <w:sz w:val="26"/>
          <w:szCs w:val="26"/>
        </w:rPr>
        <w:t>,</w:t>
      </w:r>
      <w:r w:rsidRPr="00B3709B">
        <w:rPr>
          <w:i/>
          <w:sz w:val="26"/>
          <w:szCs w:val="26"/>
        </w:rPr>
        <w:t xml:space="preserve"> </w:t>
      </w:r>
      <w:r>
        <w:rPr>
          <w:sz w:val="26"/>
          <w:szCs w:val="26"/>
        </w:rPr>
        <w:t>published by Moody Press</w:t>
      </w:r>
      <w:r w:rsidR="003C2FFE">
        <w:rPr>
          <w:sz w:val="26"/>
          <w:szCs w:val="26"/>
        </w:rPr>
        <w:t>,</w:t>
      </w:r>
      <w:r>
        <w:rPr>
          <w:sz w:val="26"/>
          <w:szCs w:val="26"/>
        </w:rPr>
        <w:t xml:space="preserve"> Gerstner insisted that every Christian must be a theologian.  ‘No, they do not need to be professional theologians’ Gerstner argued</w:t>
      </w:r>
      <w:r w:rsidR="0060548D">
        <w:rPr>
          <w:sz w:val="26"/>
          <w:szCs w:val="26"/>
        </w:rPr>
        <w:t>,</w:t>
      </w:r>
      <w:r>
        <w:rPr>
          <w:sz w:val="26"/>
          <w:szCs w:val="26"/>
        </w:rPr>
        <w:t xml:space="preserve"> but they ‘must have sound knowledge about God’.</w:t>
      </w:r>
      <w:r>
        <w:rPr>
          <w:rStyle w:val="FootnoteReference"/>
          <w:sz w:val="26"/>
          <w:szCs w:val="26"/>
        </w:rPr>
        <w:footnoteReference w:id="465"/>
      </w:r>
      <w:r>
        <w:rPr>
          <w:sz w:val="26"/>
          <w:szCs w:val="26"/>
        </w:rPr>
        <w:t xml:space="preserve">  Gerstner wanted to reach a popular Christian audience and strengthen t</w:t>
      </w:r>
      <w:r w:rsidR="003C2FFE">
        <w:rPr>
          <w:sz w:val="26"/>
          <w:szCs w:val="26"/>
        </w:rPr>
        <w:t>he average believer’s</w:t>
      </w:r>
      <w:r>
        <w:rPr>
          <w:sz w:val="26"/>
          <w:szCs w:val="26"/>
        </w:rPr>
        <w:t xml:space="preserve"> commitment and grasp of basic doctrines such as the sinfulness of humanity, the deity of Christ, the atonement and justification by faith.  Gerstner affirmed conservative positions on these doctrines and the idea that the true church was the invisible church.  He explained to his readers that the visible church could not be the true church because it was impossible to ‘search the hearts of professing believers’.  The Pittsburgh professor argued ‘we must remember </w:t>
      </w:r>
      <w:r>
        <w:rPr>
          <w:sz w:val="26"/>
          <w:szCs w:val="26"/>
        </w:rPr>
        <w:lastRenderedPageBreak/>
        <w:t>that the true church, the saved church, the church in vital communion with Christ, is the invisible church’.</w:t>
      </w:r>
      <w:r>
        <w:rPr>
          <w:rStyle w:val="FootnoteReference"/>
          <w:sz w:val="26"/>
          <w:szCs w:val="26"/>
        </w:rPr>
        <w:footnoteReference w:id="466"/>
      </w:r>
      <w:r>
        <w:rPr>
          <w:sz w:val="26"/>
          <w:szCs w:val="26"/>
        </w:rPr>
        <w:t xml:space="preserve">  The book offered brief and accessible treatments of the theological topics discussed.  </w:t>
      </w:r>
      <w:r w:rsidR="008975A0">
        <w:rPr>
          <w:sz w:val="26"/>
          <w:szCs w:val="26"/>
        </w:rPr>
        <w:t xml:space="preserve">By publishing with Moody, Gerstner was able to exert some influence within the wider conservative evangelical and fundamentalist circles.  </w:t>
      </w:r>
      <w:r>
        <w:rPr>
          <w:sz w:val="26"/>
          <w:szCs w:val="26"/>
        </w:rPr>
        <w:t xml:space="preserve">One of Gerstner’s strengths was his ability to speak to laypeople, but also to write to them in ways that could be easily understood. </w:t>
      </w:r>
      <w:r w:rsidR="0019744C">
        <w:rPr>
          <w:sz w:val="26"/>
          <w:szCs w:val="26"/>
        </w:rPr>
        <w:t xml:space="preserve"> </w:t>
      </w:r>
    </w:p>
    <w:p w:rsidR="00E051FD" w:rsidRDefault="00F56350" w:rsidP="00380653">
      <w:pPr>
        <w:ind w:left="720" w:firstLine="0"/>
        <w:rPr>
          <w:sz w:val="26"/>
          <w:szCs w:val="26"/>
        </w:rPr>
      </w:pPr>
      <w:r>
        <w:rPr>
          <w:sz w:val="26"/>
          <w:szCs w:val="26"/>
        </w:rPr>
        <w:tab/>
      </w:r>
      <w:r w:rsidR="00380653">
        <w:rPr>
          <w:sz w:val="26"/>
          <w:szCs w:val="26"/>
        </w:rPr>
        <w:t xml:space="preserve">In the 1960s Addison Leitch also produced three books which aimed at reaching a popular audience: </w:t>
      </w:r>
      <w:r w:rsidR="00380653" w:rsidRPr="0087552E">
        <w:rPr>
          <w:i/>
          <w:sz w:val="26"/>
          <w:szCs w:val="26"/>
        </w:rPr>
        <w:t>Interpreting Basic Theology</w:t>
      </w:r>
      <w:r w:rsidR="00380653">
        <w:rPr>
          <w:sz w:val="26"/>
          <w:szCs w:val="26"/>
        </w:rPr>
        <w:t xml:space="preserve"> (1961), </w:t>
      </w:r>
      <w:r w:rsidR="00380653" w:rsidRPr="0087552E">
        <w:rPr>
          <w:i/>
          <w:sz w:val="26"/>
          <w:szCs w:val="26"/>
        </w:rPr>
        <w:t>Winds of Doctrine</w:t>
      </w:r>
      <w:r w:rsidR="003840DD">
        <w:rPr>
          <w:sz w:val="26"/>
          <w:szCs w:val="26"/>
        </w:rPr>
        <w:t xml:space="preserve"> (196</w:t>
      </w:r>
      <w:r w:rsidR="00380653">
        <w:rPr>
          <w:sz w:val="26"/>
          <w:szCs w:val="26"/>
        </w:rPr>
        <w:t xml:space="preserve">6) and </w:t>
      </w:r>
      <w:r w:rsidR="00380653" w:rsidRPr="0087552E">
        <w:rPr>
          <w:i/>
          <w:sz w:val="26"/>
          <w:szCs w:val="26"/>
        </w:rPr>
        <w:t>A Layman’s Guide to Presbyterian Beliefs</w:t>
      </w:r>
      <w:r w:rsidR="00380653">
        <w:rPr>
          <w:sz w:val="26"/>
          <w:szCs w:val="26"/>
        </w:rPr>
        <w:t xml:space="preserve"> (1967).</w:t>
      </w:r>
      <w:r w:rsidR="00380653">
        <w:rPr>
          <w:rStyle w:val="FootnoteReference"/>
          <w:sz w:val="26"/>
          <w:szCs w:val="26"/>
        </w:rPr>
        <w:footnoteReference w:id="467"/>
      </w:r>
      <w:r w:rsidR="00380653">
        <w:rPr>
          <w:sz w:val="26"/>
          <w:szCs w:val="26"/>
        </w:rPr>
        <w:t xml:space="preserve">  </w:t>
      </w:r>
      <w:r w:rsidR="00FA7B24" w:rsidRPr="00FA7B24">
        <w:rPr>
          <w:i/>
          <w:sz w:val="26"/>
          <w:szCs w:val="26"/>
        </w:rPr>
        <w:t>Interpreting Basic Theology</w:t>
      </w:r>
      <w:r w:rsidR="00FA7B24">
        <w:rPr>
          <w:sz w:val="26"/>
          <w:szCs w:val="26"/>
        </w:rPr>
        <w:t xml:space="preserve"> </w:t>
      </w:r>
      <w:r w:rsidR="00332BD7">
        <w:rPr>
          <w:sz w:val="26"/>
          <w:szCs w:val="26"/>
        </w:rPr>
        <w:t xml:space="preserve">provided brief analysis of various Christian doctrines such as ‘The Cross of Christ’, ‘The Nature of Sin’, ‘The Work of the Holy Spirit’ and the ‘The Bible: The Word of God’.  The book’s aim was to ‘encourage the out-and-out newcomer to the field of theology’ </w:t>
      </w:r>
      <w:r w:rsidR="003840DD">
        <w:rPr>
          <w:sz w:val="26"/>
          <w:szCs w:val="26"/>
        </w:rPr>
        <w:t xml:space="preserve">and Leitch maintained mainstream evangelical positions on the issues expressed.  In </w:t>
      </w:r>
      <w:r w:rsidR="003840DD" w:rsidRPr="003840DD">
        <w:rPr>
          <w:i/>
          <w:sz w:val="26"/>
          <w:szCs w:val="26"/>
        </w:rPr>
        <w:t>Winds of Doctrine</w:t>
      </w:r>
      <w:r w:rsidR="003840DD">
        <w:rPr>
          <w:sz w:val="26"/>
          <w:szCs w:val="26"/>
        </w:rPr>
        <w:t xml:space="preserve"> the</w:t>
      </w:r>
      <w:r>
        <w:rPr>
          <w:sz w:val="26"/>
          <w:szCs w:val="26"/>
        </w:rPr>
        <w:t xml:space="preserve"> </w:t>
      </w:r>
      <w:r w:rsidR="003840DD">
        <w:rPr>
          <w:sz w:val="26"/>
          <w:szCs w:val="26"/>
        </w:rPr>
        <w:t xml:space="preserve">Tarkio College professor offered a sixty-two page treatment of the </w:t>
      </w:r>
      <w:r w:rsidR="0081529C">
        <w:rPr>
          <w:sz w:val="26"/>
          <w:szCs w:val="26"/>
        </w:rPr>
        <w:t xml:space="preserve">theology of </w:t>
      </w:r>
      <w:r w:rsidR="000D337B">
        <w:rPr>
          <w:sz w:val="26"/>
          <w:szCs w:val="26"/>
        </w:rPr>
        <w:t>Barth, Brunner, Bonhoeffer, Niebuhr, Bultmann and Tillich.</w:t>
      </w:r>
      <w:r w:rsidR="005D278B">
        <w:rPr>
          <w:rStyle w:val="FootnoteReference"/>
          <w:sz w:val="26"/>
          <w:szCs w:val="26"/>
        </w:rPr>
        <w:footnoteReference w:id="468"/>
      </w:r>
      <w:r w:rsidR="000D337B">
        <w:rPr>
          <w:sz w:val="26"/>
          <w:szCs w:val="26"/>
        </w:rPr>
        <w:t xml:space="preserve">  He also provided some discussion on the ‘counter-movement’ he described as ‘old orthodoxy.’  </w:t>
      </w:r>
      <w:r w:rsidR="005D278B">
        <w:rPr>
          <w:sz w:val="26"/>
          <w:szCs w:val="26"/>
        </w:rPr>
        <w:t xml:space="preserve">Leitch praised Barth’s ‘Bible-centered’ viewpoint, emphasis on sin and Christ-centered theology.  There were many fine aspects to </w:t>
      </w:r>
      <w:r>
        <w:rPr>
          <w:sz w:val="26"/>
          <w:szCs w:val="26"/>
        </w:rPr>
        <w:t>Barth’s theology</w:t>
      </w:r>
      <w:r w:rsidR="0081529C">
        <w:rPr>
          <w:sz w:val="26"/>
          <w:szCs w:val="26"/>
        </w:rPr>
        <w:t>,</w:t>
      </w:r>
      <w:r>
        <w:rPr>
          <w:sz w:val="26"/>
          <w:szCs w:val="26"/>
        </w:rPr>
        <w:t xml:space="preserve"> Leitch argued</w:t>
      </w:r>
      <w:r w:rsidR="0081529C">
        <w:rPr>
          <w:sz w:val="26"/>
          <w:szCs w:val="26"/>
        </w:rPr>
        <w:t>,</w:t>
      </w:r>
      <w:r w:rsidR="00675813">
        <w:rPr>
          <w:sz w:val="26"/>
          <w:szCs w:val="26"/>
        </w:rPr>
        <w:t xml:space="preserve"> and yet there were also ‘novelties’</w:t>
      </w:r>
      <w:r w:rsidR="00170337">
        <w:rPr>
          <w:sz w:val="26"/>
          <w:szCs w:val="26"/>
        </w:rPr>
        <w:t>.  For</w:t>
      </w:r>
      <w:r>
        <w:rPr>
          <w:sz w:val="26"/>
          <w:szCs w:val="26"/>
        </w:rPr>
        <w:t xml:space="preserve"> Leitch, who had </w:t>
      </w:r>
      <w:r w:rsidR="00E051FD">
        <w:rPr>
          <w:sz w:val="26"/>
          <w:szCs w:val="26"/>
        </w:rPr>
        <w:t xml:space="preserve">observed </w:t>
      </w:r>
      <w:r>
        <w:rPr>
          <w:sz w:val="26"/>
          <w:szCs w:val="26"/>
        </w:rPr>
        <w:t xml:space="preserve">the Presbyterian Controversy and the liberalization of </w:t>
      </w:r>
      <w:r w:rsidR="00675813">
        <w:rPr>
          <w:sz w:val="26"/>
          <w:szCs w:val="26"/>
        </w:rPr>
        <w:t xml:space="preserve">his former seminary, </w:t>
      </w:r>
      <w:r>
        <w:rPr>
          <w:sz w:val="26"/>
          <w:szCs w:val="26"/>
        </w:rPr>
        <w:t xml:space="preserve">Barth posed a problem. </w:t>
      </w:r>
      <w:r w:rsidR="00E11245">
        <w:rPr>
          <w:sz w:val="26"/>
          <w:szCs w:val="26"/>
        </w:rPr>
        <w:t xml:space="preserve"> </w:t>
      </w:r>
      <w:r w:rsidR="00E051FD">
        <w:rPr>
          <w:sz w:val="26"/>
          <w:szCs w:val="26"/>
        </w:rPr>
        <w:t>Leitch argued</w:t>
      </w:r>
      <w:r w:rsidR="00E11245">
        <w:rPr>
          <w:sz w:val="26"/>
          <w:szCs w:val="26"/>
        </w:rPr>
        <w:t xml:space="preserve"> ‘those who come from the </w:t>
      </w:r>
      <w:r w:rsidR="00E11245">
        <w:rPr>
          <w:sz w:val="26"/>
          <w:szCs w:val="26"/>
        </w:rPr>
        <w:lastRenderedPageBreak/>
        <w:t>orthodox tradition’ of Hodge, Warfield, Machen, Van Til, Henry, Carnell, Murray and Ramm ‘</w:t>
      </w:r>
      <w:r w:rsidR="00E11245" w:rsidRPr="00E11245">
        <w:rPr>
          <w:i/>
          <w:sz w:val="26"/>
          <w:szCs w:val="26"/>
        </w:rPr>
        <w:t>know</w:t>
      </w:r>
      <w:r w:rsidR="00E11245">
        <w:rPr>
          <w:sz w:val="26"/>
          <w:szCs w:val="26"/>
        </w:rPr>
        <w:t xml:space="preserve"> that the </w:t>
      </w:r>
      <w:r w:rsidR="00E11245" w:rsidRPr="00E11245">
        <w:rPr>
          <w:i/>
          <w:sz w:val="26"/>
          <w:szCs w:val="26"/>
        </w:rPr>
        <w:t>orthodoxy</w:t>
      </w:r>
      <w:r w:rsidR="00E11245">
        <w:rPr>
          <w:sz w:val="26"/>
          <w:szCs w:val="26"/>
        </w:rPr>
        <w:t xml:space="preserve"> of Barth is </w:t>
      </w:r>
      <w:r w:rsidR="00E11245" w:rsidRPr="00E11245">
        <w:rPr>
          <w:i/>
          <w:sz w:val="26"/>
          <w:szCs w:val="26"/>
        </w:rPr>
        <w:t>neo</w:t>
      </w:r>
      <w:r w:rsidR="00E11245">
        <w:rPr>
          <w:sz w:val="26"/>
          <w:szCs w:val="26"/>
        </w:rPr>
        <w:t>’.  Leitch added,</w:t>
      </w:r>
    </w:p>
    <w:p w:rsidR="00C1736A" w:rsidRDefault="00E051FD" w:rsidP="00E051FD">
      <w:pPr>
        <w:spacing w:line="240" w:lineRule="auto"/>
        <w:ind w:firstLine="0"/>
        <w:rPr>
          <w:sz w:val="26"/>
          <w:szCs w:val="26"/>
        </w:rPr>
      </w:pPr>
      <w:r>
        <w:rPr>
          <w:sz w:val="26"/>
          <w:szCs w:val="26"/>
        </w:rPr>
        <w:tab/>
      </w:r>
      <w:r>
        <w:rPr>
          <w:sz w:val="26"/>
          <w:szCs w:val="26"/>
        </w:rPr>
        <w:tab/>
      </w:r>
      <w:r w:rsidR="00E11245">
        <w:rPr>
          <w:sz w:val="26"/>
          <w:szCs w:val="26"/>
        </w:rPr>
        <w:tab/>
      </w:r>
      <w:r>
        <w:rPr>
          <w:sz w:val="26"/>
          <w:szCs w:val="26"/>
        </w:rPr>
        <w:t xml:space="preserve">We are not ready to accept his </w:t>
      </w:r>
      <w:r w:rsidR="00E11245">
        <w:rPr>
          <w:sz w:val="26"/>
          <w:szCs w:val="26"/>
        </w:rPr>
        <w:t xml:space="preserve">[Barth’s] </w:t>
      </w:r>
      <w:r>
        <w:rPr>
          <w:sz w:val="26"/>
          <w:szCs w:val="26"/>
        </w:rPr>
        <w:t xml:space="preserve">radical criticism of the Bible.  </w:t>
      </w:r>
      <w:r w:rsidR="00B97CB9">
        <w:rPr>
          <w:sz w:val="26"/>
          <w:szCs w:val="26"/>
        </w:rPr>
        <w:tab/>
      </w:r>
      <w:r w:rsidR="00B97CB9">
        <w:rPr>
          <w:sz w:val="26"/>
          <w:szCs w:val="26"/>
        </w:rPr>
        <w:tab/>
      </w:r>
      <w:r w:rsidR="00B97CB9">
        <w:rPr>
          <w:sz w:val="26"/>
          <w:szCs w:val="26"/>
        </w:rPr>
        <w:tab/>
      </w:r>
      <w:r w:rsidR="00B97CB9">
        <w:rPr>
          <w:sz w:val="26"/>
          <w:szCs w:val="26"/>
        </w:rPr>
        <w:tab/>
        <w:t xml:space="preserve">When </w:t>
      </w:r>
      <w:r w:rsidR="00E11245">
        <w:rPr>
          <w:sz w:val="26"/>
          <w:szCs w:val="26"/>
        </w:rPr>
        <w:t xml:space="preserve">he will consider as allegory or legend that which we claim to be </w:t>
      </w:r>
      <w:r w:rsidR="00B97CB9">
        <w:rPr>
          <w:sz w:val="26"/>
          <w:szCs w:val="26"/>
        </w:rPr>
        <w:tab/>
      </w:r>
      <w:r w:rsidR="00B97CB9">
        <w:rPr>
          <w:sz w:val="26"/>
          <w:szCs w:val="26"/>
        </w:rPr>
        <w:tab/>
      </w:r>
      <w:r w:rsidR="00B97CB9">
        <w:rPr>
          <w:sz w:val="26"/>
          <w:szCs w:val="26"/>
        </w:rPr>
        <w:tab/>
      </w:r>
      <w:r w:rsidR="00B97CB9">
        <w:rPr>
          <w:sz w:val="26"/>
          <w:szCs w:val="26"/>
        </w:rPr>
        <w:tab/>
        <w:t xml:space="preserve">sober history, </w:t>
      </w:r>
      <w:r w:rsidR="00B97CB9">
        <w:rPr>
          <w:sz w:val="26"/>
          <w:szCs w:val="26"/>
        </w:rPr>
        <w:tab/>
      </w:r>
      <w:r w:rsidR="00E11245">
        <w:rPr>
          <w:sz w:val="26"/>
          <w:szCs w:val="26"/>
        </w:rPr>
        <w:t xml:space="preserve">just </w:t>
      </w:r>
      <w:proofErr w:type="gramStart"/>
      <w:r w:rsidR="00E11245">
        <w:rPr>
          <w:sz w:val="26"/>
          <w:szCs w:val="26"/>
        </w:rPr>
        <w:t>so</w:t>
      </w:r>
      <w:proofErr w:type="gramEnd"/>
      <w:r w:rsidR="00E11245">
        <w:rPr>
          <w:sz w:val="26"/>
          <w:szCs w:val="26"/>
        </w:rPr>
        <w:t xml:space="preserve"> </w:t>
      </w:r>
      <w:r w:rsidR="00E11245">
        <w:rPr>
          <w:sz w:val="26"/>
          <w:szCs w:val="26"/>
        </w:rPr>
        <w:tab/>
        <w:t xml:space="preserve">long as the “Word” comes through, we begin to see </w:t>
      </w:r>
      <w:r w:rsidR="00B97CB9">
        <w:rPr>
          <w:sz w:val="26"/>
          <w:szCs w:val="26"/>
        </w:rPr>
        <w:tab/>
      </w:r>
      <w:r w:rsidR="00B97CB9">
        <w:rPr>
          <w:sz w:val="26"/>
          <w:szCs w:val="26"/>
        </w:rPr>
        <w:tab/>
      </w:r>
      <w:r w:rsidR="00B97CB9">
        <w:rPr>
          <w:sz w:val="26"/>
          <w:szCs w:val="26"/>
        </w:rPr>
        <w:tab/>
        <w:t xml:space="preserve">our differences.  </w:t>
      </w:r>
      <w:r w:rsidR="00E11245">
        <w:rPr>
          <w:sz w:val="26"/>
          <w:szCs w:val="26"/>
        </w:rPr>
        <w:t xml:space="preserve">Also, followers of Barth are too ready to accept Biblical </w:t>
      </w:r>
      <w:r w:rsidR="00B97CB9">
        <w:rPr>
          <w:sz w:val="26"/>
          <w:szCs w:val="26"/>
        </w:rPr>
        <w:tab/>
      </w:r>
      <w:r w:rsidR="00B97CB9">
        <w:rPr>
          <w:sz w:val="26"/>
          <w:szCs w:val="26"/>
        </w:rPr>
        <w:tab/>
      </w:r>
      <w:r w:rsidR="00B97CB9">
        <w:rPr>
          <w:sz w:val="26"/>
          <w:szCs w:val="26"/>
        </w:rPr>
        <w:tab/>
        <w:t xml:space="preserve">truth as paradox.  </w:t>
      </w:r>
      <w:r w:rsidR="00E11245">
        <w:rPr>
          <w:sz w:val="26"/>
          <w:szCs w:val="26"/>
        </w:rPr>
        <w:t xml:space="preserve">Perhaps the easy acceptance of paradox is too quickly </w:t>
      </w:r>
      <w:r w:rsidR="00B97CB9">
        <w:rPr>
          <w:sz w:val="26"/>
          <w:szCs w:val="26"/>
        </w:rPr>
        <w:tab/>
      </w:r>
      <w:r w:rsidR="00B97CB9">
        <w:rPr>
          <w:sz w:val="26"/>
          <w:szCs w:val="26"/>
        </w:rPr>
        <w:tab/>
      </w:r>
      <w:r w:rsidR="00B97CB9">
        <w:rPr>
          <w:sz w:val="26"/>
          <w:szCs w:val="26"/>
        </w:rPr>
        <w:tab/>
        <w:t xml:space="preserve">and too easily the </w:t>
      </w:r>
      <w:r w:rsidR="00E11245">
        <w:rPr>
          <w:sz w:val="26"/>
          <w:szCs w:val="26"/>
        </w:rPr>
        <w:t>evasion of truth instead of the way to truth.</w:t>
      </w:r>
      <w:r w:rsidR="00675813">
        <w:rPr>
          <w:rStyle w:val="FootnoteReference"/>
          <w:sz w:val="26"/>
          <w:szCs w:val="26"/>
        </w:rPr>
        <w:footnoteReference w:id="469"/>
      </w:r>
      <w:r w:rsidR="00E11245">
        <w:rPr>
          <w:sz w:val="26"/>
          <w:szCs w:val="26"/>
        </w:rPr>
        <w:t xml:space="preserve"> </w:t>
      </w:r>
    </w:p>
    <w:p w:rsidR="00C1736A" w:rsidRDefault="00C1736A" w:rsidP="00E051FD">
      <w:pPr>
        <w:spacing w:line="240" w:lineRule="auto"/>
        <w:ind w:firstLine="0"/>
        <w:rPr>
          <w:sz w:val="26"/>
          <w:szCs w:val="26"/>
        </w:rPr>
      </w:pPr>
    </w:p>
    <w:p w:rsidR="007E1FBA" w:rsidRDefault="00C1736A" w:rsidP="00170337">
      <w:pPr>
        <w:ind w:left="720" w:firstLine="0"/>
        <w:rPr>
          <w:sz w:val="26"/>
          <w:szCs w:val="26"/>
        </w:rPr>
      </w:pPr>
      <w:r>
        <w:rPr>
          <w:sz w:val="26"/>
          <w:szCs w:val="26"/>
        </w:rPr>
        <w:t>From his perspective the theologian believed that neo-ort</w:t>
      </w:r>
      <w:r w:rsidR="00170337">
        <w:rPr>
          <w:sz w:val="26"/>
          <w:szCs w:val="26"/>
        </w:rPr>
        <w:t xml:space="preserve">hodoxy was too evasive and did </w:t>
      </w:r>
      <w:r>
        <w:rPr>
          <w:sz w:val="26"/>
          <w:szCs w:val="26"/>
        </w:rPr>
        <w:t>not produce the ‘sharpest kind of definition’ which was needed on core Christian doctrines.</w:t>
      </w:r>
      <w:r w:rsidR="00170337">
        <w:rPr>
          <w:sz w:val="26"/>
          <w:szCs w:val="26"/>
        </w:rPr>
        <w:t xml:space="preserve"> </w:t>
      </w:r>
      <w:r w:rsidR="00675813">
        <w:rPr>
          <w:sz w:val="26"/>
          <w:szCs w:val="26"/>
        </w:rPr>
        <w:t xml:space="preserve">Leitch’s analyses of Barth’s contributions were relatively positive and yet he was unafraid </w:t>
      </w:r>
      <w:r w:rsidR="00170337">
        <w:rPr>
          <w:sz w:val="26"/>
          <w:szCs w:val="26"/>
        </w:rPr>
        <w:t>to express his criticisms.</w:t>
      </w:r>
      <w:r w:rsidR="00A6112C">
        <w:rPr>
          <w:sz w:val="26"/>
          <w:szCs w:val="26"/>
        </w:rPr>
        <w:t xml:space="preserve">  Just as Cornelius Van Til’s negative </w:t>
      </w:r>
      <w:r w:rsidR="003649CD">
        <w:rPr>
          <w:sz w:val="26"/>
          <w:szCs w:val="26"/>
        </w:rPr>
        <w:t>assessment</w:t>
      </w:r>
      <w:r w:rsidR="00A6112C">
        <w:rPr>
          <w:sz w:val="26"/>
          <w:szCs w:val="26"/>
        </w:rPr>
        <w:t xml:space="preserve"> of Barth can be linked to his experience in the Presbyterian Controversy, so too can Leitch’s criticisms of Barth be traced to his traumatic experiences at Pittsburgh Seminary</w:t>
      </w:r>
      <w:r w:rsidR="003649CD">
        <w:rPr>
          <w:sz w:val="26"/>
          <w:szCs w:val="26"/>
        </w:rPr>
        <w:t xml:space="preserve"> in the late 1950s and early 1960s</w:t>
      </w:r>
      <w:r w:rsidR="00A6112C">
        <w:rPr>
          <w:sz w:val="26"/>
          <w:szCs w:val="26"/>
        </w:rPr>
        <w:t>.</w:t>
      </w:r>
      <w:r w:rsidR="00A6112C">
        <w:rPr>
          <w:rStyle w:val="FootnoteReference"/>
          <w:sz w:val="26"/>
          <w:szCs w:val="26"/>
        </w:rPr>
        <w:footnoteReference w:id="470"/>
      </w:r>
      <w:r w:rsidR="00A6112C">
        <w:rPr>
          <w:sz w:val="26"/>
          <w:szCs w:val="26"/>
        </w:rPr>
        <w:t xml:space="preserve">    </w:t>
      </w:r>
      <w:r w:rsidR="00170337">
        <w:rPr>
          <w:sz w:val="26"/>
          <w:szCs w:val="26"/>
        </w:rPr>
        <w:t xml:space="preserve">  </w:t>
      </w:r>
    </w:p>
    <w:p w:rsidR="00A6112C" w:rsidRDefault="007E1FBA" w:rsidP="00EB64D5">
      <w:pPr>
        <w:ind w:left="720" w:firstLine="0"/>
        <w:rPr>
          <w:sz w:val="26"/>
          <w:szCs w:val="26"/>
        </w:rPr>
      </w:pPr>
      <w:r>
        <w:rPr>
          <w:sz w:val="26"/>
          <w:szCs w:val="26"/>
        </w:rPr>
        <w:tab/>
      </w:r>
      <w:r w:rsidR="00C01777">
        <w:rPr>
          <w:sz w:val="26"/>
          <w:szCs w:val="26"/>
        </w:rPr>
        <w:t>In regards to Brunner, Bonhoeffer and Reinhold Niebuhr the problem again was ‘[w]hat is done inside that canon of Scripture is where the difference between orthodoxy and neo-orthodoxy become</w:t>
      </w:r>
      <w:r w:rsidR="00D97635">
        <w:rPr>
          <w:sz w:val="26"/>
          <w:szCs w:val="26"/>
        </w:rPr>
        <w:t>[s]</w:t>
      </w:r>
      <w:r w:rsidR="00C01777">
        <w:rPr>
          <w:sz w:val="26"/>
          <w:szCs w:val="26"/>
        </w:rPr>
        <w:t xml:space="preserve"> drastically plain’.</w:t>
      </w:r>
      <w:r w:rsidR="00C01777">
        <w:rPr>
          <w:rStyle w:val="FootnoteReference"/>
          <w:sz w:val="26"/>
          <w:szCs w:val="26"/>
        </w:rPr>
        <w:footnoteReference w:id="471"/>
      </w:r>
      <w:r w:rsidR="00C01777">
        <w:rPr>
          <w:sz w:val="26"/>
          <w:szCs w:val="26"/>
        </w:rPr>
        <w:t xml:space="preserve">  </w:t>
      </w:r>
      <w:r w:rsidR="0033021E">
        <w:rPr>
          <w:sz w:val="26"/>
          <w:szCs w:val="26"/>
        </w:rPr>
        <w:t>Leitch was quite negative in his assessments of Bultmann and Tillich.</w:t>
      </w:r>
      <w:r w:rsidR="00D97635">
        <w:rPr>
          <w:sz w:val="26"/>
          <w:szCs w:val="26"/>
        </w:rPr>
        <w:t xml:space="preserve">  In his final chapter Leitch argued that there was countermovement that stood for the ‘old orthodoxy and a reasoned theology’.  The theologian cited ‘Henry, Carnell, Clark, Ramm, and Gerstner’ as leading the way ‘in maintaining the orthodox tradition’ noting that that there was ‘nothing “neo” about </w:t>
      </w:r>
      <w:r w:rsidR="00D97635">
        <w:rPr>
          <w:sz w:val="26"/>
          <w:szCs w:val="26"/>
        </w:rPr>
        <w:lastRenderedPageBreak/>
        <w:t>them’.</w:t>
      </w:r>
      <w:r>
        <w:rPr>
          <w:rStyle w:val="FootnoteReference"/>
          <w:sz w:val="26"/>
          <w:szCs w:val="26"/>
        </w:rPr>
        <w:footnoteReference w:id="472"/>
      </w:r>
      <w:r w:rsidR="00D97635">
        <w:rPr>
          <w:sz w:val="26"/>
          <w:szCs w:val="26"/>
        </w:rPr>
        <w:t xml:space="preserve">  As a sign of continued theological renewal within conservative Protestantism</w:t>
      </w:r>
      <w:r>
        <w:rPr>
          <w:sz w:val="26"/>
          <w:szCs w:val="26"/>
        </w:rPr>
        <w:t>,</w:t>
      </w:r>
      <w:r w:rsidR="00D97635">
        <w:rPr>
          <w:sz w:val="26"/>
          <w:szCs w:val="26"/>
        </w:rPr>
        <w:t xml:space="preserve"> Leitch noted the work of </w:t>
      </w:r>
      <w:r w:rsidR="00D97635" w:rsidRPr="00D97635">
        <w:rPr>
          <w:i/>
          <w:sz w:val="26"/>
          <w:szCs w:val="26"/>
        </w:rPr>
        <w:t>Christianity Today</w:t>
      </w:r>
      <w:r w:rsidR="00D97635">
        <w:rPr>
          <w:sz w:val="26"/>
          <w:szCs w:val="26"/>
        </w:rPr>
        <w:t>, Westminster and Fuller seminaries, Wheaton College, the Young Life para-church ministry and Intervarsity Fellowship</w:t>
      </w:r>
      <w:r>
        <w:rPr>
          <w:sz w:val="26"/>
          <w:szCs w:val="26"/>
        </w:rPr>
        <w:t>.</w:t>
      </w:r>
      <w:r w:rsidR="00EB64D5">
        <w:rPr>
          <w:sz w:val="26"/>
          <w:szCs w:val="26"/>
        </w:rPr>
        <w:t xml:space="preserve">  The former Pittsburgh-Xenia president and theologian ended his book by taking direct aim at the progressive UPCUSA theologians and church leaders.  He </w:t>
      </w:r>
      <w:r w:rsidR="00A960D3">
        <w:rPr>
          <w:sz w:val="26"/>
          <w:szCs w:val="26"/>
        </w:rPr>
        <w:t>argued that their ‘refusal to draw lines [theologically] because they make divisions, is an offense to Truth, which is by its very nature divisive’.  Leitch maintained that the evangelical countermov</w:t>
      </w:r>
      <w:r w:rsidR="00FA38AF">
        <w:rPr>
          <w:sz w:val="26"/>
          <w:szCs w:val="26"/>
        </w:rPr>
        <w:t>e</w:t>
      </w:r>
      <w:r w:rsidR="00A960D3">
        <w:rPr>
          <w:sz w:val="26"/>
          <w:szCs w:val="26"/>
        </w:rPr>
        <w:t>ment in theology ‘is committed to giving meticulous and sharp study to the words of Scripture, the definitions of theology, the absoluteness of ethics, and the differentia of the churches.’  Leitch, who was one of the most prominent UPCNA scholars prior to the 1958 merger, was clearly aligning himself with the evangelical movement which he described as ‘an ecumenical movement centered around an appreciation of the authority of Scripture...’</w:t>
      </w:r>
      <w:r w:rsidR="00FA38AF">
        <w:rPr>
          <w:rStyle w:val="FootnoteReference"/>
          <w:sz w:val="26"/>
          <w:szCs w:val="26"/>
        </w:rPr>
        <w:footnoteReference w:id="473"/>
      </w:r>
      <w:r w:rsidR="00FA38AF">
        <w:rPr>
          <w:sz w:val="26"/>
          <w:szCs w:val="26"/>
        </w:rPr>
        <w:t xml:space="preserve">  An analysis of </w:t>
      </w:r>
      <w:r w:rsidR="00FA38AF" w:rsidRPr="00FA38AF">
        <w:rPr>
          <w:i/>
          <w:sz w:val="26"/>
          <w:szCs w:val="26"/>
        </w:rPr>
        <w:t>Winds of Doctrine</w:t>
      </w:r>
      <w:r w:rsidR="00FA38AF">
        <w:rPr>
          <w:sz w:val="26"/>
          <w:szCs w:val="26"/>
        </w:rPr>
        <w:t xml:space="preserve"> reveals Leitch’s theological position and his belief that Gerstner was playing an important role in</w:t>
      </w:r>
      <w:r w:rsidR="00A6112C">
        <w:rPr>
          <w:sz w:val="26"/>
          <w:szCs w:val="26"/>
        </w:rPr>
        <w:t xml:space="preserve"> reviving evangelical theology.  </w:t>
      </w:r>
    </w:p>
    <w:p w:rsidR="00FA7B24" w:rsidRDefault="00A6112C" w:rsidP="004B4C51">
      <w:pPr>
        <w:ind w:left="720" w:firstLine="0"/>
        <w:rPr>
          <w:sz w:val="26"/>
          <w:szCs w:val="26"/>
        </w:rPr>
      </w:pPr>
      <w:r>
        <w:rPr>
          <w:sz w:val="26"/>
          <w:szCs w:val="26"/>
        </w:rPr>
        <w:t xml:space="preserve">In </w:t>
      </w:r>
      <w:r w:rsidRPr="00A6112C">
        <w:rPr>
          <w:i/>
          <w:sz w:val="26"/>
          <w:szCs w:val="26"/>
        </w:rPr>
        <w:t>A Layman’s Guide to Presbyterian Beliefs</w:t>
      </w:r>
      <w:r>
        <w:rPr>
          <w:sz w:val="26"/>
          <w:szCs w:val="26"/>
        </w:rPr>
        <w:t xml:space="preserve"> Leitch sought to </w:t>
      </w:r>
      <w:r w:rsidR="00412B45">
        <w:rPr>
          <w:sz w:val="26"/>
          <w:szCs w:val="26"/>
        </w:rPr>
        <w:t xml:space="preserve">offer brief commentary on various doctrines and how they are related to the Westminster Confession.  </w:t>
      </w:r>
      <w:r w:rsidR="00944FA0">
        <w:rPr>
          <w:sz w:val="26"/>
          <w:szCs w:val="26"/>
        </w:rPr>
        <w:t xml:space="preserve">He noted that with the new </w:t>
      </w:r>
      <w:r w:rsidR="004B4C51">
        <w:rPr>
          <w:sz w:val="26"/>
          <w:szCs w:val="26"/>
        </w:rPr>
        <w:t xml:space="preserve">UPCUSA </w:t>
      </w:r>
      <w:r w:rsidR="00944FA0" w:rsidRPr="007D1A56">
        <w:rPr>
          <w:sz w:val="26"/>
          <w:szCs w:val="26"/>
        </w:rPr>
        <w:t>Confession of 1967</w:t>
      </w:r>
      <w:r w:rsidR="004B4C51">
        <w:rPr>
          <w:sz w:val="26"/>
          <w:szCs w:val="26"/>
        </w:rPr>
        <w:t xml:space="preserve"> (</w:t>
      </w:r>
      <w:r w:rsidR="004B4C51" w:rsidRPr="007D1A56">
        <w:rPr>
          <w:sz w:val="26"/>
          <w:szCs w:val="26"/>
        </w:rPr>
        <w:t>C-67</w:t>
      </w:r>
      <w:r w:rsidR="004B4C51">
        <w:rPr>
          <w:sz w:val="26"/>
          <w:szCs w:val="26"/>
        </w:rPr>
        <w:t>)</w:t>
      </w:r>
      <w:r w:rsidR="00944FA0">
        <w:rPr>
          <w:sz w:val="26"/>
          <w:szCs w:val="26"/>
        </w:rPr>
        <w:t xml:space="preserve"> </w:t>
      </w:r>
      <w:r w:rsidR="00B90CD3">
        <w:rPr>
          <w:sz w:val="26"/>
          <w:szCs w:val="26"/>
        </w:rPr>
        <w:t>‘there maybe some clear departures fr</w:t>
      </w:r>
      <w:r w:rsidR="00E129B2">
        <w:rPr>
          <w:sz w:val="26"/>
          <w:szCs w:val="26"/>
        </w:rPr>
        <w:t>om</w:t>
      </w:r>
      <w:r w:rsidR="00B90CD3">
        <w:rPr>
          <w:sz w:val="26"/>
          <w:szCs w:val="26"/>
        </w:rPr>
        <w:t xml:space="preserve"> the </w:t>
      </w:r>
      <w:r w:rsidR="00B90CD3" w:rsidRPr="00B90CD3">
        <w:rPr>
          <w:i/>
          <w:sz w:val="26"/>
          <w:szCs w:val="26"/>
        </w:rPr>
        <w:t>system</w:t>
      </w:r>
      <w:r w:rsidR="00B90CD3">
        <w:rPr>
          <w:sz w:val="26"/>
          <w:szCs w:val="26"/>
        </w:rPr>
        <w:t xml:space="preserve"> of doctrine of the Westminster Confession’.  In the midst of competing theologies within the UPCUSA</w:t>
      </w:r>
      <w:r w:rsidR="0081529C">
        <w:rPr>
          <w:sz w:val="26"/>
          <w:szCs w:val="26"/>
        </w:rPr>
        <w:t>,</w:t>
      </w:r>
      <w:r w:rsidR="00B90CD3">
        <w:rPr>
          <w:sz w:val="26"/>
          <w:szCs w:val="26"/>
        </w:rPr>
        <w:t xml:space="preserve"> Leitch sought </w:t>
      </w:r>
      <w:r w:rsidR="00E129B2">
        <w:rPr>
          <w:sz w:val="26"/>
          <w:szCs w:val="26"/>
        </w:rPr>
        <w:t xml:space="preserve">to help Presbyterians grasp a traditional </w:t>
      </w:r>
      <w:r w:rsidR="0081529C">
        <w:rPr>
          <w:sz w:val="26"/>
          <w:szCs w:val="26"/>
        </w:rPr>
        <w:t xml:space="preserve">Reformed </w:t>
      </w:r>
      <w:r w:rsidR="00E129B2">
        <w:rPr>
          <w:sz w:val="26"/>
          <w:szCs w:val="26"/>
        </w:rPr>
        <w:t xml:space="preserve">doctrinal perspective.  </w:t>
      </w:r>
      <w:r w:rsidR="00515F2F">
        <w:rPr>
          <w:sz w:val="26"/>
          <w:szCs w:val="26"/>
        </w:rPr>
        <w:t xml:space="preserve">The book addressed such topics as the ‘The Bible’, ‘The Sovereignty of God’, ‘Social Action’ and ‘The Church and the Communion of Saints’.  An added feature of the book was a brief critique of C-67.  It appears that Leitch’s main concern was that the new confession would create theological ambiguity in </w:t>
      </w:r>
      <w:r w:rsidR="00515F2F">
        <w:rPr>
          <w:sz w:val="26"/>
          <w:szCs w:val="26"/>
        </w:rPr>
        <w:lastRenderedPageBreak/>
        <w:t xml:space="preserve">the church.  He was perplexed as to how C-67 would relate to the older Reformed confessions in the newly created </w:t>
      </w:r>
      <w:r w:rsidR="00515F2F" w:rsidRPr="007D1A56">
        <w:rPr>
          <w:i/>
          <w:sz w:val="26"/>
          <w:szCs w:val="26"/>
        </w:rPr>
        <w:t>Book of Confessions</w:t>
      </w:r>
      <w:r w:rsidR="00515F2F">
        <w:rPr>
          <w:sz w:val="26"/>
          <w:szCs w:val="26"/>
        </w:rPr>
        <w:t xml:space="preserve"> and which ones would be authoritative.  Rather than being a strident critic, Leitch calmly raised concerns about C-67’s position on </w:t>
      </w:r>
      <w:r w:rsidR="00515F2F" w:rsidRPr="00FE60FD">
        <w:rPr>
          <w:sz w:val="26"/>
          <w:szCs w:val="26"/>
          <w:lang w:val="en-GB"/>
        </w:rPr>
        <w:t>salvific</w:t>
      </w:r>
      <w:r w:rsidR="00515F2F">
        <w:rPr>
          <w:sz w:val="26"/>
          <w:szCs w:val="26"/>
        </w:rPr>
        <w:t xml:space="preserve"> reconciliation and its lack of stress on Christ’s divinity.</w:t>
      </w:r>
      <w:r w:rsidR="00515F2F">
        <w:rPr>
          <w:rStyle w:val="FootnoteReference"/>
          <w:sz w:val="26"/>
          <w:szCs w:val="26"/>
        </w:rPr>
        <w:footnoteReference w:id="474"/>
      </w:r>
      <w:r w:rsidR="00515F2F">
        <w:rPr>
          <w:sz w:val="26"/>
          <w:szCs w:val="26"/>
        </w:rPr>
        <w:t xml:space="preserve">  Leitch’s book appears to have been an effort to promote traditional Presbyterian beliefs among the laity in an environment of momentous doctrinal change.  As Leitch moved forward, Gerstner also sought to make sense of the theological climate of the 1960s.   </w:t>
      </w:r>
    </w:p>
    <w:p w:rsidR="00380653" w:rsidRPr="00161534" w:rsidRDefault="00380653" w:rsidP="00380653">
      <w:pPr>
        <w:ind w:left="720" w:firstLine="0"/>
        <w:rPr>
          <w:sz w:val="26"/>
          <w:szCs w:val="26"/>
        </w:rPr>
      </w:pPr>
      <w:r w:rsidRPr="00161534">
        <w:rPr>
          <w:sz w:val="26"/>
          <w:szCs w:val="26"/>
        </w:rPr>
        <w:tab/>
        <w:t>From 1960 to 1969 Gerstner produced nineteen book reviews, a noticeable decline from the previous decade</w:t>
      </w:r>
      <w:r>
        <w:rPr>
          <w:sz w:val="26"/>
          <w:szCs w:val="26"/>
        </w:rPr>
        <w:t xml:space="preserve"> of sixty one</w:t>
      </w:r>
      <w:r w:rsidRPr="00161534">
        <w:rPr>
          <w:sz w:val="26"/>
          <w:szCs w:val="26"/>
        </w:rPr>
        <w:t>.</w:t>
      </w:r>
      <w:r w:rsidRPr="00161534">
        <w:rPr>
          <w:rStyle w:val="FootnoteReference"/>
          <w:sz w:val="26"/>
          <w:szCs w:val="26"/>
        </w:rPr>
        <w:footnoteReference w:id="475"/>
      </w:r>
      <w:r w:rsidRPr="00161534">
        <w:rPr>
          <w:sz w:val="26"/>
          <w:szCs w:val="26"/>
        </w:rPr>
        <w:t xml:space="preserve">  In </w:t>
      </w:r>
      <w:r>
        <w:rPr>
          <w:sz w:val="26"/>
          <w:szCs w:val="26"/>
        </w:rPr>
        <w:t xml:space="preserve">March </w:t>
      </w:r>
      <w:r w:rsidR="002774E3">
        <w:rPr>
          <w:sz w:val="26"/>
          <w:szCs w:val="26"/>
        </w:rPr>
        <w:t>1962</w:t>
      </w:r>
      <w:r w:rsidRPr="00161534">
        <w:rPr>
          <w:sz w:val="26"/>
          <w:szCs w:val="26"/>
        </w:rPr>
        <w:t xml:space="preserve"> he wrote a revealing review of an edited volume titled </w:t>
      </w:r>
      <w:r w:rsidRPr="00161534">
        <w:rPr>
          <w:i/>
          <w:sz w:val="26"/>
          <w:szCs w:val="26"/>
        </w:rPr>
        <w:t>The Incomparable James Henry Snowden</w:t>
      </w:r>
      <w:r w:rsidRPr="00161534">
        <w:rPr>
          <w:sz w:val="26"/>
          <w:szCs w:val="26"/>
        </w:rPr>
        <w:t xml:space="preserve"> (1961).</w:t>
      </w:r>
      <w:r w:rsidRPr="00161534">
        <w:rPr>
          <w:rStyle w:val="FootnoteReference"/>
          <w:sz w:val="26"/>
          <w:szCs w:val="26"/>
        </w:rPr>
        <w:footnoteReference w:id="476"/>
      </w:r>
      <w:r w:rsidRPr="00161534">
        <w:rPr>
          <w:sz w:val="26"/>
          <w:szCs w:val="26"/>
        </w:rPr>
        <w:t xml:space="preserve">  Gerstner’s review appeared in the </w:t>
      </w:r>
      <w:r w:rsidRPr="00161534">
        <w:rPr>
          <w:i/>
          <w:sz w:val="26"/>
          <w:szCs w:val="26"/>
        </w:rPr>
        <w:t>Western Pennsylvania Historical Magazine</w:t>
      </w:r>
      <w:r w:rsidRPr="00161534">
        <w:rPr>
          <w:sz w:val="26"/>
          <w:szCs w:val="26"/>
        </w:rPr>
        <w:t xml:space="preserve"> and offers several key insights into James Snowden (1852-1936) and the persistence of Presbyterian theological battles.  Snowden </w:t>
      </w:r>
      <w:r>
        <w:rPr>
          <w:sz w:val="26"/>
          <w:szCs w:val="26"/>
        </w:rPr>
        <w:t xml:space="preserve">had </w:t>
      </w:r>
      <w:r w:rsidRPr="00161534">
        <w:rPr>
          <w:sz w:val="26"/>
          <w:szCs w:val="26"/>
        </w:rPr>
        <w:t xml:space="preserve">taught theology at Western Seminary from 1911 to 1929, was a significant figure in the region, and </w:t>
      </w:r>
      <w:r>
        <w:rPr>
          <w:sz w:val="26"/>
          <w:szCs w:val="26"/>
        </w:rPr>
        <w:t xml:space="preserve">had </w:t>
      </w:r>
      <w:r w:rsidRPr="00161534">
        <w:rPr>
          <w:sz w:val="26"/>
          <w:szCs w:val="26"/>
        </w:rPr>
        <w:t xml:space="preserve">achieved some measure of fame after debating </w:t>
      </w:r>
      <w:r>
        <w:rPr>
          <w:sz w:val="26"/>
          <w:szCs w:val="26"/>
        </w:rPr>
        <w:t xml:space="preserve">with </w:t>
      </w:r>
      <w:r w:rsidRPr="00161534">
        <w:rPr>
          <w:sz w:val="26"/>
          <w:szCs w:val="26"/>
        </w:rPr>
        <w:t>Clarence Darrow (1857-1938)</w:t>
      </w:r>
      <w:r>
        <w:rPr>
          <w:sz w:val="26"/>
          <w:szCs w:val="26"/>
        </w:rPr>
        <w:t xml:space="preserve">, a leading atheist, </w:t>
      </w:r>
      <w:r w:rsidRPr="00161534">
        <w:rPr>
          <w:sz w:val="26"/>
          <w:szCs w:val="26"/>
        </w:rPr>
        <w:t xml:space="preserve">in Pittsburgh in 1928.  In his review, Gerstner noted that the book was ‘comprehensive in its sweep’ and a ‘fitting memorial’ to Snowden.  He then wrote that Snowden’s ‘greatest and lasting significance is the stance he took during the “Modernist-Fundamentalist” debate’ that raged in the PCUSA and in the wider church during the 1920s and 1930s.  Gerstner charged Snowden with suppressing the doctrinal issues in the controversy by ‘ignoring’ them.  He noted that Snowden </w:t>
      </w:r>
      <w:r>
        <w:rPr>
          <w:sz w:val="26"/>
          <w:szCs w:val="26"/>
        </w:rPr>
        <w:t xml:space="preserve">largely </w:t>
      </w:r>
      <w:r w:rsidRPr="00161534">
        <w:rPr>
          <w:sz w:val="26"/>
          <w:szCs w:val="26"/>
        </w:rPr>
        <w:t xml:space="preserve">agreed with Machen doctrinally and was ‘against the “Modernist” </w:t>
      </w:r>
      <w:r w:rsidRPr="00161534">
        <w:rPr>
          <w:sz w:val="26"/>
          <w:szCs w:val="26"/>
        </w:rPr>
        <w:lastRenderedPageBreak/>
        <w:t>[position], but this did not appear clearly’.</w:t>
      </w:r>
      <w:r w:rsidRPr="00161534">
        <w:rPr>
          <w:rStyle w:val="FootnoteReference"/>
          <w:sz w:val="26"/>
          <w:szCs w:val="26"/>
        </w:rPr>
        <w:footnoteReference w:id="477"/>
      </w:r>
      <w:r w:rsidRPr="00161534">
        <w:rPr>
          <w:sz w:val="26"/>
          <w:szCs w:val="26"/>
        </w:rPr>
        <w:t xml:space="preserve">  Gerstner th</w:t>
      </w:r>
      <w:r>
        <w:rPr>
          <w:sz w:val="26"/>
          <w:szCs w:val="26"/>
        </w:rPr>
        <w:t xml:space="preserve">en asked ‘[w]hy’ Snowden failed to </w:t>
      </w:r>
      <w:r w:rsidRPr="00161534">
        <w:rPr>
          <w:sz w:val="26"/>
          <w:szCs w:val="26"/>
        </w:rPr>
        <w:t>rally the troops to the conservative cause.  The reason, according to Gerstner, was ‘because Snowden confused the word “Modernist” with a methodology, disregarding its content’.</w:t>
      </w:r>
      <w:r>
        <w:rPr>
          <w:sz w:val="26"/>
          <w:szCs w:val="26"/>
        </w:rPr>
        <w:t xml:space="preserve">  Snowden</w:t>
      </w:r>
      <w:r w:rsidR="0060548D">
        <w:rPr>
          <w:sz w:val="26"/>
          <w:szCs w:val="26"/>
        </w:rPr>
        <w:t>’s</w:t>
      </w:r>
      <w:r>
        <w:rPr>
          <w:sz w:val="26"/>
          <w:szCs w:val="26"/>
        </w:rPr>
        <w:t xml:space="preserve"> mistake was that he viewed modernism as a method of </w:t>
      </w:r>
      <w:r w:rsidR="0081529C">
        <w:rPr>
          <w:sz w:val="26"/>
          <w:szCs w:val="26"/>
        </w:rPr>
        <w:t>open-</w:t>
      </w:r>
      <w:r>
        <w:rPr>
          <w:sz w:val="26"/>
          <w:szCs w:val="26"/>
        </w:rPr>
        <w:t xml:space="preserve">minded inquiry, rather than a position that denied core Christian convictions.  </w:t>
      </w:r>
      <w:proofErr w:type="gramStart"/>
      <w:r>
        <w:rPr>
          <w:sz w:val="26"/>
          <w:szCs w:val="26"/>
        </w:rPr>
        <w:t>The debate</w:t>
      </w:r>
      <w:r w:rsidR="0081529C">
        <w:rPr>
          <w:sz w:val="26"/>
          <w:szCs w:val="26"/>
        </w:rPr>
        <w:t>,</w:t>
      </w:r>
      <w:r w:rsidRPr="00161534">
        <w:rPr>
          <w:sz w:val="26"/>
          <w:szCs w:val="26"/>
        </w:rPr>
        <w:t xml:space="preserve"> from Gerstner’s perspective</w:t>
      </w:r>
      <w:r w:rsidR="0081529C">
        <w:rPr>
          <w:sz w:val="26"/>
          <w:szCs w:val="26"/>
        </w:rPr>
        <w:t>,</w:t>
      </w:r>
      <w:r w:rsidRPr="00161534">
        <w:rPr>
          <w:sz w:val="26"/>
          <w:szCs w:val="26"/>
        </w:rPr>
        <w:t xml:space="preserve"> ‘concerned content and not methodology as Machen’s book, </w:t>
      </w:r>
      <w:r w:rsidRPr="00161534">
        <w:rPr>
          <w:i/>
          <w:sz w:val="26"/>
          <w:szCs w:val="26"/>
        </w:rPr>
        <w:t xml:space="preserve">Christianity versus Liberalism </w:t>
      </w:r>
      <w:r w:rsidRPr="00161534">
        <w:rPr>
          <w:sz w:val="26"/>
          <w:szCs w:val="26"/>
        </w:rPr>
        <w:t>[</w:t>
      </w:r>
      <w:r>
        <w:rPr>
          <w:sz w:val="26"/>
          <w:szCs w:val="26"/>
        </w:rPr>
        <w:t>sic], written in 1923, showed’.</w:t>
      </w:r>
      <w:proofErr w:type="gramEnd"/>
      <w:r>
        <w:rPr>
          <w:sz w:val="26"/>
          <w:szCs w:val="26"/>
        </w:rPr>
        <w:t xml:space="preserve">  </w:t>
      </w:r>
      <w:r w:rsidRPr="00161534">
        <w:rPr>
          <w:sz w:val="26"/>
          <w:szCs w:val="26"/>
        </w:rPr>
        <w:t xml:space="preserve">Gerstner added, </w:t>
      </w:r>
    </w:p>
    <w:p w:rsidR="00380653" w:rsidRPr="00161534" w:rsidRDefault="00380653" w:rsidP="00380653">
      <w:pPr>
        <w:spacing w:line="240" w:lineRule="auto"/>
        <w:ind w:left="720" w:firstLine="0"/>
        <w:rPr>
          <w:sz w:val="26"/>
          <w:szCs w:val="26"/>
        </w:rPr>
      </w:pPr>
      <w:r w:rsidRPr="00161534">
        <w:rPr>
          <w:sz w:val="26"/>
          <w:szCs w:val="26"/>
        </w:rPr>
        <w:tab/>
      </w:r>
      <w:r w:rsidRPr="00161534">
        <w:rPr>
          <w:sz w:val="26"/>
          <w:szCs w:val="26"/>
        </w:rPr>
        <w:tab/>
        <w:t xml:space="preserve">Probably more than any other one individual he [Snowden] has influenced </w:t>
      </w:r>
      <w:r w:rsidR="00B97CB9">
        <w:rPr>
          <w:sz w:val="26"/>
          <w:szCs w:val="26"/>
        </w:rPr>
        <w:tab/>
      </w:r>
      <w:r w:rsidR="00B97CB9">
        <w:rPr>
          <w:sz w:val="26"/>
          <w:szCs w:val="26"/>
        </w:rPr>
        <w:tab/>
        <w:t xml:space="preserve">the </w:t>
      </w:r>
      <w:r w:rsidRPr="00161534">
        <w:rPr>
          <w:sz w:val="26"/>
          <w:szCs w:val="26"/>
        </w:rPr>
        <w:t xml:space="preserve">Presbyterian Church of this Valley to ignore the issue from that day to </w:t>
      </w:r>
      <w:r w:rsidR="00B97CB9">
        <w:rPr>
          <w:sz w:val="26"/>
          <w:szCs w:val="26"/>
        </w:rPr>
        <w:tab/>
      </w:r>
      <w:r w:rsidR="00B97CB9">
        <w:rPr>
          <w:sz w:val="26"/>
          <w:szCs w:val="26"/>
        </w:rPr>
        <w:tab/>
        <w:t xml:space="preserve">this.  </w:t>
      </w:r>
      <w:r w:rsidRPr="00161534">
        <w:rPr>
          <w:sz w:val="26"/>
          <w:szCs w:val="26"/>
        </w:rPr>
        <w:t xml:space="preserve">The great question is whether this issue </w:t>
      </w:r>
      <w:r w:rsidR="00B97CB9">
        <w:rPr>
          <w:sz w:val="26"/>
          <w:szCs w:val="26"/>
        </w:rPr>
        <w:t xml:space="preserve">will permanently ignore the </w:t>
      </w:r>
      <w:r w:rsidR="00B97CB9">
        <w:rPr>
          <w:sz w:val="26"/>
          <w:szCs w:val="26"/>
        </w:rPr>
        <w:tab/>
      </w:r>
      <w:r w:rsidR="00B97CB9">
        <w:rPr>
          <w:sz w:val="26"/>
          <w:szCs w:val="26"/>
        </w:rPr>
        <w:tab/>
      </w:r>
      <w:r w:rsidRPr="00161534">
        <w:rPr>
          <w:sz w:val="26"/>
          <w:szCs w:val="26"/>
        </w:rPr>
        <w:t>Presbyterian Church.</w:t>
      </w:r>
      <w:r w:rsidRPr="00161534">
        <w:rPr>
          <w:rStyle w:val="FootnoteReference"/>
          <w:sz w:val="26"/>
          <w:szCs w:val="26"/>
        </w:rPr>
        <w:footnoteReference w:id="478"/>
      </w:r>
    </w:p>
    <w:p w:rsidR="00380653" w:rsidRPr="00161534" w:rsidRDefault="00380653" w:rsidP="00380653">
      <w:pPr>
        <w:spacing w:line="240" w:lineRule="auto"/>
        <w:ind w:left="720" w:firstLine="0"/>
        <w:rPr>
          <w:sz w:val="26"/>
          <w:szCs w:val="26"/>
        </w:rPr>
      </w:pPr>
    </w:p>
    <w:p w:rsidR="00380653" w:rsidRPr="00161534" w:rsidRDefault="00380653" w:rsidP="00380653">
      <w:pPr>
        <w:ind w:left="720" w:firstLine="0"/>
        <w:rPr>
          <w:sz w:val="26"/>
          <w:szCs w:val="26"/>
        </w:rPr>
      </w:pPr>
      <w:r w:rsidRPr="00161534">
        <w:rPr>
          <w:sz w:val="26"/>
          <w:szCs w:val="26"/>
        </w:rPr>
        <w:t xml:space="preserve">Gerstner was seeking to make sense of the fact that in the mid-1930s, not a single congregation in Western Pennsylvania </w:t>
      </w:r>
      <w:r w:rsidR="0081529C">
        <w:rPr>
          <w:sz w:val="26"/>
          <w:szCs w:val="26"/>
        </w:rPr>
        <w:t xml:space="preserve">had </w:t>
      </w:r>
      <w:r w:rsidRPr="00161534">
        <w:rPr>
          <w:sz w:val="26"/>
          <w:szCs w:val="26"/>
        </w:rPr>
        <w:t xml:space="preserve">departed from the PCUSA to join what became known as the Orthodox Presbyterian Church.  The review reveals Gerstner’s basic theological agreement with J. Gresham Machen and his belief that the earlier doctrinal dispute was still ongoing.  </w:t>
      </w:r>
    </w:p>
    <w:p w:rsidR="00380653" w:rsidRPr="00161534" w:rsidRDefault="00380653" w:rsidP="00380653">
      <w:pPr>
        <w:ind w:left="720" w:firstLine="0"/>
        <w:rPr>
          <w:sz w:val="26"/>
          <w:szCs w:val="26"/>
        </w:rPr>
      </w:pPr>
      <w:r w:rsidRPr="00161534">
        <w:rPr>
          <w:sz w:val="26"/>
          <w:szCs w:val="26"/>
        </w:rPr>
        <w:tab/>
        <w:t xml:space="preserve">For some, the most obvious example that the prior theological controversy had not been resolved </w:t>
      </w:r>
      <w:r w:rsidR="0060548D">
        <w:rPr>
          <w:sz w:val="26"/>
          <w:szCs w:val="26"/>
        </w:rPr>
        <w:t xml:space="preserve">occurred </w:t>
      </w:r>
      <w:r w:rsidRPr="00161534">
        <w:rPr>
          <w:sz w:val="26"/>
          <w:szCs w:val="26"/>
        </w:rPr>
        <w:t>when the PCUSA and the UPCNA merged in 1958.  At the 1958 General Assembly of the new UPCUSA, a decision was made to organize a committee which could formulate a new confessional position for the denomination.</w:t>
      </w:r>
      <w:r w:rsidRPr="00161534">
        <w:rPr>
          <w:rStyle w:val="FootnoteReference"/>
          <w:sz w:val="26"/>
          <w:szCs w:val="26"/>
        </w:rPr>
        <w:footnoteReference w:id="479"/>
      </w:r>
      <w:r w:rsidRPr="00161534">
        <w:rPr>
          <w:sz w:val="26"/>
          <w:szCs w:val="26"/>
        </w:rPr>
        <w:t xml:space="preserve">  The committee set out to create a new </w:t>
      </w:r>
      <w:r w:rsidR="002774E3">
        <w:rPr>
          <w:sz w:val="26"/>
          <w:szCs w:val="26"/>
        </w:rPr>
        <w:t xml:space="preserve">theological statement </w:t>
      </w:r>
      <w:r w:rsidRPr="00161534">
        <w:rPr>
          <w:sz w:val="26"/>
          <w:szCs w:val="26"/>
        </w:rPr>
        <w:t xml:space="preserve">and later sought to reduce the Westminster Confession to simply one </w:t>
      </w:r>
      <w:r w:rsidR="002774E3">
        <w:rPr>
          <w:sz w:val="26"/>
          <w:szCs w:val="26"/>
        </w:rPr>
        <w:t xml:space="preserve">creed </w:t>
      </w:r>
      <w:r w:rsidRPr="00161534">
        <w:rPr>
          <w:sz w:val="26"/>
          <w:szCs w:val="26"/>
        </w:rPr>
        <w:t xml:space="preserve">among many in a newly constructed </w:t>
      </w:r>
      <w:r w:rsidRPr="00161534">
        <w:rPr>
          <w:i/>
          <w:sz w:val="26"/>
          <w:szCs w:val="26"/>
        </w:rPr>
        <w:lastRenderedPageBreak/>
        <w:t>Book of Confessions</w:t>
      </w:r>
      <w:r w:rsidRPr="00161534">
        <w:rPr>
          <w:sz w:val="26"/>
          <w:szCs w:val="26"/>
        </w:rPr>
        <w:t>.  Leading the way in confessional reform for the committee was Edward Dowey (1918-2003)</w:t>
      </w:r>
      <w:r>
        <w:rPr>
          <w:sz w:val="26"/>
          <w:szCs w:val="26"/>
        </w:rPr>
        <w:t xml:space="preserve">, a </w:t>
      </w:r>
      <w:r w:rsidRPr="00161534">
        <w:rPr>
          <w:sz w:val="26"/>
          <w:szCs w:val="26"/>
        </w:rPr>
        <w:t>Princeton Seminary theologian.</w:t>
      </w:r>
      <w:r w:rsidRPr="00161534">
        <w:rPr>
          <w:rStyle w:val="FootnoteReference"/>
          <w:sz w:val="26"/>
          <w:szCs w:val="26"/>
        </w:rPr>
        <w:footnoteReference w:id="480"/>
      </w:r>
      <w:r w:rsidRPr="00161534">
        <w:rPr>
          <w:sz w:val="26"/>
          <w:szCs w:val="26"/>
        </w:rPr>
        <w:t xml:space="preserve">  Dowey </w:t>
      </w:r>
      <w:r>
        <w:rPr>
          <w:sz w:val="26"/>
          <w:szCs w:val="26"/>
        </w:rPr>
        <w:t>had done</w:t>
      </w:r>
      <w:r w:rsidRPr="00161534">
        <w:rPr>
          <w:sz w:val="26"/>
          <w:szCs w:val="26"/>
        </w:rPr>
        <w:t xml:space="preserve"> his doctoral work under Emil Brunner (1889-1966)</w:t>
      </w:r>
      <w:r>
        <w:rPr>
          <w:sz w:val="26"/>
          <w:szCs w:val="26"/>
        </w:rPr>
        <w:t>,</w:t>
      </w:r>
      <w:r w:rsidRPr="00161534">
        <w:rPr>
          <w:sz w:val="26"/>
          <w:szCs w:val="26"/>
        </w:rPr>
        <w:t xml:space="preserve"> </w:t>
      </w:r>
      <w:r>
        <w:rPr>
          <w:sz w:val="26"/>
          <w:szCs w:val="26"/>
        </w:rPr>
        <w:t xml:space="preserve">a dialectical </w:t>
      </w:r>
      <w:r w:rsidRPr="00161534">
        <w:rPr>
          <w:sz w:val="26"/>
          <w:szCs w:val="26"/>
        </w:rPr>
        <w:t>theologian at the University of Zurich</w:t>
      </w:r>
      <w:r>
        <w:rPr>
          <w:sz w:val="26"/>
          <w:szCs w:val="26"/>
        </w:rPr>
        <w:t>,</w:t>
      </w:r>
      <w:r w:rsidRPr="00161534">
        <w:rPr>
          <w:sz w:val="26"/>
          <w:szCs w:val="26"/>
        </w:rPr>
        <w:t xml:space="preserve"> and </w:t>
      </w:r>
      <w:r>
        <w:rPr>
          <w:sz w:val="26"/>
          <w:szCs w:val="26"/>
        </w:rPr>
        <w:t xml:space="preserve">Dowey </w:t>
      </w:r>
      <w:r w:rsidRPr="00161534">
        <w:rPr>
          <w:sz w:val="26"/>
          <w:szCs w:val="26"/>
        </w:rPr>
        <w:t>was zealous in his pursuit of theological reform.  When he joined the Princeton Seminary faculty in 1957, he refused to take the faculty oath, which required faithfulness to the Westminster standards.</w:t>
      </w:r>
      <w:r w:rsidRPr="00161534">
        <w:rPr>
          <w:rStyle w:val="FootnoteReference"/>
          <w:sz w:val="26"/>
          <w:szCs w:val="26"/>
        </w:rPr>
        <w:footnoteReference w:id="481"/>
      </w:r>
      <w:r w:rsidRPr="00161534">
        <w:rPr>
          <w:sz w:val="26"/>
          <w:szCs w:val="26"/>
        </w:rPr>
        <w:t xml:space="preserve">  Dowey </w:t>
      </w:r>
      <w:r>
        <w:rPr>
          <w:sz w:val="26"/>
          <w:szCs w:val="26"/>
        </w:rPr>
        <w:t xml:space="preserve">later </w:t>
      </w:r>
      <w:r w:rsidRPr="00161534">
        <w:rPr>
          <w:sz w:val="26"/>
          <w:szCs w:val="26"/>
        </w:rPr>
        <w:t>said that he was able to join the Princeton Seminary faculty because ‘Dr. Mackay and Eugene Blake initiated an action by which the General Assembly standardized the method of installing professors in all the seminaries.  That meant simply by reaffirming one’s ordination promises’.</w:t>
      </w:r>
      <w:r w:rsidRPr="00161534">
        <w:rPr>
          <w:rStyle w:val="FootnoteReference"/>
          <w:sz w:val="26"/>
          <w:szCs w:val="26"/>
        </w:rPr>
        <w:footnoteReference w:id="482"/>
      </w:r>
      <w:r w:rsidRPr="00161534">
        <w:rPr>
          <w:sz w:val="26"/>
          <w:szCs w:val="26"/>
        </w:rPr>
        <w:t xml:space="preserve">  Dowey, who </w:t>
      </w:r>
      <w:r>
        <w:rPr>
          <w:sz w:val="26"/>
          <w:szCs w:val="26"/>
        </w:rPr>
        <w:t xml:space="preserve">clearly </w:t>
      </w:r>
      <w:r w:rsidRPr="00161534">
        <w:rPr>
          <w:sz w:val="26"/>
          <w:szCs w:val="26"/>
        </w:rPr>
        <w:t xml:space="preserve">had an aversion to the Westminster Confession of Faith, became the chair of the revision committee and approached the project from a ‘Brunnerian’ theological perspective.  </w:t>
      </w:r>
    </w:p>
    <w:p w:rsidR="00380653" w:rsidRPr="00161534" w:rsidRDefault="00380653" w:rsidP="00380653">
      <w:pPr>
        <w:ind w:left="720" w:firstLine="0"/>
        <w:rPr>
          <w:sz w:val="26"/>
          <w:szCs w:val="26"/>
        </w:rPr>
      </w:pPr>
      <w:r w:rsidRPr="00161534">
        <w:rPr>
          <w:sz w:val="26"/>
          <w:szCs w:val="26"/>
        </w:rPr>
        <w:tab/>
        <w:t>He travelled the cou</w:t>
      </w:r>
      <w:r w:rsidR="002774E3">
        <w:rPr>
          <w:sz w:val="26"/>
          <w:szCs w:val="26"/>
        </w:rPr>
        <w:t>ntry urging confessional change</w:t>
      </w:r>
      <w:r w:rsidR="0081529C">
        <w:rPr>
          <w:sz w:val="26"/>
          <w:szCs w:val="26"/>
        </w:rPr>
        <w:t xml:space="preserve"> and visited</w:t>
      </w:r>
      <w:r w:rsidRPr="00161534">
        <w:rPr>
          <w:sz w:val="26"/>
          <w:szCs w:val="26"/>
        </w:rPr>
        <w:t xml:space="preserve"> Pittsburgh Theological Seminary in </w:t>
      </w:r>
      <w:r>
        <w:rPr>
          <w:sz w:val="26"/>
          <w:szCs w:val="26"/>
        </w:rPr>
        <w:t xml:space="preserve">September </w:t>
      </w:r>
      <w:r w:rsidRPr="00161534">
        <w:rPr>
          <w:sz w:val="26"/>
          <w:szCs w:val="26"/>
        </w:rPr>
        <w:t>1960 to give a lecture on Reformed Confessions.</w:t>
      </w:r>
      <w:r w:rsidRPr="00161534">
        <w:rPr>
          <w:rStyle w:val="FootnoteReference"/>
          <w:sz w:val="26"/>
          <w:szCs w:val="26"/>
        </w:rPr>
        <w:footnoteReference w:id="483"/>
      </w:r>
      <w:r w:rsidR="0019744C">
        <w:rPr>
          <w:sz w:val="26"/>
          <w:szCs w:val="26"/>
        </w:rPr>
        <w:t xml:space="preserve">  </w:t>
      </w:r>
      <w:r w:rsidRPr="00161534">
        <w:rPr>
          <w:sz w:val="26"/>
          <w:szCs w:val="26"/>
        </w:rPr>
        <w:t>In his speech to the seminary Dowey declared that the Westminster Confession ‘contains serious constricting archaisms’.</w:t>
      </w:r>
      <w:r w:rsidRPr="00161534">
        <w:rPr>
          <w:rStyle w:val="FootnoteReference"/>
          <w:sz w:val="26"/>
          <w:szCs w:val="26"/>
        </w:rPr>
        <w:footnoteReference w:id="484"/>
      </w:r>
      <w:r w:rsidRPr="00161534">
        <w:rPr>
          <w:sz w:val="26"/>
          <w:szCs w:val="26"/>
        </w:rPr>
        <w:t xml:space="preserve">  He was critical of the first chapter of the confession which dealt with the Bible.  The Princetonian argued that ‘it was formal authority, conceived as the detailed inerrancy of the biblical “autographs”, that was the chief </w:t>
      </w:r>
      <w:r w:rsidRPr="00161534">
        <w:rPr>
          <w:sz w:val="26"/>
          <w:szCs w:val="26"/>
        </w:rPr>
        <w:lastRenderedPageBreak/>
        <w:t>theological casualty of the nineteenth century’.</w:t>
      </w:r>
      <w:r w:rsidRPr="00161534">
        <w:rPr>
          <w:rStyle w:val="FootnoteReference"/>
          <w:sz w:val="26"/>
          <w:szCs w:val="26"/>
        </w:rPr>
        <w:footnoteReference w:id="485"/>
      </w:r>
      <w:r w:rsidRPr="00161534">
        <w:rPr>
          <w:sz w:val="26"/>
          <w:szCs w:val="26"/>
        </w:rPr>
        <w:t xml:space="preserve">  From his perspective the Westminster standards were outmoded, and this led to ‘contemporary displeasure’ and frustration for many Presbyterians.  Dowey maintained that it was an ‘obvious fact’ that the vast majority of Presbyterians ‘no longer study the “or</w:t>
      </w:r>
      <w:r w:rsidR="007D1A56">
        <w:rPr>
          <w:sz w:val="26"/>
          <w:szCs w:val="26"/>
        </w:rPr>
        <w:t xml:space="preserve">thodox” thinkers’ </w:t>
      </w:r>
      <w:r w:rsidRPr="00161534">
        <w:rPr>
          <w:sz w:val="26"/>
          <w:szCs w:val="26"/>
        </w:rPr>
        <w:t>of the ‘seventeenth century’.</w:t>
      </w:r>
      <w:r>
        <w:rPr>
          <w:rStyle w:val="FootnoteReference"/>
          <w:sz w:val="26"/>
          <w:szCs w:val="26"/>
        </w:rPr>
        <w:footnoteReference w:id="486"/>
      </w:r>
      <w:r w:rsidRPr="00161534">
        <w:rPr>
          <w:sz w:val="26"/>
          <w:szCs w:val="26"/>
        </w:rPr>
        <w:t xml:space="preserve">  He and many others strongly believed that confessional change was needed.  The new confession of which he was the chief architect </w:t>
      </w:r>
      <w:r w:rsidR="007D1A56">
        <w:rPr>
          <w:sz w:val="26"/>
          <w:szCs w:val="26"/>
        </w:rPr>
        <w:t xml:space="preserve">of </w:t>
      </w:r>
      <w:r w:rsidRPr="00161534">
        <w:rPr>
          <w:sz w:val="26"/>
          <w:szCs w:val="26"/>
        </w:rPr>
        <w:t xml:space="preserve">would ultimately be named </w:t>
      </w:r>
      <w:r w:rsidR="00221864">
        <w:rPr>
          <w:sz w:val="26"/>
          <w:szCs w:val="26"/>
        </w:rPr>
        <w:t>t</w:t>
      </w:r>
      <w:r w:rsidRPr="00221864">
        <w:rPr>
          <w:sz w:val="26"/>
          <w:szCs w:val="26"/>
        </w:rPr>
        <w:t>he Confession of 1967</w:t>
      </w:r>
      <w:r w:rsidRPr="00161534">
        <w:rPr>
          <w:sz w:val="26"/>
          <w:szCs w:val="26"/>
        </w:rPr>
        <w:t>.  One PTS theology professor, George Kehm, remembers that ‘almost all the faculty members supported C-67’.</w:t>
      </w:r>
      <w:r w:rsidRPr="00161534">
        <w:rPr>
          <w:rStyle w:val="FootnoteReference"/>
          <w:sz w:val="26"/>
          <w:szCs w:val="26"/>
        </w:rPr>
        <w:footnoteReference w:id="487"/>
      </w:r>
      <w:r w:rsidRPr="00161534">
        <w:rPr>
          <w:sz w:val="26"/>
          <w:szCs w:val="26"/>
        </w:rPr>
        <w:t xml:space="preserve">  Apparently there was little opposition.  Despite this, Gerstner opposed it, saying that</w:t>
      </w:r>
      <w:r>
        <w:rPr>
          <w:sz w:val="26"/>
          <w:szCs w:val="26"/>
        </w:rPr>
        <w:t xml:space="preserve"> the newly proposed confession </w:t>
      </w:r>
      <w:r w:rsidRPr="00161534">
        <w:rPr>
          <w:sz w:val="26"/>
          <w:szCs w:val="26"/>
        </w:rPr>
        <w:t xml:space="preserve">was </w:t>
      </w:r>
      <w:r>
        <w:rPr>
          <w:sz w:val="26"/>
          <w:szCs w:val="26"/>
        </w:rPr>
        <w:t>‘</w:t>
      </w:r>
      <w:r w:rsidRPr="00161534">
        <w:rPr>
          <w:sz w:val="26"/>
          <w:szCs w:val="26"/>
        </w:rPr>
        <w:t>anything but sound’.</w:t>
      </w:r>
      <w:r w:rsidRPr="00161534">
        <w:rPr>
          <w:rStyle w:val="FootnoteReference"/>
          <w:sz w:val="26"/>
          <w:szCs w:val="26"/>
        </w:rPr>
        <w:footnoteReference w:id="488"/>
      </w:r>
      <w:r w:rsidRPr="00161534">
        <w:rPr>
          <w:sz w:val="26"/>
          <w:szCs w:val="26"/>
        </w:rPr>
        <w:t xml:space="preserve">  From his perspective, the confessional revision committee offered a low view of scripture which sought to change traditional notions of biblical authority.  To be sure, the committee emphasize</w:t>
      </w:r>
      <w:r>
        <w:rPr>
          <w:sz w:val="26"/>
          <w:szCs w:val="26"/>
        </w:rPr>
        <w:t>d</w:t>
      </w:r>
      <w:r w:rsidR="002774E3">
        <w:rPr>
          <w:sz w:val="26"/>
          <w:szCs w:val="26"/>
        </w:rPr>
        <w:t xml:space="preserve"> </w:t>
      </w:r>
      <w:r w:rsidR="00082196">
        <w:rPr>
          <w:sz w:val="26"/>
          <w:szCs w:val="26"/>
        </w:rPr>
        <w:t xml:space="preserve">that </w:t>
      </w:r>
      <w:r w:rsidRPr="00161534">
        <w:rPr>
          <w:sz w:val="26"/>
          <w:szCs w:val="26"/>
        </w:rPr>
        <w:t>Christ was the ‘Word of God’ and that the Bible was ‘given under the guidance of the Holy Spirit</w:t>
      </w:r>
      <w:r w:rsidR="00082196">
        <w:rPr>
          <w:sz w:val="26"/>
          <w:szCs w:val="26"/>
        </w:rPr>
        <w:t xml:space="preserve">’.  </w:t>
      </w:r>
      <w:r w:rsidRPr="00161534">
        <w:rPr>
          <w:sz w:val="26"/>
          <w:szCs w:val="26"/>
        </w:rPr>
        <w:t xml:space="preserve">The </w:t>
      </w:r>
      <w:r w:rsidR="002774E3">
        <w:rPr>
          <w:sz w:val="26"/>
          <w:szCs w:val="26"/>
        </w:rPr>
        <w:t xml:space="preserve">members of the </w:t>
      </w:r>
      <w:r w:rsidRPr="00161534">
        <w:rPr>
          <w:sz w:val="26"/>
          <w:szCs w:val="26"/>
        </w:rPr>
        <w:t>committee</w:t>
      </w:r>
      <w:r w:rsidR="002774E3">
        <w:rPr>
          <w:sz w:val="26"/>
          <w:szCs w:val="26"/>
        </w:rPr>
        <w:t>, nevertheless,</w:t>
      </w:r>
      <w:r w:rsidRPr="00161534">
        <w:rPr>
          <w:sz w:val="26"/>
          <w:szCs w:val="26"/>
        </w:rPr>
        <w:t xml:space="preserve"> stressed the humanity of scripture and steered clear of saying that the Bible was the ‘Word of God’.  Instead, they affirmed </w:t>
      </w:r>
      <w:r w:rsidR="00082196">
        <w:rPr>
          <w:sz w:val="26"/>
          <w:szCs w:val="26"/>
        </w:rPr>
        <w:t xml:space="preserve">the </w:t>
      </w:r>
      <w:r w:rsidR="002774E3">
        <w:rPr>
          <w:sz w:val="26"/>
          <w:szCs w:val="26"/>
        </w:rPr>
        <w:t xml:space="preserve">neo-orthodox perspective </w:t>
      </w:r>
      <w:r w:rsidRPr="00161534">
        <w:rPr>
          <w:sz w:val="26"/>
          <w:szCs w:val="26"/>
        </w:rPr>
        <w:t>that the Bible was the ‘norm of all other witnesses’ to God.  To combat this assertion Gerstner wrote, ‘We are in danger of making what Christ calls the Word of God (the Bible) of no effect by teaching that He is the Word of God’.</w:t>
      </w:r>
      <w:r w:rsidRPr="00161534">
        <w:rPr>
          <w:rStyle w:val="FootnoteReference"/>
          <w:sz w:val="26"/>
          <w:szCs w:val="26"/>
        </w:rPr>
        <w:footnoteReference w:id="489"/>
      </w:r>
      <w:r w:rsidRPr="00161534">
        <w:rPr>
          <w:sz w:val="26"/>
          <w:szCs w:val="26"/>
        </w:rPr>
        <w:t xml:space="preserve">  </w:t>
      </w:r>
    </w:p>
    <w:p w:rsidR="00380653" w:rsidRPr="00161534" w:rsidRDefault="00380653" w:rsidP="00380653">
      <w:pPr>
        <w:ind w:left="720" w:firstLine="0"/>
        <w:rPr>
          <w:sz w:val="26"/>
          <w:szCs w:val="26"/>
        </w:rPr>
      </w:pPr>
      <w:r w:rsidRPr="00161534">
        <w:rPr>
          <w:sz w:val="26"/>
          <w:szCs w:val="26"/>
        </w:rPr>
        <w:tab/>
      </w:r>
      <w:r w:rsidR="00C931DB">
        <w:rPr>
          <w:sz w:val="26"/>
          <w:szCs w:val="26"/>
        </w:rPr>
        <w:t xml:space="preserve">During the winter before the June 1966 UPCUSA General Assembly, where commissioners would vote on C-67, Gerstner criticized the proposed new confession.  </w:t>
      </w:r>
      <w:r w:rsidRPr="00161534">
        <w:rPr>
          <w:sz w:val="26"/>
          <w:szCs w:val="26"/>
        </w:rPr>
        <w:t xml:space="preserve">In a </w:t>
      </w:r>
      <w:r>
        <w:rPr>
          <w:sz w:val="26"/>
          <w:szCs w:val="26"/>
        </w:rPr>
        <w:t xml:space="preserve">December 1965 </w:t>
      </w:r>
      <w:r w:rsidRPr="00161534">
        <w:rPr>
          <w:i/>
          <w:sz w:val="26"/>
          <w:szCs w:val="26"/>
        </w:rPr>
        <w:t>Christianity Today</w:t>
      </w:r>
      <w:r w:rsidRPr="00161534">
        <w:rPr>
          <w:sz w:val="26"/>
          <w:szCs w:val="26"/>
        </w:rPr>
        <w:t xml:space="preserve"> article </w:t>
      </w:r>
      <w:r w:rsidR="00082196">
        <w:rPr>
          <w:sz w:val="26"/>
          <w:szCs w:val="26"/>
        </w:rPr>
        <w:t>en</w:t>
      </w:r>
      <w:r w:rsidRPr="00161534">
        <w:rPr>
          <w:sz w:val="26"/>
          <w:szCs w:val="26"/>
        </w:rPr>
        <w:t xml:space="preserve">titled ‘A Church Historian Warns’, Gerstner </w:t>
      </w:r>
      <w:r w:rsidRPr="00161534">
        <w:rPr>
          <w:sz w:val="26"/>
          <w:szCs w:val="26"/>
        </w:rPr>
        <w:lastRenderedPageBreak/>
        <w:t>argued that the committee’s goal ‘probably was not revision but rejection’ of the Westminster standards.</w:t>
      </w:r>
      <w:r w:rsidRPr="00161534">
        <w:rPr>
          <w:rStyle w:val="FootnoteReference"/>
          <w:sz w:val="26"/>
          <w:szCs w:val="26"/>
        </w:rPr>
        <w:footnoteReference w:id="490"/>
      </w:r>
      <w:r w:rsidRPr="00161534">
        <w:rPr>
          <w:sz w:val="26"/>
          <w:szCs w:val="26"/>
        </w:rPr>
        <w:t xml:space="preserve">  He wrote that adherents of the Westminster Confession of Faith</w:t>
      </w:r>
    </w:p>
    <w:p w:rsidR="00380653" w:rsidRPr="00161534" w:rsidRDefault="00380653" w:rsidP="00380653">
      <w:pPr>
        <w:spacing w:line="240" w:lineRule="auto"/>
        <w:ind w:left="720" w:firstLine="0"/>
        <w:rPr>
          <w:sz w:val="26"/>
          <w:szCs w:val="26"/>
        </w:rPr>
      </w:pPr>
      <w:r w:rsidRPr="00161534">
        <w:rPr>
          <w:sz w:val="26"/>
          <w:szCs w:val="26"/>
        </w:rPr>
        <w:tab/>
      </w:r>
      <w:r w:rsidRPr="00161534">
        <w:rPr>
          <w:sz w:val="26"/>
          <w:szCs w:val="26"/>
        </w:rPr>
        <w:tab/>
      </w:r>
      <w:proofErr w:type="gramStart"/>
      <w:r w:rsidRPr="00161534">
        <w:rPr>
          <w:sz w:val="26"/>
          <w:szCs w:val="26"/>
        </w:rPr>
        <w:t>will</w:t>
      </w:r>
      <w:proofErr w:type="gramEnd"/>
      <w:r w:rsidRPr="00161534">
        <w:rPr>
          <w:sz w:val="26"/>
          <w:szCs w:val="26"/>
        </w:rPr>
        <w:t xml:space="preserve"> be offended by this absence of the very clarity for which the </w:t>
      </w:r>
      <w:r w:rsidR="00B97CB9">
        <w:rPr>
          <w:sz w:val="26"/>
          <w:szCs w:val="26"/>
        </w:rPr>
        <w:tab/>
      </w:r>
      <w:r w:rsidR="00B97CB9">
        <w:rPr>
          <w:sz w:val="26"/>
          <w:szCs w:val="26"/>
        </w:rPr>
        <w:tab/>
      </w:r>
      <w:r w:rsidR="00B97CB9">
        <w:rPr>
          <w:sz w:val="26"/>
          <w:szCs w:val="26"/>
        </w:rPr>
        <w:tab/>
        <w:t xml:space="preserve">Westminster </w:t>
      </w:r>
      <w:r w:rsidRPr="00161534">
        <w:rPr>
          <w:sz w:val="26"/>
          <w:szCs w:val="26"/>
        </w:rPr>
        <w:t xml:space="preserve">Confession of Faith has always been justly famous.  But </w:t>
      </w:r>
      <w:r w:rsidR="00B97CB9">
        <w:rPr>
          <w:sz w:val="26"/>
          <w:szCs w:val="26"/>
        </w:rPr>
        <w:tab/>
      </w:r>
      <w:r w:rsidR="00B97CB9">
        <w:rPr>
          <w:sz w:val="26"/>
          <w:szCs w:val="26"/>
        </w:rPr>
        <w:tab/>
      </w:r>
      <w:r w:rsidR="00B97CB9">
        <w:rPr>
          <w:sz w:val="26"/>
          <w:szCs w:val="26"/>
        </w:rPr>
        <w:tab/>
        <w:t xml:space="preserve">whatever heresies </w:t>
      </w:r>
      <w:r w:rsidRPr="00161534">
        <w:rPr>
          <w:sz w:val="26"/>
          <w:szCs w:val="26"/>
        </w:rPr>
        <w:t xml:space="preserve">may lurk in the shadows of vague language, all of them </w:t>
      </w:r>
      <w:r w:rsidR="00B97CB9">
        <w:rPr>
          <w:sz w:val="26"/>
          <w:szCs w:val="26"/>
        </w:rPr>
        <w:tab/>
      </w:r>
      <w:r w:rsidR="00B97CB9">
        <w:rPr>
          <w:sz w:val="26"/>
          <w:szCs w:val="26"/>
        </w:rPr>
        <w:tab/>
        <w:t xml:space="preserve">have not yet dared to </w:t>
      </w:r>
      <w:r w:rsidRPr="00161534">
        <w:rPr>
          <w:sz w:val="26"/>
          <w:szCs w:val="26"/>
        </w:rPr>
        <w:t xml:space="preserve">come to the light.  Through the obfuscations of the </w:t>
      </w:r>
      <w:r w:rsidR="00B97CB9">
        <w:rPr>
          <w:sz w:val="26"/>
          <w:szCs w:val="26"/>
        </w:rPr>
        <w:tab/>
      </w:r>
      <w:r w:rsidR="00B97CB9">
        <w:rPr>
          <w:sz w:val="26"/>
          <w:szCs w:val="26"/>
        </w:rPr>
        <w:tab/>
        <w:t xml:space="preserve">new creed the light of </w:t>
      </w:r>
      <w:r w:rsidRPr="00161534">
        <w:rPr>
          <w:sz w:val="26"/>
          <w:szCs w:val="26"/>
        </w:rPr>
        <w:t xml:space="preserve">truth of the old ones will continue to shine to the </w:t>
      </w:r>
      <w:r w:rsidR="00B97CB9">
        <w:rPr>
          <w:sz w:val="26"/>
          <w:szCs w:val="26"/>
        </w:rPr>
        <w:tab/>
      </w:r>
      <w:r w:rsidR="00B97CB9">
        <w:rPr>
          <w:sz w:val="26"/>
          <w:szCs w:val="26"/>
        </w:rPr>
        <w:tab/>
        <w:t xml:space="preserve">glory of God and the </w:t>
      </w:r>
      <w:r w:rsidRPr="00161534">
        <w:rPr>
          <w:sz w:val="26"/>
          <w:szCs w:val="26"/>
        </w:rPr>
        <w:t xml:space="preserve">comfort of those who still believe what they vowed </w:t>
      </w:r>
      <w:r w:rsidR="00B97CB9">
        <w:rPr>
          <w:sz w:val="26"/>
          <w:szCs w:val="26"/>
        </w:rPr>
        <w:tab/>
      </w:r>
      <w:r w:rsidR="00B97CB9">
        <w:rPr>
          <w:sz w:val="26"/>
          <w:szCs w:val="26"/>
        </w:rPr>
        <w:tab/>
      </w:r>
      <w:r w:rsidRPr="00161534">
        <w:rPr>
          <w:sz w:val="26"/>
          <w:szCs w:val="26"/>
        </w:rPr>
        <w:t>at their ordination.</w:t>
      </w:r>
      <w:r w:rsidRPr="00161534">
        <w:rPr>
          <w:rStyle w:val="FootnoteReference"/>
          <w:sz w:val="26"/>
          <w:szCs w:val="26"/>
        </w:rPr>
        <w:footnoteReference w:id="491"/>
      </w:r>
      <w:r w:rsidRPr="00161534">
        <w:rPr>
          <w:sz w:val="26"/>
          <w:szCs w:val="26"/>
        </w:rPr>
        <w:tab/>
        <w:t xml:space="preserve">  </w:t>
      </w:r>
    </w:p>
    <w:p w:rsidR="00380653" w:rsidRPr="00161534" w:rsidRDefault="00380653" w:rsidP="00380653">
      <w:pPr>
        <w:spacing w:line="240" w:lineRule="auto"/>
        <w:ind w:left="720" w:firstLine="0"/>
        <w:rPr>
          <w:sz w:val="26"/>
          <w:szCs w:val="26"/>
        </w:rPr>
      </w:pPr>
    </w:p>
    <w:p w:rsidR="00380653" w:rsidRPr="00161534" w:rsidRDefault="00380653" w:rsidP="00380653">
      <w:pPr>
        <w:ind w:left="720" w:firstLine="0"/>
        <w:rPr>
          <w:sz w:val="26"/>
          <w:szCs w:val="26"/>
        </w:rPr>
      </w:pPr>
      <w:r w:rsidRPr="00161534">
        <w:rPr>
          <w:sz w:val="26"/>
          <w:szCs w:val="26"/>
        </w:rPr>
        <w:t xml:space="preserve">Gerstner was deeply concerned with what he believed to be the new confession’s ambiguity.  He also objected to the committee’s stated belief that the ‘the doctrine of inerrancy...placed the older Reformed theology at odds with advances in historical and scientific studies’. </w:t>
      </w:r>
      <w:r w:rsidRPr="00161534">
        <w:rPr>
          <w:rStyle w:val="FootnoteReference"/>
          <w:sz w:val="26"/>
          <w:szCs w:val="26"/>
        </w:rPr>
        <w:footnoteReference w:id="492"/>
      </w:r>
      <w:r w:rsidRPr="00161534">
        <w:rPr>
          <w:sz w:val="26"/>
          <w:szCs w:val="26"/>
        </w:rPr>
        <w:t xml:space="preserve">  The problem with this position, in Gerstner’s mind, was that the committee seemed to be saying that an errant, non-scientific Bible is our normative witness to Jesus, who is the Word of God.  He wrote, ‘[w]e </w:t>
      </w:r>
      <w:proofErr w:type="gramStart"/>
      <w:r w:rsidRPr="00161534">
        <w:rPr>
          <w:sz w:val="26"/>
          <w:szCs w:val="26"/>
        </w:rPr>
        <w:t>are</w:t>
      </w:r>
      <w:proofErr w:type="gramEnd"/>
      <w:r w:rsidRPr="00161534">
        <w:rPr>
          <w:sz w:val="26"/>
          <w:szCs w:val="26"/>
        </w:rPr>
        <w:t xml:space="preserve"> being told that the scientifically and historically errant word of God is nonetheless the norm of all witnesses to the Word of God! The committee shows wisdom in not seeking to illustrate this’.</w:t>
      </w:r>
      <w:r w:rsidRPr="00161534">
        <w:rPr>
          <w:rStyle w:val="FootnoteReference"/>
          <w:sz w:val="26"/>
          <w:szCs w:val="26"/>
        </w:rPr>
        <w:footnoteReference w:id="493"/>
      </w:r>
      <w:r w:rsidRPr="00161534">
        <w:rPr>
          <w:sz w:val="26"/>
          <w:szCs w:val="26"/>
        </w:rPr>
        <w:t xml:space="preserve">  Gerstner reasoned that a Christian’s understanding of Christ would be harmed if the Bible, which tells us</w:t>
      </w:r>
      <w:r>
        <w:rPr>
          <w:sz w:val="26"/>
          <w:szCs w:val="26"/>
        </w:rPr>
        <w:t xml:space="preserve"> about Christ, was regarded as a</w:t>
      </w:r>
      <w:r w:rsidRPr="00161534">
        <w:rPr>
          <w:sz w:val="26"/>
          <w:szCs w:val="26"/>
        </w:rPr>
        <w:t xml:space="preserve"> </w:t>
      </w:r>
      <w:r>
        <w:rPr>
          <w:sz w:val="26"/>
          <w:szCs w:val="26"/>
        </w:rPr>
        <w:t>solely</w:t>
      </w:r>
      <w:r w:rsidRPr="00161534">
        <w:rPr>
          <w:sz w:val="26"/>
          <w:szCs w:val="26"/>
        </w:rPr>
        <w:t xml:space="preserve"> human book filled with pre-scientific errors and historical inaccuracies.  He found the committee’s words to be an ‘inaccurate, pejorative, [and] disrespectful-to-the-fathers-statement’.</w:t>
      </w:r>
      <w:r w:rsidRPr="00161534">
        <w:rPr>
          <w:rStyle w:val="FootnoteReference"/>
          <w:sz w:val="26"/>
          <w:szCs w:val="26"/>
        </w:rPr>
        <w:footnoteReference w:id="494"/>
      </w:r>
      <w:r w:rsidRPr="00161534">
        <w:rPr>
          <w:sz w:val="26"/>
          <w:szCs w:val="26"/>
        </w:rPr>
        <w:t xml:space="preserve">  Gerstner maintained</w:t>
      </w:r>
      <w:r>
        <w:rPr>
          <w:sz w:val="26"/>
          <w:szCs w:val="26"/>
        </w:rPr>
        <w:t xml:space="preserve"> that</w:t>
      </w:r>
      <w:r w:rsidRPr="00161534">
        <w:rPr>
          <w:sz w:val="26"/>
          <w:szCs w:val="26"/>
        </w:rPr>
        <w:t xml:space="preserve"> ‘[t]here is a vast difference between an infallible witness to an infallible </w:t>
      </w:r>
      <w:r w:rsidRPr="00161534">
        <w:rPr>
          <w:sz w:val="26"/>
          <w:szCs w:val="26"/>
        </w:rPr>
        <w:lastRenderedPageBreak/>
        <w:t>Christ and a fallible witness to an infallible Christ’.   In a 1968 essay titled ‘The Message of the Word’, Gerstner wrote: ‘The Bible in which God has clothed His revelation of Himself is like the seamless garment in which the Son of man was clothed.  To tear apart the Bible is to rend the robe in which the deity is dressed.’</w:t>
      </w:r>
      <w:r w:rsidRPr="00161534">
        <w:rPr>
          <w:rStyle w:val="FootnoteReference"/>
          <w:sz w:val="26"/>
          <w:szCs w:val="26"/>
        </w:rPr>
        <w:footnoteReference w:id="495"/>
      </w:r>
      <w:r w:rsidRPr="00161534">
        <w:rPr>
          <w:sz w:val="26"/>
          <w:szCs w:val="26"/>
        </w:rPr>
        <w:t xml:space="preserve">  He believed that those who rejected the Bible’s historical trustworthiness would soon reject what the Bible says about Jesus </w:t>
      </w:r>
      <w:r w:rsidRPr="00161534">
        <w:rPr>
          <w:i/>
          <w:sz w:val="26"/>
          <w:szCs w:val="26"/>
        </w:rPr>
        <w:t>and</w:t>
      </w:r>
      <w:r w:rsidRPr="00161534">
        <w:rPr>
          <w:sz w:val="26"/>
          <w:szCs w:val="26"/>
        </w:rPr>
        <w:t xml:space="preserve"> matters of ‘faith and practice’.</w:t>
      </w:r>
      <w:r w:rsidRPr="00161534">
        <w:rPr>
          <w:rStyle w:val="FootnoteReference"/>
          <w:sz w:val="26"/>
          <w:szCs w:val="26"/>
        </w:rPr>
        <w:footnoteReference w:id="496"/>
      </w:r>
      <w:r w:rsidRPr="00161534">
        <w:rPr>
          <w:sz w:val="26"/>
          <w:szCs w:val="26"/>
        </w:rPr>
        <w:t xml:space="preserve">  For readers of the </w:t>
      </w:r>
      <w:r w:rsidRPr="00161534">
        <w:rPr>
          <w:i/>
          <w:sz w:val="26"/>
          <w:szCs w:val="26"/>
        </w:rPr>
        <w:t>Post-Gazette</w:t>
      </w:r>
      <w:r w:rsidRPr="00161534">
        <w:rPr>
          <w:sz w:val="26"/>
          <w:szCs w:val="26"/>
        </w:rPr>
        <w:t xml:space="preserve"> Gerstner declared that C-67 was ‘the greatest doctrinal disaster in the history of Presbyterianism’.</w:t>
      </w:r>
      <w:r w:rsidRPr="00161534">
        <w:rPr>
          <w:rStyle w:val="FootnoteReference"/>
          <w:sz w:val="26"/>
          <w:szCs w:val="26"/>
        </w:rPr>
        <w:footnoteReference w:id="497"/>
      </w:r>
      <w:r w:rsidRPr="00161534">
        <w:rPr>
          <w:sz w:val="26"/>
          <w:szCs w:val="26"/>
        </w:rPr>
        <w:t xml:space="preserve">  Accepting a lower view of the Bible would ultimately undermine belief in Christ and the </w:t>
      </w:r>
      <w:r>
        <w:rPr>
          <w:sz w:val="26"/>
          <w:szCs w:val="26"/>
        </w:rPr>
        <w:t xml:space="preserve">obligations of the </w:t>
      </w:r>
      <w:r w:rsidRPr="00161534">
        <w:rPr>
          <w:sz w:val="26"/>
          <w:szCs w:val="26"/>
        </w:rPr>
        <w:t xml:space="preserve">Christian life.  </w:t>
      </w:r>
    </w:p>
    <w:p w:rsidR="00380653" w:rsidRPr="00161534" w:rsidRDefault="00380653" w:rsidP="00380653">
      <w:pPr>
        <w:ind w:left="720" w:firstLine="0"/>
        <w:rPr>
          <w:sz w:val="26"/>
          <w:szCs w:val="26"/>
        </w:rPr>
      </w:pPr>
      <w:r w:rsidRPr="00161534">
        <w:rPr>
          <w:sz w:val="26"/>
          <w:szCs w:val="26"/>
        </w:rPr>
        <w:tab/>
        <w:t xml:space="preserve"> Critics of the proposed confession in the Orthodox Presbyterian Church believed that the anticipated confessional changes made by the UPCUSA were a vindication of their past protests against latitudinarian theology within the mainline northern Presbyterian </w:t>
      </w:r>
      <w:proofErr w:type="gramStart"/>
      <w:r w:rsidRPr="00161534">
        <w:rPr>
          <w:sz w:val="26"/>
          <w:szCs w:val="26"/>
        </w:rPr>
        <w:t>church</w:t>
      </w:r>
      <w:proofErr w:type="gramEnd"/>
      <w:r w:rsidRPr="00161534">
        <w:rPr>
          <w:sz w:val="26"/>
          <w:szCs w:val="26"/>
        </w:rPr>
        <w:t xml:space="preserve"> (PCUSA).  Cornelius Van Til</w:t>
      </w:r>
      <w:r>
        <w:rPr>
          <w:sz w:val="26"/>
          <w:szCs w:val="26"/>
        </w:rPr>
        <w:t xml:space="preserve">, the </w:t>
      </w:r>
      <w:r w:rsidRPr="00161534">
        <w:rPr>
          <w:sz w:val="26"/>
          <w:szCs w:val="26"/>
        </w:rPr>
        <w:t xml:space="preserve">OPC </w:t>
      </w:r>
      <w:r>
        <w:rPr>
          <w:sz w:val="26"/>
          <w:szCs w:val="26"/>
        </w:rPr>
        <w:t>apologetics professor,</w:t>
      </w:r>
      <w:r w:rsidRPr="00161534">
        <w:rPr>
          <w:sz w:val="26"/>
          <w:szCs w:val="26"/>
        </w:rPr>
        <w:t xml:space="preserve"> who taught at Westminster Seminary, argued that mainline Presbyterians would now view </w:t>
      </w:r>
      <w:r>
        <w:rPr>
          <w:sz w:val="26"/>
          <w:szCs w:val="26"/>
        </w:rPr>
        <w:t>the Westminster s</w:t>
      </w:r>
      <w:r w:rsidRPr="00161534">
        <w:rPr>
          <w:sz w:val="26"/>
          <w:szCs w:val="26"/>
        </w:rPr>
        <w:t>tandards just as modern highways would tolerate the horse-drawn buggies of the Amish.</w:t>
      </w:r>
      <w:r w:rsidRPr="00161534">
        <w:rPr>
          <w:rStyle w:val="FootnoteReference"/>
          <w:sz w:val="26"/>
          <w:szCs w:val="26"/>
        </w:rPr>
        <w:footnoteReference w:id="498"/>
      </w:r>
      <w:r w:rsidRPr="00161534">
        <w:rPr>
          <w:sz w:val="26"/>
          <w:szCs w:val="26"/>
        </w:rPr>
        <w:t xml:space="preserve">  Edmund Clowney (1917-2005), </w:t>
      </w:r>
      <w:r w:rsidR="0060548D">
        <w:rPr>
          <w:sz w:val="26"/>
          <w:szCs w:val="26"/>
        </w:rPr>
        <w:t>a</w:t>
      </w:r>
      <w:r w:rsidR="0060548D" w:rsidRPr="00161534">
        <w:rPr>
          <w:sz w:val="26"/>
          <w:szCs w:val="26"/>
        </w:rPr>
        <w:t xml:space="preserve">nother OPC scholar, </w:t>
      </w:r>
      <w:r w:rsidRPr="00161534">
        <w:rPr>
          <w:sz w:val="26"/>
          <w:szCs w:val="26"/>
        </w:rPr>
        <w:t>held that C-67 created a ‘creedal museum’.</w:t>
      </w:r>
      <w:r w:rsidRPr="00161534">
        <w:rPr>
          <w:rStyle w:val="FootnoteReference"/>
          <w:sz w:val="26"/>
          <w:szCs w:val="26"/>
        </w:rPr>
        <w:footnoteReference w:id="499"/>
      </w:r>
      <w:r w:rsidRPr="00161534">
        <w:rPr>
          <w:sz w:val="26"/>
          <w:szCs w:val="26"/>
        </w:rPr>
        <w:t xml:space="preserve">  They believed a collection of different confessions created </w:t>
      </w:r>
      <w:r w:rsidRPr="00161534">
        <w:rPr>
          <w:sz w:val="26"/>
          <w:szCs w:val="26"/>
        </w:rPr>
        <w:lastRenderedPageBreak/>
        <w:t>doctrinal chaos.</w:t>
      </w:r>
      <w:r w:rsidRPr="00161534">
        <w:rPr>
          <w:rStyle w:val="FootnoteReference"/>
          <w:sz w:val="26"/>
          <w:szCs w:val="26"/>
        </w:rPr>
        <w:footnoteReference w:id="500"/>
      </w:r>
      <w:r w:rsidRPr="00161534">
        <w:rPr>
          <w:sz w:val="26"/>
          <w:szCs w:val="26"/>
        </w:rPr>
        <w:t xml:space="preserve">  Van Til wrote </w:t>
      </w:r>
      <w:r w:rsidRPr="00161534">
        <w:rPr>
          <w:i/>
          <w:sz w:val="26"/>
          <w:szCs w:val="26"/>
        </w:rPr>
        <w:t>The Confession of 1967</w:t>
      </w:r>
      <w:r w:rsidRPr="00161534">
        <w:rPr>
          <w:sz w:val="26"/>
          <w:szCs w:val="26"/>
        </w:rPr>
        <w:t xml:space="preserve"> (1967) to warn conservatives in the UPCUSA.</w:t>
      </w:r>
      <w:r w:rsidRPr="00161534">
        <w:rPr>
          <w:rStyle w:val="FootnoteReference"/>
          <w:sz w:val="26"/>
          <w:szCs w:val="26"/>
        </w:rPr>
        <w:footnoteReference w:id="501"/>
      </w:r>
      <w:r w:rsidRPr="00161534">
        <w:rPr>
          <w:sz w:val="26"/>
          <w:szCs w:val="26"/>
        </w:rPr>
        <w:t xml:space="preserve">  In addition, the OPC purchased large advertisements in </w:t>
      </w:r>
      <w:r w:rsidRPr="00161534">
        <w:rPr>
          <w:i/>
          <w:sz w:val="26"/>
          <w:szCs w:val="26"/>
        </w:rPr>
        <w:t>Christianity Today</w:t>
      </w:r>
      <w:r w:rsidRPr="00161534">
        <w:rPr>
          <w:sz w:val="26"/>
          <w:szCs w:val="26"/>
        </w:rPr>
        <w:t xml:space="preserve"> objecting to C-67 and claiming that the ‘Confession of 1967 emerges not as a contemporary restatement but as a radical revision that expresses something other than Christian faith’.</w:t>
      </w:r>
      <w:r w:rsidRPr="00161534">
        <w:rPr>
          <w:rStyle w:val="FootnoteReference"/>
          <w:sz w:val="26"/>
          <w:szCs w:val="26"/>
        </w:rPr>
        <w:footnoteReference w:id="502"/>
      </w:r>
      <w:r w:rsidRPr="00161534">
        <w:rPr>
          <w:sz w:val="26"/>
          <w:szCs w:val="26"/>
        </w:rPr>
        <w:t xml:space="preserve">  In the advertisement, the OPC also stated, ‘Presbyterians are being asked to choose between the fleeting fascination of the latest theological vogue and the timeless relevance of the truth of God’s Word’.</w:t>
      </w:r>
      <w:r w:rsidRPr="00161534">
        <w:rPr>
          <w:rStyle w:val="FootnoteReference"/>
          <w:sz w:val="26"/>
          <w:szCs w:val="26"/>
        </w:rPr>
        <w:footnoteReference w:id="503"/>
      </w:r>
      <w:r w:rsidRPr="00161534">
        <w:rPr>
          <w:sz w:val="26"/>
          <w:szCs w:val="26"/>
        </w:rPr>
        <w:t xml:space="preserve">  For many members of the OPC, the confessional change gave concrete evidence that their protests in the 1930s were well founded and proved once and for all that the PCUSA really was not committed to the Westminster Confession of Faith.    </w:t>
      </w:r>
    </w:p>
    <w:p w:rsidR="00380653" w:rsidRPr="00161534" w:rsidRDefault="00380653" w:rsidP="00380653">
      <w:pPr>
        <w:ind w:left="720" w:firstLine="0"/>
        <w:rPr>
          <w:sz w:val="26"/>
          <w:szCs w:val="26"/>
        </w:rPr>
      </w:pPr>
      <w:r w:rsidRPr="00161534">
        <w:rPr>
          <w:sz w:val="26"/>
          <w:szCs w:val="26"/>
        </w:rPr>
        <w:tab/>
        <w:t xml:space="preserve">Within the UPCUSA Gerstner became the most visible Presbyterian seminary professor to oppose C-67.  </w:t>
      </w:r>
      <w:r>
        <w:rPr>
          <w:sz w:val="26"/>
          <w:szCs w:val="26"/>
        </w:rPr>
        <w:t>One minor exception to Gerstner’s status as the primary scholarly opponent was Arthur Cochrane (1909-2002).</w:t>
      </w:r>
      <w:r>
        <w:rPr>
          <w:rStyle w:val="FootnoteReference"/>
          <w:sz w:val="26"/>
          <w:szCs w:val="26"/>
        </w:rPr>
        <w:footnoteReference w:id="504"/>
      </w:r>
      <w:r>
        <w:rPr>
          <w:sz w:val="26"/>
          <w:szCs w:val="26"/>
        </w:rPr>
        <w:t xml:space="preserve">  Cochrane was a theology professor, originally from Canada, who taught at the University of Dubuque Theological Seminary in Iowa.  The Dubuque theologian offered some criticisms of the proposed confession</w:t>
      </w:r>
      <w:r w:rsidR="00F235BB">
        <w:rPr>
          <w:sz w:val="26"/>
          <w:szCs w:val="26"/>
        </w:rPr>
        <w:t xml:space="preserve"> in a 1966 </w:t>
      </w:r>
      <w:r w:rsidR="00F235BB" w:rsidRPr="00A84ADB">
        <w:rPr>
          <w:i/>
          <w:sz w:val="26"/>
          <w:szCs w:val="26"/>
        </w:rPr>
        <w:t>McCormick Quarterly</w:t>
      </w:r>
      <w:r w:rsidR="00F235BB">
        <w:rPr>
          <w:sz w:val="26"/>
          <w:szCs w:val="26"/>
        </w:rPr>
        <w:t xml:space="preserve"> article </w:t>
      </w:r>
      <w:r w:rsidR="0060548D">
        <w:rPr>
          <w:sz w:val="26"/>
          <w:szCs w:val="26"/>
        </w:rPr>
        <w:t xml:space="preserve">by comparing it to the </w:t>
      </w:r>
      <w:r w:rsidR="0060548D" w:rsidRPr="0060548D">
        <w:rPr>
          <w:i/>
          <w:sz w:val="26"/>
          <w:szCs w:val="26"/>
        </w:rPr>
        <w:t>Barmen Declaration</w:t>
      </w:r>
      <w:r w:rsidR="0060548D">
        <w:rPr>
          <w:sz w:val="26"/>
          <w:szCs w:val="26"/>
        </w:rPr>
        <w:t xml:space="preserve"> (1934)</w:t>
      </w:r>
      <w:r w:rsidR="00B64227">
        <w:rPr>
          <w:sz w:val="26"/>
          <w:szCs w:val="26"/>
        </w:rPr>
        <w:t xml:space="preserve">, a </w:t>
      </w:r>
      <w:r w:rsidR="00F235BB">
        <w:rPr>
          <w:sz w:val="26"/>
          <w:szCs w:val="26"/>
        </w:rPr>
        <w:t xml:space="preserve">statement made by German Protestants in opposition to the Nazi-supported </w:t>
      </w:r>
      <w:r w:rsidR="00F235BB">
        <w:rPr>
          <w:sz w:val="26"/>
          <w:szCs w:val="26"/>
        </w:rPr>
        <w:lastRenderedPageBreak/>
        <w:t>‘German Christian’ movement</w:t>
      </w:r>
      <w:r>
        <w:rPr>
          <w:sz w:val="26"/>
          <w:szCs w:val="26"/>
        </w:rPr>
        <w:t>.</w:t>
      </w:r>
      <w:r>
        <w:rPr>
          <w:rStyle w:val="FootnoteReference"/>
          <w:sz w:val="26"/>
          <w:szCs w:val="26"/>
        </w:rPr>
        <w:footnoteReference w:id="505"/>
      </w:r>
      <w:r w:rsidR="0060548D">
        <w:rPr>
          <w:sz w:val="26"/>
          <w:szCs w:val="26"/>
        </w:rPr>
        <w:t xml:space="preserve">  Cochrane</w:t>
      </w:r>
      <w:r>
        <w:rPr>
          <w:sz w:val="26"/>
          <w:szCs w:val="26"/>
        </w:rPr>
        <w:t>, who was an international authority on Reformed confessions, expressed his concern that C-67 seemed to be more about updating language and adjusting the UPCUSA’s t</w:t>
      </w:r>
      <w:r w:rsidR="006F5782">
        <w:rPr>
          <w:sz w:val="26"/>
          <w:szCs w:val="26"/>
        </w:rPr>
        <w:t>heology to the culture than confronting</w:t>
      </w:r>
      <w:r>
        <w:rPr>
          <w:sz w:val="26"/>
          <w:szCs w:val="26"/>
        </w:rPr>
        <w:t xml:space="preserve"> doctrinal heterodoxy within the church.  Besides this, however</w:t>
      </w:r>
      <w:r w:rsidRPr="00161534">
        <w:rPr>
          <w:sz w:val="26"/>
          <w:szCs w:val="26"/>
        </w:rPr>
        <w:t xml:space="preserve">, few mainline </w:t>
      </w:r>
      <w:r>
        <w:rPr>
          <w:sz w:val="26"/>
          <w:szCs w:val="26"/>
        </w:rPr>
        <w:t xml:space="preserve">northern </w:t>
      </w:r>
      <w:r w:rsidRPr="00161534">
        <w:rPr>
          <w:sz w:val="26"/>
          <w:szCs w:val="26"/>
        </w:rPr>
        <w:t xml:space="preserve">Presbyterian seminary professors voiced any criticism.  Nonetheless, </w:t>
      </w:r>
      <w:r>
        <w:rPr>
          <w:sz w:val="26"/>
          <w:szCs w:val="26"/>
        </w:rPr>
        <w:t xml:space="preserve">substantial </w:t>
      </w:r>
      <w:r w:rsidRPr="00161534">
        <w:rPr>
          <w:sz w:val="26"/>
          <w:szCs w:val="26"/>
        </w:rPr>
        <w:t>opposition</w:t>
      </w:r>
      <w:r>
        <w:rPr>
          <w:sz w:val="26"/>
          <w:szCs w:val="26"/>
        </w:rPr>
        <w:t xml:space="preserve"> did arise</w:t>
      </w:r>
      <w:r w:rsidRPr="00161534">
        <w:rPr>
          <w:sz w:val="26"/>
          <w:szCs w:val="26"/>
        </w:rPr>
        <w:t xml:space="preserve"> from a variety of </w:t>
      </w:r>
      <w:r w:rsidR="00691DA9">
        <w:rPr>
          <w:sz w:val="26"/>
          <w:szCs w:val="26"/>
        </w:rPr>
        <w:t xml:space="preserve">other </w:t>
      </w:r>
      <w:r w:rsidRPr="00161534">
        <w:rPr>
          <w:sz w:val="26"/>
          <w:szCs w:val="26"/>
        </w:rPr>
        <w:t xml:space="preserve">sources.  In 1965 the Presbyterian Lay Committee </w:t>
      </w:r>
      <w:r>
        <w:rPr>
          <w:sz w:val="26"/>
          <w:szCs w:val="26"/>
        </w:rPr>
        <w:t xml:space="preserve">(PLC) </w:t>
      </w:r>
      <w:r w:rsidRPr="00161534">
        <w:rPr>
          <w:sz w:val="26"/>
          <w:szCs w:val="26"/>
        </w:rPr>
        <w:t>was founded by J. Howard Pew (1882-1971), owner of the Sun Oil Company, to oppose the confession.</w:t>
      </w:r>
      <w:r w:rsidRPr="00161534">
        <w:rPr>
          <w:rStyle w:val="FootnoteReference"/>
          <w:sz w:val="26"/>
          <w:szCs w:val="26"/>
        </w:rPr>
        <w:footnoteReference w:id="506"/>
      </w:r>
      <w:r w:rsidRPr="00161534">
        <w:rPr>
          <w:sz w:val="26"/>
          <w:szCs w:val="26"/>
        </w:rPr>
        <w:t xml:space="preserve">  The PLC board, which was composed of several influential </w:t>
      </w:r>
      <w:r w:rsidR="00691DA9">
        <w:rPr>
          <w:sz w:val="26"/>
          <w:szCs w:val="26"/>
        </w:rPr>
        <w:t>business people, purchased full-</w:t>
      </w:r>
      <w:r w:rsidRPr="00161534">
        <w:rPr>
          <w:sz w:val="26"/>
          <w:szCs w:val="26"/>
        </w:rPr>
        <w:t>page advertisements in thirty of the country’s largest newspapers expressing their opposition to C-67.  Their advertisement declared to readers across the nation, ‘[t]he Confession of 1967 does not ring true.  It is so filled with ambiguities, undefined...and obscure language that it becomes possible to rationalize almost any point the reader seeks to establish’.</w:t>
      </w:r>
      <w:r w:rsidRPr="00161534">
        <w:rPr>
          <w:rStyle w:val="FootnoteReference"/>
          <w:sz w:val="26"/>
          <w:szCs w:val="26"/>
        </w:rPr>
        <w:footnoteReference w:id="507"/>
      </w:r>
      <w:r w:rsidRPr="00161534">
        <w:rPr>
          <w:sz w:val="26"/>
          <w:szCs w:val="26"/>
        </w:rPr>
        <w:t xml:space="preserve">   They added, </w:t>
      </w:r>
    </w:p>
    <w:p w:rsidR="00380653" w:rsidRPr="00161534" w:rsidRDefault="00380653" w:rsidP="00380653">
      <w:pPr>
        <w:spacing w:line="240" w:lineRule="auto"/>
        <w:ind w:left="720" w:firstLine="0"/>
        <w:rPr>
          <w:sz w:val="26"/>
          <w:szCs w:val="26"/>
        </w:rPr>
      </w:pPr>
      <w:r w:rsidRPr="00161534">
        <w:rPr>
          <w:sz w:val="26"/>
          <w:szCs w:val="26"/>
        </w:rPr>
        <w:tab/>
      </w:r>
      <w:r w:rsidRPr="00161534">
        <w:rPr>
          <w:sz w:val="26"/>
          <w:szCs w:val="26"/>
        </w:rPr>
        <w:tab/>
        <w:t xml:space="preserve">[t]he Westminster Confession of Faith, on the other hand, is </w:t>
      </w:r>
      <w:r w:rsidR="00B97CB9">
        <w:rPr>
          <w:sz w:val="26"/>
          <w:szCs w:val="26"/>
        </w:rPr>
        <w:t xml:space="preserve">so clearly and </w:t>
      </w:r>
      <w:r w:rsidR="00B97CB9">
        <w:rPr>
          <w:sz w:val="26"/>
          <w:szCs w:val="26"/>
        </w:rPr>
        <w:tab/>
      </w:r>
      <w:r w:rsidR="00B97CB9">
        <w:rPr>
          <w:sz w:val="26"/>
          <w:szCs w:val="26"/>
        </w:rPr>
        <w:tab/>
      </w:r>
      <w:r w:rsidRPr="00161534">
        <w:rPr>
          <w:sz w:val="26"/>
          <w:szCs w:val="26"/>
        </w:rPr>
        <w:t>succinctly stated that anyone who can read can</w:t>
      </w:r>
      <w:r w:rsidR="00B97CB9">
        <w:rPr>
          <w:sz w:val="26"/>
          <w:szCs w:val="26"/>
        </w:rPr>
        <w:t xml:space="preserve"> understand its meaning.  It </w:t>
      </w:r>
      <w:r w:rsidR="00B97CB9">
        <w:rPr>
          <w:sz w:val="26"/>
          <w:szCs w:val="26"/>
        </w:rPr>
        <w:tab/>
      </w:r>
      <w:r w:rsidR="00B97CB9">
        <w:rPr>
          <w:sz w:val="26"/>
          <w:szCs w:val="26"/>
        </w:rPr>
        <w:tab/>
      </w:r>
      <w:r w:rsidRPr="00161534">
        <w:rPr>
          <w:sz w:val="26"/>
          <w:szCs w:val="26"/>
        </w:rPr>
        <w:t>does not require a group</w:t>
      </w:r>
      <w:r>
        <w:rPr>
          <w:sz w:val="26"/>
          <w:szCs w:val="26"/>
        </w:rPr>
        <w:t xml:space="preserve"> of intellectuals to explain it</w:t>
      </w:r>
      <w:r w:rsidRPr="00161534">
        <w:rPr>
          <w:sz w:val="26"/>
          <w:szCs w:val="26"/>
        </w:rPr>
        <w:t>.</w:t>
      </w:r>
      <w:r w:rsidRPr="00161534">
        <w:rPr>
          <w:rStyle w:val="FootnoteReference"/>
          <w:sz w:val="26"/>
          <w:szCs w:val="26"/>
        </w:rPr>
        <w:footnoteReference w:id="508"/>
      </w:r>
      <w:r w:rsidRPr="00161534">
        <w:rPr>
          <w:sz w:val="26"/>
          <w:szCs w:val="26"/>
        </w:rPr>
        <w:t xml:space="preserve">  </w:t>
      </w:r>
    </w:p>
    <w:p w:rsidR="00380653" w:rsidRPr="00161534" w:rsidRDefault="00380653" w:rsidP="00380653">
      <w:pPr>
        <w:spacing w:line="240" w:lineRule="auto"/>
        <w:ind w:left="720" w:firstLine="0"/>
        <w:rPr>
          <w:sz w:val="26"/>
          <w:szCs w:val="26"/>
        </w:rPr>
      </w:pPr>
    </w:p>
    <w:p w:rsidR="00380653" w:rsidRPr="00161534" w:rsidRDefault="00380653" w:rsidP="00380653">
      <w:pPr>
        <w:ind w:left="720" w:firstLine="0"/>
        <w:rPr>
          <w:sz w:val="26"/>
          <w:szCs w:val="26"/>
        </w:rPr>
      </w:pPr>
      <w:r w:rsidRPr="00161534">
        <w:rPr>
          <w:sz w:val="26"/>
          <w:szCs w:val="26"/>
        </w:rPr>
        <w:t xml:space="preserve">The UPCUSA magazine </w:t>
      </w:r>
      <w:r w:rsidRPr="00161534">
        <w:rPr>
          <w:i/>
          <w:sz w:val="26"/>
          <w:szCs w:val="26"/>
        </w:rPr>
        <w:t>Presbyterian Life</w:t>
      </w:r>
      <w:r w:rsidRPr="00161534">
        <w:rPr>
          <w:sz w:val="26"/>
          <w:szCs w:val="26"/>
        </w:rPr>
        <w:t xml:space="preserve"> </w:t>
      </w:r>
      <w:r>
        <w:rPr>
          <w:sz w:val="26"/>
          <w:szCs w:val="26"/>
        </w:rPr>
        <w:t>took umbrage at</w:t>
      </w:r>
      <w:r w:rsidRPr="00161534">
        <w:rPr>
          <w:sz w:val="26"/>
          <w:szCs w:val="26"/>
        </w:rPr>
        <w:t xml:space="preserve"> this advertisement and considered the PLC’s publicity campaign to be an ‘attack on the [proposed] confession’.</w:t>
      </w:r>
      <w:r w:rsidRPr="00161534">
        <w:rPr>
          <w:rStyle w:val="FootnoteReference"/>
          <w:sz w:val="26"/>
          <w:szCs w:val="26"/>
        </w:rPr>
        <w:footnoteReference w:id="509"/>
      </w:r>
      <w:r w:rsidRPr="00161534">
        <w:rPr>
          <w:sz w:val="26"/>
          <w:szCs w:val="26"/>
        </w:rPr>
        <w:t xml:space="preserve">  </w:t>
      </w:r>
      <w:r w:rsidR="00221864" w:rsidRPr="00161534">
        <w:rPr>
          <w:sz w:val="26"/>
          <w:szCs w:val="26"/>
        </w:rPr>
        <w:t>Theophilus Mills Taylor</w:t>
      </w:r>
      <w:r w:rsidR="00221864">
        <w:rPr>
          <w:sz w:val="26"/>
          <w:szCs w:val="26"/>
        </w:rPr>
        <w:t>, t</w:t>
      </w:r>
      <w:r w:rsidRPr="00161534">
        <w:rPr>
          <w:sz w:val="26"/>
          <w:szCs w:val="26"/>
        </w:rPr>
        <w:t>he General Council Sec</w:t>
      </w:r>
      <w:r>
        <w:rPr>
          <w:sz w:val="26"/>
          <w:szCs w:val="26"/>
        </w:rPr>
        <w:t>re</w:t>
      </w:r>
      <w:r w:rsidR="00221864">
        <w:rPr>
          <w:sz w:val="26"/>
          <w:szCs w:val="26"/>
        </w:rPr>
        <w:t>tary of the UPCUSA,</w:t>
      </w:r>
      <w:r w:rsidRPr="00161534">
        <w:rPr>
          <w:sz w:val="26"/>
          <w:szCs w:val="26"/>
        </w:rPr>
        <w:t xml:space="preserve"> </w:t>
      </w:r>
      <w:r w:rsidRPr="00161534">
        <w:rPr>
          <w:sz w:val="26"/>
          <w:szCs w:val="26"/>
        </w:rPr>
        <w:lastRenderedPageBreak/>
        <w:t>stated, ‘[t]he advertisement is deliberately calculated to undermine the faith of Presbyterians in their historic form of democratic government’.</w:t>
      </w:r>
      <w:r w:rsidRPr="00161534">
        <w:rPr>
          <w:rStyle w:val="FootnoteReference"/>
          <w:sz w:val="26"/>
          <w:szCs w:val="26"/>
        </w:rPr>
        <w:footnoteReference w:id="510"/>
      </w:r>
      <w:r w:rsidRPr="00161534">
        <w:rPr>
          <w:sz w:val="26"/>
          <w:szCs w:val="26"/>
        </w:rPr>
        <w:t xml:space="preserve"> </w:t>
      </w:r>
    </w:p>
    <w:p w:rsidR="00380653" w:rsidRPr="00161534" w:rsidRDefault="00380653" w:rsidP="00380653">
      <w:pPr>
        <w:ind w:left="720" w:firstLine="0"/>
        <w:rPr>
          <w:sz w:val="26"/>
          <w:szCs w:val="26"/>
        </w:rPr>
      </w:pPr>
      <w:r w:rsidRPr="00161534">
        <w:rPr>
          <w:sz w:val="26"/>
          <w:szCs w:val="26"/>
        </w:rPr>
        <w:tab/>
        <w:t xml:space="preserve">Gerstner </w:t>
      </w:r>
      <w:r>
        <w:rPr>
          <w:sz w:val="26"/>
          <w:szCs w:val="26"/>
        </w:rPr>
        <w:t xml:space="preserve">later wrote </w:t>
      </w:r>
      <w:r w:rsidR="00691DA9">
        <w:rPr>
          <w:sz w:val="26"/>
          <w:szCs w:val="26"/>
        </w:rPr>
        <w:t>only one</w:t>
      </w:r>
      <w:r>
        <w:rPr>
          <w:sz w:val="26"/>
          <w:szCs w:val="26"/>
        </w:rPr>
        <w:t xml:space="preserve"> article for the </w:t>
      </w:r>
      <w:r w:rsidRPr="00F62030">
        <w:rPr>
          <w:i/>
          <w:sz w:val="26"/>
          <w:szCs w:val="26"/>
        </w:rPr>
        <w:t>Presbyterian Layman</w:t>
      </w:r>
      <w:r>
        <w:rPr>
          <w:i/>
          <w:sz w:val="26"/>
          <w:szCs w:val="26"/>
        </w:rPr>
        <w:t xml:space="preserve"> </w:t>
      </w:r>
      <w:r>
        <w:rPr>
          <w:sz w:val="26"/>
          <w:szCs w:val="26"/>
        </w:rPr>
        <w:t>magazine</w:t>
      </w:r>
      <w:r w:rsidRPr="00161534">
        <w:rPr>
          <w:sz w:val="26"/>
          <w:szCs w:val="26"/>
        </w:rPr>
        <w:t xml:space="preserve">, but he did take a leadership role in Presbyterians United for Biblical Confession </w:t>
      </w:r>
      <w:r w:rsidR="006F5782">
        <w:rPr>
          <w:sz w:val="26"/>
          <w:szCs w:val="26"/>
        </w:rPr>
        <w:t>(PUBC</w:t>
      </w:r>
      <w:proofErr w:type="gramStart"/>
      <w:r w:rsidR="006F5782">
        <w:rPr>
          <w:sz w:val="26"/>
          <w:szCs w:val="26"/>
        </w:rPr>
        <w:t>)</w:t>
      </w:r>
      <w:r w:rsidRPr="00161534">
        <w:rPr>
          <w:sz w:val="26"/>
          <w:szCs w:val="26"/>
        </w:rPr>
        <w:t>[</w:t>
      </w:r>
      <w:proofErr w:type="gramEnd"/>
      <w:r w:rsidRPr="00161534">
        <w:rPr>
          <w:sz w:val="26"/>
          <w:szCs w:val="26"/>
        </w:rPr>
        <w:t>later Concerns], which also emerged in 1965</w:t>
      </w:r>
      <w:r>
        <w:rPr>
          <w:sz w:val="26"/>
          <w:szCs w:val="26"/>
        </w:rPr>
        <w:t xml:space="preserve"> to oppose the proposed confession</w:t>
      </w:r>
      <w:r w:rsidRPr="00161534">
        <w:rPr>
          <w:sz w:val="26"/>
          <w:szCs w:val="26"/>
        </w:rPr>
        <w:t>.  He served as the initial editor of PUBC publications</w:t>
      </w:r>
      <w:r>
        <w:rPr>
          <w:sz w:val="26"/>
          <w:szCs w:val="26"/>
        </w:rPr>
        <w:t xml:space="preserve"> and along with Addison Leitch served on the PUBC’s executive committee</w:t>
      </w:r>
      <w:r w:rsidRPr="00161534">
        <w:rPr>
          <w:sz w:val="26"/>
          <w:szCs w:val="26"/>
        </w:rPr>
        <w:t>.</w:t>
      </w:r>
      <w:r w:rsidRPr="00161534">
        <w:rPr>
          <w:rStyle w:val="FootnoteReference"/>
          <w:sz w:val="26"/>
          <w:szCs w:val="26"/>
        </w:rPr>
        <w:footnoteReference w:id="511"/>
      </w:r>
      <w:r w:rsidRPr="00161534">
        <w:rPr>
          <w:sz w:val="26"/>
          <w:szCs w:val="26"/>
        </w:rPr>
        <w:t xml:space="preserve">  Debate over C-67 was intense within the denomination during the 1960s, and several events were held to discuss the </w:t>
      </w:r>
      <w:r>
        <w:rPr>
          <w:sz w:val="26"/>
          <w:szCs w:val="26"/>
        </w:rPr>
        <w:t xml:space="preserve">new confession.  In November </w:t>
      </w:r>
      <w:r w:rsidRPr="00161534">
        <w:rPr>
          <w:sz w:val="26"/>
          <w:szCs w:val="26"/>
        </w:rPr>
        <w:t>1965 the PUBC organized a</w:t>
      </w:r>
      <w:r>
        <w:rPr>
          <w:sz w:val="26"/>
          <w:szCs w:val="26"/>
        </w:rPr>
        <w:t xml:space="preserve"> two-</w:t>
      </w:r>
      <w:r w:rsidRPr="00161534">
        <w:rPr>
          <w:sz w:val="26"/>
          <w:szCs w:val="26"/>
        </w:rPr>
        <w:t>day forum in Chicago on C-67 in the hope of offering a ‘critique aimed at making it [the proposed confession] more biblical’.</w:t>
      </w:r>
      <w:r w:rsidRPr="00161534">
        <w:rPr>
          <w:rStyle w:val="FootnoteReference"/>
          <w:sz w:val="26"/>
          <w:szCs w:val="26"/>
        </w:rPr>
        <w:footnoteReference w:id="512"/>
      </w:r>
      <w:r w:rsidRPr="00161534">
        <w:rPr>
          <w:sz w:val="26"/>
          <w:szCs w:val="26"/>
        </w:rPr>
        <w:t xml:space="preserve"> </w:t>
      </w:r>
      <w:r w:rsidR="006D4AB5">
        <w:rPr>
          <w:sz w:val="26"/>
          <w:szCs w:val="26"/>
        </w:rPr>
        <w:t xml:space="preserve"> Advocates of C-67 were also invited to attend.</w:t>
      </w:r>
      <w:r w:rsidRPr="00161534">
        <w:rPr>
          <w:sz w:val="26"/>
          <w:szCs w:val="26"/>
        </w:rPr>
        <w:t xml:space="preserve"> </w:t>
      </w:r>
      <w:r w:rsidR="006D4AB5">
        <w:rPr>
          <w:sz w:val="26"/>
          <w:szCs w:val="26"/>
        </w:rPr>
        <w:t xml:space="preserve"> </w:t>
      </w:r>
      <w:r w:rsidRPr="00161534">
        <w:rPr>
          <w:sz w:val="26"/>
          <w:szCs w:val="26"/>
        </w:rPr>
        <w:t xml:space="preserve">The </w:t>
      </w:r>
      <w:r w:rsidRPr="00161534">
        <w:rPr>
          <w:i/>
          <w:sz w:val="26"/>
          <w:szCs w:val="26"/>
        </w:rPr>
        <w:t>Chicago Tribune</w:t>
      </w:r>
      <w:r w:rsidRPr="00161534">
        <w:rPr>
          <w:sz w:val="26"/>
          <w:szCs w:val="26"/>
        </w:rPr>
        <w:t xml:space="preserve"> reported that the PUBC’s goal was to revise the proposed confession to make it ‘truly biblical, evangelical, and consistent with our Reformed faith’.</w:t>
      </w:r>
      <w:r w:rsidRPr="00161534">
        <w:rPr>
          <w:rStyle w:val="FootnoteReference"/>
          <w:sz w:val="26"/>
          <w:szCs w:val="26"/>
        </w:rPr>
        <w:footnoteReference w:id="513"/>
      </w:r>
      <w:r w:rsidRPr="00161534">
        <w:rPr>
          <w:sz w:val="26"/>
          <w:szCs w:val="26"/>
        </w:rPr>
        <w:t xml:space="preserve">  The event attracted five hundred and thirty eight registrants and was held in one of Chicago’s premier hotels, the Palmer House.  Gerstner’s participation in this event would thrust him on</w:t>
      </w:r>
      <w:r w:rsidR="006F5782">
        <w:rPr>
          <w:sz w:val="26"/>
          <w:szCs w:val="26"/>
        </w:rPr>
        <w:t xml:space="preserve"> </w:t>
      </w:r>
      <w:r w:rsidRPr="00161534">
        <w:rPr>
          <w:sz w:val="26"/>
          <w:szCs w:val="26"/>
        </w:rPr>
        <w:t>to the national stage.  Numerous Presbyterian leaders and dignitaries attended the event, including</w:t>
      </w:r>
      <w:r w:rsidR="00C13F28" w:rsidRPr="00C13F28">
        <w:rPr>
          <w:sz w:val="26"/>
          <w:szCs w:val="26"/>
        </w:rPr>
        <w:t xml:space="preserve"> </w:t>
      </w:r>
      <w:r w:rsidR="00C13F28" w:rsidRPr="00161534">
        <w:rPr>
          <w:sz w:val="26"/>
          <w:szCs w:val="26"/>
        </w:rPr>
        <w:t>William Thompson (1918-2006)</w:t>
      </w:r>
      <w:r w:rsidR="00C13F28">
        <w:rPr>
          <w:sz w:val="26"/>
          <w:szCs w:val="26"/>
        </w:rPr>
        <w:t xml:space="preserve">, </w:t>
      </w:r>
      <w:r w:rsidRPr="00161534">
        <w:rPr>
          <w:sz w:val="26"/>
          <w:szCs w:val="26"/>
        </w:rPr>
        <w:t xml:space="preserve">the moderator of the UPCUSA.  </w:t>
      </w:r>
      <w:r w:rsidRPr="00161534">
        <w:rPr>
          <w:i/>
          <w:sz w:val="26"/>
          <w:szCs w:val="26"/>
        </w:rPr>
        <w:t>Christianity Today</w:t>
      </w:r>
      <w:r w:rsidRPr="00161534">
        <w:rPr>
          <w:sz w:val="26"/>
          <w:szCs w:val="26"/>
        </w:rPr>
        <w:t xml:space="preserve"> reported that John Mackay (1889-1983)</w:t>
      </w:r>
      <w:r>
        <w:rPr>
          <w:sz w:val="26"/>
          <w:szCs w:val="26"/>
        </w:rPr>
        <w:t>,</w:t>
      </w:r>
      <w:r w:rsidRPr="00161534">
        <w:rPr>
          <w:sz w:val="26"/>
          <w:szCs w:val="26"/>
        </w:rPr>
        <w:t xml:space="preserve"> the retired president of Princeton Seminary</w:t>
      </w:r>
      <w:r>
        <w:rPr>
          <w:sz w:val="26"/>
          <w:szCs w:val="26"/>
        </w:rPr>
        <w:t>,</w:t>
      </w:r>
      <w:r w:rsidRPr="00161534">
        <w:rPr>
          <w:sz w:val="26"/>
          <w:szCs w:val="26"/>
        </w:rPr>
        <w:t xml:space="preserve"> spoke and urged the drafters of the new confession to take a ‘stronger stand on the Bible’.  Mackay received applause when he stated in his Scottish accent that ‘the Bible has greater literary </w:t>
      </w:r>
      <w:r w:rsidRPr="00161534">
        <w:rPr>
          <w:sz w:val="26"/>
          <w:szCs w:val="26"/>
        </w:rPr>
        <w:lastRenderedPageBreak/>
        <w:t>and theological dimensions than is attributed to it in the proposed Confession’.  The new confession affirmed that the Bible was the ‘normative witness’, but Mackay argued ‘it is much more.  It is the authoritative source from which we draw’.</w:t>
      </w:r>
      <w:r w:rsidRPr="00161534">
        <w:rPr>
          <w:rStyle w:val="FootnoteReference"/>
          <w:sz w:val="26"/>
          <w:szCs w:val="26"/>
        </w:rPr>
        <w:footnoteReference w:id="514"/>
      </w:r>
      <w:r w:rsidRPr="00161534">
        <w:rPr>
          <w:sz w:val="26"/>
          <w:szCs w:val="26"/>
        </w:rPr>
        <w:t xml:space="preserve">  Conservatives in the UPCUSA were no doubt pleased to have support from </w:t>
      </w:r>
      <w:r>
        <w:rPr>
          <w:sz w:val="26"/>
          <w:szCs w:val="26"/>
        </w:rPr>
        <w:t>someone of</w:t>
      </w:r>
      <w:r w:rsidRPr="00161534">
        <w:rPr>
          <w:sz w:val="26"/>
          <w:szCs w:val="26"/>
        </w:rPr>
        <w:t xml:space="preserve"> Mackay’s stature, but overall there was little scholarly opposition to C-67.  </w:t>
      </w:r>
    </w:p>
    <w:p w:rsidR="00380653" w:rsidRPr="00161534" w:rsidRDefault="00380653" w:rsidP="00380653">
      <w:pPr>
        <w:ind w:left="720" w:firstLine="0"/>
        <w:rPr>
          <w:sz w:val="26"/>
          <w:szCs w:val="26"/>
        </w:rPr>
      </w:pPr>
      <w:r w:rsidRPr="00161534">
        <w:rPr>
          <w:sz w:val="26"/>
          <w:szCs w:val="26"/>
        </w:rPr>
        <w:tab/>
        <w:t xml:space="preserve">At the meeting, the arduous task of debating </w:t>
      </w:r>
      <w:r w:rsidR="00691DA9">
        <w:rPr>
          <w:sz w:val="26"/>
          <w:szCs w:val="26"/>
        </w:rPr>
        <w:t xml:space="preserve">against </w:t>
      </w:r>
      <w:r w:rsidRPr="00161534">
        <w:rPr>
          <w:sz w:val="26"/>
          <w:szCs w:val="26"/>
        </w:rPr>
        <w:t xml:space="preserve">Dowey fell to Gerstner.  Inside the hotel’s gold and white grand ballroom, Gerstner sparred with Dowey over the proposed confession.  The </w:t>
      </w:r>
      <w:r w:rsidRPr="00161534">
        <w:rPr>
          <w:i/>
          <w:sz w:val="26"/>
          <w:szCs w:val="26"/>
        </w:rPr>
        <w:t>Christianity Today</w:t>
      </w:r>
      <w:r w:rsidRPr="00161534">
        <w:rPr>
          <w:sz w:val="26"/>
          <w:szCs w:val="26"/>
        </w:rPr>
        <w:t xml:space="preserve"> reporter found Dowey to be ‘engaging and persuasive’, but held that Gerstner was more ‘articulate’ and ‘argumentative’.</w:t>
      </w:r>
      <w:r w:rsidR="00222961">
        <w:rPr>
          <w:rStyle w:val="FootnoteReference"/>
          <w:sz w:val="26"/>
          <w:szCs w:val="26"/>
        </w:rPr>
        <w:footnoteReference w:id="515"/>
      </w:r>
      <w:r w:rsidRPr="00161534">
        <w:rPr>
          <w:sz w:val="26"/>
          <w:szCs w:val="26"/>
        </w:rPr>
        <w:t xml:space="preserve">  Gerstner’s asthmatic condition combined with his own forcefulness made him sound somewhat gruff when he spoke.  After watching Gerstner</w:t>
      </w:r>
      <w:r>
        <w:rPr>
          <w:sz w:val="26"/>
          <w:szCs w:val="26"/>
        </w:rPr>
        <w:t xml:space="preserve">’s performance one observer </w:t>
      </w:r>
      <w:r w:rsidRPr="00161534">
        <w:rPr>
          <w:sz w:val="26"/>
          <w:szCs w:val="26"/>
        </w:rPr>
        <w:t>later described him as a ‘tremendous debater’.</w:t>
      </w:r>
      <w:r w:rsidRPr="00161534">
        <w:rPr>
          <w:rStyle w:val="FootnoteReference"/>
          <w:sz w:val="26"/>
          <w:szCs w:val="26"/>
        </w:rPr>
        <w:footnoteReference w:id="516"/>
      </w:r>
      <w:r w:rsidRPr="00161534">
        <w:rPr>
          <w:sz w:val="26"/>
          <w:szCs w:val="26"/>
        </w:rPr>
        <w:t xml:space="preserve">  Later in 1966, Gerstner served as a delegate to the UPCUSA General Assembly in Boston, which also debated the confession.</w:t>
      </w:r>
      <w:r w:rsidRPr="00161534">
        <w:rPr>
          <w:rStyle w:val="FootnoteReference"/>
          <w:sz w:val="26"/>
          <w:szCs w:val="26"/>
        </w:rPr>
        <w:footnoteReference w:id="517"/>
      </w:r>
      <w:r w:rsidRPr="00161534">
        <w:rPr>
          <w:sz w:val="26"/>
          <w:szCs w:val="26"/>
        </w:rPr>
        <w:t xml:space="preserve">  </w:t>
      </w:r>
      <w:r w:rsidR="00EC1E3A">
        <w:rPr>
          <w:sz w:val="26"/>
          <w:szCs w:val="26"/>
        </w:rPr>
        <w:t>By this point, however, it was clear that t</w:t>
      </w:r>
      <w:r w:rsidRPr="00161534">
        <w:rPr>
          <w:sz w:val="26"/>
          <w:szCs w:val="26"/>
        </w:rPr>
        <w:t xml:space="preserve">he new confession would most likely pass.  There was little </w:t>
      </w:r>
      <w:r>
        <w:rPr>
          <w:sz w:val="26"/>
          <w:szCs w:val="26"/>
        </w:rPr>
        <w:t xml:space="preserve">Gerstner could do.  In April </w:t>
      </w:r>
      <w:r w:rsidRPr="00161534">
        <w:rPr>
          <w:sz w:val="26"/>
          <w:szCs w:val="26"/>
        </w:rPr>
        <w:t>1967, shortly before th</w:t>
      </w:r>
      <w:r w:rsidR="00C931DB">
        <w:rPr>
          <w:sz w:val="26"/>
          <w:szCs w:val="26"/>
        </w:rPr>
        <w:t xml:space="preserve">e confession received its final presbytery </w:t>
      </w:r>
      <w:r w:rsidRPr="00161534">
        <w:rPr>
          <w:sz w:val="26"/>
          <w:szCs w:val="26"/>
        </w:rPr>
        <w:t>approval</w:t>
      </w:r>
      <w:r w:rsidR="00EC1E3A">
        <w:rPr>
          <w:sz w:val="26"/>
          <w:szCs w:val="26"/>
        </w:rPr>
        <w:t>,</w:t>
      </w:r>
      <w:r w:rsidRPr="00161534">
        <w:rPr>
          <w:sz w:val="26"/>
          <w:szCs w:val="26"/>
        </w:rPr>
        <w:t xml:space="preserve"> Gerstner wrote to one of his former students, ‘I seem to favor continuing with the church and yet at the same time, it is pulling the flesh from my bones to do so...’</w:t>
      </w:r>
      <w:r w:rsidRPr="00161534">
        <w:rPr>
          <w:rStyle w:val="FootnoteReference"/>
          <w:sz w:val="26"/>
          <w:szCs w:val="26"/>
        </w:rPr>
        <w:footnoteReference w:id="518"/>
      </w:r>
      <w:r w:rsidRPr="00161534">
        <w:rPr>
          <w:sz w:val="26"/>
          <w:szCs w:val="26"/>
        </w:rPr>
        <w:t xml:space="preserve">  The conservatives were able to effect a few changes in the proposed confession; these changes according to Gerstner, gave the document ‘some unmistakably alien, orthodox elements superimposed on its basic </w:t>
      </w:r>
      <w:r w:rsidRPr="00161534">
        <w:rPr>
          <w:sz w:val="26"/>
          <w:szCs w:val="26"/>
        </w:rPr>
        <w:lastRenderedPageBreak/>
        <w:t>structure’</w:t>
      </w:r>
      <w:r>
        <w:rPr>
          <w:sz w:val="26"/>
          <w:szCs w:val="26"/>
        </w:rPr>
        <w:t>.</w:t>
      </w:r>
      <w:r w:rsidRPr="00161534">
        <w:rPr>
          <w:rStyle w:val="FootnoteReference"/>
          <w:sz w:val="26"/>
          <w:szCs w:val="26"/>
        </w:rPr>
        <w:footnoteReference w:id="519"/>
      </w:r>
      <w:r w:rsidRPr="00161534">
        <w:rPr>
          <w:sz w:val="26"/>
          <w:szCs w:val="26"/>
        </w:rPr>
        <w:t xml:space="preserve">  In the end, his efforts to stop the passage of C-67 proved futile.  Dowey declared that the ‘bitterness of the 1920s is practically gone.  Fundamentalism is as dead as the social gospel.’</w:t>
      </w:r>
      <w:r w:rsidRPr="00161534">
        <w:rPr>
          <w:rStyle w:val="FootnoteReference"/>
          <w:sz w:val="26"/>
          <w:szCs w:val="26"/>
        </w:rPr>
        <w:footnoteReference w:id="520"/>
      </w:r>
      <w:r w:rsidRPr="00161534">
        <w:rPr>
          <w:sz w:val="26"/>
          <w:szCs w:val="26"/>
        </w:rPr>
        <w:t xml:space="preserve">  </w:t>
      </w:r>
      <w:r>
        <w:rPr>
          <w:sz w:val="26"/>
          <w:szCs w:val="26"/>
        </w:rPr>
        <w:t>In June</w:t>
      </w:r>
      <w:r w:rsidRPr="00161534">
        <w:rPr>
          <w:sz w:val="26"/>
          <w:szCs w:val="26"/>
        </w:rPr>
        <w:t xml:space="preserve"> 1967, the UPCUSA General Assembly ratified the new confession.  Only 18 out of 184 presbyteries rejected C-67</w:t>
      </w:r>
      <w:r w:rsidR="00EC1E3A">
        <w:rPr>
          <w:sz w:val="26"/>
          <w:szCs w:val="26"/>
        </w:rPr>
        <w:t xml:space="preserve"> and so it was adopted</w:t>
      </w:r>
      <w:r w:rsidRPr="00161534">
        <w:rPr>
          <w:sz w:val="26"/>
          <w:szCs w:val="26"/>
        </w:rPr>
        <w:t>.</w:t>
      </w:r>
      <w:r w:rsidRPr="00161534">
        <w:rPr>
          <w:rStyle w:val="FootnoteReference"/>
          <w:sz w:val="26"/>
          <w:szCs w:val="26"/>
        </w:rPr>
        <w:footnoteReference w:id="521"/>
      </w:r>
      <w:r w:rsidRPr="00161534">
        <w:rPr>
          <w:sz w:val="26"/>
          <w:szCs w:val="26"/>
        </w:rPr>
        <w:t xml:space="preserve">  </w:t>
      </w:r>
    </w:p>
    <w:p w:rsidR="00380653" w:rsidRPr="00161534" w:rsidRDefault="00380653" w:rsidP="00380653">
      <w:pPr>
        <w:ind w:left="720" w:firstLine="0"/>
        <w:rPr>
          <w:sz w:val="26"/>
          <w:szCs w:val="26"/>
        </w:rPr>
      </w:pPr>
      <w:r w:rsidRPr="00161534">
        <w:rPr>
          <w:sz w:val="26"/>
          <w:szCs w:val="26"/>
        </w:rPr>
        <w:tab/>
        <w:t xml:space="preserve">Gerstner’s critique of C-67 and his more general criticisms of liberal theology put him at odds with the theological direction in which PTS was moving.  Edward Farley, </w:t>
      </w:r>
      <w:r>
        <w:rPr>
          <w:sz w:val="26"/>
          <w:szCs w:val="26"/>
        </w:rPr>
        <w:t>a PTS t</w:t>
      </w:r>
      <w:r w:rsidRPr="00161534">
        <w:rPr>
          <w:sz w:val="26"/>
          <w:szCs w:val="26"/>
        </w:rPr>
        <w:t>heologian</w:t>
      </w:r>
      <w:r>
        <w:rPr>
          <w:sz w:val="26"/>
          <w:szCs w:val="26"/>
        </w:rPr>
        <w:t>, had</w:t>
      </w:r>
      <w:r w:rsidRPr="00161534">
        <w:rPr>
          <w:sz w:val="26"/>
          <w:szCs w:val="26"/>
        </w:rPr>
        <w:t xml:space="preserve"> helped facilitat</w:t>
      </w:r>
      <w:r>
        <w:rPr>
          <w:sz w:val="26"/>
          <w:szCs w:val="26"/>
        </w:rPr>
        <w:t>e the theological changes at school</w:t>
      </w:r>
      <w:r w:rsidRPr="00161534">
        <w:rPr>
          <w:sz w:val="26"/>
          <w:szCs w:val="26"/>
        </w:rPr>
        <w:t xml:space="preserve">, </w:t>
      </w:r>
      <w:r>
        <w:rPr>
          <w:sz w:val="26"/>
          <w:szCs w:val="26"/>
        </w:rPr>
        <w:t xml:space="preserve">and later </w:t>
      </w:r>
      <w:r w:rsidRPr="00161534">
        <w:rPr>
          <w:sz w:val="26"/>
          <w:szCs w:val="26"/>
        </w:rPr>
        <w:t>noted that the seminary ‘grew in liberalism in the 1960s’.</w:t>
      </w:r>
      <w:r w:rsidR="00F85922">
        <w:rPr>
          <w:rStyle w:val="FootnoteReference"/>
          <w:sz w:val="26"/>
          <w:szCs w:val="26"/>
        </w:rPr>
        <w:footnoteReference w:id="522"/>
      </w:r>
      <w:r w:rsidRPr="00161534">
        <w:rPr>
          <w:sz w:val="26"/>
          <w:szCs w:val="26"/>
        </w:rPr>
        <w:t xml:space="preserve">  During the 1960s, Walter Wiest (1920- ), who served as professor of the philosophy of religion</w:t>
      </w:r>
      <w:r w:rsidR="00EC1E3A">
        <w:rPr>
          <w:sz w:val="26"/>
          <w:szCs w:val="26"/>
        </w:rPr>
        <w:t>,</w:t>
      </w:r>
      <w:r w:rsidRPr="00161534">
        <w:rPr>
          <w:sz w:val="26"/>
          <w:szCs w:val="26"/>
        </w:rPr>
        <w:t xml:space="preserve"> remembers that Gerstner was ‘pretty quiet at faculty meetings’ and ‘kind of excluded himself’ from fellow faculty</w:t>
      </w:r>
      <w:r w:rsidR="00EC1E3A">
        <w:rPr>
          <w:sz w:val="26"/>
          <w:szCs w:val="26"/>
        </w:rPr>
        <w:t xml:space="preserve"> members</w:t>
      </w:r>
      <w:r w:rsidRPr="00161534">
        <w:rPr>
          <w:sz w:val="26"/>
          <w:szCs w:val="26"/>
        </w:rPr>
        <w:t>.</w:t>
      </w:r>
      <w:r w:rsidRPr="00161534">
        <w:rPr>
          <w:rStyle w:val="FootnoteReference"/>
          <w:sz w:val="26"/>
          <w:szCs w:val="26"/>
        </w:rPr>
        <w:footnoteReference w:id="523"/>
      </w:r>
      <w:r w:rsidRPr="00161534">
        <w:rPr>
          <w:sz w:val="26"/>
          <w:szCs w:val="26"/>
        </w:rPr>
        <w:t xml:space="preserve">  Another colleague, George Kehm, </w:t>
      </w:r>
      <w:r>
        <w:rPr>
          <w:sz w:val="26"/>
          <w:szCs w:val="26"/>
        </w:rPr>
        <w:t xml:space="preserve">a PTS </w:t>
      </w:r>
      <w:r w:rsidRPr="00161534">
        <w:rPr>
          <w:sz w:val="26"/>
          <w:szCs w:val="26"/>
        </w:rPr>
        <w:t>theologian</w:t>
      </w:r>
      <w:r w:rsidR="00EC1E3A">
        <w:rPr>
          <w:sz w:val="26"/>
          <w:szCs w:val="26"/>
        </w:rPr>
        <w:t>,</w:t>
      </w:r>
      <w:r w:rsidRPr="00161534">
        <w:rPr>
          <w:sz w:val="26"/>
          <w:szCs w:val="26"/>
        </w:rPr>
        <w:t xml:space="preserve"> observed that Gerstner was a ‘strict adherent of the Westminster Confession of Faith’ who was ‘quiet at faculty meetings’.</w:t>
      </w:r>
      <w:r w:rsidRPr="00161534">
        <w:rPr>
          <w:rStyle w:val="FootnoteReference"/>
          <w:sz w:val="26"/>
          <w:szCs w:val="26"/>
        </w:rPr>
        <w:footnoteReference w:id="524"/>
      </w:r>
      <w:r w:rsidRPr="00161534">
        <w:rPr>
          <w:sz w:val="26"/>
          <w:szCs w:val="26"/>
        </w:rPr>
        <w:t xml:space="preserve">  Farley found that Gerstner was ‘always ready for conversation’ and ‘friendly’, but considered him to be a ‘marginal’ faculty member.</w:t>
      </w:r>
      <w:r w:rsidRPr="00161534">
        <w:rPr>
          <w:rStyle w:val="FootnoteReference"/>
          <w:sz w:val="26"/>
          <w:szCs w:val="26"/>
        </w:rPr>
        <w:footnoteReference w:id="525"/>
      </w:r>
      <w:r w:rsidRPr="00161534">
        <w:rPr>
          <w:sz w:val="26"/>
          <w:szCs w:val="26"/>
        </w:rPr>
        <w:t xml:space="preserve">  Gerstner’s con</w:t>
      </w:r>
      <w:r>
        <w:rPr>
          <w:sz w:val="26"/>
          <w:szCs w:val="26"/>
        </w:rPr>
        <w:t>servative theological position--</w:t>
      </w:r>
      <w:r w:rsidRPr="00161534">
        <w:rPr>
          <w:sz w:val="26"/>
          <w:szCs w:val="26"/>
        </w:rPr>
        <w:t>opposition to C-67, commitment to the Westminster standards and involvement in the evangelical movement</w:t>
      </w:r>
      <w:r>
        <w:rPr>
          <w:sz w:val="26"/>
          <w:szCs w:val="26"/>
        </w:rPr>
        <w:t>--</w:t>
      </w:r>
      <w:r w:rsidRPr="00161534">
        <w:rPr>
          <w:sz w:val="26"/>
          <w:szCs w:val="26"/>
        </w:rPr>
        <w:t>did indeed lead to Gerstner’s isolation on the faculty.  After listening to Gerstner preach in chapel, H. Eberhard Von Waldow (1923-2007)</w:t>
      </w:r>
      <w:r>
        <w:rPr>
          <w:sz w:val="26"/>
          <w:szCs w:val="26"/>
        </w:rPr>
        <w:t>, a</w:t>
      </w:r>
      <w:r w:rsidRPr="00161534">
        <w:rPr>
          <w:sz w:val="26"/>
          <w:szCs w:val="26"/>
        </w:rPr>
        <w:t xml:space="preserve"> PTS Old Testament professor</w:t>
      </w:r>
      <w:r>
        <w:rPr>
          <w:sz w:val="26"/>
          <w:szCs w:val="26"/>
        </w:rPr>
        <w:t>,</w:t>
      </w:r>
      <w:r w:rsidRPr="00161534">
        <w:rPr>
          <w:sz w:val="26"/>
          <w:szCs w:val="26"/>
        </w:rPr>
        <w:t xml:space="preserve"> emerged and said to one student, </w:t>
      </w:r>
      <w:r w:rsidRPr="00161534">
        <w:rPr>
          <w:sz w:val="26"/>
          <w:szCs w:val="26"/>
        </w:rPr>
        <w:lastRenderedPageBreak/>
        <w:t>‘this man Gerstner is a fanatic’.</w:t>
      </w:r>
      <w:r w:rsidRPr="00161534">
        <w:rPr>
          <w:rStyle w:val="FootnoteReference"/>
          <w:sz w:val="26"/>
          <w:szCs w:val="26"/>
        </w:rPr>
        <w:footnoteReference w:id="526"/>
      </w:r>
      <w:r w:rsidRPr="00161534">
        <w:rPr>
          <w:sz w:val="26"/>
          <w:szCs w:val="26"/>
        </w:rPr>
        <w:t xml:space="preserve">  </w:t>
      </w:r>
      <w:r w:rsidR="00EC1E3A">
        <w:rPr>
          <w:sz w:val="26"/>
          <w:szCs w:val="26"/>
        </w:rPr>
        <w:t xml:space="preserve">Apparently, </w:t>
      </w:r>
      <w:r w:rsidR="0042352B">
        <w:rPr>
          <w:sz w:val="26"/>
          <w:szCs w:val="26"/>
        </w:rPr>
        <w:t xml:space="preserve">some people </w:t>
      </w:r>
      <w:r w:rsidR="00EC1E3A">
        <w:rPr>
          <w:sz w:val="26"/>
          <w:szCs w:val="26"/>
        </w:rPr>
        <w:t xml:space="preserve">found Gerstner’s theology and vigorous preaching style too severe.  </w:t>
      </w:r>
      <w:r w:rsidRPr="00161534">
        <w:rPr>
          <w:sz w:val="26"/>
          <w:szCs w:val="26"/>
        </w:rPr>
        <w:t xml:space="preserve">One </w:t>
      </w:r>
      <w:r w:rsidR="00E03A41">
        <w:rPr>
          <w:sz w:val="26"/>
          <w:szCs w:val="26"/>
        </w:rPr>
        <w:t>former student remembers that Gerstner</w:t>
      </w:r>
      <w:r w:rsidRPr="00161534">
        <w:rPr>
          <w:sz w:val="26"/>
          <w:szCs w:val="26"/>
        </w:rPr>
        <w:t xml:space="preserve"> spoke with intensity and that he sounded like a ‘machine gun’.</w:t>
      </w:r>
      <w:r w:rsidRPr="00161534">
        <w:rPr>
          <w:rStyle w:val="FootnoteReference"/>
          <w:sz w:val="26"/>
          <w:szCs w:val="26"/>
        </w:rPr>
        <w:footnoteReference w:id="527"/>
      </w:r>
      <w:r w:rsidRPr="00161534">
        <w:rPr>
          <w:sz w:val="26"/>
          <w:szCs w:val="26"/>
        </w:rPr>
        <w:t xml:space="preserve">  Gerstner later said</w:t>
      </w:r>
      <w:r>
        <w:rPr>
          <w:sz w:val="26"/>
          <w:szCs w:val="26"/>
        </w:rPr>
        <w:t xml:space="preserve"> that his experience on the PTS faculty in the 1960s</w:t>
      </w:r>
      <w:r w:rsidRPr="00161534">
        <w:rPr>
          <w:sz w:val="26"/>
          <w:szCs w:val="26"/>
        </w:rPr>
        <w:t xml:space="preserve"> </w:t>
      </w:r>
      <w:r>
        <w:rPr>
          <w:sz w:val="26"/>
          <w:szCs w:val="26"/>
        </w:rPr>
        <w:t>‘</w:t>
      </w:r>
      <w:r w:rsidRPr="00161534">
        <w:rPr>
          <w:sz w:val="26"/>
          <w:szCs w:val="26"/>
        </w:rPr>
        <w:t xml:space="preserve">was not a pleasant situation as far as the faculty was concerned’. </w:t>
      </w:r>
      <w:r w:rsidR="00E03A41">
        <w:rPr>
          <w:sz w:val="26"/>
          <w:szCs w:val="26"/>
        </w:rPr>
        <w:t xml:space="preserve"> </w:t>
      </w:r>
      <w:r w:rsidRPr="00161534">
        <w:rPr>
          <w:sz w:val="26"/>
          <w:szCs w:val="26"/>
        </w:rPr>
        <w:t>Nevertheless, he remembered ‘always’ going to the faculty meetings ‘because I felt it was my duty’.</w:t>
      </w:r>
      <w:r w:rsidR="0042352B" w:rsidRPr="00161534">
        <w:rPr>
          <w:rStyle w:val="FootnoteReference"/>
          <w:sz w:val="26"/>
          <w:szCs w:val="26"/>
        </w:rPr>
        <w:footnoteReference w:id="528"/>
      </w:r>
      <w:r w:rsidR="006D4AB5">
        <w:rPr>
          <w:sz w:val="26"/>
          <w:szCs w:val="26"/>
        </w:rPr>
        <w:t xml:space="preserve">  </w:t>
      </w:r>
      <w:r w:rsidRPr="00161534">
        <w:rPr>
          <w:sz w:val="26"/>
          <w:szCs w:val="26"/>
        </w:rPr>
        <w:t>At the faculty meetings Gerstner later noted, ‘I stayed silent....there was no point to arguing’.</w:t>
      </w:r>
      <w:r w:rsidR="006D4AB5">
        <w:rPr>
          <w:sz w:val="26"/>
          <w:szCs w:val="26"/>
        </w:rPr>
        <w:t xml:space="preserve">  </w:t>
      </w:r>
      <w:r w:rsidRPr="00161534">
        <w:rPr>
          <w:sz w:val="26"/>
          <w:szCs w:val="26"/>
        </w:rPr>
        <w:t>Gerster said, ‘[i]f I saw something which was negotiable, I would talk, or something where it was absolutely necessary to have a “negative” recorded or something like that, I’d do it’.</w:t>
      </w:r>
      <w:r w:rsidRPr="00161534">
        <w:rPr>
          <w:rStyle w:val="FootnoteReference"/>
          <w:sz w:val="26"/>
          <w:szCs w:val="26"/>
        </w:rPr>
        <w:footnoteReference w:id="529"/>
      </w:r>
      <w:r w:rsidRPr="00161534">
        <w:rPr>
          <w:sz w:val="26"/>
          <w:szCs w:val="26"/>
        </w:rPr>
        <w:t xml:space="preserve">  But, for the most part, Gerstner remained quiet.  He bluntly stated that his colleagues ‘appreciated my not talking too much, because it was a waste of time.  They weren’t going to pay any attention to it.’  </w:t>
      </w:r>
      <w:r w:rsidR="0053693A">
        <w:rPr>
          <w:sz w:val="26"/>
          <w:szCs w:val="26"/>
        </w:rPr>
        <w:t xml:space="preserve">With the exception of Bob Kelley, </w:t>
      </w:r>
      <w:r w:rsidR="00C13F28">
        <w:rPr>
          <w:sz w:val="26"/>
          <w:szCs w:val="26"/>
        </w:rPr>
        <w:t xml:space="preserve">who was a more moderate evangelical, </w:t>
      </w:r>
      <w:r w:rsidR="0053693A">
        <w:rPr>
          <w:sz w:val="26"/>
          <w:szCs w:val="26"/>
        </w:rPr>
        <w:t xml:space="preserve">nearly all of </w:t>
      </w:r>
      <w:r w:rsidRPr="00161534">
        <w:rPr>
          <w:sz w:val="26"/>
          <w:szCs w:val="26"/>
        </w:rPr>
        <w:t xml:space="preserve">Gerstner’s fellow faculty members at PTS disagreed with his doctrinal conservatism.  </w:t>
      </w:r>
    </w:p>
    <w:p w:rsidR="00380653" w:rsidRDefault="00380653" w:rsidP="00380653">
      <w:pPr>
        <w:ind w:left="720" w:firstLine="0"/>
        <w:rPr>
          <w:sz w:val="26"/>
          <w:szCs w:val="26"/>
        </w:rPr>
      </w:pPr>
      <w:r w:rsidRPr="00161534">
        <w:rPr>
          <w:sz w:val="26"/>
          <w:szCs w:val="26"/>
        </w:rPr>
        <w:tab/>
        <w:t xml:space="preserve">In hindsight Gerstner’s isolation on the faculty may not have been as bleak as he assumed.  Even though Gerstner was considered on the periphery of the faculty, his profile continued to rise within the seminary, the UPCUSA and the wider American church.  During the 1960s, two important developments occurred which changed the course of his career.  The first development was the rise of some strong admirers and followers of Gerstner within the PTS student body.  One student, David Williams, came to the seminary as a non-believer, but soon converted to Christ under Gerstner’s </w:t>
      </w:r>
      <w:r w:rsidRPr="00161534">
        <w:rPr>
          <w:sz w:val="26"/>
          <w:szCs w:val="26"/>
        </w:rPr>
        <w:lastRenderedPageBreak/>
        <w:t>teaching.</w:t>
      </w:r>
      <w:r w:rsidRPr="00161534">
        <w:rPr>
          <w:rStyle w:val="FootnoteReference"/>
          <w:sz w:val="26"/>
          <w:szCs w:val="26"/>
        </w:rPr>
        <w:footnoteReference w:id="530"/>
      </w:r>
      <w:r w:rsidRPr="00161534">
        <w:rPr>
          <w:sz w:val="26"/>
          <w:szCs w:val="26"/>
        </w:rPr>
        <w:t xml:space="preserve">  During the 1960s Williams and other students organized a campus group which looked to Gerstner for guidance and theological mentoring.  Jim Dennison attended the meetings, which were usually held on Wednesday nights, and recalled that Gerstner ‘helped students with the arguments made by liberal scholars’. </w:t>
      </w:r>
      <w:r w:rsidRPr="00161534">
        <w:rPr>
          <w:rStyle w:val="FootnoteReference"/>
          <w:sz w:val="26"/>
          <w:szCs w:val="26"/>
        </w:rPr>
        <w:footnoteReference w:id="531"/>
      </w:r>
      <w:r w:rsidRPr="00161534">
        <w:rPr>
          <w:sz w:val="26"/>
          <w:szCs w:val="26"/>
        </w:rPr>
        <w:t xml:space="preserve">  </w:t>
      </w:r>
      <w:r>
        <w:rPr>
          <w:sz w:val="26"/>
          <w:szCs w:val="26"/>
        </w:rPr>
        <w:t>In April</w:t>
      </w:r>
      <w:r w:rsidRPr="00161534">
        <w:rPr>
          <w:sz w:val="26"/>
          <w:szCs w:val="26"/>
        </w:rPr>
        <w:t xml:space="preserve"> 1966, Gerstner </w:t>
      </w:r>
      <w:r>
        <w:rPr>
          <w:sz w:val="26"/>
          <w:szCs w:val="26"/>
        </w:rPr>
        <w:t xml:space="preserve">wrote a letter to a former student, Carl Bogue, and </w:t>
      </w:r>
      <w:r w:rsidRPr="00161534">
        <w:rPr>
          <w:sz w:val="26"/>
          <w:szCs w:val="26"/>
        </w:rPr>
        <w:t>recorded his observation of some ‘encouraging developments...among the student body’.  He wrote that the strength of the evangelical student group was ‘precipitated by the Confession of 1967, the death of God movement and similar phenomena’.</w:t>
      </w:r>
      <w:r w:rsidR="00D466F9" w:rsidRPr="00161534">
        <w:rPr>
          <w:rStyle w:val="FootnoteReference"/>
          <w:sz w:val="26"/>
          <w:szCs w:val="26"/>
        </w:rPr>
        <w:footnoteReference w:id="532"/>
      </w:r>
      <w:r w:rsidRPr="00161534">
        <w:rPr>
          <w:sz w:val="26"/>
          <w:szCs w:val="26"/>
        </w:rPr>
        <w:t xml:space="preserve">  This evangelical student group had a lasting vitality, and several of the evangelical students who participated would make their mark as outstanding pastors, scholars and national church leaders.</w:t>
      </w:r>
      <w:r>
        <w:rPr>
          <w:sz w:val="26"/>
          <w:szCs w:val="26"/>
        </w:rPr>
        <w:t xml:space="preserve">  Bogue, who graduated from PTS in 1965, became a leading Presbyterian Church in America pastor in Akron, Ohio, in the 1970s.  After finishing a doctorate on Jonathan Edwards and the covenant of grace from the Free University of Amsterdam, Bogue lectured widely in various conservative Reformed institutions.</w:t>
      </w:r>
      <w:r>
        <w:rPr>
          <w:rStyle w:val="FootnoteReference"/>
          <w:sz w:val="26"/>
          <w:szCs w:val="26"/>
        </w:rPr>
        <w:footnoteReference w:id="533"/>
      </w:r>
      <w:r>
        <w:rPr>
          <w:sz w:val="26"/>
          <w:szCs w:val="26"/>
        </w:rPr>
        <w:t xml:space="preserve">  Dennison, also a close disciple of Gerstner, went on to become Gerstner’s pastor at Pioneer Presbyterian Church in</w:t>
      </w:r>
      <w:r w:rsidR="00D466F9">
        <w:rPr>
          <w:sz w:val="26"/>
          <w:szCs w:val="26"/>
        </w:rPr>
        <w:t xml:space="preserve"> Ligonier, Pennsylvania.  Later</w:t>
      </w:r>
      <w:r>
        <w:rPr>
          <w:sz w:val="26"/>
          <w:szCs w:val="26"/>
        </w:rPr>
        <w:t xml:space="preserve"> he served as librarian and lecturer in church history at Westminster Seminary in Escondido, California, and as professor of church history and biblical theology at Northwest Theological Seminary in Lynnwood, Washington.</w:t>
      </w:r>
      <w:r>
        <w:rPr>
          <w:rStyle w:val="FootnoteReference"/>
          <w:sz w:val="26"/>
          <w:szCs w:val="26"/>
        </w:rPr>
        <w:footnoteReference w:id="534"/>
      </w:r>
      <w:r>
        <w:rPr>
          <w:sz w:val="26"/>
          <w:szCs w:val="26"/>
        </w:rPr>
        <w:t xml:space="preserve">  </w:t>
      </w:r>
      <w:r w:rsidR="0053693A">
        <w:rPr>
          <w:sz w:val="26"/>
          <w:szCs w:val="26"/>
        </w:rPr>
        <w:t xml:space="preserve">Dennison later established himself </w:t>
      </w:r>
      <w:r w:rsidR="0053693A">
        <w:rPr>
          <w:sz w:val="26"/>
          <w:szCs w:val="26"/>
        </w:rPr>
        <w:lastRenderedPageBreak/>
        <w:t>as a key scholar of the Reformed Confessions and of the Reformed theologian Francis Turretin (1623-1687).</w:t>
      </w:r>
      <w:r w:rsidR="0053693A">
        <w:rPr>
          <w:rStyle w:val="FootnoteReference"/>
          <w:sz w:val="26"/>
          <w:szCs w:val="26"/>
        </w:rPr>
        <w:footnoteReference w:id="535"/>
      </w:r>
      <w:r>
        <w:rPr>
          <w:sz w:val="26"/>
          <w:szCs w:val="26"/>
        </w:rPr>
        <w:t xml:space="preserve"> </w:t>
      </w:r>
    </w:p>
    <w:p w:rsidR="00380653" w:rsidRPr="00161534" w:rsidRDefault="00380653" w:rsidP="00380653">
      <w:pPr>
        <w:ind w:left="720" w:firstLine="0"/>
        <w:rPr>
          <w:sz w:val="26"/>
          <w:szCs w:val="26"/>
        </w:rPr>
      </w:pPr>
      <w:r w:rsidRPr="00161534">
        <w:rPr>
          <w:sz w:val="26"/>
          <w:szCs w:val="26"/>
        </w:rPr>
        <w:tab/>
      </w:r>
      <w:r>
        <w:rPr>
          <w:sz w:val="26"/>
          <w:szCs w:val="26"/>
        </w:rPr>
        <w:t xml:space="preserve">The most prominent scholar, however, to have studied under Gerstner in the 1960s was </w:t>
      </w:r>
      <w:r w:rsidR="0019744C">
        <w:rPr>
          <w:sz w:val="26"/>
          <w:szCs w:val="26"/>
        </w:rPr>
        <w:t>R</w:t>
      </w:r>
      <w:r w:rsidR="006D4AB5">
        <w:rPr>
          <w:sz w:val="26"/>
          <w:szCs w:val="26"/>
        </w:rPr>
        <w:t>.</w:t>
      </w:r>
      <w:r w:rsidR="0019744C">
        <w:rPr>
          <w:sz w:val="26"/>
          <w:szCs w:val="26"/>
        </w:rPr>
        <w:t>C</w:t>
      </w:r>
      <w:r w:rsidR="006D4AB5">
        <w:rPr>
          <w:sz w:val="26"/>
          <w:szCs w:val="26"/>
        </w:rPr>
        <w:t>.</w:t>
      </w:r>
      <w:r w:rsidRPr="00161534">
        <w:rPr>
          <w:sz w:val="26"/>
          <w:szCs w:val="26"/>
        </w:rPr>
        <w:t xml:space="preserve"> Sproul (1939- )</w:t>
      </w:r>
      <w:r>
        <w:rPr>
          <w:sz w:val="26"/>
          <w:szCs w:val="26"/>
        </w:rPr>
        <w:t>.</w:t>
      </w:r>
      <w:r>
        <w:rPr>
          <w:rStyle w:val="FootnoteReference"/>
          <w:sz w:val="26"/>
          <w:szCs w:val="26"/>
        </w:rPr>
        <w:footnoteReference w:id="536"/>
      </w:r>
      <w:r>
        <w:rPr>
          <w:sz w:val="26"/>
          <w:szCs w:val="26"/>
        </w:rPr>
        <w:t xml:space="preserve">  In 1961 Sproul</w:t>
      </w:r>
      <w:r w:rsidRPr="00161534">
        <w:rPr>
          <w:sz w:val="26"/>
          <w:szCs w:val="26"/>
        </w:rPr>
        <w:t xml:space="preserve"> arrived at PTS</w:t>
      </w:r>
      <w:r>
        <w:rPr>
          <w:sz w:val="26"/>
          <w:szCs w:val="26"/>
        </w:rPr>
        <w:t xml:space="preserve"> and beca</w:t>
      </w:r>
      <w:r w:rsidRPr="00161534">
        <w:rPr>
          <w:sz w:val="26"/>
          <w:szCs w:val="26"/>
        </w:rPr>
        <w:t>me especially close to Gerstner.  When Sproul began his studies at PTS, he held to Van Tilian apologetics, but after his coursework with Gerstner, he ‘became convinced of Gerstner’s classical apologetics’.</w:t>
      </w:r>
      <w:r w:rsidRPr="00161534">
        <w:rPr>
          <w:rStyle w:val="FootnoteReference"/>
          <w:sz w:val="26"/>
          <w:szCs w:val="26"/>
        </w:rPr>
        <w:footnoteReference w:id="537"/>
      </w:r>
      <w:r w:rsidRPr="00161534">
        <w:rPr>
          <w:sz w:val="26"/>
          <w:szCs w:val="26"/>
        </w:rPr>
        <w:t xml:space="preserve">  Sproul remembers that they would ‘often discuss theology over dinner’ and have ‘endless conversation into the early morning’.  In the classroom Sproul found Gerstner to be challenging, but Sproul showed signs of promise.  The seminary dean urged Sproul to pursue a Ph.D. in the seminary’s joint doctoral program</w:t>
      </w:r>
      <w:r w:rsidR="006D4AB5">
        <w:rPr>
          <w:sz w:val="26"/>
          <w:szCs w:val="26"/>
        </w:rPr>
        <w:t>me</w:t>
      </w:r>
      <w:r w:rsidRPr="00161534">
        <w:rPr>
          <w:sz w:val="26"/>
          <w:szCs w:val="26"/>
        </w:rPr>
        <w:t xml:space="preserve"> with the University of Pittsburgh.  Ultimately, however, Sproul would take his mentor’s advice and pursue graduate study at the Free University of Amsterdam.  Gerstner’s relationship with Sproul would </w:t>
      </w:r>
      <w:r>
        <w:rPr>
          <w:sz w:val="26"/>
          <w:szCs w:val="26"/>
        </w:rPr>
        <w:t xml:space="preserve">in due course </w:t>
      </w:r>
      <w:r w:rsidRPr="00161534">
        <w:rPr>
          <w:sz w:val="26"/>
          <w:szCs w:val="26"/>
        </w:rPr>
        <w:t>prove to be highly beneficial to the older scholar.  In 1971, Spro</w:t>
      </w:r>
      <w:r w:rsidR="00C13F28">
        <w:rPr>
          <w:sz w:val="26"/>
          <w:szCs w:val="26"/>
        </w:rPr>
        <w:t>ul started a vibrant study cent</w:t>
      </w:r>
      <w:r w:rsidRPr="00161534">
        <w:rPr>
          <w:sz w:val="26"/>
          <w:szCs w:val="26"/>
        </w:rPr>
        <w:t>r</w:t>
      </w:r>
      <w:r w:rsidR="00C13F28">
        <w:rPr>
          <w:sz w:val="26"/>
          <w:szCs w:val="26"/>
        </w:rPr>
        <w:t>e</w:t>
      </w:r>
      <w:r w:rsidRPr="00161534">
        <w:rPr>
          <w:sz w:val="26"/>
          <w:szCs w:val="26"/>
        </w:rPr>
        <w:t xml:space="preserve">, Ligonier Valley Study Center, and later a successful para-church </w:t>
      </w:r>
      <w:r w:rsidR="0019744C">
        <w:rPr>
          <w:sz w:val="26"/>
          <w:szCs w:val="26"/>
        </w:rPr>
        <w:t>organization known as Ligonier M</w:t>
      </w:r>
      <w:r w:rsidRPr="00161534">
        <w:rPr>
          <w:sz w:val="26"/>
          <w:szCs w:val="26"/>
        </w:rPr>
        <w:t>inistries.  Gerstner became involved in</w:t>
      </w:r>
      <w:r>
        <w:rPr>
          <w:sz w:val="26"/>
          <w:szCs w:val="26"/>
        </w:rPr>
        <w:t xml:space="preserve"> both of these enterprise</w:t>
      </w:r>
      <w:r w:rsidRPr="00161534">
        <w:rPr>
          <w:sz w:val="26"/>
          <w:szCs w:val="26"/>
        </w:rPr>
        <w:t xml:space="preserve">s.  </w:t>
      </w:r>
      <w:r>
        <w:rPr>
          <w:sz w:val="26"/>
          <w:szCs w:val="26"/>
        </w:rPr>
        <w:t>Sproul also taught at Westminster College (PA), Gordon College (MA), Gordon-Conwell School of Theology, Refor</w:t>
      </w:r>
      <w:r w:rsidR="00261A67">
        <w:rPr>
          <w:sz w:val="26"/>
          <w:szCs w:val="26"/>
        </w:rPr>
        <w:t xml:space="preserve">med Theological Seminary </w:t>
      </w:r>
      <w:r w:rsidR="00673F8C">
        <w:rPr>
          <w:sz w:val="26"/>
          <w:szCs w:val="26"/>
        </w:rPr>
        <w:t xml:space="preserve">(MS &amp; FL) </w:t>
      </w:r>
      <w:r w:rsidR="00261A67">
        <w:rPr>
          <w:sz w:val="26"/>
          <w:szCs w:val="26"/>
        </w:rPr>
        <w:t>and</w:t>
      </w:r>
      <w:r>
        <w:rPr>
          <w:sz w:val="26"/>
          <w:szCs w:val="26"/>
        </w:rPr>
        <w:t xml:space="preserve"> Knox Theological Seminary</w:t>
      </w:r>
      <w:r w:rsidR="00673F8C">
        <w:rPr>
          <w:sz w:val="26"/>
          <w:szCs w:val="26"/>
        </w:rPr>
        <w:t xml:space="preserve"> (FL)</w:t>
      </w:r>
      <w:r>
        <w:rPr>
          <w:sz w:val="26"/>
          <w:szCs w:val="26"/>
        </w:rPr>
        <w:t xml:space="preserve">.  </w:t>
      </w:r>
      <w:r w:rsidRPr="00161534">
        <w:rPr>
          <w:sz w:val="26"/>
          <w:szCs w:val="26"/>
        </w:rPr>
        <w:t xml:space="preserve">Together the pair would play a key role in the resurgence of Reformed evangelicalism and the battle over inerrancy in the </w:t>
      </w:r>
      <w:r w:rsidRPr="00161534">
        <w:rPr>
          <w:sz w:val="26"/>
          <w:szCs w:val="26"/>
        </w:rPr>
        <w:lastRenderedPageBreak/>
        <w:t>1970s and 1980s.</w:t>
      </w:r>
      <w:r w:rsidRPr="003276A5">
        <w:rPr>
          <w:sz w:val="26"/>
          <w:szCs w:val="26"/>
        </w:rPr>
        <w:t xml:space="preserve"> </w:t>
      </w:r>
      <w:r>
        <w:rPr>
          <w:sz w:val="26"/>
          <w:szCs w:val="26"/>
        </w:rPr>
        <w:t xml:space="preserve"> Sproul became a zealous promo</w:t>
      </w:r>
      <w:r w:rsidR="007309CD">
        <w:rPr>
          <w:sz w:val="26"/>
          <w:szCs w:val="26"/>
        </w:rPr>
        <w:t>ter of Gerstner’s thought and</w:t>
      </w:r>
      <w:r>
        <w:rPr>
          <w:sz w:val="26"/>
          <w:szCs w:val="26"/>
        </w:rPr>
        <w:t xml:space="preserve"> the person most responsible for continuing his legacy.  </w:t>
      </w:r>
    </w:p>
    <w:p w:rsidR="00380653" w:rsidRPr="00161534" w:rsidRDefault="007309CD" w:rsidP="00380653">
      <w:pPr>
        <w:ind w:left="720" w:firstLine="0"/>
        <w:rPr>
          <w:sz w:val="26"/>
          <w:szCs w:val="26"/>
        </w:rPr>
      </w:pPr>
      <w:r>
        <w:rPr>
          <w:sz w:val="26"/>
          <w:szCs w:val="26"/>
        </w:rPr>
        <w:tab/>
        <w:t>Another</w:t>
      </w:r>
      <w:r w:rsidR="00380653" w:rsidRPr="00161534">
        <w:rPr>
          <w:sz w:val="26"/>
          <w:szCs w:val="26"/>
        </w:rPr>
        <w:t xml:space="preserve"> development which changed Gerstner’s career occurred in </w:t>
      </w:r>
      <w:r w:rsidR="006D4AB5">
        <w:rPr>
          <w:sz w:val="26"/>
          <w:szCs w:val="26"/>
        </w:rPr>
        <w:t>January</w:t>
      </w:r>
      <w:r w:rsidR="006F7CE3">
        <w:rPr>
          <w:sz w:val="26"/>
          <w:szCs w:val="26"/>
        </w:rPr>
        <w:t xml:space="preserve"> </w:t>
      </w:r>
      <w:r w:rsidR="00380653" w:rsidRPr="00161534">
        <w:rPr>
          <w:sz w:val="26"/>
          <w:szCs w:val="26"/>
        </w:rPr>
        <w:t>1966</w:t>
      </w:r>
      <w:r w:rsidR="006D4AB5">
        <w:rPr>
          <w:sz w:val="26"/>
          <w:szCs w:val="26"/>
        </w:rPr>
        <w:t>,</w:t>
      </w:r>
      <w:r w:rsidR="00380653" w:rsidRPr="00161534">
        <w:rPr>
          <w:sz w:val="26"/>
          <w:szCs w:val="26"/>
        </w:rPr>
        <w:t xml:space="preserve"> when Kenneth Kantzer (1917-2002)</w:t>
      </w:r>
      <w:r w:rsidR="00C13F28">
        <w:rPr>
          <w:sz w:val="26"/>
          <w:szCs w:val="26"/>
        </w:rPr>
        <w:t>,</w:t>
      </w:r>
      <w:r w:rsidR="00380653" w:rsidRPr="00161534">
        <w:rPr>
          <w:sz w:val="26"/>
          <w:szCs w:val="26"/>
        </w:rPr>
        <w:t xml:space="preserve"> </w:t>
      </w:r>
      <w:r w:rsidR="00C13F28" w:rsidRPr="00161534">
        <w:rPr>
          <w:sz w:val="26"/>
          <w:szCs w:val="26"/>
        </w:rPr>
        <w:t>dean of Trinity Evangelical Divinity School</w:t>
      </w:r>
      <w:r w:rsidR="00C13F28">
        <w:rPr>
          <w:sz w:val="26"/>
          <w:szCs w:val="26"/>
        </w:rPr>
        <w:t xml:space="preserve"> (</w:t>
      </w:r>
      <w:r w:rsidR="006D4AB5">
        <w:rPr>
          <w:sz w:val="26"/>
          <w:szCs w:val="26"/>
        </w:rPr>
        <w:t>TEDS)</w:t>
      </w:r>
      <w:r w:rsidR="00DA1ACC">
        <w:rPr>
          <w:sz w:val="26"/>
          <w:szCs w:val="26"/>
        </w:rPr>
        <w:t xml:space="preserve"> in Illinois</w:t>
      </w:r>
      <w:r w:rsidR="00C13F28">
        <w:rPr>
          <w:sz w:val="26"/>
          <w:szCs w:val="26"/>
        </w:rPr>
        <w:t>,</w:t>
      </w:r>
      <w:r w:rsidR="00C13F28" w:rsidRPr="00161534">
        <w:rPr>
          <w:sz w:val="26"/>
          <w:szCs w:val="26"/>
        </w:rPr>
        <w:t xml:space="preserve"> </w:t>
      </w:r>
      <w:r w:rsidR="00C13F28">
        <w:rPr>
          <w:sz w:val="26"/>
          <w:szCs w:val="26"/>
        </w:rPr>
        <w:t xml:space="preserve">wrote to Gerstner </w:t>
      </w:r>
      <w:r w:rsidR="00673F8C">
        <w:rPr>
          <w:sz w:val="26"/>
          <w:szCs w:val="26"/>
        </w:rPr>
        <w:t>inviting him to teach at TEDS</w:t>
      </w:r>
      <w:r w:rsidR="00380653" w:rsidRPr="00161534">
        <w:rPr>
          <w:sz w:val="26"/>
          <w:szCs w:val="26"/>
        </w:rPr>
        <w:t xml:space="preserve">. </w:t>
      </w:r>
      <w:r w:rsidR="00DA1ACC">
        <w:rPr>
          <w:sz w:val="26"/>
          <w:szCs w:val="26"/>
        </w:rPr>
        <w:t xml:space="preserve"> </w:t>
      </w:r>
      <w:r w:rsidR="001C7C50" w:rsidRPr="00161534">
        <w:rPr>
          <w:sz w:val="26"/>
          <w:szCs w:val="26"/>
        </w:rPr>
        <w:t>Kantzer</w:t>
      </w:r>
      <w:r w:rsidR="001C7C50">
        <w:rPr>
          <w:sz w:val="26"/>
          <w:szCs w:val="26"/>
        </w:rPr>
        <w:t xml:space="preserve"> commented that </w:t>
      </w:r>
      <w:r w:rsidR="00DA1ACC">
        <w:rPr>
          <w:sz w:val="26"/>
          <w:szCs w:val="26"/>
        </w:rPr>
        <w:t>‘I personally would be overjoyed at the thought that the Lord might, in certain circumstances, lead you to join our faculty’.</w:t>
      </w:r>
      <w:r w:rsidR="00DA1ACC" w:rsidRPr="00DA1ACC">
        <w:rPr>
          <w:rStyle w:val="FootnoteReference"/>
          <w:sz w:val="26"/>
          <w:szCs w:val="26"/>
        </w:rPr>
        <w:t xml:space="preserve"> </w:t>
      </w:r>
      <w:r w:rsidR="00DA1ACC" w:rsidRPr="00161534">
        <w:rPr>
          <w:rStyle w:val="FootnoteReference"/>
          <w:sz w:val="26"/>
          <w:szCs w:val="26"/>
        </w:rPr>
        <w:footnoteReference w:id="538"/>
      </w:r>
      <w:r w:rsidR="00DA1ACC" w:rsidRPr="00161534">
        <w:rPr>
          <w:sz w:val="26"/>
          <w:szCs w:val="26"/>
        </w:rPr>
        <w:t xml:space="preserve"> </w:t>
      </w:r>
      <w:r w:rsidR="00380653" w:rsidRPr="00161534">
        <w:rPr>
          <w:sz w:val="26"/>
          <w:szCs w:val="26"/>
        </w:rPr>
        <w:t xml:space="preserve"> </w:t>
      </w:r>
      <w:r w:rsidR="00DA1ACC">
        <w:rPr>
          <w:sz w:val="26"/>
          <w:szCs w:val="26"/>
        </w:rPr>
        <w:t>The TEDS dean</w:t>
      </w:r>
      <w:r w:rsidR="006F7CE3">
        <w:rPr>
          <w:sz w:val="26"/>
          <w:szCs w:val="26"/>
        </w:rPr>
        <w:t>, who</w:t>
      </w:r>
      <w:r w:rsidR="00DA1ACC">
        <w:rPr>
          <w:sz w:val="26"/>
          <w:szCs w:val="26"/>
        </w:rPr>
        <w:t xml:space="preserve"> was an </w:t>
      </w:r>
      <w:r w:rsidR="00380653" w:rsidRPr="00161534">
        <w:rPr>
          <w:sz w:val="26"/>
          <w:szCs w:val="26"/>
        </w:rPr>
        <w:t>old friend from Gerstner’s Harvard days</w:t>
      </w:r>
      <w:r w:rsidR="006F7CE3">
        <w:rPr>
          <w:sz w:val="26"/>
          <w:szCs w:val="26"/>
        </w:rPr>
        <w:t>,</w:t>
      </w:r>
      <w:r w:rsidR="00DA1ACC">
        <w:rPr>
          <w:sz w:val="26"/>
          <w:szCs w:val="26"/>
        </w:rPr>
        <w:t xml:space="preserve"> was concerned that Gerstner might not be able to carry out his </w:t>
      </w:r>
      <w:r w:rsidR="006F7CE3">
        <w:rPr>
          <w:sz w:val="26"/>
          <w:szCs w:val="26"/>
        </w:rPr>
        <w:t>‘</w:t>
      </w:r>
      <w:r w:rsidR="00DA1ACC">
        <w:rPr>
          <w:sz w:val="26"/>
          <w:szCs w:val="26"/>
        </w:rPr>
        <w:t xml:space="preserve">work </w:t>
      </w:r>
      <w:r w:rsidR="006F7CE3">
        <w:rPr>
          <w:sz w:val="26"/>
          <w:szCs w:val="26"/>
        </w:rPr>
        <w:t xml:space="preserve">effectively’ </w:t>
      </w:r>
      <w:r w:rsidR="00DA1ACC">
        <w:rPr>
          <w:sz w:val="26"/>
          <w:szCs w:val="26"/>
        </w:rPr>
        <w:t xml:space="preserve">at PTS because the </w:t>
      </w:r>
      <w:r w:rsidR="006F7CE3">
        <w:rPr>
          <w:sz w:val="26"/>
          <w:szCs w:val="26"/>
        </w:rPr>
        <w:t>‘school [PTS] is not noted for its orthodoxy’</w:t>
      </w:r>
      <w:r w:rsidR="00380653" w:rsidRPr="00161534">
        <w:rPr>
          <w:sz w:val="26"/>
          <w:szCs w:val="26"/>
        </w:rPr>
        <w:t>.</w:t>
      </w:r>
      <w:r w:rsidR="00380653" w:rsidRPr="00161534">
        <w:rPr>
          <w:rStyle w:val="FootnoteReference"/>
          <w:sz w:val="26"/>
          <w:szCs w:val="26"/>
        </w:rPr>
        <w:footnoteReference w:id="539"/>
      </w:r>
      <w:r>
        <w:rPr>
          <w:sz w:val="26"/>
          <w:szCs w:val="26"/>
        </w:rPr>
        <w:t xml:space="preserve">  TEDS had been</w:t>
      </w:r>
      <w:r w:rsidR="00380653" w:rsidRPr="00161534">
        <w:rPr>
          <w:sz w:val="26"/>
          <w:szCs w:val="26"/>
        </w:rPr>
        <w:t xml:space="preserve"> founded by the Swedish Evangelical Free Church in 1897 and </w:t>
      </w:r>
      <w:r w:rsidR="006F7CE3">
        <w:rPr>
          <w:sz w:val="26"/>
          <w:szCs w:val="26"/>
        </w:rPr>
        <w:t xml:space="preserve">had </w:t>
      </w:r>
      <w:r w:rsidR="00380653" w:rsidRPr="00161534">
        <w:rPr>
          <w:sz w:val="26"/>
          <w:szCs w:val="26"/>
        </w:rPr>
        <w:t>remained a small institution until the arrival of Kantzer, who helped the school grow rapidly in the 1960s.</w:t>
      </w:r>
      <w:r w:rsidR="00380653" w:rsidRPr="00161534">
        <w:rPr>
          <w:rStyle w:val="FootnoteReference"/>
          <w:sz w:val="26"/>
          <w:szCs w:val="26"/>
        </w:rPr>
        <w:footnoteReference w:id="540"/>
      </w:r>
      <w:r w:rsidR="00380653" w:rsidRPr="00161534">
        <w:rPr>
          <w:sz w:val="26"/>
          <w:szCs w:val="26"/>
        </w:rPr>
        <w:t xml:space="preserve">  Gerstner accepted a position there as adjunct professor of church history.  TEDS gave Gerstner the opportunity to interact with scholars and students in a strictly evangelical en</w:t>
      </w:r>
      <w:r w:rsidR="005D22D1">
        <w:rPr>
          <w:sz w:val="26"/>
          <w:szCs w:val="26"/>
        </w:rPr>
        <w:t>vironment.  For the next few</w:t>
      </w:r>
      <w:r w:rsidR="00380653" w:rsidRPr="00161534">
        <w:rPr>
          <w:sz w:val="26"/>
          <w:szCs w:val="26"/>
        </w:rPr>
        <w:t xml:space="preserve"> years, Gerstner would teach at PTS during the week and then drive eight hours from Pittsburgh to the TEDS campus located in the northern Chicago suburb of Deerfield.  </w:t>
      </w:r>
      <w:r w:rsidR="006F7CE3">
        <w:rPr>
          <w:sz w:val="26"/>
          <w:szCs w:val="26"/>
        </w:rPr>
        <w:t xml:space="preserve">At TEDS Gerstner taught evangelical students who came from a wide variety of denominations.  </w:t>
      </w:r>
      <w:r w:rsidR="00380653" w:rsidRPr="00161534">
        <w:rPr>
          <w:sz w:val="26"/>
          <w:szCs w:val="26"/>
        </w:rPr>
        <w:t xml:space="preserve">His study habits led him to create a small library in his Volkswagen van and he attached a device to his steering wheel which allowed him to read while making the long drive.  One Trinity student from the late 1960s, Leroy Birney, recalled that Gerstner was ‘very knowledgeable about church history’, but that most of the </w:t>
      </w:r>
      <w:r w:rsidR="00380653">
        <w:rPr>
          <w:sz w:val="26"/>
          <w:szCs w:val="26"/>
        </w:rPr>
        <w:t xml:space="preserve">students </w:t>
      </w:r>
      <w:r w:rsidR="00380653" w:rsidRPr="00161534">
        <w:rPr>
          <w:sz w:val="26"/>
          <w:szCs w:val="26"/>
        </w:rPr>
        <w:t>disagreed</w:t>
      </w:r>
      <w:r w:rsidR="00380653">
        <w:rPr>
          <w:sz w:val="26"/>
          <w:szCs w:val="26"/>
        </w:rPr>
        <w:t xml:space="preserve"> with his views on </w:t>
      </w:r>
      <w:r w:rsidR="00380653" w:rsidRPr="00161534">
        <w:rPr>
          <w:sz w:val="26"/>
          <w:szCs w:val="26"/>
        </w:rPr>
        <w:lastRenderedPageBreak/>
        <w:t>pred</w:t>
      </w:r>
      <w:r w:rsidR="00380653">
        <w:rPr>
          <w:sz w:val="26"/>
          <w:szCs w:val="26"/>
        </w:rPr>
        <w:t>estination</w:t>
      </w:r>
      <w:r w:rsidR="00380653" w:rsidRPr="00161534">
        <w:rPr>
          <w:sz w:val="26"/>
          <w:szCs w:val="26"/>
        </w:rPr>
        <w:t>.</w:t>
      </w:r>
      <w:r w:rsidR="00380653" w:rsidRPr="00161534">
        <w:rPr>
          <w:rStyle w:val="FootnoteReference"/>
          <w:sz w:val="26"/>
          <w:szCs w:val="26"/>
        </w:rPr>
        <w:footnoteReference w:id="541"/>
      </w:r>
      <w:r w:rsidR="00380653" w:rsidRPr="00161534">
        <w:rPr>
          <w:sz w:val="26"/>
          <w:szCs w:val="26"/>
        </w:rPr>
        <w:t xml:space="preserve">  Another Trinity student, John Ault, did not like Gerstner’s ‘way of testing’</w:t>
      </w:r>
      <w:r w:rsidR="00380653">
        <w:rPr>
          <w:sz w:val="26"/>
          <w:szCs w:val="26"/>
        </w:rPr>
        <w:t xml:space="preserve"> students for exams</w:t>
      </w:r>
      <w:r w:rsidR="00380653" w:rsidRPr="00161534">
        <w:rPr>
          <w:sz w:val="26"/>
          <w:szCs w:val="26"/>
        </w:rPr>
        <w:t>, but was ‘impressed by his presentations’ which helped give him a ‘good grasp of the flow of church history’.</w:t>
      </w:r>
      <w:r w:rsidR="00380653" w:rsidRPr="00161534">
        <w:rPr>
          <w:rStyle w:val="FootnoteReference"/>
          <w:sz w:val="26"/>
          <w:szCs w:val="26"/>
        </w:rPr>
        <w:footnoteReference w:id="542"/>
      </w:r>
      <w:r w:rsidR="00F56409">
        <w:rPr>
          <w:sz w:val="26"/>
          <w:szCs w:val="26"/>
        </w:rPr>
        <w:t xml:space="preserve"> </w:t>
      </w:r>
      <w:r w:rsidR="00D54390">
        <w:rPr>
          <w:sz w:val="26"/>
          <w:szCs w:val="26"/>
        </w:rPr>
        <w:t xml:space="preserve"> </w:t>
      </w:r>
      <w:r w:rsidR="00380653" w:rsidRPr="00161534">
        <w:rPr>
          <w:sz w:val="26"/>
          <w:szCs w:val="26"/>
        </w:rPr>
        <w:t xml:space="preserve">Gerstner appeared to enjoy his time teaching at TEDS.    </w:t>
      </w:r>
    </w:p>
    <w:p w:rsidR="00673F8C" w:rsidRPr="00161534" w:rsidRDefault="00380653" w:rsidP="00380653">
      <w:pPr>
        <w:ind w:left="720" w:firstLine="0"/>
        <w:rPr>
          <w:sz w:val="26"/>
          <w:szCs w:val="26"/>
        </w:rPr>
      </w:pPr>
      <w:r w:rsidRPr="00161534">
        <w:rPr>
          <w:sz w:val="26"/>
          <w:szCs w:val="26"/>
        </w:rPr>
        <w:tab/>
        <w:t>Even though Gerstner felt that his new colleagu</w:t>
      </w:r>
      <w:r w:rsidR="00B4147D">
        <w:rPr>
          <w:sz w:val="26"/>
          <w:szCs w:val="26"/>
        </w:rPr>
        <w:t xml:space="preserve">es at PTS, the former Western professors, </w:t>
      </w:r>
      <w:r w:rsidRPr="00161534">
        <w:rPr>
          <w:sz w:val="26"/>
          <w:szCs w:val="26"/>
        </w:rPr>
        <w:t>were more scholarly</w:t>
      </w:r>
      <w:r>
        <w:rPr>
          <w:sz w:val="26"/>
          <w:szCs w:val="26"/>
        </w:rPr>
        <w:t>,</w:t>
      </w:r>
      <w:r w:rsidRPr="00161534">
        <w:rPr>
          <w:sz w:val="26"/>
          <w:szCs w:val="26"/>
        </w:rPr>
        <w:t xml:space="preserve"> that did not mean he was afraid to engage them.  During the 1960s, Gerstner formally debated </w:t>
      </w:r>
      <w:r>
        <w:rPr>
          <w:sz w:val="26"/>
          <w:szCs w:val="26"/>
        </w:rPr>
        <w:t xml:space="preserve">with </w:t>
      </w:r>
      <w:r w:rsidRPr="00161534">
        <w:rPr>
          <w:sz w:val="26"/>
          <w:szCs w:val="26"/>
        </w:rPr>
        <w:t>members of his own faculty and scholars fr</w:t>
      </w:r>
      <w:r>
        <w:rPr>
          <w:sz w:val="26"/>
          <w:szCs w:val="26"/>
        </w:rPr>
        <w:t>om other institutions.  He chall</w:t>
      </w:r>
      <w:r w:rsidR="00B4147D">
        <w:rPr>
          <w:sz w:val="26"/>
          <w:szCs w:val="26"/>
        </w:rPr>
        <w:t>e</w:t>
      </w:r>
      <w:r>
        <w:rPr>
          <w:sz w:val="26"/>
          <w:szCs w:val="26"/>
        </w:rPr>
        <w:t>ng</w:t>
      </w:r>
      <w:r w:rsidRPr="00161534">
        <w:rPr>
          <w:sz w:val="26"/>
          <w:szCs w:val="26"/>
        </w:rPr>
        <w:t>ed George Kehm on the issue of infant baptism.</w:t>
      </w:r>
      <w:r w:rsidR="00F56409">
        <w:rPr>
          <w:rStyle w:val="FootnoteReference"/>
          <w:sz w:val="26"/>
          <w:szCs w:val="26"/>
        </w:rPr>
        <w:footnoteReference w:id="543"/>
      </w:r>
      <w:r w:rsidRPr="00161534">
        <w:rPr>
          <w:sz w:val="26"/>
          <w:szCs w:val="26"/>
        </w:rPr>
        <w:t xml:space="preserve">  He also engaged in separate debates with Markus Barth and Edward Dowey on C-67.</w:t>
      </w:r>
      <w:r w:rsidR="00F56409">
        <w:rPr>
          <w:rStyle w:val="FootnoteReference"/>
          <w:sz w:val="26"/>
          <w:szCs w:val="26"/>
        </w:rPr>
        <w:footnoteReference w:id="544"/>
      </w:r>
      <w:r w:rsidRPr="00161534">
        <w:rPr>
          <w:sz w:val="26"/>
          <w:szCs w:val="26"/>
        </w:rPr>
        <w:t xml:space="preserve">  In addition, he debated </w:t>
      </w:r>
      <w:r>
        <w:rPr>
          <w:sz w:val="26"/>
          <w:szCs w:val="26"/>
        </w:rPr>
        <w:t xml:space="preserve">with </w:t>
      </w:r>
      <w:r w:rsidRPr="00161534">
        <w:rPr>
          <w:sz w:val="26"/>
          <w:szCs w:val="26"/>
        </w:rPr>
        <w:t xml:space="preserve">individuals outside Presbyterian circles.  </w:t>
      </w:r>
      <w:r w:rsidR="00720E7C">
        <w:rPr>
          <w:sz w:val="26"/>
          <w:szCs w:val="26"/>
        </w:rPr>
        <w:t>In front of a crowd estimated at 700 to 800 people Gerstner</w:t>
      </w:r>
      <w:r w:rsidRPr="00161534">
        <w:rPr>
          <w:sz w:val="26"/>
          <w:szCs w:val="26"/>
        </w:rPr>
        <w:t xml:space="preserve"> </w:t>
      </w:r>
      <w:r>
        <w:rPr>
          <w:sz w:val="26"/>
          <w:szCs w:val="26"/>
        </w:rPr>
        <w:t>spar</w:t>
      </w:r>
      <w:r w:rsidR="005D22D1">
        <w:rPr>
          <w:sz w:val="26"/>
          <w:szCs w:val="26"/>
        </w:rPr>
        <w:t>r</w:t>
      </w:r>
      <w:r>
        <w:rPr>
          <w:sz w:val="26"/>
          <w:szCs w:val="26"/>
        </w:rPr>
        <w:t xml:space="preserve">ed with </w:t>
      </w:r>
      <w:r w:rsidR="00B64227" w:rsidRPr="00161534">
        <w:rPr>
          <w:sz w:val="26"/>
          <w:szCs w:val="26"/>
        </w:rPr>
        <w:t>Robert G. Olson</w:t>
      </w:r>
      <w:r w:rsidR="00B64227">
        <w:rPr>
          <w:sz w:val="26"/>
          <w:szCs w:val="26"/>
        </w:rPr>
        <w:t>, a</w:t>
      </w:r>
      <w:r w:rsidR="00B64227" w:rsidRPr="00161534">
        <w:rPr>
          <w:sz w:val="26"/>
          <w:szCs w:val="26"/>
        </w:rPr>
        <w:t xml:space="preserve"> </w:t>
      </w:r>
      <w:r w:rsidR="005D22D1">
        <w:rPr>
          <w:sz w:val="26"/>
          <w:szCs w:val="26"/>
        </w:rPr>
        <w:t xml:space="preserve">Rutgers University philosophy </w:t>
      </w:r>
      <w:r w:rsidRPr="00161534">
        <w:rPr>
          <w:sz w:val="26"/>
          <w:szCs w:val="26"/>
        </w:rPr>
        <w:t>professor</w:t>
      </w:r>
      <w:r w:rsidR="00B64227">
        <w:rPr>
          <w:sz w:val="26"/>
          <w:szCs w:val="26"/>
        </w:rPr>
        <w:t>,</w:t>
      </w:r>
      <w:r w:rsidRPr="00161534">
        <w:rPr>
          <w:sz w:val="26"/>
          <w:szCs w:val="26"/>
        </w:rPr>
        <w:t xml:space="preserve"> on the existence of God.</w:t>
      </w:r>
      <w:r w:rsidR="00720E7C">
        <w:rPr>
          <w:rStyle w:val="FootnoteReference"/>
          <w:sz w:val="26"/>
          <w:szCs w:val="26"/>
        </w:rPr>
        <w:footnoteReference w:id="545"/>
      </w:r>
      <w:r w:rsidRPr="00161534">
        <w:rPr>
          <w:sz w:val="26"/>
          <w:szCs w:val="26"/>
        </w:rPr>
        <w:t xml:space="preserve">  He also formally debated about the Vietnam War with Frederick Flott of the U.S. State Department and Joseph Zasloff of the University of Pittsburgh.</w:t>
      </w:r>
      <w:r w:rsidRPr="00161534">
        <w:rPr>
          <w:rStyle w:val="FootnoteReference"/>
          <w:sz w:val="26"/>
          <w:szCs w:val="26"/>
        </w:rPr>
        <w:footnoteReference w:id="546"/>
      </w:r>
      <w:r w:rsidRPr="00161534">
        <w:rPr>
          <w:sz w:val="26"/>
          <w:szCs w:val="26"/>
        </w:rPr>
        <w:t xml:space="preserve">  Moreover, during the 1960s Gerstner remained in constant demand as a guest speaker and preacher.  He preached in various Presbyterian churches, but also preached </w:t>
      </w:r>
      <w:proofErr w:type="gramStart"/>
      <w:r w:rsidRPr="00161534">
        <w:rPr>
          <w:sz w:val="26"/>
          <w:szCs w:val="26"/>
        </w:rPr>
        <w:t xml:space="preserve">at many Christian Missionary Alliance, </w:t>
      </w:r>
      <w:r>
        <w:rPr>
          <w:sz w:val="26"/>
          <w:szCs w:val="26"/>
        </w:rPr>
        <w:t>Baptist</w:t>
      </w:r>
      <w:r w:rsidRPr="00161534">
        <w:rPr>
          <w:sz w:val="26"/>
          <w:szCs w:val="26"/>
        </w:rPr>
        <w:t xml:space="preserve"> and other evangelical churches</w:t>
      </w:r>
      <w:proofErr w:type="gramEnd"/>
      <w:r w:rsidRPr="00161534">
        <w:rPr>
          <w:sz w:val="26"/>
          <w:szCs w:val="26"/>
        </w:rPr>
        <w:t>.</w:t>
      </w:r>
      <w:r>
        <w:rPr>
          <w:rStyle w:val="FootnoteReference"/>
          <w:sz w:val="26"/>
          <w:szCs w:val="26"/>
        </w:rPr>
        <w:footnoteReference w:id="547"/>
      </w:r>
      <w:r w:rsidRPr="00161534">
        <w:rPr>
          <w:sz w:val="26"/>
          <w:szCs w:val="26"/>
        </w:rPr>
        <w:t xml:space="preserve">  </w:t>
      </w:r>
      <w:r w:rsidR="00083CC8">
        <w:rPr>
          <w:sz w:val="26"/>
          <w:szCs w:val="26"/>
        </w:rPr>
        <w:t xml:space="preserve"> </w:t>
      </w:r>
    </w:p>
    <w:p w:rsidR="00380653" w:rsidRPr="00161534" w:rsidRDefault="00652537" w:rsidP="00380653">
      <w:pPr>
        <w:ind w:left="720" w:firstLine="0"/>
        <w:rPr>
          <w:sz w:val="26"/>
          <w:szCs w:val="26"/>
        </w:rPr>
      </w:pPr>
      <w:r>
        <w:rPr>
          <w:sz w:val="26"/>
          <w:szCs w:val="26"/>
        </w:rPr>
        <w:tab/>
        <w:t xml:space="preserve"> At home</w:t>
      </w:r>
      <w:r w:rsidR="00380653" w:rsidRPr="00161534">
        <w:rPr>
          <w:sz w:val="26"/>
          <w:szCs w:val="26"/>
        </w:rPr>
        <w:t>, John and Edna faced the challenge of keeping a vibrant piety.  The 1960s were a tumultuous period, and the</w:t>
      </w:r>
      <w:r w:rsidR="00380653">
        <w:rPr>
          <w:sz w:val="26"/>
          <w:szCs w:val="26"/>
        </w:rPr>
        <w:t xml:space="preserve"> Gerstners worried about how</w:t>
      </w:r>
      <w:r w:rsidR="00380653" w:rsidRPr="00161534">
        <w:rPr>
          <w:sz w:val="26"/>
          <w:szCs w:val="26"/>
        </w:rPr>
        <w:t xml:space="preserve"> society was </w:t>
      </w:r>
      <w:r w:rsidR="00380653" w:rsidRPr="00161534">
        <w:rPr>
          <w:sz w:val="26"/>
          <w:szCs w:val="26"/>
        </w:rPr>
        <w:lastRenderedPageBreak/>
        <w:t>sha</w:t>
      </w:r>
      <w:r w:rsidR="00380653">
        <w:rPr>
          <w:sz w:val="26"/>
          <w:szCs w:val="26"/>
        </w:rPr>
        <w:t xml:space="preserve">ping their children.  </w:t>
      </w:r>
      <w:r w:rsidR="00380653" w:rsidRPr="00161534">
        <w:rPr>
          <w:sz w:val="26"/>
          <w:szCs w:val="26"/>
        </w:rPr>
        <w:t>Tension grew within the family over clothi</w:t>
      </w:r>
      <w:r w:rsidR="00380653">
        <w:rPr>
          <w:sz w:val="26"/>
          <w:szCs w:val="26"/>
        </w:rPr>
        <w:t>ng styles and the family’s lifestyle</w:t>
      </w:r>
      <w:r w:rsidR="00380653" w:rsidRPr="00161534">
        <w:rPr>
          <w:sz w:val="26"/>
          <w:szCs w:val="26"/>
        </w:rPr>
        <w:t>.  Apparently, Edna was upset that her daughter Rachel was reading books that embraced the values of the counterculture.  Rachel particularly struggled with her parents</w:t>
      </w:r>
      <w:r w:rsidR="005D22D1">
        <w:rPr>
          <w:sz w:val="26"/>
          <w:szCs w:val="26"/>
        </w:rPr>
        <w:t>’</w:t>
      </w:r>
      <w:r w:rsidR="00380653" w:rsidRPr="00161534">
        <w:rPr>
          <w:sz w:val="26"/>
          <w:szCs w:val="26"/>
        </w:rPr>
        <w:t xml:space="preserve"> Christian child-rea</w:t>
      </w:r>
      <w:r>
        <w:rPr>
          <w:sz w:val="26"/>
          <w:szCs w:val="26"/>
        </w:rPr>
        <w:t xml:space="preserve">ring.  Judy, however, was more </w:t>
      </w:r>
      <w:r w:rsidR="00380653" w:rsidRPr="00161534">
        <w:rPr>
          <w:sz w:val="26"/>
          <w:szCs w:val="26"/>
        </w:rPr>
        <w:t>compliant with h</w:t>
      </w:r>
      <w:r w:rsidR="005D22D1">
        <w:rPr>
          <w:sz w:val="26"/>
          <w:szCs w:val="26"/>
        </w:rPr>
        <w:t>er parent</w:t>
      </w:r>
      <w:r>
        <w:rPr>
          <w:sz w:val="26"/>
          <w:szCs w:val="26"/>
        </w:rPr>
        <w:t>s</w:t>
      </w:r>
      <w:r w:rsidR="005D22D1">
        <w:rPr>
          <w:sz w:val="26"/>
          <w:szCs w:val="26"/>
        </w:rPr>
        <w:t>’</w:t>
      </w:r>
      <w:r>
        <w:rPr>
          <w:sz w:val="26"/>
          <w:szCs w:val="26"/>
        </w:rPr>
        <w:t xml:space="preserve"> spiritual influence</w:t>
      </w:r>
      <w:r w:rsidR="00380653" w:rsidRPr="00161534">
        <w:rPr>
          <w:sz w:val="26"/>
          <w:szCs w:val="26"/>
        </w:rPr>
        <w:t>.  The family home was on an eight-acre tract of land in rural Westmoreland County, Pennsylvania</w:t>
      </w:r>
      <w:r w:rsidR="00380653">
        <w:rPr>
          <w:sz w:val="26"/>
          <w:szCs w:val="26"/>
        </w:rPr>
        <w:t>,</w:t>
      </w:r>
      <w:r w:rsidR="00380653" w:rsidRPr="00161534">
        <w:rPr>
          <w:sz w:val="26"/>
          <w:szCs w:val="26"/>
        </w:rPr>
        <w:t xml:space="preserve"> and ten miles from Ligonier.</w:t>
      </w:r>
      <w:r>
        <w:rPr>
          <w:rStyle w:val="FootnoteReference"/>
          <w:sz w:val="26"/>
          <w:szCs w:val="26"/>
        </w:rPr>
        <w:footnoteReference w:id="548"/>
      </w:r>
      <w:r w:rsidR="00380653" w:rsidRPr="00161534">
        <w:rPr>
          <w:sz w:val="26"/>
          <w:szCs w:val="26"/>
        </w:rPr>
        <w:t xml:space="preserve">  Jonathan remembers that ‘the home’s location made it feel like we grew up on an island’.  John and Edna loved their children, but their family life was </w:t>
      </w:r>
      <w:r w:rsidR="005D22D1">
        <w:rPr>
          <w:sz w:val="26"/>
          <w:szCs w:val="26"/>
        </w:rPr>
        <w:t xml:space="preserve">not </w:t>
      </w:r>
      <w:r w:rsidR="00380653" w:rsidRPr="00161534">
        <w:rPr>
          <w:sz w:val="26"/>
          <w:szCs w:val="26"/>
        </w:rPr>
        <w:t>perfect.</w:t>
      </w:r>
      <w:r w:rsidR="00380653">
        <w:rPr>
          <w:sz w:val="26"/>
          <w:szCs w:val="26"/>
        </w:rPr>
        <w:t xml:space="preserve">  Gerstner’s home in the country provided Gerstner the opportunity to work in isolation, but it also serves as metaphor for Gestner’s loneliness on the PTS faculty.</w:t>
      </w:r>
    </w:p>
    <w:p w:rsidR="00400972" w:rsidRDefault="00380653" w:rsidP="00380653">
      <w:pPr>
        <w:ind w:left="720" w:firstLine="0"/>
        <w:rPr>
          <w:sz w:val="26"/>
          <w:szCs w:val="26"/>
        </w:rPr>
        <w:sectPr w:rsidR="00400972" w:rsidSect="00BF118F">
          <w:footnotePr>
            <w:numRestart w:val="eachSect"/>
          </w:footnotePr>
          <w:pgSz w:w="11907" w:h="16839" w:code="9"/>
          <w:pgMar w:top="1440" w:right="1440" w:bottom="1440" w:left="720" w:header="720" w:footer="720" w:gutter="0"/>
          <w:cols w:space="720"/>
          <w:docGrid w:linePitch="360"/>
        </w:sectPr>
      </w:pPr>
      <w:r w:rsidRPr="00161534">
        <w:rPr>
          <w:sz w:val="26"/>
          <w:szCs w:val="26"/>
        </w:rPr>
        <w:tab/>
        <w:t xml:space="preserve">From 1960 to 1969 Gerstner accomplished many important goals.  He produced several books which made him a notable figure within the UPCUSA and the wider evangelical movement.  Like the Princetonians, whose apologetic he embraced, he defended the gospel inside the halls of PTS, in the wider academy and in the church.  His writing for </w:t>
      </w:r>
      <w:r w:rsidRPr="00161534">
        <w:rPr>
          <w:i/>
          <w:sz w:val="26"/>
          <w:szCs w:val="26"/>
        </w:rPr>
        <w:t>Christianity Today</w:t>
      </w:r>
      <w:r w:rsidRPr="00161534">
        <w:rPr>
          <w:sz w:val="26"/>
          <w:szCs w:val="26"/>
        </w:rPr>
        <w:t xml:space="preserve"> gave him a voice within the large and expanding American evangelical movement.  He was an engaged scholar who fought against </w:t>
      </w:r>
      <w:r>
        <w:rPr>
          <w:sz w:val="26"/>
          <w:szCs w:val="26"/>
        </w:rPr>
        <w:t xml:space="preserve">the </w:t>
      </w:r>
      <w:r w:rsidRPr="00161534">
        <w:rPr>
          <w:sz w:val="26"/>
          <w:szCs w:val="26"/>
        </w:rPr>
        <w:t>revision</w:t>
      </w:r>
      <w:r>
        <w:rPr>
          <w:sz w:val="26"/>
          <w:szCs w:val="26"/>
        </w:rPr>
        <w:t xml:space="preserve"> that</w:t>
      </w:r>
      <w:r w:rsidRPr="00161534">
        <w:rPr>
          <w:sz w:val="26"/>
          <w:szCs w:val="26"/>
        </w:rPr>
        <w:t xml:space="preserve"> </w:t>
      </w:r>
      <w:r>
        <w:rPr>
          <w:sz w:val="26"/>
          <w:szCs w:val="26"/>
        </w:rPr>
        <w:t>led to</w:t>
      </w:r>
      <w:r w:rsidRPr="00161534">
        <w:rPr>
          <w:sz w:val="26"/>
          <w:szCs w:val="26"/>
        </w:rPr>
        <w:t xml:space="preserve"> the Confession of 1967.  </w:t>
      </w:r>
      <w:r>
        <w:rPr>
          <w:sz w:val="26"/>
          <w:szCs w:val="26"/>
        </w:rPr>
        <w:t xml:space="preserve">His leadership in the PUBC meant that evangelical layman in the UPCUSA had at least one professor who could speak to their concerns.  </w:t>
      </w:r>
      <w:r w:rsidRPr="00161534">
        <w:rPr>
          <w:sz w:val="26"/>
          <w:szCs w:val="26"/>
        </w:rPr>
        <w:t>As a defender of an older apologetic</w:t>
      </w:r>
      <w:r>
        <w:rPr>
          <w:sz w:val="26"/>
          <w:szCs w:val="26"/>
        </w:rPr>
        <w:t xml:space="preserve">, he was viewed by many as </w:t>
      </w:r>
      <w:r w:rsidRPr="00161534">
        <w:rPr>
          <w:sz w:val="26"/>
          <w:szCs w:val="26"/>
        </w:rPr>
        <w:t>out of step with the more modern theologies of his day.  It is easy to view Gerstner as a professor simply beholden to retrograde beliefs and ideas, or a crank committed to a seventeenth century confession.  As an example of his ‘marginal’ status</w:t>
      </w:r>
      <w:r w:rsidR="00652537">
        <w:rPr>
          <w:sz w:val="26"/>
          <w:szCs w:val="26"/>
        </w:rPr>
        <w:t>,</w:t>
      </w:r>
      <w:r w:rsidRPr="00161534">
        <w:rPr>
          <w:sz w:val="26"/>
          <w:szCs w:val="26"/>
        </w:rPr>
        <w:t xml:space="preserve"> many will no doubt point to the fact that he</w:t>
      </w:r>
      <w:r>
        <w:rPr>
          <w:sz w:val="26"/>
          <w:szCs w:val="26"/>
        </w:rPr>
        <w:t xml:space="preserve"> was indeed </w:t>
      </w:r>
      <w:r w:rsidR="009407E8">
        <w:rPr>
          <w:sz w:val="26"/>
          <w:szCs w:val="26"/>
        </w:rPr>
        <w:t xml:space="preserve">on the periphery of the </w:t>
      </w:r>
      <w:r w:rsidRPr="00161534">
        <w:rPr>
          <w:sz w:val="26"/>
          <w:szCs w:val="26"/>
        </w:rPr>
        <w:t xml:space="preserve">PTS </w:t>
      </w:r>
      <w:r w:rsidR="009407E8">
        <w:rPr>
          <w:sz w:val="26"/>
          <w:szCs w:val="26"/>
        </w:rPr>
        <w:t xml:space="preserve">faculty and </w:t>
      </w:r>
      <w:r w:rsidRPr="00161534">
        <w:rPr>
          <w:sz w:val="26"/>
          <w:szCs w:val="26"/>
        </w:rPr>
        <w:t xml:space="preserve">the UPCUSA, both of which </w:t>
      </w:r>
      <w:r w:rsidRPr="00161534">
        <w:rPr>
          <w:sz w:val="26"/>
          <w:szCs w:val="26"/>
        </w:rPr>
        <w:lastRenderedPageBreak/>
        <w:t>continued to move further and further to the theological left.  There is ce</w:t>
      </w:r>
      <w:r>
        <w:rPr>
          <w:sz w:val="26"/>
          <w:szCs w:val="26"/>
        </w:rPr>
        <w:t>rtainly some</w:t>
      </w:r>
      <w:r w:rsidR="009407E8">
        <w:rPr>
          <w:sz w:val="26"/>
          <w:szCs w:val="26"/>
        </w:rPr>
        <w:t xml:space="preserve"> trut</w:t>
      </w:r>
      <w:r w:rsidR="009F33A6">
        <w:rPr>
          <w:sz w:val="26"/>
          <w:szCs w:val="26"/>
        </w:rPr>
        <w:t xml:space="preserve">h in this view of Gerstner.  In the world of mainline Presbyterianism Gerstner was on the conservative edge, but as Gerstner </w:t>
      </w:r>
      <w:r w:rsidR="005D22D1">
        <w:rPr>
          <w:sz w:val="26"/>
          <w:szCs w:val="26"/>
        </w:rPr>
        <w:t xml:space="preserve">maintained his views </w:t>
      </w:r>
      <w:r w:rsidR="009F33A6">
        <w:rPr>
          <w:sz w:val="26"/>
          <w:szCs w:val="26"/>
        </w:rPr>
        <w:t xml:space="preserve">he simultaneously helped position himself near the centre stage of Reformed evangelicalism.  During </w:t>
      </w:r>
      <w:r>
        <w:rPr>
          <w:sz w:val="26"/>
          <w:szCs w:val="26"/>
        </w:rPr>
        <w:t xml:space="preserve">the 1960s he </w:t>
      </w:r>
      <w:r w:rsidRPr="00161534">
        <w:rPr>
          <w:sz w:val="26"/>
          <w:szCs w:val="26"/>
        </w:rPr>
        <w:t xml:space="preserve">produced several protégés at PTS </w:t>
      </w:r>
      <w:r>
        <w:rPr>
          <w:sz w:val="26"/>
          <w:szCs w:val="26"/>
        </w:rPr>
        <w:t xml:space="preserve">who went on to become </w:t>
      </w:r>
      <w:r w:rsidR="0053693A">
        <w:rPr>
          <w:sz w:val="26"/>
          <w:szCs w:val="26"/>
        </w:rPr>
        <w:t>noteworthy</w:t>
      </w:r>
      <w:r>
        <w:rPr>
          <w:sz w:val="26"/>
          <w:szCs w:val="26"/>
        </w:rPr>
        <w:t xml:space="preserve"> </w:t>
      </w:r>
      <w:r w:rsidRPr="00161534">
        <w:rPr>
          <w:sz w:val="26"/>
          <w:szCs w:val="26"/>
        </w:rPr>
        <w:t xml:space="preserve">scholars and church leaders </w:t>
      </w:r>
      <w:r w:rsidR="009F33A6">
        <w:rPr>
          <w:sz w:val="26"/>
          <w:szCs w:val="26"/>
        </w:rPr>
        <w:t xml:space="preserve">within </w:t>
      </w:r>
      <w:r>
        <w:rPr>
          <w:sz w:val="26"/>
          <w:szCs w:val="26"/>
        </w:rPr>
        <w:t>Reformed evangelicalism</w:t>
      </w:r>
      <w:r w:rsidRPr="00161534">
        <w:rPr>
          <w:sz w:val="26"/>
          <w:szCs w:val="26"/>
        </w:rPr>
        <w:t>.  The battles Gerstner lost led to new opportunities.  His teaching at TEDS proved to be fruitful and strengthened his ties to the wider non-denominational evangelical movement.  The flowering of Gerstner’s ideas and the movements w</w:t>
      </w:r>
      <w:r>
        <w:rPr>
          <w:sz w:val="26"/>
          <w:szCs w:val="26"/>
        </w:rPr>
        <w:t>ith which he was</w:t>
      </w:r>
      <w:r w:rsidR="00400972">
        <w:rPr>
          <w:sz w:val="26"/>
          <w:szCs w:val="26"/>
        </w:rPr>
        <w:t xml:space="preserve"> associated was just beginning</w:t>
      </w:r>
    </w:p>
    <w:p w:rsidR="00CA3DF7" w:rsidRDefault="00CA3DF7" w:rsidP="00400972">
      <w:pPr>
        <w:jc w:val="center"/>
        <w:rPr>
          <w:sz w:val="26"/>
          <w:szCs w:val="26"/>
        </w:rPr>
      </w:pPr>
      <w:r>
        <w:rPr>
          <w:sz w:val="26"/>
          <w:szCs w:val="26"/>
        </w:rPr>
        <w:lastRenderedPageBreak/>
        <w:t>Chapter Five</w:t>
      </w:r>
    </w:p>
    <w:p w:rsidR="00CA3DF7" w:rsidRDefault="00CA3DF7" w:rsidP="00CA3DF7">
      <w:pPr>
        <w:ind w:left="720"/>
        <w:jc w:val="center"/>
        <w:rPr>
          <w:sz w:val="26"/>
          <w:szCs w:val="26"/>
        </w:rPr>
      </w:pPr>
      <w:r>
        <w:rPr>
          <w:sz w:val="26"/>
          <w:szCs w:val="26"/>
        </w:rPr>
        <w:t>The Shaping of Modern Evangelicalism (1970-1979)</w:t>
      </w:r>
    </w:p>
    <w:p w:rsidR="00CA3DF7" w:rsidRDefault="00CA3DF7" w:rsidP="00CA3DF7">
      <w:pPr>
        <w:ind w:left="720"/>
        <w:rPr>
          <w:sz w:val="26"/>
          <w:szCs w:val="26"/>
        </w:rPr>
      </w:pPr>
    </w:p>
    <w:p w:rsidR="00CA3DF7" w:rsidRDefault="00CA3DF7" w:rsidP="00CA3DF7">
      <w:pPr>
        <w:ind w:left="720"/>
        <w:rPr>
          <w:sz w:val="26"/>
          <w:szCs w:val="26"/>
        </w:rPr>
      </w:pPr>
      <w:r>
        <w:rPr>
          <w:sz w:val="26"/>
          <w:szCs w:val="26"/>
        </w:rPr>
        <w:t>As Gerstner entered the 1970s he had a mature awareness of the powerful forces that opposed his evangelical beliefs.  He had endured through the consolidation of Pitt-Xenia and Western, the loss of Leitch, and the adoption of a new confession—C-67, to which he was strongly opposed.  The decade of the 1970s, however, offered its own particular challenges to a church historian who was uncomfortable with the social and religious changes that the 1960s had produced.  During the new decade Gerstner continued his ministry of teaching.  He remained a full-time professor at Pittsburgh Theological Seminary and a visiting professor at Trinity Evangelical Divinity School (TEDS).  Moreover, he began lecturin</w:t>
      </w:r>
      <w:r w:rsidR="00B95300">
        <w:rPr>
          <w:sz w:val="26"/>
          <w:szCs w:val="26"/>
        </w:rPr>
        <w:t>g at a new evangelical ministry</w:t>
      </w:r>
      <w:r>
        <w:rPr>
          <w:sz w:val="26"/>
          <w:szCs w:val="26"/>
        </w:rPr>
        <w:t xml:space="preserve"> which his protégé R.C. Sproul had founded.  Gerstner was a driven person who sought to pass on his evangelical faith to his students, to the wider church and to the world.  His energy and tireless defence of evangelical convictions made him a force to be reckoned with in various ecclesiastical and academic environments.  He was unafraid to engage other scholars and welcomed intellectual exchange.  His strategy was to oppose theological liberalism, promote Reformed theology within evangelicalism and the UPCUSA, defend rational apologetics and use Jonathan Edwards and the Old School Princetonians to achieve the first three objectives.  Gerstner was, indeed, an evangelical dynamo in the 1970s.  Yet there were also weaknesses in his scholarship that revealed the church historian’s troubled career.  Despite the flaws, Gerstner moved forward energetically and became a shaper of evangelical belief and practice.  The issue to be explored in this chapter is the different ways in which Gerstner helped mould American evangelicalism.</w:t>
      </w:r>
    </w:p>
    <w:p w:rsidR="00CA3DF7" w:rsidRDefault="00CA3DF7" w:rsidP="00CA3DF7">
      <w:pPr>
        <w:ind w:left="720"/>
        <w:rPr>
          <w:sz w:val="26"/>
          <w:szCs w:val="26"/>
        </w:rPr>
      </w:pPr>
      <w:r>
        <w:rPr>
          <w:sz w:val="26"/>
          <w:szCs w:val="26"/>
        </w:rPr>
        <w:lastRenderedPageBreak/>
        <w:t>The evangelical movement in the 1970s experienced growing strength and increasing diversity.  Evangelicals did not control mainline Presbyterian seminaries and were not entrenched in the denominational leadership.  N</w:t>
      </w:r>
      <w:r w:rsidR="00B95300">
        <w:rPr>
          <w:sz w:val="26"/>
          <w:szCs w:val="26"/>
        </w:rPr>
        <w:t>onetheless, there were signs that</w:t>
      </w:r>
      <w:r>
        <w:rPr>
          <w:sz w:val="26"/>
          <w:szCs w:val="26"/>
        </w:rPr>
        <w:t xml:space="preserve"> evangelicalism was rising in the 1970s and even having an effect on mainline denominations.  During this period evangelical groups expanded their strength within the mainline churches.</w:t>
      </w:r>
      <w:r>
        <w:rPr>
          <w:rStyle w:val="FootnoteReference"/>
          <w:sz w:val="26"/>
          <w:szCs w:val="26"/>
        </w:rPr>
        <w:footnoteReference w:id="549"/>
      </w:r>
      <w:r>
        <w:rPr>
          <w:sz w:val="26"/>
          <w:szCs w:val="26"/>
        </w:rPr>
        <w:t xml:space="preserve">  Throughout the 1970s Billy Graham, the famed evangelist, continued his evangelistic activity and helped bring unity to the evangelical movement across the denominational spectrum. </w:t>
      </w:r>
      <w:r w:rsidR="008E306E">
        <w:rPr>
          <w:sz w:val="26"/>
          <w:szCs w:val="26"/>
        </w:rPr>
        <w:t xml:space="preserve"> </w:t>
      </w:r>
      <w:r>
        <w:rPr>
          <w:sz w:val="26"/>
          <w:szCs w:val="26"/>
        </w:rPr>
        <w:t>The evangelical orientated Jesus People movement harnessed the power of the pop culture world</w:t>
      </w:r>
      <w:r w:rsidR="00B95300">
        <w:rPr>
          <w:sz w:val="26"/>
          <w:szCs w:val="26"/>
        </w:rPr>
        <w:t xml:space="preserve">, </w:t>
      </w:r>
      <w:r>
        <w:rPr>
          <w:sz w:val="26"/>
          <w:szCs w:val="26"/>
        </w:rPr>
        <w:t>spread the Christian message in a myriad of fresh ways and created new denominations like Calvary Chapel and the Vineyard Church.</w:t>
      </w:r>
      <w:r>
        <w:rPr>
          <w:rStyle w:val="FootnoteReference"/>
          <w:sz w:val="26"/>
          <w:szCs w:val="26"/>
        </w:rPr>
        <w:footnoteReference w:id="550"/>
      </w:r>
      <w:r>
        <w:rPr>
          <w:sz w:val="26"/>
          <w:szCs w:val="26"/>
        </w:rPr>
        <w:t xml:space="preserve">  From 1969 to 1977 the evangelical sports ministry, Fellowship of Christian Athletes, expanded from 1,000 to 2,000 local chapters and by 1978 held more than thirty-two national athletic camps.</w:t>
      </w:r>
      <w:r>
        <w:rPr>
          <w:rStyle w:val="FootnoteReference"/>
          <w:sz w:val="26"/>
          <w:szCs w:val="26"/>
        </w:rPr>
        <w:footnoteReference w:id="551"/>
      </w:r>
      <w:r>
        <w:rPr>
          <w:sz w:val="26"/>
          <w:szCs w:val="26"/>
        </w:rPr>
        <w:t xml:space="preserve">  Other evangelical college groups such as Campus Crusade for Christ and InterVarsity Christian Fellowship also expanded in the 1970s.</w:t>
      </w:r>
      <w:r>
        <w:rPr>
          <w:rStyle w:val="FootnoteReference"/>
          <w:sz w:val="26"/>
          <w:szCs w:val="26"/>
        </w:rPr>
        <w:footnoteReference w:id="552"/>
      </w:r>
      <w:r>
        <w:rPr>
          <w:sz w:val="26"/>
          <w:szCs w:val="26"/>
        </w:rPr>
        <w:t xml:space="preserve">  Evangelical growth led the secular magazine </w:t>
      </w:r>
      <w:r w:rsidRPr="00A97A76">
        <w:rPr>
          <w:i/>
          <w:sz w:val="26"/>
          <w:szCs w:val="26"/>
        </w:rPr>
        <w:t>Newsweek</w:t>
      </w:r>
      <w:r>
        <w:rPr>
          <w:sz w:val="26"/>
          <w:szCs w:val="26"/>
        </w:rPr>
        <w:t xml:space="preserve"> to declare that 1976 was the ‘Year of the Evangelical’.</w:t>
      </w:r>
      <w:r>
        <w:rPr>
          <w:rStyle w:val="FootnoteReference"/>
          <w:sz w:val="26"/>
          <w:szCs w:val="26"/>
        </w:rPr>
        <w:footnoteReference w:id="553"/>
      </w:r>
      <w:r>
        <w:rPr>
          <w:sz w:val="26"/>
          <w:szCs w:val="26"/>
        </w:rPr>
        <w:t xml:space="preserve">  The movement’s strength was tangible in the 1970s and yet its unity was somewhat illusory because of deep theological divisions within the broader movement and </w:t>
      </w:r>
      <w:r w:rsidR="00B95300">
        <w:rPr>
          <w:sz w:val="26"/>
          <w:szCs w:val="26"/>
        </w:rPr>
        <w:t xml:space="preserve">within </w:t>
      </w:r>
      <w:r>
        <w:rPr>
          <w:sz w:val="26"/>
          <w:szCs w:val="26"/>
        </w:rPr>
        <w:t>one of its sub-groups, Reformed evangelicalism.</w:t>
      </w:r>
      <w:r>
        <w:rPr>
          <w:sz w:val="26"/>
          <w:szCs w:val="26"/>
        </w:rPr>
        <w:tab/>
        <w:t xml:space="preserve"> </w:t>
      </w:r>
    </w:p>
    <w:p w:rsidR="00F87BFF" w:rsidRDefault="00CA3DF7" w:rsidP="00CA3DF7">
      <w:pPr>
        <w:ind w:left="720"/>
        <w:rPr>
          <w:sz w:val="26"/>
          <w:szCs w:val="26"/>
        </w:rPr>
      </w:pPr>
      <w:r>
        <w:rPr>
          <w:sz w:val="26"/>
          <w:szCs w:val="26"/>
        </w:rPr>
        <w:lastRenderedPageBreak/>
        <w:t xml:space="preserve">During the 1970s Gerstner continued to participate in debates.  In the early 1970s he debated </w:t>
      </w:r>
      <w:r w:rsidR="00B95300">
        <w:rPr>
          <w:sz w:val="26"/>
          <w:szCs w:val="26"/>
        </w:rPr>
        <w:t xml:space="preserve">with </w:t>
      </w:r>
      <w:r>
        <w:rPr>
          <w:sz w:val="26"/>
          <w:szCs w:val="26"/>
        </w:rPr>
        <w:t>James Olthuis, a philosopher from the Institute for Christian Studies (Toronto), at Geneva College on the theology of Herman Dooyeweerd (1894-1977), a Dutch philosopher.</w:t>
      </w:r>
      <w:r>
        <w:rPr>
          <w:rStyle w:val="FootnoteReference"/>
          <w:sz w:val="26"/>
          <w:szCs w:val="26"/>
        </w:rPr>
        <w:footnoteReference w:id="554"/>
      </w:r>
      <w:r>
        <w:rPr>
          <w:sz w:val="26"/>
          <w:szCs w:val="26"/>
        </w:rPr>
        <w:t xml:space="preserve">  Peter Steen (1935-1984), a Geneva College professor who organized the debate, was a passionate advocate for Dooyeweerd’s thought, but was dismissed from Geneva College in 1973 for his views.</w:t>
      </w:r>
      <w:r>
        <w:rPr>
          <w:rStyle w:val="FootnoteReference"/>
          <w:sz w:val="26"/>
          <w:szCs w:val="26"/>
        </w:rPr>
        <w:footnoteReference w:id="555"/>
      </w:r>
      <w:r>
        <w:rPr>
          <w:sz w:val="26"/>
          <w:szCs w:val="26"/>
        </w:rPr>
        <w:t xml:space="preserve">  Wayne Spear, a Reformed Presbyterian theologian, remembers that Dooyeweerd’s philosophy had become somewhat of a controversial topic in Reformed Presbyterian circles and Gerstner sought to stand firmly against alleged Dooyeweerdian subjectivism and for what he considered to be a more traditional Reformed viewpoint.</w:t>
      </w:r>
      <w:r>
        <w:rPr>
          <w:rStyle w:val="FootnoteReference"/>
          <w:sz w:val="26"/>
          <w:szCs w:val="26"/>
        </w:rPr>
        <w:footnoteReference w:id="556"/>
      </w:r>
      <w:r>
        <w:rPr>
          <w:sz w:val="26"/>
          <w:szCs w:val="26"/>
        </w:rPr>
        <w:t xml:space="preserve">  According to Spear, many Reformed Presbyterians were troubled by Dooyeweerd’s overly subjective views on scripture which focused on the ‘grip of scripture’, but did not take the ‘meaning of biblical words seriously enough’.</w:t>
      </w:r>
      <w:r>
        <w:rPr>
          <w:rStyle w:val="FootnoteReference"/>
          <w:sz w:val="26"/>
          <w:szCs w:val="26"/>
        </w:rPr>
        <w:footnoteReference w:id="557"/>
      </w:r>
      <w:r>
        <w:rPr>
          <w:sz w:val="26"/>
          <w:szCs w:val="26"/>
        </w:rPr>
        <w:t xml:space="preserve">  Reformed evangelicals continued to experience doctrinal divisions of their own, but so did the wider evangelical mov</w:t>
      </w:r>
      <w:r w:rsidR="00B95300">
        <w:rPr>
          <w:sz w:val="26"/>
          <w:szCs w:val="26"/>
        </w:rPr>
        <w:t>e</w:t>
      </w:r>
      <w:r>
        <w:rPr>
          <w:sz w:val="26"/>
          <w:szCs w:val="26"/>
        </w:rPr>
        <w:t xml:space="preserve">ment.  </w:t>
      </w:r>
    </w:p>
    <w:p w:rsidR="00CA3DF7" w:rsidRDefault="00CA3DF7" w:rsidP="00CA3DF7">
      <w:pPr>
        <w:ind w:left="720"/>
        <w:rPr>
          <w:sz w:val="26"/>
          <w:szCs w:val="26"/>
        </w:rPr>
      </w:pPr>
      <w:r>
        <w:rPr>
          <w:sz w:val="26"/>
          <w:szCs w:val="26"/>
        </w:rPr>
        <w:t xml:space="preserve">Perhaps Gerstner’s most impressive debate in the 1970s occurred in the spring of 1977 when he travelled to his </w:t>
      </w:r>
      <w:r w:rsidRPr="00F94120">
        <w:rPr>
          <w:i/>
          <w:sz w:val="26"/>
          <w:szCs w:val="26"/>
        </w:rPr>
        <w:t>alma mater</w:t>
      </w:r>
      <w:r w:rsidRPr="00435C54">
        <w:rPr>
          <w:sz w:val="26"/>
          <w:szCs w:val="26"/>
        </w:rPr>
        <w:t xml:space="preserve">, </w:t>
      </w:r>
      <w:r>
        <w:rPr>
          <w:sz w:val="26"/>
          <w:szCs w:val="26"/>
        </w:rPr>
        <w:t xml:space="preserve">Harvard University.  There he debated </w:t>
      </w:r>
      <w:r w:rsidR="00B95300">
        <w:rPr>
          <w:sz w:val="26"/>
          <w:szCs w:val="26"/>
        </w:rPr>
        <w:t xml:space="preserve">with </w:t>
      </w:r>
      <w:r>
        <w:rPr>
          <w:sz w:val="26"/>
          <w:szCs w:val="26"/>
        </w:rPr>
        <w:t xml:space="preserve">Krister Stendahl, a liberal Lutheran Bible scholar and dean of the Harvard Divinity School.  They engaged each other on the topic of the ‘Authority of the Bible’.  An estimated fifty people attended the debate, which began with the singing of Martin </w:t>
      </w:r>
      <w:r>
        <w:rPr>
          <w:sz w:val="26"/>
          <w:szCs w:val="26"/>
        </w:rPr>
        <w:lastRenderedPageBreak/>
        <w:t>Luther’s classic Reformation hymn ‘A Mighty Fortress’.</w:t>
      </w:r>
      <w:r>
        <w:rPr>
          <w:rStyle w:val="FootnoteReference"/>
          <w:sz w:val="26"/>
          <w:szCs w:val="26"/>
        </w:rPr>
        <w:footnoteReference w:id="558"/>
      </w:r>
      <w:r>
        <w:rPr>
          <w:sz w:val="26"/>
          <w:szCs w:val="26"/>
        </w:rPr>
        <w:t xml:space="preserve">  William Long, a student at nearby Gordon-Conwell Theological Seminary, attended the debate and remembers Gerstner’s gruff manner and forceful style.</w:t>
      </w:r>
      <w:r>
        <w:rPr>
          <w:rStyle w:val="FootnoteReference"/>
          <w:sz w:val="26"/>
          <w:szCs w:val="26"/>
        </w:rPr>
        <w:footnoteReference w:id="559"/>
      </w:r>
      <w:r>
        <w:rPr>
          <w:sz w:val="26"/>
          <w:szCs w:val="26"/>
        </w:rPr>
        <w:t xml:space="preserve">  According to Long, Gerstner’s basic line of reasoning was that the concept of biblical authority did not mean very much if it was not linked to the doctrine of biblical inerrancy, which Gerstner defined as ‘what the Bible says God says’.</w:t>
      </w:r>
      <w:r>
        <w:rPr>
          <w:rStyle w:val="FootnoteReference"/>
          <w:sz w:val="26"/>
          <w:szCs w:val="26"/>
        </w:rPr>
        <w:footnoteReference w:id="560"/>
      </w:r>
      <w:r>
        <w:rPr>
          <w:sz w:val="26"/>
          <w:szCs w:val="26"/>
        </w:rPr>
        <w:t xml:space="preserve">  Gerstner and many other evangelicals maintained that the Bible was completely true and accurately communicated God’s word to humanity.</w:t>
      </w:r>
      <w:r>
        <w:rPr>
          <w:rStyle w:val="FootnoteReference"/>
          <w:sz w:val="26"/>
          <w:szCs w:val="26"/>
        </w:rPr>
        <w:footnoteReference w:id="561"/>
      </w:r>
      <w:r>
        <w:rPr>
          <w:sz w:val="26"/>
          <w:szCs w:val="26"/>
        </w:rPr>
        <w:t xml:space="preserve">  From Long’s perspective Gerstner and Stendahl simply talked past each other.  During the 1970s liberal and moderate Protestants rejected inerrancy, but increasingly evangelicals were also expressing doubts or jettisoning the doctrine as well.  </w:t>
      </w:r>
    </w:p>
    <w:p w:rsidR="00CA3DF7" w:rsidRDefault="00CA3DF7" w:rsidP="00CA3DF7">
      <w:pPr>
        <w:ind w:left="720"/>
        <w:rPr>
          <w:sz w:val="26"/>
          <w:szCs w:val="26"/>
        </w:rPr>
      </w:pPr>
      <w:r>
        <w:rPr>
          <w:sz w:val="26"/>
          <w:szCs w:val="26"/>
        </w:rPr>
        <w:t xml:space="preserve">In the 1970s the flagship evangelical periodical </w:t>
      </w:r>
      <w:r w:rsidRPr="00E037E6">
        <w:rPr>
          <w:i/>
          <w:sz w:val="26"/>
          <w:szCs w:val="26"/>
        </w:rPr>
        <w:t>Christianity Today</w:t>
      </w:r>
      <w:r>
        <w:rPr>
          <w:sz w:val="26"/>
          <w:szCs w:val="26"/>
        </w:rPr>
        <w:t xml:space="preserve"> propounded conservative evangelical convictions, under the work of Harold Lindsell,  its editor and a former Fuller church history professor.</w:t>
      </w:r>
      <w:r>
        <w:rPr>
          <w:rStyle w:val="FootnoteReference"/>
          <w:sz w:val="26"/>
          <w:szCs w:val="26"/>
        </w:rPr>
        <w:footnoteReference w:id="562"/>
      </w:r>
      <w:r>
        <w:rPr>
          <w:sz w:val="26"/>
          <w:szCs w:val="26"/>
        </w:rPr>
        <w:t xml:space="preserve">  In 1975 George Marsden, a historian at Calvin </w:t>
      </w:r>
      <w:r w:rsidR="00A22B1F">
        <w:rPr>
          <w:sz w:val="26"/>
          <w:szCs w:val="26"/>
        </w:rPr>
        <w:t>Calvin, argued that evangelical</w:t>
      </w:r>
      <w:r>
        <w:rPr>
          <w:sz w:val="26"/>
          <w:szCs w:val="26"/>
        </w:rPr>
        <w:t>s</w:t>
      </w:r>
      <w:r w:rsidR="00A22B1F">
        <w:rPr>
          <w:sz w:val="26"/>
          <w:szCs w:val="26"/>
        </w:rPr>
        <w:t>’</w:t>
      </w:r>
      <w:r>
        <w:rPr>
          <w:sz w:val="26"/>
          <w:szCs w:val="26"/>
        </w:rPr>
        <w:t xml:space="preserve"> ‘intellectual isolation</w:t>
      </w:r>
      <w:r w:rsidR="00A22B1F">
        <w:rPr>
          <w:sz w:val="26"/>
          <w:szCs w:val="26"/>
        </w:rPr>
        <w:t xml:space="preserve"> seems to be past’, but that their</w:t>
      </w:r>
      <w:r>
        <w:rPr>
          <w:sz w:val="26"/>
          <w:szCs w:val="26"/>
        </w:rPr>
        <w:t xml:space="preserve"> ‘isolation itself has had the effect of preserving the principle of biblical authority that is a chief source of evangelical strength’.</w:t>
      </w:r>
      <w:r>
        <w:rPr>
          <w:rStyle w:val="FootnoteReference"/>
          <w:sz w:val="26"/>
          <w:szCs w:val="26"/>
        </w:rPr>
        <w:footnoteReference w:id="563"/>
      </w:r>
      <w:r>
        <w:rPr>
          <w:sz w:val="26"/>
          <w:szCs w:val="26"/>
        </w:rPr>
        <w:t xml:space="preserve">  Despite evangelicalism’s biblical conservatism, </w:t>
      </w:r>
      <w:r w:rsidR="00A22B1F">
        <w:rPr>
          <w:sz w:val="26"/>
          <w:szCs w:val="26"/>
        </w:rPr>
        <w:t xml:space="preserve">divisions were intensifying and </w:t>
      </w:r>
      <w:r>
        <w:rPr>
          <w:sz w:val="26"/>
          <w:szCs w:val="26"/>
        </w:rPr>
        <w:t xml:space="preserve">evangelical disunity had become glaring at the </w:t>
      </w:r>
      <w:r>
        <w:rPr>
          <w:sz w:val="26"/>
          <w:szCs w:val="26"/>
        </w:rPr>
        <w:lastRenderedPageBreak/>
        <w:t>movement</w:t>
      </w:r>
      <w:r w:rsidR="00A22B1F">
        <w:rPr>
          <w:sz w:val="26"/>
          <w:szCs w:val="26"/>
        </w:rPr>
        <w:t>’</w:t>
      </w:r>
      <w:r>
        <w:rPr>
          <w:sz w:val="26"/>
          <w:szCs w:val="26"/>
        </w:rPr>
        <w:t>s most prominent seminary, Fuller.  In the 1970s the California institution became a theological warzone as it debated inerrancy, moved away from the doctrine and pursued a more moderate evangelical orientation.</w:t>
      </w:r>
      <w:r>
        <w:rPr>
          <w:rStyle w:val="FootnoteReference"/>
          <w:sz w:val="26"/>
          <w:szCs w:val="26"/>
        </w:rPr>
        <w:footnoteReference w:id="564"/>
      </w:r>
      <w:r>
        <w:rPr>
          <w:sz w:val="26"/>
          <w:szCs w:val="26"/>
        </w:rPr>
        <w:t xml:space="preserve">  In 1976 Lindsell published the </w:t>
      </w:r>
      <w:r w:rsidRPr="00C324BE">
        <w:rPr>
          <w:i/>
          <w:sz w:val="26"/>
          <w:szCs w:val="26"/>
        </w:rPr>
        <w:t>Battle for the Battle</w:t>
      </w:r>
      <w:r>
        <w:rPr>
          <w:sz w:val="26"/>
          <w:szCs w:val="26"/>
        </w:rPr>
        <w:t>, which strongly criticised Fuller’s drift away from inerrancy.  Lindsell’s book created a firestorm of controversy within evangelicalism and not all inerrantists agreed with the book’s aggressiveness.  Carl Henry, the dean of American evangelical theologians, noted that the book was ‘relying on theological atom bombing’.</w:t>
      </w:r>
      <w:r>
        <w:rPr>
          <w:rStyle w:val="FootnoteReference"/>
          <w:sz w:val="26"/>
          <w:szCs w:val="26"/>
        </w:rPr>
        <w:footnoteReference w:id="565"/>
      </w:r>
      <w:r>
        <w:rPr>
          <w:sz w:val="26"/>
          <w:szCs w:val="26"/>
        </w:rPr>
        <w:t xml:space="preserve">  Lindsell’s militancy aside, Fuller was indeed </w:t>
      </w:r>
      <w:r w:rsidR="00844450">
        <w:rPr>
          <w:sz w:val="26"/>
          <w:szCs w:val="26"/>
        </w:rPr>
        <w:t xml:space="preserve">now more </w:t>
      </w:r>
      <w:r w:rsidR="00A22B1F">
        <w:rPr>
          <w:sz w:val="26"/>
          <w:szCs w:val="26"/>
        </w:rPr>
        <w:t xml:space="preserve">focused on </w:t>
      </w:r>
      <w:r>
        <w:rPr>
          <w:sz w:val="26"/>
          <w:szCs w:val="26"/>
        </w:rPr>
        <w:t>conservative criticism than with combating theological liberalis</w:t>
      </w:r>
      <w:r w:rsidR="00844450">
        <w:rPr>
          <w:sz w:val="26"/>
          <w:szCs w:val="26"/>
        </w:rPr>
        <w:t>m</w:t>
      </w:r>
      <w:r>
        <w:rPr>
          <w:sz w:val="26"/>
          <w:szCs w:val="26"/>
        </w:rPr>
        <w:t xml:space="preserve"> and Gerstner’s former student, Jack Rogers, helped Fuller facilitate this strategic move.</w:t>
      </w:r>
      <w:r>
        <w:rPr>
          <w:rStyle w:val="FootnoteReference"/>
          <w:sz w:val="26"/>
          <w:szCs w:val="26"/>
        </w:rPr>
        <w:footnoteReference w:id="566"/>
      </w:r>
      <w:r>
        <w:rPr>
          <w:sz w:val="26"/>
          <w:szCs w:val="26"/>
        </w:rPr>
        <w:t xml:space="preserve">  It seems clear that Gerstner’s writing and organizational efforts in the 1970s to promot</w:t>
      </w:r>
      <w:r w:rsidR="00A22B1F">
        <w:rPr>
          <w:sz w:val="26"/>
          <w:szCs w:val="26"/>
        </w:rPr>
        <w:t>e inerrancy were performed</w:t>
      </w:r>
      <w:r>
        <w:rPr>
          <w:sz w:val="26"/>
          <w:szCs w:val="26"/>
        </w:rPr>
        <w:t xml:space="preserve"> to halt what he considered to be a weakening of doctrinal conservatism within the evangelical movement.  It is not surprising that </w:t>
      </w:r>
      <w:r w:rsidR="00A22B1F">
        <w:rPr>
          <w:sz w:val="26"/>
          <w:szCs w:val="26"/>
        </w:rPr>
        <w:t xml:space="preserve">a combative </w:t>
      </w:r>
      <w:r>
        <w:rPr>
          <w:sz w:val="26"/>
          <w:szCs w:val="26"/>
        </w:rPr>
        <w:t xml:space="preserve">scholar like Gerstner, who was so familiar with liberalism, would seek to check the moves of evangelical moderates.  Gerstner’s experiences at PTS and his witnessing of its liberalization in the 1960s and 1970s served to reinforce in his mind the perils of the supposed evangelical accommodation.   </w:t>
      </w:r>
    </w:p>
    <w:p w:rsidR="00CA3DF7" w:rsidRDefault="00CA3DF7" w:rsidP="00CA3DF7">
      <w:pPr>
        <w:ind w:left="720"/>
        <w:rPr>
          <w:sz w:val="26"/>
          <w:szCs w:val="26"/>
        </w:rPr>
      </w:pPr>
      <w:r>
        <w:rPr>
          <w:sz w:val="26"/>
          <w:szCs w:val="26"/>
        </w:rPr>
        <w:t>One key ally Gerstner had in these controversies over scripture was his former student from the early 1960s, R</w:t>
      </w:r>
      <w:r w:rsidR="00A22B1F">
        <w:rPr>
          <w:sz w:val="26"/>
          <w:szCs w:val="26"/>
        </w:rPr>
        <w:t>.</w:t>
      </w:r>
      <w:r>
        <w:rPr>
          <w:sz w:val="26"/>
          <w:szCs w:val="26"/>
        </w:rPr>
        <w:t>C</w:t>
      </w:r>
      <w:r w:rsidR="00A22B1F">
        <w:rPr>
          <w:sz w:val="26"/>
          <w:szCs w:val="26"/>
        </w:rPr>
        <w:t>.</w:t>
      </w:r>
      <w:r>
        <w:rPr>
          <w:sz w:val="26"/>
          <w:szCs w:val="26"/>
        </w:rPr>
        <w:t xml:space="preserve"> Sproul.</w:t>
      </w:r>
      <w:r w:rsidR="00A22B1F">
        <w:rPr>
          <w:sz w:val="26"/>
          <w:szCs w:val="26"/>
        </w:rPr>
        <w:t xml:space="preserve">  The younger scholar’s </w:t>
      </w:r>
      <w:r>
        <w:rPr>
          <w:sz w:val="26"/>
          <w:szCs w:val="26"/>
        </w:rPr>
        <w:t xml:space="preserve">studies had been interrupted by teaching and </w:t>
      </w:r>
      <w:r w:rsidR="00A22B1F">
        <w:rPr>
          <w:sz w:val="26"/>
          <w:szCs w:val="26"/>
        </w:rPr>
        <w:t xml:space="preserve">he ceased his work </w:t>
      </w:r>
      <w:r>
        <w:rPr>
          <w:sz w:val="26"/>
          <w:szCs w:val="26"/>
        </w:rPr>
        <w:t>at the Free University of Amsterdam in 1969.</w:t>
      </w:r>
      <w:r>
        <w:rPr>
          <w:rStyle w:val="FootnoteReference"/>
          <w:sz w:val="26"/>
          <w:szCs w:val="26"/>
        </w:rPr>
        <w:footnoteReference w:id="567"/>
      </w:r>
      <w:r>
        <w:rPr>
          <w:sz w:val="26"/>
          <w:szCs w:val="26"/>
        </w:rPr>
        <w:t xml:space="preserve">  What was distinctive about Sproul’s teaching is that he was a strong advocate for the evidentialist apologetic views he shared with his mentor.  By 1970 Sproul was serving </w:t>
      </w:r>
      <w:r>
        <w:rPr>
          <w:sz w:val="26"/>
          <w:szCs w:val="26"/>
        </w:rPr>
        <w:lastRenderedPageBreak/>
        <w:t xml:space="preserve">as an associate pastor at the prominent College Hill Presbyterian Church (UPCUSA) in Cincinnati, Ohio.  In 1971 Sproul accepted a challenge to start a Christian study centre an hour southeast of Pittsburgh in Stahlstown, Pennsylvania.  The institution was named the Ligonier Valley Study Center (LVSC).  The call for the new centre came from Christian leaders in the Pittsburgh area including Dora Hillman, the widow of J. Hartwell Hillman, </w:t>
      </w:r>
      <w:r w:rsidR="00A22B1F">
        <w:rPr>
          <w:sz w:val="26"/>
          <w:szCs w:val="26"/>
        </w:rPr>
        <w:t xml:space="preserve">an </w:t>
      </w:r>
      <w:r>
        <w:rPr>
          <w:sz w:val="26"/>
          <w:szCs w:val="26"/>
        </w:rPr>
        <w:t>industrial tycoon.</w:t>
      </w:r>
      <w:r>
        <w:rPr>
          <w:rStyle w:val="FootnoteReference"/>
          <w:sz w:val="26"/>
          <w:szCs w:val="26"/>
        </w:rPr>
        <w:footnoteReference w:id="568"/>
      </w:r>
      <w:r>
        <w:rPr>
          <w:sz w:val="26"/>
          <w:szCs w:val="26"/>
        </w:rPr>
        <w:t xml:space="preserve">  Along with her support, Mrs Hillman gave fifty-two acre</w:t>
      </w:r>
      <w:r w:rsidR="00A22B1F">
        <w:rPr>
          <w:sz w:val="26"/>
          <w:szCs w:val="26"/>
        </w:rPr>
        <w:t>s of land to launch the project.  T</w:t>
      </w:r>
      <w:r>
        <w:rPr>
          <w:sz w:val="26"/>
          <w:szCs w:val="26"/>
        </w:rPr>
        <w:t>he heiress had become enthusiastic about Sproul after hearing him teach.  According to Jack Rowley, a LVSC staff member, the centre maintained an informal atmosphere where lecturers did not wear ties, but rather dressed like college students.</w:t>
      </w:r>
      <w:r>
        <w:rPr>
          <w:rStyle w:val="FootnoteReference"/>
          <w:sz w:val="26"/>
          <w:szCs w:val="26"/>
        </w:rPr>
        <w:footnoteReference w:id="569"/>
      </w:r>
      <w:r>
        <w:rPr>
          <w:sz w:val="26"/>
          <w:szCs w:val="26"/>
        </w:rPr>
        <w:t xml:space="preserve">  While many of the lecture</w:t>
      </w:r>
      <w:r w:rsidR="00A22B1F">
        <w:rPr>
          <w:sz w:val="26"/>
          <w:szCs w:val="26"/>
        </w:rPr>
        <w:t>rs</w:t>
      </w:r>
      <w:r>
        <w:rPr>
          <w:sz w:val="26"/>
          <w:szCs w:val="26"/>
        </w:rPr>
        <w:t xml:space="preserve"> probably wore casual clothes, it seems unlikely that Gerstner did not wear a suit and tie.  Gerstner maintained a formal gentlemanly style of dress throughout his career.  Sproul wrote that LVSC was ‘a facility developed to make the resources of Christian scholarship available to today’s laymen and pastors’.</w:t>
      </w:r>
      <w:r>
        <w:rPr>
          <w:rStyle w:val="FootnoteReference"/>
          <w:sz w:val="26"/>
          <w:szCs w:val="26"/>
        </w:rPr>
        <w:footnoteReference w:id="570"/>
      </w:r>
      <w:r>
        <w:rPr>
          <w:sz w:val="26"/>
          <w:szCs w:val="26"/>
        </w:rPr>
        <w:t xml:space="preserve">  LVSC provided courses on theology, apologetics and the Bible.  For Gerstner and Sproul the Christian faith required believers to defend the faith apologetically.  Leaders at the LVSC hoped to strengthen Christi</w:t>
      </w:r>
      <w:r w:rsidR="00844450">
        <w:rPr>
          <w:sz w:val="26"/>
          <w:szCs w:val="26"/>
        </w:rPr>
        <w:t>anity in the Pittsburgh region.  S</w:t>
      </w:r>
      <w:r w:rsidR="00A22B1F">
        <w:rPr>
          <w:sz w:val="26"/>
          <w:szCs w:val="26"/>
        </w:rPr>
        <w:t>oon</w:t>
      </w:r>
      <w:r>
        <w:rPr>
          <w:sz w:val="26"/>
          <w:szCs w:val="26"/>
        </w:rPr>
        <w:t xml:space="preserve"> however, their dream would expand far beyond Western Pennsylvania.     </w:t>
      </w:r>
    </w:p>
    <w:p w:rsidR="00CA3DF7" w:rsidRDefault="00CA3DF7" w:rsidP="00CA3DF7">
      <w:pPr>
        <w:ind w:left="720"/>
        <w:rPr>
          <w:sz w:val="26"/>
          <w:szCs w:val="26"/>
        </w:rPr>
      </w:pPr>
      <w:r>
        <w:rPr>
          <w:sz w:val="26"/>
          <w:szCs w:val="26"/>
        </w:rPr>
        <w:t>In 1972 Gerstner, because of his close relationship with Sproul, became a lecturer at the centre and was given the title of professor-at-large.</w:t>
      </w:r>
      <w:r>
        <w:rPr>
          <w:rStyle w:val="FootnoteReference"/>
          <w:sz w:val="26"/>
          <w:szCs w:val="26"/>
        </w:rPr>
        <w:footnoteReference w:id="571"/>
      </w:r>
      <w:r>
        <w:rPr>
          <w:sz w:val="26"/>
          <w:szCs w:val="26"/>
        </w:rPr>
        <w:t xml:space="preserve">  Gerstner lectured at different times, but during the summers he taught every Monday night and offered instruction on </w:t>
      </w:r>
      <w:r>
        <w:rPr>
          <w:sz w:val="26"/>
          <w:szCs w:val="26"/>
        </w:rPr>
        <w:lastRenderedPageBreak/>
        <w:t>‘theology, philosophy, and apologetics’.</w:t>
      </w:r>
      <w:r>
        <w:rPr>
          <w:rStyle w:val="FootnoteReference"/>
          <w:sz w:val="26"/>
          <w:szCs w:val="26"/>
        </w:rPr>
        <w:footnoteReference w:id="572"/>
      </w:r>
      <w:r>
        <w:rPr>
          <w:sz w:val="26"/>
          <w:szCs w:val="26"/>
        </w:rPr>
        <w:t xml:space="preserve">  Sproul and his wife Vesta began the study centre with Jim Thompson, who had worked as an engineer with Proctor &amp; Gamble.  Thompson’s involvement proved to be highly beneficial for LVSC because Thompson and later Jack Rowley helped to develop a strong audio and media ministry for the centre and soon thousands of cassette tapes of Sproul’s teaching were being sent around the country.</w:t>
      </w:r>
      <w:r>
        <w:rPr>
          <w:rStyle w:val="FootnoteReference"/>
          <w:sz w:val="26"/>
          <w:szCs w:val="26"/>
        </w:rPr>
        <w:footnoteReference w:id="573"/>
      </w:r>
      <w:r>
        <w:rPr>
          <w:sz w:val="26"/>
          <w:szCs w:val="26"/>
        </w:rPr>
        <w:t xml:space="preserve">  Rowley came to Ligonier in 1977 from his position as the head of the television production facility in General Electric’s Aircraft Engine Training School.  His work at the centre ensured that Ligonier would have a technologically advanced audio visual ministry.  Scores of Gerst</w:t>
      </w:r>
      <w:r w:rsidR="00A22B1F">
        <w:rPr>
          <w:sz w:val="26"/>
          <w:szCs w:val="26"/>
        </w:rPr>
        <w:t>ner’s lectures on apologetics, church history and theology</w:t>
      </w:r>
      <w:r>
        <w:rPr>
          <w:sz w:val="26"/>
          <w:szCs w:val="26"/>
        </w:rPr>
        <w:t xml:space="preserve"> were preserved and distributed.  The multi-media capabilities of LVSC were slowly helping Sproul and G</w:t>
      </w:r>
      <w:r w:rsidR="003C2D56">
        <w:rPr>
          <w:sz w:val="26"/>
          <w:szCs w:val="26"/>
        </w:rPr>
        <w:t xml:space="preserve">erstner reach audiences outside </w:t>
      </w:r>
      <w:r>
        <w:rPr>
          <w:sz w:val="26"/>
          <w:szCs w:val="26"/>
        </w:rPr>
        <w:t>Stahlstown.</w:t>
      </w:r>
      <w:r>
        <w:rPr>
          <w:rStyle w:val="FootnoteReference"/>
          <w:sz w:val="26"/>
          <w:szCs w:val="26"/>
        </w:rPr>
        <w:footnoteReference w:id="574"/>
      </w:r>
      <w:r>
        <w:rPr>
          <w:sz w:val="26"/>
          <w:szCs w:val="26"/>
        </w:rPr>
        <w:t xml:space="preserve">  Indeed, the Ligonier ministry would became not merely a provincial or regional operation, but rather a nationally known transdenominational ministry that would uphold and promote a Reformed and evangelical theological position.      </w:t>
      </w:r>
    </w:p>
    <w:p w:rsidR="00CA3DF7" w:rsidRPr="003C2D56" w:rsidRDefault="003C2D56" w:rsidP="003C2D56">
      <w:pPr>
        <w:autoSpaceDE w:val="0"/>
        <w:autoSpaceDN w:val="0"/>
        <w:adjustRightInd w:val="0"/>
        <w:ind w:firstLine="0"/>
        <w:rPr>
          <w:rFonts w:cs="MS Shell Dlg 2"/>
          <w:sz w:val="17"/>
          <w:szCs w:val="17"/>
        </w:rPr>
      </w:pPr>
      <w:r>
        <w:rPr>
          <w:sz w:val="26"/>
          <w:szCs w:val="26"/>
        </w:rPr>
        <w:tab/>
      </w:r>
      <w:r>
        <w:rPr>
          <w:sz w:val="26"/>
          <w:szCs w:val="26"/>
        </w:rPr>
        <w:tab/>
      </w:r>
      <w:r w:rsidR="00CA3DF7">
        <w:rPr>
          <w:sz w:val="26"/>
          <w:szCs w:val="26"/>
        </w:rPr>
        <w:t xml:space="preserve">In the fall of 1973 the centre hosted a ‘Conference on the Inspiration and </w:t>
      </w:r>
      <w:r>
        <w:rPr>
          <w:sz w:val="26"/>
          <w:szCs w:val="26"/>
        </w:rPr>
        <w:tab/>
      </w:r>
      <w:r w:rsidR="00CA3DF7">
        <w:rPr>
          <w:sz w:val="26"/>
          <w:szCs w:val="26"/>
        </w:rPr>
        <w:t>Authority of Scripture’.</w:t>
      </w:r>
      <w:r w:rsidR="00CA3DF7">
        <w:rPr>
          <w:rStyle w:val="FootnoteReference"/>
          <w:sz w:val="26"/>
          <w:szCs w:val="26"/>
        </w:rPr>
        <w:footnoteReference w:id="575"/>
      </w:r>
      <w:r w:rsidR="00CA3DF7">
        <w:rPr>
          <w:sz w:val="26"/>
          <w:szCs w:val="26"/>
        </w:rPr>
        <w:t xml:space="preserve">  The impetus for the event </w:t>
      </w:r>
      <w:r>
        <w:rPr>
          <w:sz w:val="26"/>
          <w:szCs w:val="26"/>
        </w:rPr>
        <w:t xml:space="preserve">derived from </w:t>
      </w:r>
      <w:r w:rsidR="00CA3DF7">
        <w:rPr>
          <w:sz w:val="26"/>
          <w:szCs w:val="26"/>
        </w:rPr>
        <w:t xml:space="preserve">what organizers felt </w:t>
      </w:r>
      <w:r>
        <w:rPr>
          <w:sz w:val="26"/>
          <w:szCs w:val="26"/>
        </w:rPr>
        <w:tab/>
      </w:r>
      <w:r w:rsidR="00CA3DF7">
        <w:rPr>
          <w:sz w:val="26"/>
          <w:szCs w:val="26"/>
        </w:rPr>
        <w:t xml:space="preserve">was evangelical </w:t>
      </w:r>
      <w:r>
        <w:rPr>
          <w:sz w:val="26"/>
          <w:szCs w:val="26"/>
        </w:rPr>
        <w:t xml:space="preserve">retreat from </w:t>
      </w:r>
      <w:r w:rsidR="00CA3DF7">
        <w:rPr>
          <w:sz w:val="26"/>
          <w:szCs w:val="26"/>
        </w:rPr>
        <w:t xml:space="preserve">biblical inerrancy.  Important scholars were brought in to </w:t>
      </w:r>
      <w:r>
        <w:rPr>
          <w:sz w:val="26"/>
          <w:szCs w:val="26"/>
        </w:rPr>
        <w:tab/>
      </w:r>
      <w:r w:rsidR="00CA3DF7">
        <w:rPr>
          <w:sz w:val="26"/>
          <w:szCs w:val="26"/>
        </w:rPr>
        <w:t>speak at the event and ‘more than 100 registrants’ attended.</w:t>
      </w:r>
      <w:r w:rsidR="00CA3DF7">
        <w:rPr>
          <w:rStyle w:val="FootnoteReference"/>
          <w:sz w:val="26"/>
          <w:szCs w:val="26"/>
        </w:rPr>
        <w:footnoteReference w:id="576"/>
      </w:r>
      <w:r w:rsidR="00CA3DF7">
        <w:rPr>
          <w:sz w:val="26"/>
          <w:szCs w:val="26"/>
        </w:rPr>
        <w:t xml:space="preserve">  The symposium </w:t>
      </w:r>
      <w:r>
        <w:rPr>
          <w:sz w:val="26"/>
          <w:szCs w:val="26"/>
        </w:rPr>
        <w:tab/>
      </w:r>
      <w:r>
        <w:rPr>
          <w:sz w:val="26"/>
          <w:szCs w:val="26"/>
        </w:rPr>
        <w:tab/>
      </w:r>
      <w:r w:rsidR="00CA3DF7">
        <w:rPr>
          <w:sz w:val="26"/>
          <w:szCs w:val="26"/>
        </w:rPr>
        <w:t xml:space="preserve">resulted in the ‘Ligonier Statement’ on biblical inerrancy and an edited book, </w:t>
      </w:r>
      <w:r w:rsidR="00CA3DF7" w:rsidRPr="00921CDA">
        <w:rPr>
          <w:i/>
          <w:sz w:val="26"/>
          <w:szCs w:val="26"/>
        </w:rPr>
        <w:t xml:space="preserve">God’s </w:t>
      </w:r>
      <w:r>
        <w:rPr>
          <w:i/>
          <w:sz w:val="26"/>
          <w:szCs w:val="26"/>
        </w:rPr>
        <w:lastRenderedPageBreak/>
        <w:tab/>
      </w:r>
      <w:r w:rsidR="00CA3DF7" w:rsidRPr="00921CDA">
        <w:rPr>
          <w:i/>
          <w:sz w:val="26"/>
          <w:szCs w:val="26"/>
        </w:rPr>
        <w:t xml:space="preserve">Inerrant Word </w:t>
      </w:r>
      <w:r w:rsidR="00CA3DF7">
        <w:rPr>
          <w:sz w:val="26"/>
          <w:szCs w:val="26"/>
        </w:rPr>
        <w:t xml:space="preserve">(1974), </w:t>
      </w:r>
      <w:r>
        <w:rPr>
          <w:sz w:val="26"/>
          <w:szCs w:val="26"/>
        </w:rPr>
        <w:t>containing articles</w:t>
      </w:r>
      <w:r w:rsidR="00CA3DF7">
        <w:rPr>
          <w:sz w:val="26"/>
          <w:szCs w:val="26"/>
        </w:rPr>
        <w:t xml:space="preserve"> from conference presenters.</w:t>
      </w:r>
      <w:r w:rsidR="00CA3DF7">
        <w:rPr>
          <w:rStyle w:val="FootnoteReference"/>
          <w:sz w:val="26"/>
          <w:szCs w:val="26"/>
        </w:rPr>
        <w:footnoteReference w:id="577"/>
      </w:r>
      <w:r w:rsidR="00CA3DF7">
        <w:rPr>
          <w:sz w:val="26"/>
          <w:szCs w:val="26"/>
        </w:rPr>
        <w:t xml:space="preserve">  The ‘Ligonier </w:t>
      </w:r>
      <w:r>
        <w:rPr>
          <w:sz w:val="26"/>
          <w:szCs w:val="26"/>
        </w:rPr>
        <w:tab/>
      </w:r>
      <w:r w:rsidR="00CA3DF7">
        <w:rPr>
          <w:sz w:val="26"/>
          <w:szCs w:val="26"/>
        </w:rPr>
        <w:t xml:space="preserve">Statement’ asserted that the Bible was the ‘inspired and inerrant Word of God’ as </w:t>
      </w:r>
      <w:r>
        <w:rPr>
          <w:sz w:val="26"/>
          <w:szCs w:val="26"/>
        </w:rPr>
        <w:tab/>
      </w:r>
      <w:r w:rsidR="00CA3DF7">
        <w:rPr>
          <w:sz w:val="26"/>
          <w:szCs w:val="26"/>
        </w:rPr>
        <w:t xml:space="preserve">opposed to neo-orthodox or liberal Protestant views on scripture.  Those who signed the </w:t>
      </w:r>
      <w:r>
        <w:rPr>
          <w:sz w:val="26"/>
          <w:szCs w:val="26"/>
        </w:rPr>
        <w:tab/>
      </w:r>
      <w:r w:rsidR="00CA3DF7">
        <w:rPr>
          <w:sz w:val="26"/>
          <w:szCs w:val="26"/>
        </w:rPr>
        <w:t xml:space="preserve">‘Ligonier Statement’ and lectured at the event included Gerstner, Sproul, John Frame, </w:t>
      </w:r>
      <w:r>
        <w:rPr>
          <w:sz w:val="26"/>
          <w:szCs w:val="26"/>
        </w:rPr>
        <w:tab/>
      </w:r>
      <w:r w:rsidR="00CA3DF7">
        <w:rPr>
          <w:sz w:val="26"/>
          <w:szCs w:val="26"/>
        </w:rPr>
        <w:t>Peter R Jones, John W Montgomery, J</w:t>
      </w:r>
      <w:r>
        <w:rPr>
          <w:sz w:val="26"/>
          <w:szCs w:val="26"/>
        </w:rPr>
        <w:t>.</w:t>
      </w:r>
      <w:r w:rsidR="00CA3DF7">
        <w:rPr>
          <w:sz w:val="26"/>
          <w:szCs w:val="26"/>
        </w:rPr>
        <w:t>I</w:t>
      </w:r>
      <w:r>
        <w:rPr>
          <w:sz w:val="26"/>
          <w:szCs w:val="26"/>
        </w:rPr>
        <w:t>.</w:t>
      </w:r>
      <w:r w:rsidR="00CA3DF7">
        <w:rPr>
          <w:sz w:val="26"/>
          <w:szCs w:val="26"/>
        </w:rPr>
        <w:t xml:space="preserve"> Packer and Clark Pinnock.  Frame was a </w:t>
      </w:r>
      <w:r>
        <w:rPr>
          <w:sz w:val="26"/>
          <w:szCs w:val="26"/>
        </w:rPr>
        <w:tab/>
      </w:r>
      <w:r w:rsidR="00CA3DF7">
        <w:rPr>
          <w:sz w:val="26"/>
          <w:szCs w:val="26"/>
        </w:rPr>
        <w:t xml:space="preserve">theology professor at Westminster Theological Seminary in Philadelphia.  Jones was </w:t>
      </w:r>
      <w:r>
        <w:rPr>
          <w:sz w:val="26"/>
          <w:szCs w:val="26"/>
        </w:rPr>
        <w:tab/>
      </w:r>
      <w:r w:rsidR="00CA3DF7">
        <w:rPr>
          <w:sz w:val="26"/>
          <w:szCs w:val="26"/>
        </w:rPr>
        <w:t>professor-elec</w:t>
      </w:r>
      <w:r>
        <w:rPr>
          <w:sz w:val="26"/>
          <w:szCs w:val="26"/>
        </w:rPr>
        <w:t xml:space="preserve">t </w:t>
      </w:r>
      <w:r w:rsidRPr="003C2D56">
        <w:rPr>
          <w:sz w:val="26"/>
          <w:szCs w:val="26"/>
        </w:rPr>
        <w:t>at the Facult</w:t>
      </w:r>
      <w:r w:rsidRPr="003C2D56">
        <w:rPr>
          <w:rFonts w:cs="Arial"/>
          <w:sz w:val="26"/>
          <w:szCs w:val="26"/>
        </w:rPr>
        <w:t>é</w:t>
      </w:r>
      <w:r w:rsidRPr="003C2D56">
        <w:rPr>
          <w:sz w:val="26"/>
          <w:szCs w:val="26"/>
        </w:rPr>
        <w:t xml:space="preserve"> Libre de Th</w:t>
      </w:r>
      <w:r w:rsidRPr="003C2D56">
        <w:rPr>
          <w:rFonts w:cs="Arial"/>
          <w:sz w:val="26"/>
          <w:szCs w:val="26"/>
        </w:rPr>
        <w:t>é</w:t>
      </w:r>
      <w:r w:rsidR="00CA3DF7" w:rsidRPr="003C2D56">
        <w:rPr>
          <w:sz w:val="26"/>
          <w:szCs w:val="26"/>
        </w:rPr>
        <w:t>ologie</w:t>
      </w:r>
      <w:r w:rsidRPr="003C2D56">
        <w:rPr>
          <w:sz w:val="26"/>
          <w:szCs w:val="26"/>
        </w:rPr>
        <w:t xml:space="preserve"> Reform</w:t>
      </w:r>
      <w:r w:rsidRPr="003C2D56">
        <w:rPr>
          <w:rFonts w:cs="Arial"/>
          <w:sz w:val="26"/>
          <w:szCs w:val="26"/>
        </w:rPr>
        <w:t>é</w:t>
      </w:r>
      <w:r w:rsidR="00CA3DF7" w:rsidRPr="003C2D56">
        <w:rPr>
          <w:sz w:val="26"/>
          <w:szCs w:val="26"/>
        </w:rPr>
        <w:t xml:space="preserve">e in Aix-en-Provence, France.  </w:t>
      </w:r>
      <w:r w:rsidRPr="003C2D56">
        <w:rPr>
          <w:sz w:val="26"/>
          <w:szCs w:val="26"/>
        </w:rPr>
        <w:tab/>
      </w:r>
      <w:r w:rsidR="00CA3DF7" w:rsidRPr="003C2D56">
        <w:rPr>
          <w:sz w:val="26"/>
          <w:szCs w:val="26"/>
        </w:rPr>
        <w:t xml:space="preserve">Montgomery was a newly elected professor of law and theology at the International </w:t>
      </w:r>
      <w:r w:rsidRPr="003C2D56">
        <w:rPr>
          <w:sz w:val="26"/>
          <w:szCs w:val="26"/>
        </w:rPr>
        <w:tab/>
      </w:r>
      <w:r w:rsidR="00CA3DF7" w:rsidRPr="003C2D56">
        <w:rPr>
          <w:sz w:val="26"/>
          <w:szCs w:val="26"/>
        </w:rPr>
        <w:t>School of Law in Washington, DC.</w:t>
      </w:r>
      <w:r w:rsidR="00CA3DF7" w:rsidRPr="003C2D56">
        <w:rPr>
          <w:rStyle w:val="FootnoteReference"/>
          <w:sz w:val="26"/>
          <w:szCs w:val="26"/>
        </w:rPr>
        <w:footnoteReference w:id="578"/>
      </w:r>
      <w:r w:rsidR="00CA3DF7" w:rsidRPr="003C2D56">
        <w:rPr>
          <w:sz w:val="26"/>
          <w:szCs w:val="26"/>
        </w:rPr>
        <w:t xml:space="preserve">  Packer, a Reformed</w:t>
      </w:r>
      <w:r w:rsidR="00CA3DF7">
        <w:rPr>
          <w:sz w:val="26"/>
          <w:szCs w:val="26"/>
        </w:rPr>
        <w:t xml:space="preserve"> Anglican theologian, served as </w:t>
      </w:r>
      <w:r>
        <w:rPr>
          <w:sz w:val="26"/>
          <w:szCs w:val="26"/>
        </w:rPr>
        <w:tab/>
      </w:r>
      <w:r w:rsidR="00CA3DF7">
        <w:rPr>
          <w:sz w:val="26"/>
          <w:szCs w:val="26"/>
        </w:rPr>
        <w:t xml:space="preserve">associate principal of Trinity College, Bristol, England.  Pinnock was professor-elect of </w:t>
      </w:r>
      <w:r>
        <w:rPr>
          <w:sz w:val="26"/>
          <w:szCs w:val="26"/>
        </w:rPr>
        <w:tab/>
      </w:r>
      <w:r w:rsidR="00CA3DF7">
        <w:rPr>
          <w:sz w:val="26"/>
          <w:szCs w:val="26"/>
        </w:rPr>
        <w:t xml:space="preserve">systematic theology at Regent College, Vancouver, Canada.  Gerstner and Packer were </w:t>
      </w:r>
      <w:r>
        <w:rPr>
          <w:sz w:val="26"/>
          <w:szCs w:val="26"/>
        </w:rPr>
        <w:tab/>
      </w:r>
      <w:r w:rsidR="00CA3DF7">
        <w:rPr>
          <w:sz w:val="26"/>
          <w:szCs w:val="26"/>
        </w:rPr>
        <w:t>the most senior scholars among the group.</w:t>
      </w:r>
      <w:r w:rsidR="00CA3DF7">
        <w:rPr>
          <w:rStyle w:val="FootnoteReference"/>
          <w:sz w:val="26"/>
          <w:szCs w:val="26"/>
        </w:rPr>
        <w:footnoteReference w:id="579"/>
      </w:r>
      <w:r w:rsidR="00CA3DF7">
        <w:rPr>
          <w:sz w:val="26"/>
          <w:szCs w:val="26"/>
        </w:rPr>
        <w:t xml:space="preserve">  These conservative professors</w:t>
      </w:r>
      <w:r w:rsidR="00B33ADF">
        <w:rPr>
          <w:sz w:val="26"/>
          <w:szCs w:val="26"/>
        </w:rPr>
        <w:t>’</w:t>
      </w:r>
      <w:r w:rsidR="00CA3DF7">
        <w:rPr>
          <w:sz w:val="26"/>
          <w:szCs w:val="26"/>
        </w:rPr>
        <w:t xml:space="preserve"> main </w:t>
      </w:r>
      <w:r>
        <w:rPr>
          <w:sz w:val="26"/>
          <w:szCs w:val="26"/>
        </w:rPr>
        <w:tab/>
      </w:r>
      <w:r w:rsidR="00CA3DF7">
        <w:rPr>
          <w:sz w:val="26"/>
          <w:szCs w:val="26"/>
        </w:rPr>
        <w:t xml:space="preserve">concern was with evangelicals who were moving away from the doctrine of inerrancy, </w:t>
      </w:r>
      <w:r>
        <w:rPr>
          <w:sz w:val="26"/>
          <w:szCs w:val="26"/>
        </w:rPr>
        <w:tab/>
      </w:r>
      <w:r w:rsidR="00CA3DF7">
        <w:rPr>
          <w:sz w:val="26"/>
          <w:szCs w:val="26"/>
        </w:rPr>
        <w:t>thus placing evangelicalism in a situation ‘fraught with extreme peril.’</w:t>
      </w:r>
      <w:r w:rsidR="00CA3DF7">
        <w:rPr>
          <w:rStyle w:val="FootnoteReference"/>
          <w:sz w:val="26"/>
          <w:szCs w:val="26"/>
        </w:rPr>
        <w:footnoteReference w:id="580"/>
      </w:r>
      <w:r w:rsidR="00CA3DF7">
        <w:rPr>
          <w:sz w:val="26"/>
          <w:szCs w:val="26"/>
        </w:rPr>
        <w:t xml:space="preserve">  From their </w:t>
      </w:r>
      <w:r>
        <w:rPr>
          <w:sz w:val="26"/>
          <w:szCs w:val="26"/>
        </w:rPr>
        <w:tab/>
      </w:r>
      <w:r w:rsidR="00CA3DF7">
        <w:rPr>
          <w:sz w:val="26"/>
          <w:szCs w:val="26"/>
        </w:rPr>
        <w:t xml:space="preserve">perspective American Christianity had been injured by efforts to reject the doctrine of </w:t>
      </w:r>
      <w:r>
        <w:rPr>
          <w:sz w:val="26"/>
          <w:szCs w:val="26"/>
        </w:rPr>
        <w:tab/>
      </w:r>
      <w:r w:rsidR="00CA3DF7">
        <w:rPr>
          <w:sz w:val="26"/>
          <w:szCs w:val="26"/>
        </w:rPr>
        <w:t xml:space="preserve">biblical inerrancy and something needed to be done to stop the bleeding.  </w:t>
      </w:r>
    </w:p>
    <w:p w:rsidR="00CA3DF7" w:rsidRDefault="00CA3DF7" w:rsidP="003C2D56">
      <w:pPr>
        <w:ind w:left="720"/>
        <w:rPr>
          <w:sz w:val="26"/>
          <w:szCs w:val="26"/>
        </w:rPr>
      </w:pPr>
      <w:r>
        <w:rPr>
          <w:sz w:val="26"/>
          <w:szCs w:val="26"/>
        </w:rPr>
        <w:t xml:space="preserve">In the editor’s introduction to </w:t>
      </w:r>
      <w:r w:rsidRPr="0061498A">
        <w:rPr>
          <w:i/>
          <w:sz w:val="26"/>
          <w:szCs w:val="26"/>
        </w:rPr>
        <w:t>God’s Inerrant Word</w:t>
      </w:r>
      <w:r w:rsidR="00B33ADF">
        <w:rPr>
          <w:sz w:val="26"/>
          <w:szCs w:val="26"/>
        </w:rPr>
        <w:t>, Montgomery</w:t>
      </w:r>
      <w:r>
        <w:rPr>
          <w:sz w:val="26"/>
          <w:szCs w:val="26"/>
        </w:rPr>
        <w:t xml:space="preserve"> cited defections from the inerrancy position at North Park Seminary in Chicago and at Concordia Seminary in St Louis.</w:t>
      </w:r>
      <w:r>
        <w:rPr>
          <w:rStyle w:val="FootnoteReference"/>
          <w:sz w:val="26"/>
          <w:szCs w:val="26"/>
        </w:rPr>
        <w:footnoteReference w:id="581"/>
      </w:r>
      <w:r>
        <w:rPr>
          <w:sz w:val="26"/>
          <w:szCs w:val="26"/>
        </w:rPr>
        <w:t xml:space="preserve">  He also added that the ‘United Presbyterian Confession of 1967 is the inevitable consequence of the deterioration of belief in biblical inerrancy in the </w:t>
      </w:r>
      <w:r>
        <w:rPr>
          <w:sz w:val="26"/>
          <w:szCs w:val="26"/>
        </w:rPr>
        <w:lastRenderedPageBreak/>
        <w:t>Presbyterian Church U.S.A. in the 1920s’.</w:t>
      </w:r>
      <w:r>
        <w:rPr>
          <w:rStyle w:val="FootnoteReference"/>
          <w:sz w:val="26"/>
          <w:szCs w:val="26"/>
        </w:rPr>
        <w:footnoteReference w:id="582"/>
      </w:r>
      <w:r>
        <w:rPr>
          <w:sz w:val="26"/>
          <w:szCs w:val="26"/>
        </w:rPr>
        <w:t xml:space="preserve">  Sproul, who convened the event, argued that liberal biblical criticism had led to ‘confusion, skepticism, and despair’ and that this encouraged churches to adopt ‘relativistic theology in order to accommodate the loss of authority’.</w:t>
      </w:r>
      <w:r>
        <w:rPr>
          <w:rStyle w:val="FootnoteReference"/>
          <w:sz w:val="26"/>
          <w:szCs w:val="26"/>
        </w:rPr>
        <w:footnoteReference w:id="583"/>
      </w:r>
      <w:r>
        <w:rPr>
          <w:sz w:val="26"/>
          <w:szCs w:val="26"/>
        </w:rPr>
        <w:t xml:space="preserve">  In the midst of what they perceived was the theological chaos of the 1970s these evangelical inerrantists hoped to reassert the Bible’s authority and truth by arguing in favor of biblical inerrancy.  Specifically, they were worried about the ‘anti-inerrancy trend in evangelical Protestantism’ because it would ‘corrupt evangelical witness here and abroad’.</w:t>
      </w:r>
      <w:r>
        <w:rPr>
          <w:rStyle w:val="FootnoteReference"/>
          <w:sz w:val="26"/>
          <w:szCs w:val="26"/>
        </w:rPr>
        <w:footnoteReference w:id="584"/>
      </w:r>
      <w:r>
        <w:rPr>
          <w:sz w:val="26"/>
          <w:szCs w:val="26"/>
        </w:rPr>
        <w:t xml:space="preserve">  </w:t>
      </w:r>
      <w:r w:rsidR="00282E8F">
        <w:rPr>
          <w:sz w:val="26"/>
          <w:szCs w:val="26"/>
        </w:rPr>
        <w:t xml:space="preserve">Significantly, </w:t>
      </w:r>
      <w:r w:rsidR="00897B79">
        <w:rPr>
          <w:sz w:val="26"/>
          <w:szCs w:val="26"/>
        </w:rPr>
        <w:t>Fuller Seminary had moved away</w:t>
      </w:r>
      <w:r w:rsidR="00282E8F">
        <w:rPr>
          <w:sz w:val="26"/>
          <w:szCs w:val="26"/>
        </w:rPr>
        <w:t>—after much rancor—</w:t>
      </w:r>
      <w:r w:rsidR="00897B79">
        <w:rPr>
          <w:sz w:val="26"/>
          <w:szCs w:val="26"/>
        </w:rPr>
        <w:t>from more conservative forms of inerrancy in the 1960s.</w:t>
      </w:r>
      <w:r w:rsidR="00897B79">
        <w:rPr>
          <w:rStyle w:val="FootnoteReference"/>
          <w:sz w:val="26"/>
          <w:szCs w:val="26"/>
        </w:rPr>
        <w:footnoteReference w:id="585"/>
      </w:r>
      <w:r w:rsidR="00897B79">
        <w:rPr>
          <w:sz w:val="26"/>
          <w:szCs w:val="26"/>
        </w:rPr>
        <w:t xml:space="preserve">  </w:t>
      </w:r>
      <w:r w:rsidR="00282E8F">
        <w:rPr>
          <w:sz w:val="26"/>
          <w:szCs w:val="26"/>
        </w:rPr>
        <w:t xml:space="preserve">The ‘Ligonier Statement’ </w:t>
      </w:r>
      <w:r>
        <w:rPr>
          <w:sz w:val="26"/>
          <w:szCs w:val="26"/>
        </w:rPr>
        <w:t xml:space="preserve">was </w:t>
      </w:r>
      <w:r w:rsidR="00897B79">
        <w:rPr>
          <w:sz w:val="26"/>
          <w:szCs w:val="26"/>
        </w:rPr>
        <w:t xml:space="preserve">also </w:t>
      </w:r>
      <w:r>
        <w:rPr>
          <w:sz w:val="26"/>
          <w:szCs w:val="26"/>
        </w:rPr>
        <w:t>formulated against the backdrop of infighting over the doctrine within the Evangelical Theological Society (ETS), a scholarly organization founded by evangelical inerrantists in 1958.</w:t>
      </w:r>
      <w:r>
        <w:rPr>
          <w:rStyle w:val="FootnoteReference"/>
          <w:sz w:val="26"/>
          <w:szCs w:val="26"/>
        </w:rPr>
        <w:footnoteReference w:id="586"/>
      </w:r>
      <w:r>
        <w:rPr>
          <w:sz w:val="26"/>
          <w:szCs w:val="26"/>
        </w:rPr>
        <w:t xml:space="preserve">  Some ETS members were uncomfortable with the strict inerrancy that the society maintained and were expressing their concerns and even resigning over the issue.  Another sign of the broadening of evangelical scholarship was the founding of the Institute of Biblical Research (IBR) in 1973.</w:t>
      </w:r>
      <w:r>
        <w:rPr>
          <w:rStyle w:val="FootnoteReference"/>
          <w:sz w:val="26"/>
          <w:szCs w:val="26"/>
        </w:rPr>
        <w:footnoteReference w:id="587"/>
      </w:r>
      <w:r>
        <w:rPr>
          <w:sz w:val="26"/>
          <w:szCs w:val="26"/>
        </w:rPr>
        <w:t xml:space="preserve">  E</w:t>
      </w:r>
      <w:r w:rsidR="00897B79">
        <w:rPr>
          <w:sz w:val="26"/>
          <w:szCs w:val="26"/>
        </w:rPr>
        <w:t>.</w:t>
      </w:r>
      <w:r>
        <w:rPr>
          <w:sz w:val="26"/>
          <w:szCs w:val="26"/>
        </w:rPr>
        <w:t xml:space="preserve"> Earle Ellis (1926-2010), then a professor of New Testament at Bethel Theological Seminary in St Paul, Minnesota, established IBR in an effort to orientate evangelical biblical scholarship more towards the arena </w:t>
      </w:r>
      <w:r w:rsidR="00B33ADF">
        <w:rPr>
          <w:sz w:val="26"/>
          <w:szCs w:val="26"/>
        </w:rPr>
        <w:t>of professional biblical scholarship</w:t>
      </w:r>
      <w:r>
        <w:rPr>
          <w:sz w:val="26"/>
          <w:szCs w:val="26"/>
        </w:rPr>
        <w:t xml:space="preserve">.  IBR had more doctrinal flexibility due to the </w:t>
      </w:r>
      <w:r>
        <w:rPr>
          <w:sz w:val="26"/>
          <w:szCs w:val="26"/>
        </w:rPr>
        <w:lastRenderedPageBreak/>
        <w:t>fact that its focus was not on theo</w:t>
      </w:r>
      <w:r w:rsidR="004F4B7A">
        <w:rPr>
          <w:sz w:val="26"/>
          <w:szCs w:val="26"/>
        </w:rPr>
        <w:t>logical issues, but rather on</w:t>
      </w:r>
      <w:r>
        <w:rPr>
          <w:sz w:val="26"/>
          <w:szCs w:val="26"/>
        </w:rPr>
        <w:t xml:space="preserve"> biblical studies.</w:t>
      </w:r>
      <w:r>
        <w:rPr>
          <w:rStyle w:val="FootnoteReference"/>
          <w:sz w:val="26"/>
          <w:szCs w:val="26"/>
        </w:rPr>
        <w:footnoteReference w:id="588"/>
      </w:r>
      <w:r>
        <w:rPr>
          <w:sz w:val="26"/>
          <w:szCs w:val="26"/>
        </w:rPr>
        <w:t xml:space="preserve">  The efforts of Sproul, Gerstner and the other scholars who gathered for the Ligonier event were an attempt to shape evangelical Protestants’ views on the Bible’s authority by insisting</w:t>
      </w:r>
      <w:r w:rsidR="00282E8F">
        <w:rPr>
          <w:sz w:val="26"/>
          <w:szCs w:val="26"/>
        </w:rPr>
        <w:t xml:space="preserve"> on the principle of inerrancy.  </w:t>
      </w:r>
      <w:r>
        <w:rPr>
          <w:sz w:val="26"/>
          <w:szCs w:val="26"/>
        </w:rPr>
        <w:t xml:space="preserve"> </w:t>
      </w:r>
      <w:r>
        <w:rPr>
          <w:sz w:val="26"/>
          <w:szCs w:val="26"/>
        </w:rPr>
        <w:tab/>
      </w:r>
    </w:p>
    <w:p w:rsidR="00CA3DF7" w:rsidRDefault="00282E8F" w:rsidP="00CA3DF7">
      <w:pPr>
        <w:ind w:left="720"/>
        <w:rPr>
          <w:sz w:val="26"/>
          <w:szCs w:val="26"/>
        </w:rPr>
      </w:pPr>
      <w:r>
        <w:rPr>
          <w:sz w:val="26"/>
          <w:szCs w:val="26"/>
        </w:rPr>
        <w:t>In the battle for inerrancy Gerstner hoped t</w:t>
      </w:r>
      <w:r w:rsidR="00245BEF">
        <w:rPr>
          <w:sz w:val="26"/>
          <w:szCs w:val="26"/>
        </w:rPr>
        <w:t xml:space="preserve">o alleviate evangelical anxiety over the issue by offering analysis of B.B. Warfield’s position.  </w:t>
      </w:r>
      <w:r w:rsidR="00CA3DF7">
        <w:rPr>
          <w:sz w:val="26"/>
          <w:szCs w:val="26"/>
        </w:rPr>
        <w:t>At the meeting Gerstner spoke on the topic of ‘Warfield’s Case for Biblical Inerrancy’.  Gerstner, who had studied directly under one of Warfield’s students, John Orr, most probably wrote on Warfield because of his knowledge of the theological context in which Warfield operated.  Gerstner surveyed the opinions that various scholars had towards Warfield in order to demonstrate that ‘Warfield is one of the greatest champions of biblical inspiration’.  Yet he also noted that ‘many (if not most) modern scholars’ had rejected Warfield’s ‘method of proving’ the Bible’s inerrancy.  These scholars rejected what they considered to be Warfield’s ‘scholastic rationalism’ and his alleged false association of inerrancy with the Westminster Confession of Faith.</w:t>
      </w:r>
      <w:r w:rsidR="00CA3DF7">
        <w:rPr>
          <w:rStyle w:val="FootnoteReference"/>
          <w:sz w:val="26"/>
          <w:szCs w:val="26"/>
        </w:rPr>
        <w:footnoteReference w:id="589"/>
      </w:r>
      <w:r w:rsidR="00CA3DF7">
        <w:rPr>
          <w:sz w:val="26"/>
          <w:szCs w:val="26"/>
        </w:rPr>
        <w:t xml:space="preserve">   </w:t>
      </w:r>
      <w:r w:rsidR="00374688">
        <w:rPr>
          <w:sz w:val="26"/>
          <w:szCs w:val="26"/>
        </w:rPr>
        <w:t xml:space="preserve">He </w:t>
      </w:r>
      <w:r w:rsidR="00CA3DF7">
        <w:rPr>
          <w:sz w:val="26"/>
          <w:szCs w:val="26"/>
        </w:rPr>
        <w:t>also contrasted Warfield’s position with the Dutch Reformed presupposi</w:t>
      </w:r>
      <w:r w:rsidR="00844450">
        <w:rPr>
          <w:sz w:val="26"/>
          <w:szCs w:val="26"/>
        </w:rPr>
        <w:t>t</w:t>
      </w:r>
      <w:r w:rsidR="00CA3DF7">
        <w:rPr>
          <w:sz w:val="26"/>
          <w:szCs w:val="26"/>
        </w:rPr>
        <w:t xml:space="preserve">onalism of Abraham Kuyper and Cornelius Van Til.  </w:t>
      </w:r>
      <w:proofErr w:type="gramStart"/>
      <w:r w:rsidR="00CA3DF7">
        <w:rPr>
          <w:sz w:val="26"/>
          <w:szCs w:val="26"/>
        </w:rPr>
        <w:t>Warfield, unlike his Dutch colleagues, held to ‘traditional arguments for God’ rather than presupposing God as the starting point in apologetic method.</w:t>
      </w:r>
      <w:proofErr w:type="gramEnd"/>
      <w:r w:rsidR="00B33ADF">
        <w:rPr>
          <w:sz w:val="26"/>
          <w:szCs w:val="26"/>
        </w:rPr>
        <w:t xml:space="preserve">  </w:t>
      </w:r>
      <w:r w:rsidR="00CA3DF7">
        <w:rPr>
          <w:sz w:val="26"/>
          <w:szCs w:val="26"/>
        </w:rPr>
        <w:t xml:space="preserve">From Warfield’s perspective he was not an innovator, but rather a theologian who stood in continuity with Calvin and Christian apologists down through the centuries.  </w:t>
      </w:r>
    </w:p>
    <w:p w:rsidR="00AE0A2B" w:rsidRDefault="00CA3DF7" w:rsidP="00AE0A2B">
      <w:pPr>
        <w:ind w:left="720"/>
        <w:rPr>
          <w:sz w:val="26"/>
          <w:szCs w:val="26"/>
        </w:rPr>
      </w:pPr>
      <w:r>
        <w:rPr>
          <w:sz w:val="26"/>
          <w:szCs w:val="26"/>
        </w:rPr>
        <w:t xml:space="preserve">Gerstner also contrasted Warfield’s views with the work of Karl Barth (1886-1968), the great Swiss Reformed theologian.  Gerstner asserted that ‘[n]owhere was the antithesis between old and new orthodoxy sharper than in these two positions regarding </w:t>
      </w:r>
      <w:r>
        <w:rPr>
          <w:sz w:val="26"/>
          <w:szCs w:val="26"/>
        </w:rPr>
        <w:lastRenderedPageBreak/>
        <w:t>proof and these two persons, B.B. Warfield and Karl Barth’.</w:t>
      </w:r>
      <w:r>
        <w:rPr>
          <w:rStyle w:val="FootnoteReference"/>
          <w:sz w:val="26"/>
          <w:szCs w:val="26"/>
        </w:rPr>
        <w:footnoteReference w:id="590"/>
      </w:r>
      <w:r>
        <w:rPr>
          <w:sz w:val="26"/>
          <w:szCs w:val="26"/>
        </w:rPr>
        <w:t xml:space="preserve">  Warfield and Barth were </w:t>
      </w:r>
      <w:r w:rsidR="00B33ADF">
        <w:rPr>
          <w:sz w:val="26"/>
          <w:szCs w:val="26"/>
        </w:rPr>
        <w:t xml:space="preserve">both </w:t>
      </w:r>
      <w:r>
        <w:rPr>
          <w:sz w:val="26"/>
          <w:szCs w:val="26"/>
        </w:rPr>
        <w:t>reacting against liberal theology</w:t>
      </w:r>
      <w:r w:rsidR="00B33ADF">
        <w:rPr>
          <w:sz w:val="26"/>
          <w:szCs w:val="26"/>
        </w:rPr>
        <w:t xml:space="preserve"> and yet the two scholars took</w:t>
      </w:r>
      <w:r>
        <w:rPr>
          <w:sz w:val="26"/>
          <w:szCs w:val="26"/>
        </w:rPr>
        <w:t xml:space="preserve"> different path</w:t>
      </w:r>
      <w:r w:rsidR="00B33ADF">
        <w:rPr>
          <w:sz w:val="26"/>
          <w:szCs w:val="26"/>
        </w:rPr>
        <w:t>s</w:t>
      </w:r>
      <w:r>
        <w:rPr>
          <w:sz w:val="26"/>
          <w:szCs w:val="26"/>
        </w:rPr>
        <w:t xml:space="preserve">.  </w:t>
      </w:r>
      <w:proofErr w:type="gramStart"/>
      <w:r>
        <w:rPr>
          <w:sz w:val="26"/>
          <w:szCs w:val="26"/>
        </w:rPr>
        <w:t>For Warfield God’s self-revelation in nature (natural theology) was intimately connected to God’s special revelation and the two forms of theology could not be separated, as they were in Barth’s theology.</w:t>
      </w:r>
      <w:proofErr w:type="gramEnd"/>
      <w:r>
        <w:rPr>
          <w:rStyle w:val="FootnoteReference"/>
          <w:sz w:val="26"/>
          <w:szCs w:val="26"/>
        </w:rPr>
        <w:footnoteReference w:id="591"/>
      </w:r>
      <w:r>
        <w:rPr>
          <w:sz w:val="26"/>
          <w:szCs w:val="26"/>
        </w:rPr>
        <w:t xml:space="preserve">   To make his point</w:t>
      </w:r>
      <w:r w:rsidR="00B33ADF">
        <w:rPr>
          <w:sz w:val="26"/>
          <w:szCs w:val="26"/>
        </w:rPr>
        <w:t>,</w:t>
      </w:r>
      <w:r>
        <w:rPr>
          <w:sz w:val="26"/>
          <w:szCs w:val="26"/>
        </w:rPr>
        <w:t xml:space="preserve"> Gerstner cited a quote from Warfield in which the Princetonian wrote</w:t>
      </w:r>
      <w:r w:rsidR="00B33ADF">
        <w:rPr>
          <w:sz w:val="26"/>
          <w:szCs w:val="26"/>
        </w:rPr>
        <w:t>:</w:t>
      </w:r>
    </w:p>
    <w:p w:rsidR="00CA3DF7" w:rsidRDefault="00AE0A2B" w:rsidP="00AE0A2B">
      <w:pPr>
        <w:spacing w:line="240" w:lineRule="auto"/>
        <w:ind w:left="720"/>
        <w:rPr>
          <w:sz w:val="26"/>
          <w:szCs w:val="26"/>
        </w:rPr>
      </w:pPr>
      <w:r>
        <w:rPr>
          <w:sz w:val="26"/>
          <w:szCs w:val="26"/>
        </w:rPr>
        <w:tab/>
      </w:r>
      <w:r w:rsidR="00CA3DF7">
        <w:rPr>
          <w:sz w:val="26"/>
          <w:szCs w:val="26"/>
        </w:rPr>
        <w:t xml:space="preserve">Without general revelation, special revelation would lack that basis in the </w:t>
      </w:r>
      <w:r w:rsidR="00CA3DF7">
        <w:rPr>
          <w:sz w:val="26"/>
          <w:szCs w:val="26"/>
        </w:rPr>
        <w:tab/>
      </w:r>
      <w:r>
        <w:rPr>
          <w:sz w:val="26"/>
          <w:szCs w:val="26"/>
        </w:rPr>
        <w:tab/>
      </w:r>
      <w:r w:rsidR="00CA3DF7">
        <w:rPr>
          <w:sz w:val="26"/>
          <w:szCs w:val="26"/>
        </w:rPr>
        <w:t xml:space="preserve">fundamental knowledge of God as the mighty and the wise, righteous and </w:t>
      </w:r>
      <w:r>
        <w:rPr>
          <w:sz w:val="26"/>
          <w:szCs w:val="26"/>
        </w:rPr>
        <w:tab/>
      </w:r>
      <w:r>
        <w:rPr>
          <w:sz w:val="26"/>
          <w:szCs w:val="26"/>
        </w:rPr>
        <w:tab/>
      </w:r>
      <w:r w:rsidR="00CA3DF7">
        <w:rPr>
          <w:sz w:val="26"/>
          <w:szCs w:val="26"/>
        </w:rPr>
        <w:t>good, maker and ruler, of all thing</w:t>
      </w:r>
      <w:r>
        <w:rPr>
          <w:sz w:val="26"/>
          <w:szCs w:val="26"/>
        </w:rPr>
        <w:t xml:space="preserve">s, apart from which the further </w:t>
      </w:r>
      <w:r>
        <w:rPr>
          <w:sz w:val="26"/>
          <w:szCs w:val="26"/>
        </w:rPr>
        <w:tab/>
      </w:r>
      <w:r>
        <w:rPr>
          <w:sz w:val="26"/>
          <w:szCs w:val="26"/>
        </w:rPr>
        <w:tab/>
      </w:r>
      <w:r>
        <w:rPr>
          <w:sz w:val="26"/>
          <w:szCs w:val="26"/>
        </w:rPr>
        <w:tab/>
      </w:r>
      <w:r w:rsidR="00CA3DF7">
        <w:rPr>
          <w:sz w:val="26"/>
          <w:szCs w:val="26"/>
        </w:rPr>
        <w:t xml:space="preserve">revelation of the great God’s intervention in the world for the salvation of </w:t>
      </w:r>
      <w:r>
        <w:rPr>
          <w:sz w:val="26"/>
          <w:szCs w:val="26"/>
        </w:rPr>
        <w:tab/>
      </w:r>
      <w:r>
        <w:rPr>
          <w:sz w:val="26"/>
          <w:szCs w:val="26"/>
        </w:rPr>
        <w:tab/>
      </w:r>
      <w:r w:rsidR="00CA3DF7">
        <w:rPr>
          <w:sz w:val="26"/>
          <w:szCs w:val="26"/>
        </w:rPr>
        <w:t xml:space="preserve">sinners could </w:t>
      </w:r>
      <w:r>
        <w:rPr>
          <w:sz w:val="26"/>
          <w:szCs w:val="26"/>
        </w:rPr>
        <w:tab/>
      </w:r>
      <w:r w:rsidR="00CA3DF7">
        <w:rPr>
          <w:sz w:val="26"/>
          <w:szCs w:val="26"/>
        </w:rPr>
        <w:t xml:space="preserve">not be </w:t>
      </w:r>
      <w:proofErr w:type="gramStart"/>
      <w:r w:rsidR="00CA3DF7">
        <w:rPr>
          <w:sz w:val="26"/>
          <w:szCs w:val="26"/>
        </w:rPr>
        <w:t>either intelligible</w:t>
      </w:r>
      <w:proofErr w:type="gramEnd"/>
      <w:r w:rsidR="00CA3DF7">
        <w:rPr>
          <w:sz w:val="26"/>
          <w:szCs w:val="26"/>
        </w:rPr>
        <w:t>, credible or operative.</w:t>
      </w:r>
      <w:r w:rsidR="00CA3DF7">
        <w:rPr>
          <w:rStyle w:val="FootnoteReference"/>
          <w:sz w:val="26"/>
          <w:szCs w:val="26"/>
        </w:rPr>
        <w:footnoteReference w:id="592"/>
      </w:r>
      <w:r w:rsidR="00CA3DF7">
        <w:rPr>
          <w:sz w:val="26"/>
          <w:szCs w:val="26"/>
        </w:rPr>
        <w:t xml:space="preserve"> </w:t>
      </w:r>
    </w:p>
    <w:p w:rsidR="00CA3DF7" w:rsidRDefault="00CA3DF7" w:rsidP="00CA3DF7">
      <w:pPr>
        <w:spacing w:line="240" w:lineRule="auto"/>
        <w:ind w:left="720"/>
        <w:rPr>
          <w:sz w:val="26"/>
          <w:szCs w:val="26"/>
        </w:rPr>
      </w:pPr>
      <w:r>
        <w:rPr>
          <w:sz w:val="26"/>
          <w:szCs w:val="26"/>
        </w:rPr>
        <w:tab/>
      </w:r>
    </w:p>
    <w:p w:rsidR="00CA3DF7" w:rsidRDefault="00CA3DF7" w:rsidP="00120BC0">
      <w:pPr>
        <w:ind w:left="720" w:firstLine="0"/>
        <w:rPr>
          <w:sz w:val="26"/>
          <w:szCs w:val="26"/>
        </w:rPr>
      </w:pPr>
      <w:r>
        <w:rPr>
          <w:sz w:val="26"/>
          <w:szCs w:val="26"/>
        </w:rPr>
        <w:t>Gerstner summarized Warfield’s position</w:t>
      </w:r>
      <w:r w:rsidR="00B33ADF">
        <w:rPr>
          <w:sz w:val="26"/>
          <w:szCs w:val="26"/>
        </w:rPr>
        <w:t>,</w:t>
      </w:r>
      <w:r>
        <w:rPr>
          <w:sz w:val="26"/>
          <w:szCs w:val="26"/>
        </w:rPr>
        <w:t xml:space="preserve"> noting that ‘[m]</w:t>
      </w:r>
      <w:proofErr w:type="gramStart"/>
      <w:r>
        <w:rPr>
          <w:sz w:val="26"/>
          <w:szCs w:val="26"/>
        </w:rPr>
        <w:t>an</w:t>
      </w:r>
      <w:proofErr w:type="gramEnd"/>
      <w:r>
        <w:rPr>
          <w:sz w:val="26"/>
          <w:szCs w:val="26"/>
        </w:rPr>
        <w:t xml:space="preserve"> knowing his Creator to exist, could well understand God speaking to man the sinner in the role of Judge and Savior’.  For Warfield natural theology provided a very basic understanding of God that nevertheless helped a person know and understand Christ.  Moreover, the supernatural miracles of the Bible were ‘the crux of Warfield’s case for special, supernatural, divine revelation’.</w:t>
      </w:r>
      <w:r>
        <w:rPr>
          <w:rStyle w:val="FootnoteReference"/>
          <w:sz w:val="26"/>
          <w:szCs w:val="26"/>
        </w:rPr>
        <w:footnoteReference w:id="593"/>
      </w:r>
      <w:r>
        <w:rPr>
          <w:sz w:val="26"/>
          <w:szCs w:val="26"/>
        </w:rPr>
        <w:t xml:space="preserve">  The Bible was not merely a witness to Christ (Jack Rogers</w:t>
      </w:r>
      <w:r w:rsidR="00B33ADF">
        <w:rPr>
          <w:sz w:val="26"/>
          <w:szCs w:val="26"/>
        </w:rPr>
        <w:t>’</w:t>
      </w:r>
      <w:r>
        <w:rPr>
          <w:sz w:val="26"/>
          <w:szCs w:val="26"/>
        </w:rPr>
        <w:t xml:space="preserve"> position), but rather offered miraculous ‘</w:t>
      </w:r>
      <w:r w:rsidRPr="0097037C">
        <w:rPr>
          <w:i/>
          <w:sz w:val="26"/>
          <w:szCs w:val="26"/>
        </w:rPr>
        <w:t>proofs of a person</w:t>
      </w:r>
      <w:r>
        <w:rPr>
          <w:sz w:val="26"/>
          <w:szCs w:val="26"/>
        </w:rPr>
        <w:t>, the divine Christ’ (Warfield’s position).</w:t>
      </w:r>
      <w:r>
        <w:rPr>
          <w:rStyle w:val="FootnoteReference"/>
          <w:sz w:val="26"/>
          <w:szCs w:val="26"/>
        </w:rPr>
        <w:footnoteReference w:id="594"/>
      </w:r>
      <w:r>
        <w:rPr>
          <w:sz w:val="26"/>
          <w:szCs w:val="26"/>
        </w:rPr>
        <w:t xml:space="preserve">  Gerstner noted that in Warfield’s mind miracles corroborated God’s special revelation in Christ.  </w:t>
      </w:r>
    </w:p>
    <w:p w:rsidR="00CA3DF7" w:rsidRDefault="00CA3DF7" w:rsidP="00CA3DF7">
      <w:pPr>
        <w:ind w:left="720"/>
        <w:rPr>
          <w:sz w:val="26"/>
          <w:szCs w:val="26"/>
        </w:rPr>
      </w:pPr>
      <w:r>
        <w:rPr>
          <w:sz w:val="26"/>
          <w:szCs w:val="26"/>
        </w:rPr>
        <w:t xml:space="preserve">The Pittsburgh church historian, perhaps anticipating his critics, also laboured to show that Warfield was indeed a ‘theologian of the heart’.  Although he did not cite any </w:t>
      </w:r>
      <w:r>
        <w:rPr>
          <w:sz w:val="26"/>
          <w:szCs w:val="26"/>
        </w:rPr>
        <w:lastRenderedPageBreak/>
        <w:t>names, Gerstner argued that Warfield was often characterized as ‘coldly scientific’.  For this reason Gerstner attempted to show that Warfield believed that personal religion was absolutely essential for true theological understanding.  To prove his point, Gerstner cited a statement from Warfield in which the Princeton theologian claimed that ‘supernatural redemption itself would remain a mere name outside of us and beyond our reach, were it not realized in the subjective life by an equally supernatural application’.</w:t>
      </w:r>
      <w:r>
        <w:rPr>
          <w:rStyle w:val="FootnoteReference"/>
          <w:sz w:val="26"/>
          <w:szCs w:val="26"/>
        </w:rPr>
        <w:footnoteReference w:id="595"/>
      </w:r>
      <w:r>
        <w:rPr>
          <w:sz w:val="26"/>
          <w:szCs w:val="26"/>
        </w:rPr>
        <w:t xml:space="preserve">  Gerstner argued that in Warfield’s view there must be an ‘inseparability of the Word and the Spirit’.</w:t>
      </w:r>
      <w:r>
        <w:rPr>
          <w:rStyle w:val="FootnoteReference"/>
          <w:sz w:val="26"/>
          <w:szCs w:val="26"/>
        </w:rPr>
        <w:footnoteReference w:id="596"/>
      </w:r>
      <w:r>
        <w:rPr>
          <w:sz w:val="26"/>
          <w:szCs w:val="26"/>
        </w:rPr>
        <w:t xml:space="preserve">  Warfield was truly following the path laid out by Calvin.  As Gerstner moved forward, he and his fellow inerrantists sought to play a key role in the revival of Warfield’s version of biblical inerrancy within American Christianity.  Gerstner was working to ensure that the Old Princeton theology, </w:t>
      </w:r>
      <w:r w:rsidR="00B33ADF">
        <w:rPr>
          <w:sz w:val="26"/>
          <w:szCs w:val="26"/>
        </w:rPr>
        <w:t xml:space="preserve">one of </w:t>
      </w:r>
      <w:r>
        <w:rPr>
          <w:sz w:val="26"/>
          <w:szCs w:val="26"/>
        </w:rPr>
        <w:t>America’s longest lasting doctrinal system</w:t>
      </w:r>
      <w:r w:rsidR="00B33ADF">
        <w:rPr>
          <w:sz w:val="26"/>
          <w:szCs w:val="26"/>
        </w:rPr>
        <w:t>s</w:t>
      </w:r>
      <w:r>
        <w:rPr>
          <w:sz w:val="26"/>
          <w:szCs w:val="26"/>
        </w:rPr>
        <w:t xml:space="preserve">, would persevere through the onslaught of post-World War II thought, which continued to challenge traditional Christian doctrine, moral norms and social structures.  </w:t>
      </w:r>
    </w:p>
    <w:p w:rsidR="00CA3DF7" w:rsidRDefault="00897B79" w:rsidP="00CA3DF7">
      <w:pPr>
        <w:ind w:left="720"/>
        <w:rPr>
          <w:sz w:val="26"/>
          <w:szCs w:val="26"/>
        </w:rPr>
      </w:pPr>
      <w:r>
        <w:rPr>
          <w:sz w:val="26"/>
          <w:szCs w:val="26"/>
        </w:rPr>
        <w:t xml:space="preserve">In the second half of the twentieth century </w:t>
      </w:r>
      <w:r w:rsidR="00394A61">
        <w:rPr>
          <w:sz w:val="26"/>
          <w:szCs w:val="26"/>
        </w:rPr>
        <w:t>Gerstner and c</w:t>
      </w:r>
      <w:r w:rsidR="00B33ADF">
        <w:rPr>
          <w:sz w:val="26"/>
          <w:szCs w:val="26"/>
        </w:rPr>
        <w:t>ons</w:t>
      </w:r>
      <w:r w:rsidR="00394A61">
        <w:rPr>
          <w:sz w:val="26"/>
          <w:szCs w:val="26"/>
        </w:rPr>
        <w:t>ervative Protestant</w:t>
      </w:r>
      <w:r w:rsidR="00B33ADF">
        <w:rPr>
          <w:sz w:val="26"/>
          <w:szCs w:val="26"/>
        </w:rPr>
        <w:t xml:space="preserve"> theology </w:t>
      </w:r>
      <w:r w:rsidR="00394A61">
        <w:rPr>
          <w:sz w:val="26"/>
          <w:szCs w:val="26"/>
        </w:rPr>
        <w:t xml:space="preserve">especially struggled with women in ministry.  </w:t>
      </w:r>
      <w:r w:rsidR="00D2028F">
        <w:rPr>
          <w:sz w:val="26"/>
          <w:szCs w:val="26"/>
        </w:rPr>
        <w:t>The Pittsburgh church historian formally debated on the topic of female pastors with David Scholer, a Fuller Theological Seminary New Testament scholar who was a proponent of women’s ordination.</w:t>
      </w:r>
      <w:r w:rsidR="00D2028F">
        <w:rPr>
          <w:rStyle w:val="FootnoteReference"/>
          <w:sz w:val="26"/>
          <w:szCs w:val="26"/>
        </w:rPr>
        <w:footnoteReference w:id="597"/>
      </w:r>
      <w:r w:rsidR="00D2028F">
        <w:rPr>
          <w:sz w:val="26"/>
          <w:szCs w:val="26"/>
        </w:rPr>
        <w:t xml:space="preserve">  Gerstner stood against women’s ordination and his views on this issue intensified in the 1970s.</w:t>
      </w:r>
      <w:r w:rsidR="00D60BB2">
        <w:rPr>
          <w:sz w:val="26"/>
          <w:szCs w:val="26"/>
        </w:rPr>
        <w:t xml:space="preserve">  </w:t>
      </w:r>
      <w:r w:rsidR="00CA3DF7">
        <w:rPr>
          <w:sz w:val="26"/>
          <w:szCs w:val="26"/>
        </w:rPr>
        <w:t>In the 1970s PTS had a growing number of female student</w:t>
      </w:r>
      <w:r w:rsidR="00394A61">
        <w:rPr>
          <w:sz w:val="26"/>
          <w:szCs w:val="26"/>
        </w:rPr>
        <w:t>s on campus.  In 1967 there had been</w:t>
      </w:r>
      <w:r w:rsidR="00CA3DF7">
        <w:rPr>
          <w:sz w:val="26"/>
          <w:szCs w:val="26"/>
        </w:rPr>
        <w:t xml:space="preserve"> twenty-one women enrolled, but by 1972 that number rose to thirty-</w:t>
      </w:r>
      <w:r w:rsidR="00CA3DF7">
        <w:rPr>
          <w:sz w:val="26"/>
          <w:szCs w:val="26"/>
        </w:rPr>
        <w:lastRenderedPageBreak/>
        <w:t>seven.</w:t>
      </w:r>
      <w:r w:rsidR="00CA3DF7">
        <w:rPr>
          <w:rStyle w:val="FootnoteReference"/>
          <w:sz w:val="26"/>
          <w:szCs w:val="26"/>
        </w:rPr>
        <w:footnoteReference w:id="598"/>
      </w:r>
      <w:r w:rsidR="00CA3DF7">
        <w:rPr>
          <w:sz w:val="26"/>
          <w:szCs w:val="26"/>
        </w:rPr>
        <w:t xml:space="preserve">  In November of 1972 the seminary established a Task Force on Women which would ‘sensitize and educate the seminary community to the concerns of seminary women’.  As PTS moved forward, it purposely sought to recruit woman students.  These changes at PTS correspond to the more general </w:t>
      </w:r>
      <w:r w:rsidR="00394A61">
        <w:rPr>
          <w:sz w:val="26"/>
          <w:szCs w:val="26"/>
        </w:rPr>
        <w:t>social</w:t>
      </w:r>
      <w:r w:rsidR="00CA3DF7">
        <w:rPr>
          <w:sz w:val="26"/>
          <w:szCs w:val="26"/>
        </w:rPr>
        <w:t xml:space="preserve"> shifts in gender that were taking place in the 1970s.  In 1972 the United States Congress passed Title IX, an amendment to the Higher Education Act, which withheld vital federal funding from schools and colleges that discriminated on the basis of gender.</w:t>
      </w:r>
      <w:r w:rsidR="00CA3DF7">
        <w:rPr>
          <w:rStyle w:val="FootnoteReference"/>
          <w:sz w:val="26"/>
          <w:szCs w:val="26"/>
        </w:rPr>
        <w:footnoteReference w:id="599"/>
      </w:r>
      <w:r w:rsidR="00CA3DF7">
        <w:rPr>
          <w:sz w:val="26"/>
          <w:szCs w:val="26"/>
        </w:rPr>
        <w:t xml:space="preserve">  There was now a sweeping expansion of women’s athletic programmes in American schools.  In the 1960s there were few women’s studies programmes on university campuses, but by 1975 the number had mushroomed to 150.  In 1973 abortion in the first six months of pregnancy became legal </w:t>
      </w:r>
      <w:r w:rsidR="00D807EA">
        <w:rPr>
          <w:sz w:val="26"/>
          <w:szCs w:val="26"/>
        </w:rPr>
        <w:t xml:space="preserve">as a result of </w:t>
      </w:r>
      <w:r w:rsidR="00CA3DF7" w:rsidRPr="00937539">
        <w:rPr>
          <w:i/>
          <w:sz w:val="26"/>
          <w:szCs w:val="26"/>
        </w:rPr>
        <w:t>Roe v. Wade</w:t>
      </w:r>
      <w:r w:rsidR="00CA3DF7">
        <w:rPr>
          <w:sz w:val="26"/>
          <w:szCs w:val="26"/>
        </w:rPr>
        <w:t>, the landmark US Supreme Court case.  Also, in 1973 the Supreme Court ruled that employment advertisements were no longer allowed to indicate gender, which meant that jobs were for people and not gender specific.</w:t>
      </w:r>
      <w:r w:rsidR="00CA3DF7">
        <w:rPr>
          <w:rStyle w:val="FootnoteReference"/>
          <w:sz w:val="26"/>
          <w:szCs w:val="26"/>
        </w:rPr>
        <w:footnoteReference w:id="600"/>
      </w:r>
      <w:r w:rsidR="00CA3DF7">
        <w:rPr>
          <w:sz w:val="26"/>
          <w:szCs w:val="26"/>
        </w:rPr>
        <w:t xml:space="preserve">  Women’s rights advocacy was growing within the culture and inside the mainline UPCUSA.  In 1971 the first woman, Lois Star, was elected moderator of the denomination.  Yet in 1972 women enrolled in UPCUSA seminaries </w:t>
      </w:r>
      <w:r w:rsidR="00D807EA">
        <w:rPr>
          <w:sz w:val="26"/>
          <w:szCs w:val="26"/>
        </w:rPr>
        <w:t xml:space="preserve">for the Master of Divinity degree </w:t>
      </w:r>
      <w:r w:rsidR="00CA3DF7">
        <w:rPr>
          <w:sz w:val="26"/>
          <w:szCs w:val="26"/>
        </w:rPr>
        <w:t>were less than ten percent of candidates.  Two years later the UPCUSA’s Council on Women and the Church was founded to help women become ministers.</w:t>
      </w:r>
      <w:r w:rsidR="00CA3DF7">
        <w:rPr>
          <w:rStyle w:val="FootnoteReference"/>
          <w:sz w:val="26"/>
          <w:szCs w:val="26"/>
        </w:rPr>
        <w:footnoteReference w:id="601"/>
      </w:r>
      <w:r w:rsidR="00CA3DF7">
        <w:rPr>
          <w:sz w:val="26"/>
          <w:szCs w:val="26"/>
        </w:rPr>
        <w:t xml:space="preserve">  Throughout the decade the UPCUSA sought to assist women with the ordination process and to change negative attitudes to female clergy.  In 1978 the UPCU</w:t>
      </w:r>
      <w:r w:rsidR="00120BC0">
        <w:rPr>
          <w:sz w:val="26"/>
          <w:szCs w:val="26"/>
        </w:rPr>
        <w:t>S</w:t>
      </w:r>
      <w:r w:rsidR="00CA3DF7">
        <w:rPr>
          <w:sz w:val="26"/>
          <w:szCs w:val="26"/>
        </w:rPr>
        <w:t xml:space="preserve">A spent a half a million dollars in its </w:t>
      </w:r>
      <w:r w:rsidR="00CA3DF7">
        <w:rPr>
          <w:sz w:val="26"/>
          <w:szCs w:val="26"/>
        </w:rPr>
        <w:lastRenderedPageBreak/>
        <w:t>Women in Ministry programme to support female pastors and to gain their acceptance by the churches.</w:t>
      </w:r>
      <w:r w:rsidR="00CA3DF7">
        <w:rPr>
          <w:rStyle w:val="FootnoteReference"/>
          <w:sz w:val="26"/>
          <w:szCs w:val="26"/>
        </w:rPr>
        <w:footnoteReference w:id="602"/>
      </w:r>
      <w:r w:rsidR="00CA3DF7">
        <w:rPr>
          <w:sz w:val="26"/>
          <w:szCs w:val="26"/>
        </w:rPr>
        <w:t xml:space="preserve">  In the 1970s the fight for gender equality in the broader culture led to strong women’s advocacy within the denomination and its seminaries.  </w:t>
      </w:r>
    </w:p>
    <w:p w:rsidR="00CA3DF7" w:rsidRDefault="00CA3DF7" w:rsidP="00CA3DF7">
      <w:pPr>
        <w:ind w:left="720"/>
        <w:rPr>
          <w:sz w:val="26"/>
          <w:szCs w:val="26"/>
        </w:rPr>
      </w:pPr>
      <w:r>
        <w:rPr>
          <w:sz w:val="26"/>
          <w:szCs w:val="26"/>
        </w:rPr>
        <w:t>Gerstner’s opposition to women’s ordination was increasingly out of step with his seminary’s stance on the issue.  To be sure, one women student later noted, ‘there was a small group on campus, students surrounding one professor, who did not accept me as a woman preparing for ministry’.</w:t>
      </w:r>
      <w:r>
        <w:rPr>
          <w:rStyle w:val="FootnoteReference"/>
          <w:sz w:val="26"/>
          <w:szCs w:val="26"/>
        </w:rPr>
        <w:footnoteReference w:id="603"/>
      </w:r>
      <w:r>
        <w:rPr>
          <w:sz w:val="26"/>
          <w:szCs w:val="26"/>
        </w:rPr>
        <w:t xml:space="preserve">  Presumably it was Gerstner and his disciples who were opposed to the female seminarians.  Gerstner later recalled that ‘[w]omen...would studiously avoid my classes’.</w:t>
      </w:r>
      <w:r>
        <w:rPr>
          <w:rStyle w:val="FootnoteReference"/>
          <w:sz w:val="26"/>
          <w:szCs w:val="26"/>
        </w:rPr>
        <w:footnoteReference w:id="604"/>
      </w:r>
      <w:r>
        <w:rPr>
          <w:sz w:val="26"/>
          <w:szCs w:val="26"/>
        </w:rPr>
        <w:t xml:space="preserve">  His views on women’s ordination were clearly not shared by PTS or his denomination.  One lay person who was an acquaintance of the Gerstners was Jean S. Showalter, a publicist and member of the Wallace Memorial Presbyterian Church in Baltimore, Maryland.  On 22 July 1978 Showalter sent a long letter to Edna Gerstner explaining why her husband’s views on women’s ordination were misguided.  She stated forcefully that an ‘[o]rdained qualified woman, serving in the work of the Church, does not upset [the] created order or Biblical authority’.  Paul’s teaching on the issue, she added, was a ‘personal preference’ and not a command of God.</w:t>
      </w:r>
      <w:r>
        <w:rPr>
          <w:rStyle w:val="FootnoteReference"/>
          <w:sz w:val="26"/>
          <w:szCs w:val="26"/>
        </w:rPr>
        <w:footnoteReference w:id="605"/>
      </w:r>
      <w:r>
        <w:rPr>
          <w:sz w:val="26"/>
          <w:szCs w:val="26"/>
        </w:rPr>
        <w:t xml:space="preserve">   Despite her efforts, and despite seminary and denominational pressure to accept women as ministers, Gerstner exhibited little flexibility on the issue.  He was willing to defend his position on this issue no matter how unpopular.  </w:t>
      </w:r>
    </w:p>
    <w:p w:rsidR="00D807EA" w:rsidRDefault="00CA3DF7" w:rsidP="00CA3DF7">
      <w:pPr>
        <w:ind w:left="720"/>
        <w:rPr>
          <w:sz w:val="26"/>
          <w:szCs w:val="26"/>
        </w:rPr>
      </w:pPr>
      <w:r>
        <w:rPr>
          <w:sz w:val="26"/>
          <w:szCs w:val="26"/>
        </w:rPr>
        <w:t xml:space="preserve">It appears that Gerstner’s rigidity on </w:t>
      </w:r>
      <w:r w:rsidR="00A5783D">
        <w:rPr>
          <w:sz w:val="26"/>
          <w:szCs w:val="26"/>
        </w:rPr>
        <w:t xml:space="preserve">the </w:t>
      </w:r>
      <w:r>
        <w:rPr>
          <w:sz w:val="26"/>
          <w:szCs w:val="26"/>
        </w:rPr>
        <w:t xml:space="preserve">women’s ordination issue stemmed from a well-known controversy in which he was involved.  This dealt with one of his closest </w:t>
      </w:r>
      <w:r>
        <w:rPr>
          <w:sz w:val="26"/>
          <w:szCs w:val="26"/>
        </w:rPr>
        <w:lastRenderedPageBreak/>
        <w:t xml:space="preserve">students: Walter ‘Wynn’ Kenyon (1948-2012).  Kenyon was the son and grandson of conservative </w:t>
      </w:r>
      <w:r w:rsidR="00D31D59">
        <w:rPr>
          <w:sz w:val="26"/>
          <w:szCs w:val="26"/>
        </w:rPr>
        <w:t>UPCNA</w:t>
      </w:r>
      <w:r>
        <w:rPr>
          <w:sz w:val="26"/>
          <w:szCs w:val="26"/>
        </w:rPr>
        <w:t xml:space="preserve"> pastors.  His father, Walter R. Kenyon, was a good friend of Gerstner.  In 1970 Wynn graduated from Marietta College (OH), where he was known as an outstanding football player and wrestler.</w:t>
      </w:r>
      <w:r>
        <w:rPr>
          <w:rStyle w:val="FootnoteReference"/>
          <w:sz w:val="26"/>
          <w:szCs w:val="26"/>
        </w:rPr>
        <w:footnoteReference w:id="606"/>
      </w:r>
      <w:r>
        <w:rPr>
          <w:sz w:val="26"/>
          <w:szCs w:val="26"/>
        </w:rPr>
        <w:t xml:space="preserve">  He then entered Pittsburgh Seminary, where he became a disciple of Gerstner.  At PTS Kenyon excelled academically and in 1973 graduated with honours.</w:t>
      </w:r>
      <w:r>
        <w:rPr>
          <w:rStyle w:val="FootnoteReference"/>
          <w:sz w:val="26"/>
          <w:szCs w:val="26"/>
        </w:rPr>
        <w:footnoteReference w:id="607"/>
      </w:r>
      <w:r>
        <w:rPr>
          <w:sz w:val="26"/>
          <w:szCs w:val="26"/>
        </w:rPr>
        <w:t xml:space="preserve">  Nonetheless, Wynn’s entrance into the ministry of the UPCUSA became highly controversial because he did not believe in women’s ordination.  The northern mainline Presbyterian </w:t>
      </w:r>
      <w:proofErr w:type="gramStart"/>
      <w:r>
        <w:rPr>
          <w:sz w:val="26"/>
          <w:szCs w:val="26"/>
        </w:rPr>
        <w:t>church</w:t>
      </w:r>
      <w:proofErr w:type="gramEnd"/>
      <w:r>
        <w:rPr>
          <w:sz w:val="26"/>
          <w:szCs w:val="26"/>
        </w:rPr>
        <w:t xml:space="preserve"> had first ordained female elders in 1930 and female ministers in 1956.</w:t>
      </w:r>
      <w:r>
        <w:rPr>
          <w:rStyle w:val="FootnoteReference"/>
          <w:sz w:val="26"/>
          <w:szCs w:val="26"/>
        </w:rPr>
        <w:footnoteReference w:id="608"/>
      </w:r>
      <w:r>
        <w:rPr>
          <w:sz w:val="26"/>
          <w:szCs w:val="26"/>
        </w:rPr>
        <w:t xml:space="preserve">  Kenyon’s opposition to female ordination aroused suspicions in Pittsburgh Presbytery and in its Committee on Candidates and Credentials (COCC).  After Kenyon appeared before the COCC on 14 February 1974 the committee recommended to the presbytery that Kenyon should not be ordained.</w:t>
      </w:r>
      <w:r>
        <w:rPr>
          <w:rStyle w:val="FootnoteReference"/>
          <w:sz w:val="26"/>
          <w:szCs w:val="26"/>
        </w:rPr>
        <w:footnoteReference w:id="609"/>
      </w:r>
      <w:r>
        <w:rPr>
          <w:sz w:val="26"/>
          <w:szCs w:val="26"/>
        </w:rPr>
        <w:t xml:space="preserve">  Gerstner later noted, ‘[t]he committee felt that anyone who cannot ordain women has denied a principle so fundamental to our present Presbyterian system that he has rejected our Presbyterian system’.</w:t>
      </w:r>
      <w:r>
        <w:rPr>
          <w:rStyle w:val="FootnoteReference"/>
          <w:sz w:val="26"/>
          <w:szCs w:val="26"/>
        </w:rPr>
        <w:footnoteReference w:id="610"/>
      </w:r>
      <w:r>
        <w:rPr>
          <w:sz w:val="26"/>
          <w:szCs w:val="26"/>
        </w:rPr>
        <w:t xml:space="preserve">  </w:t>
      </w:r>
      <w:r w:rsidR="00D807EA">
        <w:rPr>
          <w:sz w:val="26"/>
          <w:szCs w:val="26"/>
        </w:rPr>
        <w:t xml:space="preserve">Advocates for women’s ordination pushed for open mindedness towards women ministers, but would that </w:t>
      </w:r>
      <w:proofErr w:type="gramStart"/>
      <w:r w:rsidR="00D807EA">
        <w:rPr>
          <w:sz w:val="26"/>
          <w:szCs w:val="26"/>
        </w:rPr>
        <w:t>tolerance extend</w:t>
      </w:r>
      <w:proofErr w:type="gramEnd"/>
      <w:r w:rsidR="00D807EA">
        <w:rPr>
          <w:sz w:val="26"/>
          <w:szCs w:val="26"/>
        </w:rPr>
        <w:t xml:space="preserve"> to a conservative candidate like Kenyon?</w:t>
      </w:r>
    </w:p>
    <w:p w:rsidR="00CA3DF7" w:rsidRDefault="00CA3DF7" w:rsidP="00CA3DF7">
      <w:pPr>
        <w:ind w:left="720"/>
        <w:rPr>
          <w:sz w:val="26"/>
          <w:szCs w:val="26"/>
        </w:rPr>
      </w:pPr>
      <w:r>
        <w:rPr>
          <w:sz w:val="26"/>
          <w:szCs w:val="26"/>
        </w:rPr>
        <w:lastRenderedPageBreak/>
        <w:t>Despite the COCC recommendation, the Pittsburgh Presbytery approved Kenyon’s ordination by a vote of 147 to 137.</w:t>
      </w:r>
      <w:r>
        <w:rPr>
          <w:rStyle w:val="FootnoteReference"/>
          <w:sz w:val="26"/>
          <w:szCs w:val="26"/>
        </w:rPr>
        <w:footnoteReference w:id="611"/>
      </w:r>
      <w:r>
        <w:rPr>
          <w:sz w:val="26"/>
          <w:szCs w:val="26"/>
        </w:rPr>
        <w:t xml:space="preserve">  While listening to Kenyon </w:t>
      </w:r>
      <w:proofErr w:type="gramStart"/>
      <w:r>
        <w:rPr>
          <w:sz w:val="26"/>
          <w:szCs w:val="26"/>
        </w:rPr>
        <w:t>express</w:t>
      </w:r>
      <w:proofErr w:type="gramEnd"/>
      <w:r>
        <w:rPr>
          <w:sz w:val="26"/>
          <w:szCs w:val="26"/>
        </w:rPr>
        <w:t xml:space="preserve"> his thoughts on theology and women’s ordination on the floor of presbytery, Jack Maxwell </w:t>
      </w:r>
      <w:r w:rsidR="006511CE">
        <w:rPr>
          <w:sz w:val="26"/>
          <w:szCs w:val="26"/>
        </w:rPr>
        <w:t>became ‘</w:t>
      </w:r>
      <w:r>
        <w:rPr>
          <w:sz w:val="26"/>
          <w:szCs w:val="26"/>
        </w:rPr>
        <w:t>astonished at Kenyon’s views’.</w:t>
      </w:r>
      <w:r>
        <w:rPr>
          <w:rStyle w:val="FootnoteReference"/>
          <w:sz w:val="26"/>
          <w:szCs w:val="26"/>
        </w:rPr>
        <w:footnoteReference w:id="612"/>
      </w:r>
      <w:r>
        <w:rPr>
          <w:sz w:val="26"/>
          <w:szCs w:val="26"/>
        </w:rPr>
        <w:t xml:space="preserve">  He could not believe what he was hearing.  Maxwell, who pastored the Presbyterian Church in Sewickley, Pennsylvania, and held a Th</w:t>
      </w:r>
      <w:r w:rsidR="006511CE">
        <w:rPr>
          <w:sz w:val="26"/>
          <w:szCs w:val="26"/>
        </w:rPr>
        <w:t>.</w:t>
      </w:r>
      <w:r>
        <w:rPr>
          <w:sz w:val="26"/>
          <w:szCs w:val="26"/>
        </w:rPr>
        <w:t>D</w:t>
      </w:r>
      <w:r w:rsidR="006511CE">
        <w:rPr>
          <w:sz w:val="26"/>
          <w:szCs w:val="26"/>
        </w:rPr>
        <w:t>.</w:t>
      </w:r>
      <w:r>
        <w:rPr>
          <w:sz w:val="26"/>
          <w:szCs w:val="26"/>
        </w:rPr>
        <w:t xml:space="preserve"> in homiletics from Princeton Seminary, decided to take action against the presbytery’s decision.</w:t>
      </w:r>
      <w:r>
        <w:rPr>
          <w:rStyle w:val="FootnoteReference"/>
          <w:sz w:val="26"/>
          <w:szCs w:val="26"/>
        </w:rPr>
        <w:footnoteReference w:id="613"/>
      </w:r>
      <w:r>
        <w:rPr>
          <w:sz w:val="26"/>
          <w:szCs w:val="26"/>
        </w:rPr>
        <w:t xml:space="preserve">  On 25 February 1974 he filed a complaint with his Synod’s Permanent Judicial Commission (PJC) in an effort to reverse the presbytery’s vote.  George Kehm, a PTS professor, also disagreed with the presbytery’s decision and helped Maxwell formulate arguments against the ordination of Kenyon.  Maxwell remembers that ‘Kehm was in his corner and served as a consultant’ for his appeal.  On 19 April 1974 </w:t>
      </w:r>
      <w:r w:rsidR="00374688">
        <w:rPr>
          <w:sz w:val="26"/>
          <w:szCs w:val="26"/>
        </w:rPr>
        <w:t>arguments were heard before</w:t>
      </w:r>
      <w:r>
        <w:rPr>
          <w:sz w:val="26"/>
          <w:szCs w:val="26"/>
        </w:rPr>
        <w:t xml:space="preserve"> the Synod PJC in Camp Hill, Pennsylvania.  Gerstner defended the presbytery’s action at the hearing and Maxwell argued against the presbytery’s decision.  Maxwell’s arguments proved persuasive, and the Synod PJC upheld the complaint.  Yet Pittsburgh Presbytery and Gerstner would not back down</w:t>
      </w:r>
      <w:r w:rsidR="006511CE">
        <w:rPr>
          <w:sz w:val="26"/>
          <w:szCs w:val="26"/>
        </w:rPr>
        <w:t>.</w:t>
      </w:r>
      <w:r>
        <w:rPr>
          <w:sz w:val="26"/>
          <w:szCs w:val="26"/>
        </w:rPr>
        <w:t xml:space="preserve"> </w:t>
      </w:r>
      <w:r w:rsidR="006511CE">
        <w:rPr>
          <w:sz w:val="26"/>
          <w:szCs w:val="26"/>
        </w:rPr>
        <w:tab/>
      </w:r>
      <w:r>
        <w:rPr>
          <w:sz w:val="26"/>
          <w:szCs w:val="26"/>
        </w:rPr>
        <w:t>The presbytery appealed its case to the General Assembly PJC meeting in St Louis, Missouri.  The GAPJC, the highest court in the denomina</w:t>
      </w:r>
      <w:r w:rsidR="006511CE">
        <w:rPr>
          <w:sz w:val="26"/>
          <w:szCs w:val="26"/>
        </w:rPr>
        <w:t>tion, ruled against Kenyon; it</w:t>
      </w:r>
      <w:r>
        <w:rPr>
          <w:sz w:val="26"/>
          <w:szCs w:val="26"/>
        </w:rPr>
        <w:t xml:space="preserve"> stated that Pittsburgh ‘[p]resbytery does not have the power to permit the </w:t>
      </w:r>
      <w:r>
        <w:rPr>
          <w:sz w:val="26"/>
          <w:szCs w:val="26"/>
        </w:rPr>
        <w:lastRenderedPageBreak/>
        <w:t>ordination of Mr. Kenyon’.</w:t>
      </w:r>
      <w:r>
        <w:rPr>
          <w:rStyle w:val="FootnoteReference"/>
          <w:sz w:val="26"/>
          <w:szCs w:val="26"/>
        </w:rPr>
        <w:footnoteReference w:id="614"/>
      </w:r>
      <w:r>
        <w:rPr>
          <w:sz w:val="26"/>
          <w:szCs w:val="26"/>
        </w:rPr>
        <w:t xml:space="preserve">   The GAPJC wrote unequivocally that ‘it is the responsibility of our church to deny ordination to one who has refused to ordain women’.  To be sure, Kenyon did not argue that the UPCUSA should not ordain women.  The GAPJC admitted that he did ‘not seek to bind the church by his interpretations of Scripture’.  Instead, Kenyon’s position was that he could not himself ordain a woman.  Despite this caveat in his position, the GAPJC held that Kenyon could not be ordained.  The opinion for the majority of the GAPJC stated, ‘[n]</w:t>
      </w:r>
      <w:proofErr w:type="gramStart"/>
      <w:r>
        <w:rPr>
          <w:sz w:val="26"/>
          <w:szCs w:val="26"/>
        </w:rPr>
        <w:t>either a synod nor</w:t>
      </w:r>
      <w:proofErr w:type="gramEnd"/>
      <w:r>
        <w:rPr>
          <w:sz w:val="26"/>
          <w:szCs w:val="26"/>
        </w:rPr>
        <w:t xml:space="preserve"> the General Assembly has any power to allow a presbytery to grant an exception to an explicit constitutional provision’.</w:t>
      </w:r>
      <w:r>
        <w:rPr>
          <w:rStyle w:val="FootnoteReference"/>
          <w:sz w:val="26"/>
          <w:szCs w:val="26"/>
        </w:rPr>
        <w:footnoteReference w:id="615"/>
      </w:r>
      <w:r>
        <w:rPr>
          <w:sz w:val="26"/>
          <w:szCs w:val="26"/>
        </w:rPr>
        <w:t xml:space="preserve">  The presbytery’s actions were ‘not in conformity with the requirements of the Form of Government’.  At the 1975 Cincinnati UPCUSA General Assembly the </w:t>
      </w:r>
      <w:r w:rsidRPr="00486F67">
        <w:rPr>
          <w:i/>
          <w:sz w:val="26"/>
          <w:szCs w:val="26"/>
        </w:rPr>
        <w:t>Cincinnati Post</w:t>
      </w:r>
      <w:r>
        <w:rPr>
          <w:sz w:val="26"/>
          <w:szCs w:val="26"/>
        </w:rPr>
        <w:t xml:space="preserve"> claimed that the Kenyon case was ‘THE MOST talked-about issue’.</w:t>
      </w:r>
      <w:r>
        <w:rPr>
          <w:rStyle w:val="FootnoteReference"/>
          <w:sz w:val="26"/>
          <w:szCs w:val="26"/>
        </w:rPr>
        <w:footnoteReference w:id="616"/>
      </w:r>
      <w:r>
        <w:rPr>
          <w:sz w:val="26"/>
          <w:szCs w:val="26"/>
        </w:rPr>
        <w:t xml:space="preserve">  </w:t>
      </w:r>
    </w:p>
    <w:p w:rsidR="00CA3DF7" w:rsidRDefault="00CA3DF7" w:rsidP="00CA3DF7">
      <w:pPr>
        <w:ind w:left="720"/>
        <w:rPr>
          <w:sz w:val="26"/>
          <w:szCs w:val="26"/>
        </w:rPr>
      </w:pPr>
      <w:r>
        <w:rPr>
          <w:sz w:val="26"/>
          <w:szCs w:val="26"/>
        </w:rPr>
        <w:t xml:space="preserve">From Gerstner’s perspective the denomination’s refusal to ordain Kenyon seemed to be selective.  In the February 1975 edition of the </w:t>
      </w:r>
      <w:r w:rsidRPr="00FB4681">
        <w:rPr>
          <w:i/>
          <w:sz w:val="26"/>
          <w:szCs w:val="26"/>
        </w:rPr>
        <w:t>Presbyterian Layman</w:t>
      </w:r>
      <w:r>
        <w:rPr>
          <w:sz w:val="26"/>
          <w:szCs w:val="26"/>
        </w:rPr>
        <w:t xml:space="preserve"> Gerstner noted, ‘[o]ur denomination authorized the ordination of women to the eldership in the 1930s and to the ministry in the 1950s but until November 1974 the minority who disagreed with this decision was in no way debarred from her ministry’.</w:t>
      </w:r>
      <w:r>
        <w:rPr>
          <w:rStyle w:val="FootnoteReference"/>
          <w:sz w:val="26"/>
          <w:szCs w:val="26"/>
        </w:rPr>
        <w:footnoteReference w:id="617"/>
      </w:r>
      <w:r>
        <w:rPr>
          <w:sz w:val="26"/>
          <w:szCs w:val="26"/>
        </w:rPr>
        <w:t xml:space="preserve">  Gerstner wrote that, before 1974, Presbyterians who were opposed to women’s ordination ‘were thought, of course, to be in error but not so dreadfully in error that they could no longer function as </w:t>
      </w:r>
      <w:r>
        <w:rPr>
          <w:sz w:val="26"/>
          <w:szCs w:val="26"/>
        </w:rPr>
        <w:lastRenderedPageBreak/>
        <w:t xml:space="preserve">officers’.  In a twelve-page pamphlet entitled </w:t>
      </w:r>
      <w:r w:rsidRPr="00633BA8">
        <w:rPr>
          <w:i/>
          <w:sz w:val="26"/>
          <w:szCs w:val="26"/>
        </w:rPr>
        <w:t>Ordination and Subordination</w:t>
      </w:r>
      <w:r>
        <w:rPr>
          <w:sz w:val="26"/>
          <w:szCs w:val="26"/>
        </w:rPr>
        <w:t>, Gerstner, Kenyon and three other Presbyterians explicitly tried to deny the charge of ‘male chauvinism’, affirming that the ‘Bible teaches the equality of all humans’.</w:t>
      </w:r>
      <w:r>
        <w:rPr>
          <w:rStyle w:val="FootnoteReference"/>
          <w:sz w:val="26"/>
          <w:szCs w:val="26"/>
        </w:rPr>
        <w:footnoteReference w:id="618"/>
      </w:r>
      <w:r>
        <w:rPr>
          <w:sz w:val="26"/>
          <w:szCs w:val="26"/>
        </w:rPr>
        <w:t xml:space="preserve">  Nonetheless, they also argued that ‘Scripture does not permit a woman to be ordained’.  Gerstner and </w:t>
      </w:r>
      <w:r w:rsidR="006511CE">
        <w:rPr>
          <w:sz w:val="26"/>
          <w:szCs w:val="26"/>
        </w:rPr>
        <w:t>his associates identified more with the comple</w:t>
      </w:r>
      <w:r>
        <w:rPr>
          <w:sz w:val="26"/>
          <w:szCs w:val="26"/>
        </w:rPr>
        <w:t>mentarian position which asserted that ‘in the church and in the home women are placed in a subordinate position’.</w:t>
      </w:r>
      <w:r>
        <w:rPr>
          <w:rStyle w:val="FootnoteReference"/>
          <w:sz w:val="26"/>
          <w:szCs w:val="26"/>
        </w:rPr>
        <w:footnoteReference w:id="619"/>
      </w:r>
      <w:r>
        <w:rPr>
          <w:sz w:val="26"/>
          <w:szCs w:val="26"/>
        </w:rPr>
        <w:t xml:space="preserve">  Their stated goal was not to try to ‘impose our beliefs upon others’, but merely to ‘demonstrate’ what they felt was the ‘real issue: Biblical authority’.  The denomination’s rejection of Kenyon for ordained service only seemed to intensify Gerstner’s opposition to women in ministry.  From his viewpoint Kenyon was respecting the right of women to be ordained in the UPCUSA.  Why then did they have to deny him his right to his view of scripture?  Gerstner was troubled by a form of diversity he felt was not truly open-minded and excluded of one of his most prized students.  Significantly, their openness to women ministers in the denomination serves as evidence that Kenyon and Gerstner were not as conservative as scholars in other denominations who argued for the total exclusion of women clergy.  In the Kenyon case th</w:t>
      </w:r>
      <w:r w:rsidR="006511CE">
        <w:rPr>
          <w:sz w:val="26"/>
          <w:szCs w:val="26"/>
        </w:rPr>
        <w:t>e UPCUSA appears to have been suppressin</w:t>
      </w:r>
      <w:r>
        <w:rPr>
          <w:sz w:val="26"/>
          <w:szCs w:val="26"/>
        </w:rPr>
        <w:t xml:space="preserve">g even moderately conservative forms of dissent.     </w:t>
      </w:r>
    </w:p>
    <w:p w:rsidR="00CA3DF7" w:rsidRPr="00CF61CD" w:rsidRDefault="00CA3DF7" w:rsidP="00CA3DF7">
      <w:pPr>
        <w:ind w:left="720"/>
        <w:rPr>
          <w:sz w:val="26"/>
          <w:szCs w:val="26"/>
        </w:rPr>
      </w:pPr>
      <w:r>
        <w:rPr>
          <w:sz w:val="26"/>
          <w:szCs w:val="26"/>
        </w:rPr>
        <w:t xml:space="preserve">Gerstner and Kenyon believed that women’s ordination was not an essential aspect of Presbyterian polity.  Gerstner argued that ‘Mr. Kenyon thinks that, important as is the ordination of women, it is not essential to our presbyterian system of government, </w:t>
      </w:r>
      <w:r>
        <w:rPr>
          <w:sz w:val="26"/>
          <w:szCs w:val="26"/>
        </w:rPr>
        <w:lastRenderedPageBreak/>
        <w:t>(after all, presbyterianism existed centuries before the first woman was ordained)’.</w:t>
      </w:r>
      <w:r>
        <w:rPr>
          <w:rStyle w:val="FootnoteReference"/>
          <w:sz w:val="26"/>
          <w:szCs w:val="26"/>
        </w:rPr>
        <w:footnoteReference w:id="620"/>
      </w:r>
      <w:r>
        <w:rPr>
          <w:sz w:val="26"/>
          <w:szCs w:val="26"/>
        </w:rPr>
        <w:t xml:space="preserve">  The ruling of the GAPJC in the Kenyon case was a watershed moment in the history of the UPCUSA: for the first time a candidate was denied ordination simply because he would not participate in the ordination of women.  Even though his denomination would not allow his ordination, Kenyon remained in the denomination for many years.  After earning his Ph.D. in philosophy from the University </w:t>
      </w:r>
      <w:proofErr w:type="gramStart"/>
      <w:r>
        <w:rPr>
          <w:sz w:val="26"/>
          <w:szCs w:val="26"/>
        </w:rPr>
        <w:t>of</w:t>
      </w:r>
      <w:proofErr w:type="gramEnd"/>
      <w:r>
        <w:rPr>
          <w:sz w:val="26"/>
          <w:szCs w:val="26"/>
        </w:rPr>
        <w:t xml:space="preserve"> Miami (FL), he taught theology, philosophy and apologetics for over thirty years at Belhaven College [later University], an evangelical PCUSA liberal arts institution in Jackson, Mississippi, that had been strongly influenced by many PCA faculty members.  Ironically Kenyon, who was denied ordination in the PCUSA, thrived as a theology professor in one of the denomination’s colleges.</w:t>
      </w:r>
      <w:r>
        <w:rPr>
          <w:rStyle w:val="FootnoteReference"/>
          <w:sz w:val="26"/>
          <w:szCs w:val="26"/>
        </w:rPr>
        <w:footnoteReference w:id="621"/>
      </w:r>
      <w:r>
        <w:rPr>
          <w:sz w:val="26"/>
          <w:szCs w:val="26"/>
        </w:rPr>
        <w:t xml:space="preserve">  Kenyon became a professor at Belhaven and was named the school’s teacher of the year several </w:t>
      </w:r>
      <w:r w:rsidR="006511CE">
        <w:rPr>
          <w:sz w:val="26"/>
          <w:szCs w:val="26"/>
        </w:rPr>
        <w:t>times.  In 2003 Kenyon was made</w:t>
      </w:r>
      <w:r>
        <w:rPr>
          <w:sz w:val="26"/>
          <w:szCs w:val="26"/>
        </w:rPr>
        <w:t xml:space="preserve"> the ‘Humanities Teacher of the Year’ by the Mississippi Humanities Council.</w:t>
      </w:r>
      <w:r>
        <w:rPr>
          <w:rStyle w:val="FootnoteReference"/>
          <w:sz w:val="26"/>
          <w:szCs w:val="26"/>
        </w:rPr>
        <w:footnoteReference w:id="622"/>
      </w:r>
      <w:r>
        <w:rPr>
          <w:sz w:val="26"/>
          <w:szCs w:val="26"/>
        </w:rPr>
        <w:t xml:space="preserve">  Kenyon, like Sproul, remained a strong advocate of Gerstner’s theological views and continued the Gerstner legacy in the deep American south.  </w:t>
      </w:r>
      <w:r w:rsidRPr="00CF61CD">
        <w:rPr>
          <w:sz w:val="26"/>
          <w:szCs w:val="26"/>
        </w:rPr>
        <w:t>Prior to his death in 2013, Kenyon listed on his faculty web page that one of his areas of academic research was ‘John Gerstner’</w:t>
      </w:r>
      <w:r>
        <w:rPr>
          <w:sz w:val="26"/>
          <w:szCs w:val="26"/>
        </w:rPr>
        <w:t>.</w:t>
      </w:r>
      <w:r w:rsidRPr="00CF61CD">
        <w:rPr>
          <w:rStyle w:val="FootnoteReference"/>
          <w:sz w:val="26"/>
          <w:szCs w:val="26"/>
        </w:rPr>
        <w:t xml:space="preserve"> </w:t>
      </w:r>
      <w:r>
        <w:rPr>
          <w:rStyle w:val="FootnoteReference"/>
          <w:sz w:val="26"/>
          <w:szCs w:val="26"/>
        </w:rPr>
        <w:footnoteReference w:id="623"/>
      </w:r>
      <w:r w:rsidRPr="00CF61CD">
        <w:rPr>
          <w:sz w:val="26"/>
          <w:szCs w:val="26"/>
        </w:rPr>
        <w:t xml:space="preserve">          </w:t>
      </w:r>
    </w:p>
    <w:p w:rsidR="00CA3DF7" w:rsidRDefault="006511CE" w:rsidP="00CA3DF7">
      <w:pPr>
        <w:pStyle w:val="FootnoteText"/>
        <w:spacing w:line="480" w:lineRule="auto"/>
        <w:ind w:left="720"/>
        <w:rPr>
          <w:sz w:val="26"/>
          <w:szCs w:val="26"/>
        </w:rPr>
      </w:pPr>
      <w:r>
        <w:rPr>
          <w:sz w:val="26"/>
          <w:szCs w:val="26"/>
        </w:rPr>
        <w:t xml:space="preserve">While Kenyon was denied ordination another one of Gertner’s protégés was on the verge of giving up his UPCUSA ordination.  </w:t>
      </w:r>
      <w:r w:rsidR="00CA3DF7">
        <w:rPr>
          <w:sz w:val="26"/>
          <w:szCs w:val="26"/>
        </w:rPr>
        <w:t xml:space="preserve">During the 1970s Sproul and Gerstner </w:t>
      </w:r>
      <w:r w:rsidR="00CA3DF7">
        <w:rPr>
          <w:sz w:val="26"/>
          <w:szCs w:val="26"/>
        </w:rPr>
        <w:lastRenderedPageBreak/>
        <w:t xml:space="preserve">remained close through their work at Ligonier Valley Study Center and were excited about their new evangelical ministry.  Gerstner, </w:t>
      </w:r>
      <w:r w:rsidR="00B422A1">
        <w:rPr>
          <w:sz w:val="26"/>
          <w:szCs w:val="26"/>
        </w:rPr>
        <w:t>nevertheless</w:t>
      </w:r>
      <w:r w:rsidR="00CA3DF7">
        <w:rPr>
          <w:sz w:val="26"/>
          <w:szCs w:val="26"/>
        </w:rPr>
        <w:t>, remained distraught over the theological direction of Pittsburgh Theological Seminary.  LVSC provided, however small, an evangelical centre of study and Gerstner was by all accounts happy to be a part of the ministry, but not all was well.  Both Gerstner and Sproul were deeply disappointed in the UPCUSA’s treatment of Wynn Kenyon.</w:t>
      </w:r>
      <w:r w:rsidR="00CA3DF7">
        <w:rPr>
          <w:rStyle w:val="FootnoteReference"/>
          <w:sz w:val="26"/>
          <w:szCs w:val="26"/>
        </w:rPr>
        <w:footnoteReference w:id="624"/>
      </w:r>
      <w:r w:rsidR="00CA3DF7">
        <w:rPr>
          <w:sz w:val="26"/>
          <w:szCs w:val="26"/>
        </w:rPr>
        <w:t xml:space="preserve">  In 1975 when Sproul received a letter from the UPCUSA’s stated clerk indicating that his objections in the Kenyon case were improper, he made the decision to leave the UPCUSA and join the newly founded Presbyterian Church in America (PCA).</w:t>
      </w:r>
      <w:r w:rsidR="00CA3DF7">
        <w:rPr>
          <w:rStyle w:val="FootnoteReference"/>
          <w:sz w:val="26"/>
          <w:szCs w:val="26"/>
        </w:rPr>
        <w:footnoteReference w:id="625"/>
      </w:r>
      <w:r w:rsidR="00CA3DF7">
        <w:rPr>
          <w:sz w:val="26"/>
          <w:szCs w:val="26"/>
        </w:rPr>
        <w:t xml:space="preserve">  In 1973 the </w:t>
      </w:r>
      <w:r w:rsidR="00B422A1">
        <w:rPr>
          <w:sz w:val="26"/>
          <w:szCs w:val="26"/>
        </w:rPr>
        <w:t>PCA was establish</w:t>
      </w:r>
      <w:r w:rsidR="00CA3DF7">
        <w:rPr>
          <w:sz w:val="26"/>
          <w:szCs w:val="26"/>
        </w:rPr>
        <w:t>ed as a conservative offshoot from the southern Presbyterian Church US.</w:t>
      </w:r>
      <w:r w:rsidR="00CA3DF7">
        <w:rPr>
          <w:rStyle w:val="FootnoteReference"/>
          <w:sz w:val="26"/>
          <w:szCs w:val="26"/>
        </w:rPr>
        <w:footnoteReference w:id="626"/>
      </w:r>
      <w:r w:rsidR="00CA3DF7">
        <w:rPr>
          <w:sz w:val="26"/>
          <w:szCs w:val="26"/>
        </w:rPr>
        <w:t xml:space="preserve">  The southern Presbyterians who led the conservative revolt were troubled by liberal and neo-orthodox theologies in their church and by a possible merger with the northern UPCUSA.</w:t>
      </w:r>
      <w:r w:rsidR="00CA3DF7">
        <w:rPr>
          <w:rStyle w:val="FootnoteReference"/>
          <w:sz w:val="26"/>
          <w:szCs w:val="26"/>
        </w:rPr>
        <w:footnoteReference w:id="627"/>
      </w:r>
      <w:r w:rsidR="00CA3DF7">
        <w:rPr>
          <w:sz w:val="26"/>
          <w:szCs w:val="26"/>
        </w:rPr>
        <w:t xml:space="preserve">  Gerstner believed Sproul was wrong to abandon the UPCUSA, and it became clear that the two did not agree about when it was appropriate to withdraw from a denomination.</w:t>
      </w:r>
      <w:r w:rsidR="00CA3DF7">
        <w:rPr>
          <w:rStyle w:val="FootnoteReference"/>
          <w:sz w:val="26"/>
          <w:szCs w:val="26"/>
        </w:rPr>
        <w:footnoteReference w:id="628"/>
      </w:r>
      <w:r w:rsidR="00CA3DF7">
        <w:rPr>
          <w:sz w:val="26"/>
          <w:szCs w:val="26"/>
        </w:rPr>
        <w:t xml:space="preserve">  In the mid-1970s Gerstner was firmly committed to the UPCUSA, but the Kenyon case was a great disappointment.  Gerstner’s reason for staying in the mainline church appears to have been connected to his longtime relationship to John Orr</w:t>
      </w:r>
      <w:r w:rsidR="00CA3DF7" w:rsidRPr="002A6A5B">
        <w:rPr>
          <w:sz w:val="26"/>
          <w:szCs w:val="26"/>
        </w:rPr>
        <w:t xml:space="preserve">.  </w:t>
      </w:r>
    </w:p>
    <w:p w:rsidR="00CA3DF7" w:rsidRPr="002A6A5B" w:rsidRDefault="00CA3DF7" w:rsidP="00CA3DF7">
      <w:pPr>
        <w:pStyle w:val="FootnoteText"/>
        <w:spacing w:line="480" w:lineRule="auto"/>
        <w:ind w:left="720"/>
        <w:rPr>
          <w:sz w:val="26"/>
          <w:szCs w:val="26"/>
          <w:lang w:val="en-GB"/>
        </w:rPr>
      </w:pPr>
      <w:r w:rsidRPr="002A6A5B">
        <w:rPr>
          <w:sz w:val="26"/>
          <w:szCs w:val="26"/>
        </w:rPr>
        <w:t xml:space="preserve">When Gerstner needed to consult someone about a weighty issue Gerstner would drive to New Wilmington, Pennsylvania and visit Orr.  Orr, who was Gerstner’s spiritual </w:t>
      </w:r>
      <w:r w:rsidRPr="002A6A5B">
        <w:rPr>
          <w:sz w:val="26"/>
          <w:szCs w:val="26"/>
        </w:rPr>
        <w:lastRenderedPageBreak/>
        <w:t>father and academic mentor, always encouraged G</w:t>
      </w:r>
      <w:r>
        <w:rPr>
          <w:sz w:val="26"/>
          <w:szCs w:val="26"/>
        </w:rPr>
        <w:t xml:space="preserve">erstner to stay in the UPCUSA and this advice apparently </w:t>
      </w:r>
      <w:r w:rsidR="008E306E">
        <w:rPr>
          <w:sz w:val="26"/>
          <w:szCs w:val="26"/>
        </w:rPr>
        <w:t xml:space="preserve">was influential </w:t>
      </w:r>
      <w:r>
        <w:rPr>
          <w:sz w:val="26"/>
          <w:szCs w:val="26"/>
        </w:rPr>
        <w:t>in Gerstner’s mind.</w:t>
      </w:r>
      <w:r>
        <w:rPr>
          <w:rStyle w:val="FootnoteReference"/>
          <w:sz w:val="26"/>
          <w:szCs w:val="26"/>
        </w:rPr>
        <w:footnoteReference w:id="629"/>
      </w:r>
      <w:r>
        <w:rPr>
          <w:sz w:val="26"/>
          <w:szCs w:val="26"/>
        </w:rPr>
        <w:t xml:space="preserve">  Even though Sproul and Gerstner did not agree about criteria for separation from the UPCUSA, they still worked together at LVSC, in the fight for inerrancy and in a college ministry.  They were involved in an evangelical undergraduate student ministry, the Coalition for Christian Outreach (CCO), which began in Pittsburgh in 1971 and quickly became prominent in western Pennsylvania and Ohio.</w:t>
      </w:r>
      <w:r>
        <w:rPr>
          <w:rStyle w:val="FootnoteReference"/>
          <w:sz w:val="26"/>
          <w:szCs w:val="26"/>
        </w:rPr>
        <w:footnoteReference w:id="630"/>
      </w:r>
      <w:r>
        <w:rPr>
          <w:sz w:val="26"/>
          <w:szCs w:val="26"/>
        </w:rPr>
        <w:t xml:space="preserve">  CCO had a strong Reformed presence due to the large Presbyterian constituency in the region.  Both men were trying to shape the evangelical movement by promoting a conservative brand of Reformed evangelicalism in various arenas.  </w:t>
      </w:r>
    </w:p>
    <w:p w:rsidR="00CA3DF7" w:rsidRDefault="00CA3DF7" w:rsidP="00CA3DF7">
      <w:pPr>
        <w:ind w:left="720"/>
        <w:rPr>
          <w:sz w:val="26"/>
          <w:szCs w:val="26"/>
        </w:rPr>
      </w:pPr>
      <w:r>
        <w:rPr>
          <w:sz w:val="26"/>
          <w:szCs w:val="26"/>
        </w:rPr>
        <w:t>In February 1977 the International Council on Biblical Inerrancy (ICBI) was launched by Jay Grimstead (1936- ), an energetic leader with organizational talents.  Grimstead had grown up in the old United Presbyterian Church of North America and had graduated from the UPCNA-affiliated Sterling College (KS) in 1957.</w:t>
      </w:r>
      <w:r w:rsidRPr="006D4CB4">
        <w:rPr>
          <w:rStyle w:val="FootnoteReference"/>
          <w:sz w:val="26"/>
          <w:szCs w:val="26"/>
        </w:rPr>
        <w:t xml:space="preserve"> </w:t>
      </w:r>
      <w:r>
        <w:rPr>
          <w:rStyle w:val="FootnoteReference"/>
          <w:sz w:val="26"/>
          <w:szCs w:val="26"/>
        </w:rPr>
        <w:footnoteReference w:id="631"/>
      </w:r>
      <w:r>
        <w:rPr>
          <w:sz w:val="26"/>
          <w:szCs w:val="26"/>
        </w:rPr>
        <w:t xml:space="preserve">  In the mid-1950s Grimstead had met Gerstner and listened to him preach and lecture during a Sterling spiritual emphasis week.  He was greatly ‘impressed by Gerstner’ and the church historian’s speaking abilities.</w:t>
      </w:r>
      <w:r>
        <w:rPr>
          <w:rStyle w:val="FootnoteReference"/>
          <w:sz w:val="26"/>
          <w:szCs w:val="26"/>
        </w:rPr>
        <w:footnoteReference w:id="632"/>
      </w:r>
      <w:r>
        <w:rPr>
          <w:sz w:val="26"/>
          <w:szCs w:val="26"/>
        </w:rPr>
        <w:t xml:space="preserve">  In 1961 Grimstead graduated from Fuller Seminary and then began a twenty-year career with Young Life, a large para-church youth ministry.  He conducted outreach to students at Stanford University.  By 1968 Grimstead came to </w:t>
      </w:r>
      <w:r>
        <w:rPr>
          <w:sz w:val="26"/>
          <w:szCs w:val="26"/>
        </w:rPr>
        <w:lastRenderedPageBreak/>
        <w:t>believe that evangelicalism was becoming ‘soft theologically’.</w:t>
      </w:r>
      <w:r>
        <w:rPr>
          <w:rStyle w:val="FootnoteReference"/>
          <w:sz w:val="26"/>
          <w:szCs w:val="26"/>
        </w:rPr>
        <w:footnoteReference w:id="633"/>
      </w:r>
      <w:r>
        <w:rPr>
          <w:sz w:val="26"/>
          <w:szCs w:val="26"/>
        </w:rPr>
        <w:t xml:space="preserve">  He was specifically concerned about Fuller Seminary’s drift away from the inerrancy position.</w:t>
      </w:r>
      <w:r>
        <w:rPr>
          <w:rStyle w:val="FootnoteReference"/>
          <w:sz w:val="26"/>
          <w:szCs w:val="26"/>
        </w:rPr>
        <w:footnoteReference w:id="634"/>
      </w:r>
      <w:r>
        <w:rPr>
          <w:sz w:val="26"/>
          <w:szCs w:val="26"/>
        </w:rPr>
        <w:t xml:space="preserve">  His doctrinal conservatism intensified as he </w:t>
      </w:r>
      <w:r w:rsidR="00B422A1">
        <w:rPr>
          <w:sz w:val="26"/>
          <w:szCs w:val="26"/>
        </w:rPr>
        <w:t xml:space="preserve">studied </w:t>
      </w:r>
      <w:r>
        <w:rPr>
          <w:sz w:val="26"/>
          <w:szCs w:val="26"/>
        </w:rPr>
        <w:t xml:space="preserve">at the LVSC in 1973.  When he began his doctor of ministry degree at Fuller in 1975, he was alarmed at his </w:t>
      </w:r>
      <w:r w:rsidRPr="007015A5">
        <w:rPr>
          <w:i/>
          <w:sz w:val="26"/>
          <w:szCs w:val="26"/>
        </w:rPr>
        <w:t>alma mater’s</w:t>
      </w:r>
      <w:r>
        <w:rPr>
          <w:sz w:val="26"/>
          <w:szCs w:val="26"/>
        </w:rPr>
        <w:t xml:space="preserve"> opposition to a conservative understanding of biblical inerrancy.  In order to combat what he felt was Fuller’s drift to the </w:t>
      </w:r>
      <w:proofErr w:type="gramStart"/>
      <w:r>
        <w:rPr>
          <w:sz w:val="26"/>
          <w:szCs w:val="26"/>
        </w:rPr>
        <w:t>left,</w:t>
      </w:r>
      <w:proofErr w:type="gramEnd"/>
      <w:r>
        <w:rPr>
          <w:sz w:val="26"/>
          <w:szCs w:val="26"/>
        </w:rPr>
        <w:t xml:space="preserve"> he started the Reformation Study </w:t>
      </w:r>
      <w:r w:rsidR="00B422A1">
        <w:rPr>
          <w:sz w:val="26"/>
          <w:szCs w:val="26"/>
        </w:rPr>
        <w:t>Center in 1976.  In September</w:t>
      </w:r>
      <w:r>
        <w:rPr>
          <w:sz w:val="26"/>
          <w:szCs w:val="26"/>
        </w:rPr>
        <w:t xml:space="preserve"> 1976 he wrote to Harold Lindsell (1913-1998), editor of </w:t>
      </w:r>
      <w:r w:rsidRPr="00AD5A51">
        <w:rPr>
          <w:i/>
          <w:sz w:val="26"/>
          <w:szCs w:val="26"/>
        </w:rPr>
        <w:t>Christianity Today</w:t>
      </w:r>
      <w:r>
        <w:rPr>
          <w:sz w:val="26"/>
          <w:szCs w:val="26"/>
        </w:rPr>
        <w:t xml:space="preserve"> and R.C. Sproul suggesting that someone should organize a national conference that would defend inerrancy and address alleged evangelical accommodation on the inerrancy issue.  Sproul responded positively.</w:t>
      </w:r>
      <w:r>
        <w:rPr>
          <w:rStyle w:val="FootnoteReference"/>
          <w:sz w:val="26"/>
          <w:szCs w:val="26"/>
        </w:rPr>
        <w:footnoteReference w:id="635"/>
      </w:r>
      <w:r>
        <w:rPr>
          <w:sz w:val="26"/>
          <w:szCs w:val="26"/>
        </w:rPr>
        <w:t xml:space="preserve">  </w:t>
      </w:r>
    </w:p>
    <w:p w:rsidR="00CA3DF7" w:rsidRDefault="00CA3DF7" w:rsidP="00CA3DF7">
      <w:pPr>
        <w:ind w:left="720"/>
        <w:rPr>
          <w:sz w:val="26"/>
          <w:szCs w:val="26"/>
        </w:rPr>
      </w:pPr>
      <w:r>
        <w:rPr>
          <w:sz w:val="26"/>
          <w:szCs w:val="26"/>
        </w:rPr>
        <w:t>Grimstead decided to push forward and was able to gather a stable of evangelical scholars and church leaders for the fledgling organization’s first meeting in Mt Hermon, California.  The initial group who gathered included Gerstner, Greg Bahnsen, Norman Geisler, Karen Hoyt, A. Wetherell Johnson, J</w:t>
      </w:r>
      <w:r w:rsidR="00B422A1">
        <w:rPr>
          <w:sz w:val="26"/>
          <w:szCs w:val="26"/>
        </w:rPr>
        <w:t xml:space="preserve">.I. </w:t>
      </w:r>
      <w:r>
        <w:rPr>
          <w:sz w:val="26"/>
          <w:szCs w:val="26"/>
        </w:rPr>
        <w:t>Packer and R</w:t>
      </w:r>
      <w:r w:rsidR="00B422A1">
        <w:rPr>
          <w:sz w:val="26"/>
          <w:szCs w:val="26"/>
        </w:rPr>
        <w:t>.</w:t>
      </w:r>
      <w:r>
        <w:rPr>
          <w:sz w:val="26"/>
          <w:szCs w:val="26"/>
        </w:rPr>
        <w:t>C</w:t>
      </w:r>
      <w:r w:rsidR="00B422A1">
        <w:rPr>
          <w:sz w:val="26"/>
          <w:szCs w:val="26"/>
        </w:rPr>
        <w:t>.</w:t>
      </w:r>
      <w:r>
        <w:rPr>
          <w:sz w:val="26"/>
          <w:szCs w:val="26"/>
        </w:rPr>
        <w:t xml:space="preserve"> Sproul.</w:t>
      </w:r>
      <w:r>
        <w:rPr>
          <w:rStyle w:val="FootnoteReference"/>
          <w:sz w:val="26"/>
          <w:szCs w:val="26"/>
        </w:rPr>
        <w:footnoteReference w:id="636"/>
      </w:r>
      <w:r>
        <w:rPr>
          <w:sz w:val="26"/>
          <w:szCs w:val="26"/>
        </w:rPr>
        <w:t xml:space="preserve">  Bahnsen (1948-1995) served as professor of apologetics and ethics at Reformed Theological Seminary in Jackson, Mississippi.  Geisler (1932- ) served as professor of philosophy of religion at Trinity Evangelical Divinity School.  Hoyt served as Grimstead’s assistant and was later given the title of executive secretary of the ICBI.  Johnson (1907-1984), the founder of Bible Study Fellowship and the other woman present at the first meeting, later stated that she joined the ICBI because ‘[f]or some time I had been vaguely concerned </w:t>
      </w:r>
      <w:r>
        <w:rPr>
          <w:sz w:val="26"/>
          <w:szCs w:val="26"/>
        </w:rPr>
        <w:lastRenderedPageBreak/>
        <w:t>about the growing lack of confidence even among professing evangelical pastors of the final authority of the Bible, and the fact (accepted in past generations) that it was entirely without error’.</w:t>
      </w:r>
      <w:r>
        <w:rPr>
          <w:rStyle w:val="FootnoteReference"/>
          <w:sz w:val="26"/>
          <w:szCs w:val="26"/>
        </w:rPr>
        <w:footnoteReference w:id="637"/>
      </w:r>
      <w:r>
        <w:rPr>
          <w:sz w:val="26"/>
          <w:szCs w:val="26"/>
        </w:rPr>
        <w:t xml:space="preserve">  The first meeting was held the day before the first conference began in February 1977.  The meeting included prayer and a call by Grimstead ‘to form an army of scholars to oppose the liberal drift among evangelicals’.</w:t>
      </w:r>
      <w:r>
        <w:rPr>
          <w:rStyle w:val="FootnoteReference"/>
          <w:sz w:val="26"/>
          <w:szCs w:val="26"/>
        </w:rPr>
        <w:footnoteReference w:id="638"/>
      </w:r>
      <w:r>
        <w:rPr>
          <w:sz w:val="26"/>
          <w:szCs w:val="26"/>
        </w:rPr>
        <w:t xml:space="preserve">  By the end of the conference, which had three hundred attendees, the International Council of Biblical Inerrancy was formed.  A lengthy list of biblical scholars, theologians and church historians who affirmed inerrancy was assembled.  Grimstead then approached the various scholars to see if they were interested in participating and joining their group.</w:t>
      </w:r>
      <w:r>
        <w:rPr>
          <w:rStyle w:val="FootnoteReference"/>
          <w:sz w:val="26"/>
          <w:szCs w:val="26"/>
        </w:rPr>
        <w:footnoteReference w:id="639"/>
      </w:r>
      <w:r>
        <w:rPr>
          <w:sz w:val="26"/>
          <w:szCs w:val="26"/>
        </w:rPr>
        <w:t xml:space="preserve">  A coalition was emerging.  </w:t>
      </w:r>
      <w:r>
        <w:rPr>
          <w:sz w:val="26"/>
          <w:szCs w:val="26"/>
        </w:rPr>
        <w:tab/>
      </w:r>
    </w:p>
    <w:p w:rsidR="00CA3DF7" w:rsidRDefault="00CA3DF7" w:rsidP="00CA3DF7">
      <w:pPr>
        <w:ind w:left="720"/>
        <w:rPr>
          <w:sz w:val="26"/>
          <w:szCs w:val="26"/>
        </w:rPr>
      </w:pPr>
      <w:r>
        <w:rPr>
          <w:sz w:val="26"/>
          <w:szCs w:val="26"/>
        </w:rPr>
        <w:t>In March 1977 the executive committee held its second meeting at the Pittsburgh airport.  Gerstner was a founding member of the ICBI and stayed with the group serving on the executive committee.  According to Grimstead, Gerstner was not the most vocal member, but he was one of the three most militant.  Apparently Gerstner wanted to strengthen the inerrancy position within evangelicalism, but he also wanted the ICBI to do battle with theological liberals.  Gerstner told members that the best way to make inroads among liberals was to stage honest debates that would involve serious discussions of the issues.</w:t>
      </w:r>
      <w:r>
        <w:rPr>
          <w:rStyle w:val="FootnoteReference"/>
          <w:sz w:val="26"/>
          <w:szCs w:val="26"/>
        </w:rPr>
        <w:footnoteReference w:id="640"/>
      </w:r>
      <w:r>
        <w:rPr>
          <w:sz w:val="26"/>
          <w:szCs w:val="26"/>
        </w:rPr>
        <w:t xml:space="preserve">  As the ICBI moved forward, Gerstner took up his pen and fought with ink.  The organization’s first scholarly work was an edited volume titled </w:t>
      </w:r>
      <w:r w:rsidRPr="006D4CB4">
        <w:rPr>
          <w:i/>
          <w:sz w:val="26"/>
          <w:szCs w:val="26"/>
        </w:rPr>
        <w:t>The Foundation of Biblical Authority</w:t>
      </w:r>
      <w:r>
        <w:rPr>
          <w:sz w:val="26"/>
          <w:szCs w:val="26"/>
        </w:rPr>
        <w:t xml:space="preserve"> (1978).</w:t>
      </w:r>
      <w:r>
        <w:rPr>
          <w:rStyle w:val="FootnoteReference"/>
          <w:sz w:val="26"/>
          <w:szCs w:val="26"/>
        </w:rPr>
        <w:footnoteReference w:id="641"/>
      </w:r>
      <w:r>
        <w:rPr>
          <w:sz w:val="26"/>
          <w:szCs w:val="26"/>
        </w:rPr>
        <w:t xml:space="preserve">  James Montgomery Boice (1938-2000), pastor of the Tenth Presbyterian Church in Philadelphia, wrote a brief preface for the volume, and Francis </w:t>
      </w:r>
      <w:r>
        <w:rPr>
          <w:sz w:val="26"/>
          <w:szCs w:val="26"/>
        </w:rPr>
        <w:lastRenderedPageBreak/>
        <w:t>Schaeffer (1912-1984), the influential evangelical thinker</w:t>
      </w:r>
      <w:r w:rsidR="00B422A1">
        <w:rPr>
          <w:sz w:val="26"/>
          <w:szCs w:val="26"/>
        </w:rPr>
        <w:t>,</w:t>
      </w:r>
      <w:r>
        <w:rPr>
          <w:sz w:val="26"/>
          <w:szCs w:val="26"/>
        </w:rPr>
        <w:t xml:space="preserve"> provided a foreword.</w:t>
      </w:r>
      <w:r>
        <w:rPr>
          <w:rStyle w:val="FootnoteReference"/>
          <w:sz w:val="26"/>
          <w:szCs w:val="26"/>
        </w:rPr>
        <w:footnoteReference w:id="642"/>
      </w:r>
      <w:r>
        <w:rPr>
          <w:sz w:val="26"/>
          <w:szCs w:val="26"/>
        </w:rPr>
        <w:t xml:space="preserve">  The first chapter was written by Gerstner and entitled the ‘The Church’s Doctrine of Biblical Inspiration’.  His stated goal for this important essay was ‘to show that the main historic path [of the Christian Church] has been total biblical authority’.  He argued that since the Bible is the ‘Word of God’, it ‘is the </w:t>
      </w:r>
      <w:r w:rsidRPr="004E6A20">
        <w:rPr>
          <w:i/>
          <w:sz w:val="26"/>
          <w:szCs w:val="26"/>
        </w:rPr>
        <w:t>only</w:t>
      </w:r>
      <w:r>
        <w:rPr>
          <w:sz w:val="26"/>
          <w:szCs w:val="26"/>
        </w:rPr>
        <w:t xml:space="preserve"> foundation for full </w:t>
      </w:r>
      <w:r w:rsidRPr="004E6A20">
        <w:rPr>
          <w:i/>
          <w:sz w:val="26"/>
          <w:szCs w:val="26"/>
        </w:rPr>
        <w:t>biblical authority</w:t>
      </w:r>
      <w:r>
        <w:rPr>
          <w:sz w:val="26"/>
          <w:szCs w:val="26"/>
        </w:rPr>
        <w:t>’.  The Pittsburgh Seminary professor noted, ‘[w]e realize that some who disagree with inerrancy are claiming inspiration for parts of the Bible, the so-called salvation parts’.</w:t>
      </w:r>
      <w:r>
        <w:rPr>
          <w:rStyle w:val="FootnoteReference"/>
          <w:sz w:val="26"/>
          <w:szCs w:val="26"/>
        </w:rPr>
        <w:footnoteReference w:id="643"/>
      </w:r>
      <w:r>
        <w:rPr>
          <w:sz w:val="26"/>
          <w:szCs w:val="26"/>
        </w:rPr>
        <w:t xml:space="preserve">  He then labelled this view as the ‘partial biblical authority’ position.  Lamenting that some supported this position, he noted that they ‘add insult to injury to God’s Word, they cannot tell precisely what parts of the Bible are inspired’.  He held that ‘some evangelical scholars not only favor partial biblical authority today but believe that the historic Christian church believed it’.</w:t>
      </w:r>
      <w:r>
        <w:rPr>
          <w:rStyle w:val="FootnoteReference"/>
          <w:sz w:val="26"/>
          <w:szCs w:val="26"/>
        </w:rPr>
        <w:footnoteReference w:id="644"/>
      </w:r>
      <w:r>
        <w:rPr>
          <w:sz w:val="26"/>
          <w:szCs w:val="26"/>
        </w:rPr>
        <w:t xml:space="preserve">  The primary purpose of his essay was to show, as best as he could, that the church down through the ages affirmed inerrancy.    </w:t>
      </w:r>
    </w:p>
    <w:p w:rsidR="00CA3DF7" w:rsidRDefault="00CA3DF7" w:rsidP="00CA3DF7">
      <w:pPr>
        <w:ind w:left="720"/>
        <w:rPr>
          <w:sz w:val="26"/>
          <w:szCs w:val="26"/>
        </w:rPr>
      </w:pPr>
      <w:r>
        <w:rPr>
          <w:sz w:val="26"/>
          <w:szCs w:val="26"/>
        </w:rPr>
        <w:t xml:space="preserve">Gerstner argued that inerrancy was the position of the early church fathers and highlighted Augustine’s maintenance of the belief.  He rejected the analysis of Jack Rogers, a UPCUSA theologian, who held that the early church fathers did not believe in inerrancy because they affirmed God’s accommodation of language.  In order to make </w:t>
      </w:r>
      <w:r>
        <w:rPr>
          <w:sz w:val="26"/>
          <w:szCs w:val="26"/>
        </w:rPr>
        <w:lastRenderedPageBreak/>
        <w:t>his case, Gerstner used quotations from early church fathers and from Augustine.  He noted ‘divine accommodation is misunderstood by Rogers’.  The historian argued ‘[l]anguage is so important that God condescends to “baby talk” in order to be understood verbally’.</w:t>
      </w:r>
      <w:r>
        <w:rPr>
          <w:rStyle w:val="FootnoteReference"/>
          <w:sz w:val="26"/>
          <w:szCs w:val="26"/>
        </w:rPr>
        <w:footnoteReference w:id="645"/>
      </w:r>
      <w:r>
        <w:rPr>
          <w:sz w:val="26"/>
          <w:szCs w:val="26"/>
        </w:rPr>
        <w:t xml:space="preserve">  Gerstner also used the written views of other contemporary church historians.  Next he briefly noted that the theologians of the </w:t>
      </w:r>
      <w:proofErr w:type="gramStart"/>
      <w:r>
        <w:rPr>
          <w:sz w:val="26"/>
          <w:szCs w:val="26"/>
        </w:rPr>
        <w:t>middle ages</w:t>
      </w:r>
      <w:proofErr w:type="gramEnd"/>
      <w:r>
        <w:rPr>
          <w:sz w:val="26"/>
          <w:szCs w:val="26"/>
        </w:rPr>
        <w:t xml:space="preserve"> ‘held firmly to the church’s inerrancy doctrine’.</w:t>
      </w:r>
      <w:r>
        <w:rPr>
          <w:rStyle w:val="FootnoteReference"/>
          <w:sz w:val="26"/>
          <w:szCs w:val="26"/>
        </w:rPr>
        <w:footnoteReference w:id="646"/>
      </w:r>
      <w:r>
        <w:rPr>
          <w:sz w:val="26"/>
          <w:szCs w:val="26"/>
        </w:rPr>
        <w:t xml:space="preserve">  He used the words of a few theologians of the middle ages, but his analysis of the period was thin—filling only a few short paragraphs.  Gerstner gave somewhat more attention to the Reformation and especially Luther.  He wrote ‘that Luther and the Reformation were launched with a nonrational, fideistic push’, but that ‘they soon sailed under [followed] the traditional reason/faith synthesis’.</w:t>
      </w:r>
      <w:r>
        <w:rPr>
          <w:rStyle w:val="FootnoteReference"/>
          <w:sz w:val="26"/>
          <w:szCs w:val="26"/>
        </w:rPr>
        <w:footnoteReference w:id="647"/>
      </w:r>
      <w:r>
        <w:rPr>
          <w:sz w:val="26"/>
          <w:szCs w:val="26"/>
        </w:rPr>
        <w:t xml:space="preserve">  Despite ‘Luther’s 1517 denunciation of Aristotle’ and other comments made ‘in the same vein’, Gerstner held that Luther’s ‘basic position clearly came to be a harmonization of faith and reason’.  He noted that the disagreements about Luther’s approach to the Bible in no way ‘change his view about the inerrancy of the Bible’.  Gerstner noted that W. Bodamer had revealed ‘hundreds of indubitable utterances of Luther’ which showed his allegiance to inerrancy.</w:t>
      </w:r>
      <w:r>
        <w:rPr>
          <w:rStyle w:val="FootnoteReference"/>
          <w:sz w:val="26"/>
          <w:szCs w:val="26"/>
        </w:rPr>
        <w:footnoteReference w:id="648"/>
      </w:r>
      <w:r>
        <w:rPr>
          <w:sz w:val="26"/>
          <w:szCs w:val="26"/>
        </w:rPr>
        <w:t xml:space="preserve">  ‘W. Bodamer’ was a reference to Walter K. Bodamer (1897-1968), a Wisconsin Evangelical Lutheran Synod scholar, who in 1936 had published an exhaustive study of Luther’s views on verbal inspiration in the WELS journal </w:t>
      </w:r>
      <w:r w:rsidRPr="00500781">
        <w:rPr>
          <w:i/>
          <w:sz w:val="24"/>
          <w:szCs w:val="24"/>
        </w:rPr>
        <w:t xml:space="preserve">Theologische </w:t>
      </w:r>
      <w:proofErr w:type="gramStart"/>
      <w:r w:rsidRPr="00500781">
        <w:rPr>
          <w:i/>
          <w:sz w:val="24"/>
          <w:szCs w:val="24"/>
        </w:rPr>
        <w:t>Quartalschrift</w:t>
      </w:r>
      <w:r>
        <w:rPr>
          <w:sz w:val="26"/>
          <w:szCs w:val="26"/>
        </w:rPr>
        <w:t xml:space="preserve"> .</w:t>
      </w:r>
      <w:proofErr w:type="gramEnd"/>
      <w:r>
        <w:rPr>
          <w:rStyle w:val="FootnoteReference"/>
          <w:sz w:val="26"/>
          <w:szCs w:val="26"/>
        </w:rPr>
        <w:footnoteReference w:id="649"/>
      </w:r>
      <w:r>
        <w:rPr>
          <w:sz w:val="26"/>
          <w:szCs w:val="26"/>
        </w:rPr>
        <w:t xml:space="preserve">  Gerstner believed that Bodamer’s work was authoritative and could not be easily refuted. </w:t>
      </w:r>
    </w:p>
    <w:p w:rsidR="00CA3DF7" w:rsidRDefault="00CA3DF7" w:rsidP="00CA3DF7">
      <w:pPr>
        <w:ind w:left="720"/>
        <w:rPr>
          <w:sz w:val="26"/>
          <w:szCs w:val="26"/>
        </w:rPr>
      </w:pPr>
      <w:r>
        <w:rPr>
          <w:sz w:val="26"/>
          <w:szCs w:val="26"/>
        </w:rPr>
        <w:lastRenderedPageBreak/>
        <w:t>As for Calvin, Gerstner produced some detail in describing his views and ultimately came to the conclusion that Calvin was an inerrantist.  He argued, ‘nothing that modern opponents of inerrancy have presented, cited, deduced, or inferred in any way whatsoever shows that Calvin held any other view than the absolute inerrancy of Holy Scripture’.</w:t>
      </w:r>
      <w:r>
        <w:rPr>
          <w:rStyle w:val="FootnoteReference"/>
          <w:sz w:val="26"/>
          <w:szCs w:val="26"/>
        </w:rPr>
        <w:footnoteReference w:id="650"/>
      </w:r>
      <w:r>
        <w:rPr>
          <w:sz w:val="26"/>
          <w:szCs w:val="26"/>
        </w:rPr>
        <w:t xml:space="preserve">  In order to strengthen his case, he wrote that Emil Brunner and Edward Dowey both ‘find verbal inspiration in Calvin’.</w:t>
      </w:r>
      <w:r>
        <w:rPr>
          <w:rStyle w:val="FootnoteReference"/>
          <w:sz w:val="26"/>
          <w:szCs w:val="26"/>
        </w:rPr>
        <w:footnoteReference w:id="651"/>
      </w:r>
      <w:r>
        <w:rPr>
          <w:sz w:val="26"/>
          <w:szCs w:val="26"/>
        </w:rPr>
        <w:t xml:space="preserve">  Moreover, he added that Kenneth Kantzer’s Harvard dissertation ‘may be the most thorough demonstration of Calvin’s teaching on inerrancy’.</w:t>
      </w:r>
      <w:r>
        <w:rPr>
          <w:rStyle w:val="FootnoteReference"/>
          <w:sz w:val="26"/>
          <w:szCs w:val="26"/>
        </w:rPr>
        <w:footnoteReference w:id="652"/>
      </w:r>
      <w:r>
        <w:rPr>
          <w:sz w:val="26"/>
          <w:szCs w:val="26"/>
        </w:rPr>
        <w:t xml:space="preserve">  He noted that John Murray and J.I. Packer, two Calvinist theologians, also agreed with this view.  For Gerstner, inerrancy was not an outmoded doctrine that lacked continuity with the Reformation.  Gerstner briefly mentioned two post-Reformation scholastic theologians, John Gerhard and Francis Turretin and found that they too held to inerrancy and were the ‘natural development and fruition of the Reformation’.  Reflecting on the Westminster Confession of Faith, he added that ‘inerrancy is its indubitable teaching, although the word itself is not used but only equivalents’.</w:t>
      </w:r>
      <w:r>
        <w:rPr>
          <w:rStyle w:val="FootnoteReference"/>
          <w:sz w:val="26"/>
          <w:szCs w:val="26"/>
        </w:rPr>
        <w:footnoteReference w:id="653"/>
      </w:r>
      <w:r>
        <w:rPr>
          <w:sz w:val="26"/>
          <w:szCs w:val="26"/>
        </w:rPr>
        <w:t xml:space="preserve">  </w:t>
      </w:r>
    </w:p>
    <w:p w:rsidR="00CA7103" w:rsidRDefault="00CA3DF7" w:rsidP="00CA7103">
      <w:pPr>
        <w:ind w:left="720"/>
        <w:rPr>
          <w:sz w:val="26"/>
          <w:szCs w:val="26"/>
        </w:rPr>
      </w:pPr>
      <w:r>
        <w:rPr>
          <w:sz w:val="26"/>
          <w:szCs w:val="26"/>
        </w:rPr>
        <w:t>He also argued that Jonathan Edwards affirmed inerrancy along with the Old Princeton theologians.  His view of Edwards’ position was based on his study of Edwards’ sermons.  He wrote ‘[t]hat Scripture was inerrant for Jonathan Edwards no one who has ever read his works, especially his sermons, can doubt’.</w:t>
      </w:r>
      <w:r>
        <w:rPr>
          <w:rStyle w:val="FootnoteReference"/>
          <w:sz w:val="26"/>
          <w:szCs w:val="26"/>
        </w:rPr>
        <w:footnoteReference w:id="654"/>
      </w:r>
      <w:r>
        <w:rPr>
          <w:sz w:val="26"/>
          <w:szCs w:val="26"/>
        </w:rPr>
        <w:t xml:space="preserve">  The church historian highlighted Edwards’ words ‘All Scripture says to us is certainly true’, and in the Bible </w:t>
      </w:r>
      <w:r>
        <w:rPr>
          <w:sz w:val="26"/>
          <w:szCs w:val="26"/>
        </w:rPr>
        <w:lastRenderedPageBreak/>
        <w:t>‘you hear Christ speaking’.  Gerstner’s position was not solely based on his examination of Edwards’ writings.  He also noted that other historians such as George Gordon and John E. Smith had come to similar conclusions about Edwards’ view of scripture.  The Old School Princeton theologians were also discussed.  Gerstner argued against Rogers’ contention that Warfield created an ‘unassailable apologetic stance’ by holding that it was only the unavailable original biblical texts that were inerrant.</w:t>
      </w:r>
      <w:r>
        <w:rPr>
          <w:rStyle w:val="FootnoteReference"/>
          <w:sz w:val="26"/>
          <w:szCs w:val="26"/>
        </w:rPr>
        <w:footnoteReference w:id="655"/>
      </w:r>
      <w:r>
        <w:rPr>
          <w:sz w:val="26"/>
          <w:szCs w:val="26"/>
        </w:rPr>
        <w:t xml:space="preserve">  Gerstner responded with the following argument:</w:t>
      </w:r>
    </w:p>
    <w:p w:rsidR="00CA7103" w:rsidRDefault="00CA7103" w:rsidP="00CA7103">
      <w:pPr>
        <w:spacing w:line="240" w:lineRule="auto"/>
        <w:rPr>
          <w:sz w:val="26"/>
          <w:szCs w:val="26"/>
        </w:rPr>
      </w:pPr>
      <w:r>
        <w:rPr>
          <w:sz w:val="26"/>
          <w:szCs w:val="26"/>
        </w:rPr>
        <w:tab/>
      </w:r>
      <w:r>
        <w:rPr>
          <w:sz w:val="26"/>
          <w:szCs w:val="26"/>
        </w:rPr>
        <w:tab/>
      </w:r>
      <w:proofErr w:type="gramStart"/>
      <w:r w:rsidR="00CA3DF7">
        <w:rPr>
          <w:sz w:val="26"/>
          <w:szCs w:val="26"/>
        </w:rPr>
        <w:t xml:space="preserve">First of all, since no evangelical scholar ever defended an infallible </w:t>
      </w:r>
      <w:r>
        <w:rPr>
          <w:sz w:val="26"/>
          <w:szCs w:val="26"/>
        </w:rPr>
        <w:tab/>
      </w:r>
      <w:r>
        <w:rPr>
          <w:sz w:val="26"/>
          <w:szCs w:val="26"/>
        </w:rPr>
        <w:tab/>
      </w:r>
      <w:r>
        <w:rPr>
          <w:sz w:val="26"/>
          <w:szCs w:val="26"/>
        </w:rPr>
        <w:tab/>
      </w:r>
      <w:r>
        <w:rPr>
          <w:sz w:val="26"/>
          <w:szCs w:val="26"/>
        </w:rPr>
        <w:tab/>
        <w:t xml:space="preserve">translation, </w:t>
      </w:r>
      <w:r w:rsidR="00CA3DF7">
        <w:rPr>
          <w:sz w:val="26"/>
          <w:szCs w:val="26"/>
        </w:rPr>
        <w:t xml:space="preserve">where can the written Word of God be located but in the </w:t>
      </w:r>
      <w:r>
        <w:rPr>
          <w:sz w:val="26"/>
          <w:szCs w:val="26"/>
        </w:rPr>
        <w:tab/>
      </w:r>
      <w:r>
        <w:rPr>
          <w:sz w:val="26"/>
          <w:szCs w:val="26"/>
        </w:rPr>
        <w:tab/>
      </w:r>
      <w:r>
        <w:rPr>
          <w:sz w:val="26"/>
          <w:szCs w:val="26"/>
        </w:rPr>
        <w:tab/>
      </w:r>
      <w:r>
        <w:rPr>
          <w:sz w:val="26"/>
          <w:szCs w:val="26"/>
        </w:rPr>
        <w:tab/>
        <w:t xml:space="preserve">original texts or </w:t>
      </w:r>
      <w:r w:rsidR="00CA3DF7">
        <w:rPr>
          <w:sz w:val="26"/>
          <w:szCs w:val="26"/>
        </w:rPr>
        <w:t>autographs?</w:t>
      </w:r>
      <w:proofErr w:type="gramEnd"/>
      <w:r w:rsidR="00CA3DF7">
        <w:rPr>
          <w:sz w:val="26"/>
          <w:szCs w:val="26"/>
        </w:rPr>
        <w:t xml:space="preserve">  This was always assumed.  Warfield was no </w:t>
      </w:r>
      <w:r>
        <w:rPr>
          <w:sz w:val="26"/>
          <w:szCs w:val="26"/>
        </w:rPr>
        <w:tab/>
      </w:r>
      <w:r>
        <w:rPr>
          <w:sz w:val="26"/>
          <w:szCs w:val="26"/>
        </w:rPr>
        <w:tab/>
      </w:r>
      <w:r>
        <w:rPr>
          <w:sz w:val="26"/>
          <w:szCs w:val="26"/>
        </w:rPr>
        <w:tab/>
        <w:t xml:space="preserve">innovator.  It is true </w:t>
      </w:r>
      <w:r w:rsidR="00CA3DF7">
        <w:rPr>
          <w:sz w:val="26"/>
          <w:szCs w:val="26"/>
        </w:rPr>
        <w:t xml:space="preserve">that some believed the text was transmitted “pure,” </w:t>
      </w:r>
      <w:r>
        <w:rPr>
          <w:sz w:val="26"/>
          <w:szCs w:val="26"/>
        </w:rPr>
        <w:tab/>
      </w:r>
      <w:r>
        <w:rPr>
          <w:sz w:val="26"/>
          <w:szCs w:val="26"/>
        </w:rPr>
        <w:tab/>
      </w:r>
      <w:r>
        <w:rPr>
          <w:sz w:val="26"/>
          <w:szCs w:val="26"/>
        </w:rPr>
        <w:tab/>
        <w:t xml:space="preserve">but in that case we would </w:t>
      </w:r>
      <w:r w:rsidR="00CA3DF7">
        <w:rPr>
          <w:sz w:val="26"/>
          <w:szCs w:val="26"/>
        </w:rPr>
        <w:t xml:space="preserve">have the autographa.  There is no question in </w:t>
      </w:r>
      <w:r>
        <w:rPr>
          <w:sz w:val="26"/>
          <w:szCs w:val="26"/>
        </w:rPr>
        <w:tab/>
      </w:r>
      <w:r>
        <w:rPr>
          <w:sz w:val="26"/>
          <w:szCs w:val="26"/>
        </w:rPr>
        <w:tab/>
      </w:r>
      <w:r>
        <w:rPr>
          <w:sz w:val="26"/>
          <w:szCs w:val="26"/>
        </w:rPr>
        <w:tab/>
      </w:r>
      <w:r w:rsidR="00CA3DF7">
        <w:rPr>
          <w:sz w:val="26"/>
          <w:szCs w:val="26"/>
        </w:rPr>
        <w:t>any</w:t>
      </w:r>
      <w:r>
        <w:rPr>
          <w:sz w:val="26"/>
          <w:szCs w:val="26"/>
        </w:rPr>
        <w:t xml:space="preserve"> case but that the autographs </w:t>
      </w:r>
      <w:r w:rsidR="00CA3DF7">
        <w:rPr>
          <w:sz w:val="26"/>
          <w:szCs w:val="26"/>
        </w:rPr>
        <w:t xml:space="preserve">alone were the written Word of God.  </w:t>
      </w:r>
      <w:r>
        <w:rPr>
          <w:sz w:val="26"/>
          <w:szCs w:val="26"/>
        </w:rPr>
        <w:tab/>
      </w:r>
      <w:r>
        <w:rPr>
          <w:sz w:val="26"/>
          <w:szCs w:val="26"/>
        </w:rPr>
        <w:tab/>
      </w:r>
      <w:r>
        <w:rPr>
          <w:sz w:val="26"/>
          <w:szCs w:val="26"/>
        </w:rPr>
        <w:tab/>
      </w:r>
      <w:r>
        <w:rPr>
          <w:sz w:val="26"/>
          <w:szCs w:val="26"/>
        </w:rPr>
        <w:tab/>
      </w:r>
      <w:r w:rsidR="00CA3DF7">
        <w:rPr>
          <w:sz w:val="26"/>
          <w:szCs w:val="26"/>
        </w:rPr>
        <w:t>Warfield would be</w:t>
      </w:r>
      <w:r>
        <w:rPr>
          <w:sz w:val="26"/>
          <w:szCs w:val="26"/>
        </w:rPr>
        <w:t xml:space="preserve"> amused to be given </w:t>
      </w:r>
      <w:r w:rsidR="00CA3DF7">
        <w:rPr>
          <w:sz w:val="26"/>
          <w:szCs w:val="26"/>
        </w:rPr>
        <w:t xml:space="preserve">credit for discovering the </w:t>
      </w:r>
      <w:r>
        <w:rPr>
          <w:sz w:val="26"/>
          <w:szCs w:val="26"/>
        </w:rPr>
        <w:tab/>
      </w:r>
      <w:r>
        <w:rPr>
          <w:sz w:val="26"/>
          <w:szCs w:val="26"/>
        </w:rPr>
        <w:tab/>
      </w:r>
      <w:r>
        <w:rPr>
          <w:sz w:val="26"/>
          <w:szCs w:val="26"/>
        </w:rPr>
        <w:tab/>
      </w:r>
      <w:r>
        <w:rPr>
          <w:sz w:val="26"/>
          <w:szCs w:val="26"/>
        </w:rPr>
        <w:tab/>
      </w:r>
      <w:r w:rsidR="00CA3DF7">
        <w:rPr>
          <w:sz w:val="26"/>
          <w:szCs w:val="26"/>
        </w:rPr>
        <w:t>obvious.</w:t>
      </w:r>
      <w:r w:rsidR="00CA3DF7">
        <w:rPr>
          <w:rStyle w:val="FootnoteReference"/>
          <w:sz w:val="26"/>
          <w:szCs w:val="26"/>
        </w:rPr>
        <w:footnoteReference w:id="656"/>
      </w:r>
    </w:p>
    <w:p w:rsidR="00CA7103" w:rsidRDefault="00CA7103" w:rsidP="00CA7103">
      <w:pPr>
        <w:spacing w:line="240" w:lineRule="auto"/>
        <w:rPr>
          <w:sz w:val="26"/>
          <w:szCs w:val="26"/>
        </w:rPr>
      </w:pPr>
    </w:p>
    <w:p w:rsidR="00CA3DF7" w:rsidRDefault="00CA3DF7" w:rsidP="00374688">
      <w:pPr>
        <w:ind w:left="720" w:firstLine="0"/>
        <w:rPr>
          <w:sz w:val="26"/>
          <w:szCs w:val="26"/>
        </w:rPr>
      </w:pPr>
      <w:r>
        <w:rPr>
          <w:sz w:val="26"/>
          <w:szCs w:val="26"/>
        </w:rPr>
        <w:t>In addition, Warfield, according to Gerstner, ‘believed that we virtually did have the autographa in the form of a highly reliable text’.  This being the case, Warfield ‘did not consider himself, therefore, “unassailable”’.  The point was that the biblical text could be studied and Warfield was not hiding behind the autogrpaha to shield the Bible from criticism.  Gerstner believed that critics of the ‘autographa’ argument were misguided because Warfield, J.</w:t>
      </w:r>
      <w:r w:rsidR="00374688">
        <w:rPr>
          <w:sz w:val="26"/>
          <w:szCs w:val="26"/>
        </w:rPr>
        <w:t xml:space="preserve"> </w:t>
      </w:r>
      <w:r>
        <w:rPr>
          <w:sz w:val="26"/>
          <w:szCs w:val="26"/>
        </w:rPr>
        <w:t xml:space="preserve">Gresham Machen, the great Presbyterian scholar and A.T. Robertson, the famed </w:t>
      </w:r>
      <w:r w:rsidR="00B422A1">
        <w:rPr>
          <w:sz w:val="26"/>
          <w:szCs w:val="26"/>
        </w:rPr>
        <w:t>Southern Baptist</w:t>
      </w:r>
      <w:r>
        <w:rPr>
          <w:sz w:val="26"/>
          <w:szCs w:val="26"/>
        </w:rPr>
        <w:t xml:space="preserve"> scholar, were all New Testament </w:t>
      </w:r>
      <w:r w:rsidR="00B422A1">
        <w:rPr>
          <w:sz w:val="26"/>
          <w:szCs w:val="26"/>
        </w:rPr>
        <w:t xml:space="preserve">critics.  </w:t>
      </w:r>
      <w:r>
        <w:rPr>
          <w:sz w:val="26"/>
          <w:szCs w:val="26"/>
        </w:rPr>
        <w:t>Conservatives scholars did not automatically assume that the methodologies of biblical criticism undermined belief in the Bible’s inerranc</w:t>
      </w:r>
      <w:r w:rsidR="00B422A1">
        <w:rPr>
          <w:sz w:val="26"/>
          <w:szCs w:val="26"/>
        </w:rPr>
        <w:t>y.  In fact Gerstner notes that</w:t>
      </w:r>
      <w:r>
        <w:rPr>
          <w:sz w:val="26"/>
          <w:szCs w:val="26"/>
        </w:rPr>
        <w:t>‘[i]nerrancy has almost always been maintained along with biblical criticism’.</w:t>
      </w:r>
      <w:r>
        <w:rPr>
          <w:rStyle w:val="FootnoteReference"/>
          <w:sz w:val="26"/>
          <w:szCs w:val="26"/>
        </w:rPr>
        <w:footnoteReference w:id="657"/>
      </w:r>
      <w:r>
        <w:rPr>
          <w:sz w:val="26"/>
          <w:szCs w:val="26"/>
        </w:rPr>
        <w:t xml:space="preserve">  Just </w:t>
      </w:r>
      <w:r>
        <w:rPr>
          <w:sz w:val="26"/>
          <w:szCs w:val="26"/>
        </w:rPr>
        <w:lastRenderedPageBreak/>
        <w:t>as Warfield and Machen adhered to non-naturalisti</w:t>
      </w:r>
      <w:r w:rsidR="00B422A1">
        <w:rPr>
          <w:sz w:val="26"/>
          <w:szCs w:val="26"/>
        </w:rPr>
        <w:t>c forms of evolution so too had they sought to practis</w:t>
      </w:r>
      <w:r>
        <w:rPr>
          <w:sz w:val="26"/>
          <w:szCs w:val="26"/>
        </w:rPr>
        <w:t>e non-naturalistic forms of biblical critic</w:t>
      </w:r>
      <w:r w:rsidR="00B422A1">
        <w:rPr>
          <w:sz w:val="26"/>
          <w:szCs w:val="26"/>
        </w:rPr>
        <w:t>i</w:t>
      </w:r>
      <w:r>
        <w:rPr>
          <w:sz w:val="26"/>
          <w:szCs w:val="26"/>
        </w:rPr>
        <w:t>sm.</w:t>
      </w:r>
      <w:r>
        <w:rPr>
          <w:rStyle w:val="FootnoteReference"/>
          <w:sz w:val="26"/>
          <w:szCs w:val="26"/>
        </w:rPr>
        <w:footnoteReference w:id="658"/>
      </w:r>
      <w:r>
        <w:rPr>
          <w:sz w:val="26"/>
          <w:szCs w:val="26"/>
        </w:rPr>
        <w:t xml:space="preserve"> </w:t>
      </w:r>
    </w:p>
    <w:p w:rsidR="00CA3DF7" w:rsidRDefault="00CA3DF7" w:rsidP="00CA7103">
      <w:pPr>
        <w:ind w:left="720"/>
        <w:rPr>
          <w:sz w:val="26"/>
          <w:szCs w:val="26"/>
        </w:rPr>
      </w:pPr>
      <w:r>
        <w:rPr>
          <w:sz w:val="26"/>
          <w:szCs w:val="26"/>
        </w:rPr>
        <w:t>Throughout the chapter Gerstner repeatedly argued against the view of Jack Rogers, a former student of his and since 1971 a professor of philosophical theology at Fuller Theological Seminary.  In Ger</w:t>
      </w:r>
      <w:r w:rsidR="00B422A1">
        <w:rPr>
          <w:sz w:val="26"/>
          <w:szCs w:val="26"/>
        </w:rPr>
        <w:t>s</w:t>
      </w:r>
      <w:r>
        <w:rPr>
          <w:sz w:val="26"/>
          <w:szCs w:val="26"/>
        </w:rPr>
        <w:t>tner’s mind, part of Fuller’s continuing drift away from inerrancy had been caused by his former pupil.  He mentioned Rogers’ name forty-three times in his twenty-nine page essay.  Gerstner seemed to believe that Rogers was the scholar most responsible for pushing evangelicals to the left on the issue of inerrancy.</w:t>
      </w:r>
      <w:r>
        <w:rPr>
          <w:rStyle w:val="FootnoteReference"/>
          <w:sz w:val="26"/>
          <w:szCs w:val="26"/>
        </w:rPr>
        <w:footnoteReference w:id="659"/>
      </w:r>
      <w:r>
        <w:rPr>
          <w:sz w:val="26"/>
          <w:szCs w:val="26"/>
        </w:rPr>
        <w:t xml:space="preserve">  Rogers called those who affirmed inerrancy ‘historically irresponsible’.</w:t>
      </w:r>
      <w:r>
        <w:rPr>
          <w:rStyle w:val="FootnoteReference"/>
          <w:sz w:val="26"/>
          <w:szCs w:val="26"/>
        </w:rPr>
        <w:footnoteReference w:id="660"/>
      </w:r>
      <w:r>
        <w:rPr>
          <w:sz w:val="26"/>
          <w:szCs w:val="26"/>
        </w:rPr>
        <w:t xml:space="preserve">  Perplexed by such a statement, Gerstner challenged his former student noting, ‘for Rogers to say that the statement that for two thousand years Christians have believed in the inerrancy of all scripture is “irresponsible” is irresponsible’.</w:t>
      </w:r>
      <w:r>
        <w:rPr>
          <w:rStyle w:val="FootnoteReference"/>
          <w:sz w:val="26"/>
          <w:szCs w:val="26"/>
        </w:rPr>
        <w:footnoteReference w:id="661"/>
      </w:r>
      <w:r>
        <w:rPr>
          <w:sz w:val="26"/>
          <w:szCs w:val="26"/>
        </w:rPr>
        <w:t xml:space="preserve">  Gerstner was venting his frustration with Rogers, who claimed that inerrancy was a ‘modern’ invention.  As a historian, Gerstner held firmly to the view that inerrancy was the classical view of the church.  In the end, it appears that Gerstner’s efforts to demonstrate that inerrancy was the traditional view of the church were hampered by the pique he exhibited towards Rogers.  He accused Rogers of reducing the inerrancy issue to a ‘caricature’.  It seems clear that Gerstner viewed Rogers as theological traitor whose views increasingly bore a resemblance to those of the liberal faculty members at Pittsburgh Seminary.  Rogers, a Pitt-Xenia graduate, had succumbed to the views of the old Western Seminary.  Perhaps </w:t>
      </w:r>
      <w:r>
        <w:rPr>
          <w:sz w:val="26"/>
          <w:szCs w:val="26"/>
        </w:rPr>
        <w:lastRenderedPageBreak/>
        <w:t>Gerstner even saw echoes of the Auburn Affirmation (1924) in Rogers’ work.  His final paragraph was direct and to the point:</w:t>
      </w:r>
    </w:p>
    <w:p w:rsidR="00CA3DF7" w:rsidRDefault="00CA7103" w:rsidP="00CA3DF7">
      <w:pPr>
        <w:spacing w:line="240" w:lineRule="auto"/>
        <w:ind w:left="720"/>
        <w:rPr>
          <w:sz w:val="26"/>
          <w:szCs w:val="26"/>
        </w:rPr>
      </w:pPr>
      <w:r>
        <w:rPr>
          <w:sz w:val="26"/>
          <w:szCs w:val="26"/>
        </w:rPr>
        <w:tab/>
      </w:r>
      <w:r w:rsidR="00CA3DF7">
        <w:rPr>
          <w:sz w:val="26"/>
          <w:szCs w:val="26"/>
        </w:rPr>
        <w:t>If Rogers and many with him do not believe the</w:t>
      </w:r>
      <w:r>
        <w:rPr>
          <w:sz w:val="26"/>
          <w:szCs w:val="26"/>
        </w:rPr>
        <w:t xml:space="preserve"> Bible is without error, let </w:t>
      </w:r>
      <w:r>
        <w:rPr>
          <w:sz w:val="26"/>
          <w:szCs w:val="26"/>
        </w:rPr>
        <w:tab/>
      </w:r>
      <w:r>
        <w:rPr>
          <w:sz w:val="26"/>
          <w:szCs w:val="26"/>
        </w:rPr>
        <w:tab/>
      </w:r>
      <w:r w:rsidR="00CA3DF7">
        <w:rPr>
          <w:sz w:val="26"/>
          <w:szCs w:val="26"/>
        </w:rPr>
        <w:t xml:space="preserve">them continue plainly to say so and argue their case.  But may God deliver </w:t>
      </w:r>
      <w:r>
        <w:rPr>
          <w:sz w:val="26"/>
          <w:szCs w:val="26"/>
        </w:rPr>
        <w:tab/>
      </w:r>
      <w:r>
        <w:rPr>
          <w:sz w:val="26"/>
          <w:szCs w:val="26"/>
        </w:rPr>
        <w:tab/>
        <w:t xml:space="preserve">us </w:t>
      </w:r>
      <w:r w:rsidR="00CA3DF7">
        <w:rPr>
          <w:sz w:val="26"/>
          <w:szCs w:val="26"/>
        </w:rPr>
        <w:t xml:space="preserve">from evangelicals who follow the liberal practice of “flying at a low level </w:t>
      </w:r>
      <w:r>
        <w:rPr>
          <w:sz w:val="26"/>
          <w:szCs w:val="26"/>
        </w:rPr>
        <w:tab/>
      </w:r>
      <w:r>
        <w:rPr>
          <w:sz w:val="26"/>
          <w:szCs w:val="26"/>
        </w:rPr>
        <w:tab/>
        <w:t xml:space="preserve">of </w:t>
      </w:r>
      <w:r w:rsidR="00CA3DF7">
        <w:rPr>
          <w:sz w:val="26"/>
          <w:szCs w:val="26"/>
        </w:rPr>
        <w:t xml:space="preserve">visibility.”  Evangelicals are already beginning to speak of </w:t>
      </w:r>
      <w:r>
        <w:rPr>
          <w:sz w:val="26"/>
          <w:szCs w:val="26"/>
        </w:rPr>
        <w:t xml:space="preserve">errant </w:t>
      </w:r>
      <w:r>
        <w:rPr>
          <w:sz w:val="26"/>
          <w:szCs w:val="26"/>
        </w:rPr>
        <w:tab/>
      </w:r>
      <w:r>
        <w:rPr>
          <w:sz w:val="26"/>
          <w:szCs w:val="26"/>
        </w:rPr>
        <w:tab/>
      </w:r>
      <w:r>
        <w:rPr>
          <w:sz w:val="26"/>
          <w:szCs w:val="26"/>
        </w:rPr>
        <w:tab/>
        <w:t xml:space="preserve">inerrancy.  </w:t>
      </w:r>
      <w:r w:rsidR="00CA3DF7">
        <w:rPr>
          <w:sz w:val="26"/>
          <w:szCs w:val="26"/>
        </w:rPr>
        <w:t xml:space="preserve">But let the position not be confused with the historic consensus </w:t>
      </w:r>
      <w:r>
        <w:rPr>
          <w:sz w:val="26"/>
          <w:szCs w:val="26"/>
        </w:rPr>
        <w:tab/>
      </w:r>
      <w:r>
        <w:rPr>
          <w:sz w:val="26"/>
          <w:szCs w:val="26"/>
        </w:rPr>
        <w:tab/>
        <w:t xml:space="preserve">of inerrancy </w:t>
      </w:r>
      <w:r w:rsidR="00CA3DF7">
        <w:rPr>
          <w:sz w:val="26"/>
          <w:szCs w:val="26"/>
        </w:rPr>
        <w:t>meaning ‘without error,’ PERIOD.</w:t>
      </w:r>
      <w:r w:rsidR="00CA3DF7">
        <w:rPr>
          <w:rStyle w:val="FootnoteReference"/>
          <w:sz w:val="26"/>
          <w:szCs w:val="26"/>
        </w:rPr>
        <w:footnoteReference w:id="662"/>
      </w:r>
      <w:r w:rsidR="00CA3DF7">
        <w:rPr>
          <w:sz w:val="26"/>
          <w:szCs w:val="26"/>
        </w:rPr>
        <w:t xml:space="preserve"> </w:t>
      </w:r>
    </w:p>
    <w:p w:rsidR="00CA3DF7" w:rsidRDefault="00CA3DF7" w:rsidP="00CA3DF7">
      <w:pPr>
        <w:spacing w:line="240" w:lineRule="auto"/>
        <w:ind w:left="720"/>
        <w:rPr>
          <w:sz w:val="26"/>
          <w:szCs w:val="26"/>
        </w:rPr>
      </w:pPr>
    </w:p>
    <w:p w:rsidR="00CA3DF7" w:rsidRDefault="00CA3DF7" w:rsidP="00CA7103">
      <w:pPr>
        <w:rPr>
          <w:sz w:val="26"/>
          <w:szCs w:val="26"/>
        </w:rPr>
      </w:pPr>
      <w:r>
        <w:rPr>
          <w:sz w:val="26"/>
          <w:szCs w:val="26"/>
        </w:rPr>
        <w:t xml:space="preserve">Gerstner was an active disputant in the ‘Battle for the Bible’ that raged within American </w:t>
      </w:r>
      <w:r w:rsidR="00CA7103">
        <w:rPr>
          <w:sz w:val="26"/>
          <w:szCs w:val="26"/>
        </w:rPr>
        <w:tab/>
      </w:r>
      <w:r>
        <w:rPr>
          <w:sz w:val="26"/>
          <w:szCs w:val="26"/>
        </w:rPr>
        <w:t xml:space="preserve">Protestantism in the 1970s.  His efforts led to the influential ICBI 1978 ‘Chicago </w:t>
      </w:r>
      <w:r w:rsidR="00CA7103">
        <w:rPr>
          <w:sz w:val="26"/>
          <w:szCs w:val="26"/>
        </w:rPr>
        <w:tab/>
      </w:r>
      <w:r>
        <w:rPr>
          <w:sz w:val="26"/>
          <w:szCs w:val="26"/>
        </w:rPr>
        <w:t>Statement on Biblical Inerrancy’.</w:t>
      </w:r>
      <w:r>
        <w:rPr>
          <w:rStyle w:val="FootnoteReference"/>
          <w:sz w:val="26"/>
          <w:szCs w:val="26"/>
        </w:rPr>
        <w:footnoteReference w:id="663"/>
      </w:r>
      <w:r>
        <w:rPr>
          <w:sz w:val="26"/>
          <w:szCs w:val="26"/>
        </w:rPr>
        <w:t xml:space="preserve">  This quarrel over the Bible reveals that the </w:t>
      </w:r>
      <w:r w:rsidR="00CA7103">
        <w:rPr>
          <w:sz w:val="26"/>
          <w:szCs w:val="26"/>
        </w:rPr>
        <w:tab/>
      </w:r>
      <w:r>
        <w:rPr>
          <w:sz w:val="26"/>
          <w:szCs w:val="26"/>
        </w:rPr>
        <w:t xml:space="preserve">‘Presbyterian Controversy’ of the 1920s and 1930s lived on.     </w:t>
      </w:r>
    </w:p>
    <w:p w:rsidR="00CA3DF7" w:rsidRDefault="00CA3DF7" w:rsidP="00CA3DF7">
      <w:pPr>
        <w:ind w:left="720"/>
        <w:rPr>
          <w:sz w:val="26"/>
          <w:szCs w:val="26"/>
        </w:rPr>
      </w:pPr>
      <w:r>
        <w:rPr>
          <w:sz w:val="26"/>
          <w:szCs w:val="26"/>
        </w:rPr>
        <w:t>Not only was he a key inerrancy warrior in the conflict, but he had also mentored and taught some of the key scholars on the opposite side of the issue—most notably Jack Rogers and Donald McKim.  While Rogers and McKim were not close to Gerstner</w:t>
      </w:r>
      <w:r w:rsidR="005772BA">
        <w:rPr>
          <w:sz w:val="26"/>
          <w:szCs w:val="26"/>
        </w:rPr>
        <w:t>,</w:t>
      </w:r>
      <w:r>
        <w:rPr>
          <w:sz w:val="26"/>
          <w:szCs w:val="26"/>
        </w:rPr>
        <w:t xml:space="preserve"> they </w:t>
      </w:r>
      <w:r w:rsidR="005772BA">
        <w:rPr>
          <w:sz w:val="26"/>
          <w:szCs w:val="26"/>
        </w:rPr>
        <w:t xml:space="preserve">had </w:t>
      </w:r>
      <w:r>
        <w:rPr>
          <w:sz w:val="26"/>
          <w:szCs w:val="26"/>
        </w:rPr>
        <w:t>significant contact with their former professor.  Rogers had studied with Gerstner in the 1950s.  McKim graduated from Westminster College (PA) in 1971, from PTS in 1974 and later finished a Ph.D. at the University of Pittsburgh.</w:t>
      </w:r>
      <w:r>
        <w:rPr>
          <w:rStyle w:val="FootnoteReference"/>
          <w:sz w:val="26"/>
          <w:szCs w:val="26"/>
        </w:rPr>
        <w:footnoteReference w:id="664"/>
      </w:r>
      <w:r>
        <w:rPr>
          <w:sz w:val="26"/>
          <w:szCs w:val="26"/>
        </w:rPr>
        <w:t xml:space="preserve">  McKim remembers that Gestner was ‘very kind to me’ and even recommended McKim to write articles for a revised version of the </w:t>
      </w:r>
      <w:r w:rsidRPr="005772BA">
        <w:rPr>
          <w:i/>
          <w:sz w:val="26"/>
          <w:szCs w:val="26"/>
        </w:rPr>
        <w:t>International Standard Bible Encylopedia</w:t>
      </w:r>
      <w:r>
        <w:rPr>
          <w:sz w:val="26"/>
          <w:szCs w:val="26"/>
        </w:rPr>
        <w:t xml:space="preserve"> (ISBE).  He appreciated Gerstner’s help and later noted that he ‘liked Gerstner personally’.</w:t>
      </w:r>
      <w:r>
        <w:rPr>
          <w:rStyle w:val="FootnoteReference"/>
          <w:sz w:val="26"/>
          <w:szCs w:val="26"/>
        </w:rPr>
        <w:footnoteReference w:id="665"/>
      </w:r>
      <w:r>
        <w:rPr>
          <w:sz w:val="26"/>
          <w:szCs w:val="26"/>
        </w:rPr>
        <w:t xml:space="preserve">  Nevertheless, McKim opposed Gerstner on the issue of inerrancy.  In 1979 Rogers and McKim produced a significant book that sought to challenge the inerrancy position—</w:t>
      </w:r>
      <w:r w:rsidRPr="007C0F2C">
        <w:rPr>
          <w:i/>
          <w:sz w:val="26"/>
          <w:szCs w:val="26"/>
        </w:rPr>
        <w:t xml:space="preserve">The </w:t>
      </w:r>
      <w:r w:rsidRPr="007C0F2C">
        <w:rPr>
          <w:i/>
          <w:sz w:val="26"/>
          <w:szCs w:val="26"/>
        </w:rPr>
        <w:lastRenderedPageBreak/>
        <w:t>Authority and Interpretation of the Bible</w:t>
      </w:r>
      <w:r>
        <w:rPr>
          <w:sz w:val="26"/>
          <w:szCs w:val="26"/>
        </w:rPr>
        <w:t>.</w:t>
      </w:r>
      <w:r>
        <w:rPr>
          <w:rStyle w:val="FootnoteReference"/>
          <w:sz w:val="26"/>
          <w:szCs w:val="26"/>
        </w:rPr>
        <w:footnoteReference w:id="666"/>
      </w:r>
      <w:r>
        <w:rPr>
          <w:sz w:val="26"/>
          <w:szCs w:val="26"/>
        </w:rPr>
        <w:t xml:space="preserve">  That this book flowed from the pens of two of Gerstner’s former students shows the centrality of Gerstner to the inerrancy debate.  For Gerstner the inerrancy debate was not a detached contest, but rather it was personal because of Gerstner’s struggles at Pittsburgh Seminary.  In Gerstner’s mind, denials of inerrancy led directly to the type of progressive theological environment that Pittsburgh Seminary had produced and which he worked in, but lamented.  No other scholar in America could claim to have so many of their ex-pupils fighting on the front line of the ‘Battle for the Bible’.   </w:t>
      </w:r>
    </w:p>
    <w:p w:rsidR="00CA3DF7" w:rsidRDefault="00CA3DF7" w:rsidP="00CA3DF7">
      <w:pPr>
        <w:ind w:left="720"/>
        <w:rPr>
          <w:sz w:val="26"/>
          <w:szCs w:val="26"/>
        </w:rPr>
      </w:pPr>
      <w:r>
        <w:rPr>
          <w:sz w:val="26"/>
          <w:szCs w:val="26"/>
        </w:rPr>
        <w:t>In order to combat the progressive doctrinal atmosphere at Pittsburgh Seminary and in the UPCUSA</w:t>
      </w:r>
      <w:r w:rsidR="005772BA">
        <w:rPr>
          <w:sz w:val="26"/>
          <w:szCs w:val="26"/>
        </w:rPr>
        <w:t>,</w:t>
      </w:r>
      <w:r>
        <w:rPr>
          <w:sz w:val="26"/>
          <w:szCs w:val="26"/>
        </w:rPr>
        <w:t xml:space="preserve"> Gerstner believed he needed to resurrect the theology of Jonathan Edwards, perhaps the great</w:t>
      </w:r>
      <w:r w:rsidR="007F6192">
        <w:rPr>
          <w:sz w:val="26"/>
          <w:szCs w:val="26"/>
        </w:rPr>
        <w:t>est</w:t>
      </w:r>
      <w:r>
        <w:rPr>
          <w:sz w:val="26"/>
          <w:szCs w:val="26"/>
        </w:rPr>
        <w:t xml:space="preserve"> theological mind in American history.  In a retrospective judgment Gerstner’s son claims that his father believed that Edwards was the ‘key to the battle against theological liberalism’.</w:t>
      </w:r>
      <w:r>
        <w:rPr>
          <w:rStyle w:val="FootnoteReference"/>
          <w:sz w:val="26"/>
          <w:szCs w:val="26"/>
        </w:rPr>
        <w:footnoteReference w:id="667"/>
      </w:r>
      <w:r>
        <w:rPr>
          <w:sz w:val="26"/>
          <w:szCs w:val="26"/>
        </w:rPr>
        <w:t xml:space="preserve">  Gerstner apparently believed that just as Edwards challenged the deists of his day, so too could Edwards be helpful in combating the deist offspring, doctrinal progressives.  By connecting historical issues with perceived contemporary problems Gerstner was mirroring the work of his beloved mentor at Westminster College, John Orr.  Orr in his book </w:t>
      </w:r>
      <w:r w:rsidRPr="00D935A8">
        <w:rPr>
          <w:i/>
          <w:sz w:val="26"/>
          <w:szCs w:val="26"/>
        </w:rPr>
        <w:t>English Deism: Its Roots and Fruits</w:t>
      </w:r>
      <w:r>
        <w:rPr>
          <w:sz w:val="26"/>
          <w:szCs w:val="26"/>
        </w:rPr>
        <w:t xml:space="preserve"> (1934) had sought to show continuity between English deism and theological liberalism.</w:t>
      </w:r>
      <w:r>
        <w:rPr>
          <w:rStyle w:val="FootnoteReference"/>
          <w:sz w:val="26"/>
          <w:szCs w:val="26"/>
        </w:rPr>
        <w:footnoteReference w:id="668"/>
      </w:r>
      <w:r>
        <w:rPr>
          <w:sz w:val="26"/>
          <w:szCs w:val="26"/>
        </w:rPr>
        <w:t xml:space="preserve">  At a 1972 appreciation dinner for John Orr, Gerstner told an audience at Westminster College that ‘nobody owes as much to John Orr as I do’.  He added ‘the thing you should </w:t>
      </w:r>
      <w:r>
        <w:rPr>
          <w:sz w:val="26"/>
          <w:szCs w:val="26"/>
        </w:rPr>
        <w:lastRenderedPageBreak/>
        <w:t xml:space="preserve">remember as you notice some of the very conspicuous blemishes in </w:t>
      </w:r>
      <w:proofErr w:type="gramStart"/>
      <w:r>
        <w:rPr>
          <w:sz w:val="26"/>
          <w:szCs w:val="26"/>
        </w:rPr>
        <w:t>me,</w:t>
      </w:r>
      <w:proofErr w:type="gramEnd"/>
      <w:r>
        <w:rPr>
          <w:sz w:val="26"/>
          <w:szCs w:val="26"/>
        </w:rPr>
        <w:t xml:space="preserve"> is that they would have been much more noticeable if it had not been for John Orr’.</w:t>
      </w:r>
      <w:r w:rsidRPr="00A9064C">
        <w:rPr>
          <w:rStyle w:val="FootnoteReference"/>
          <w:sz w:val="26"/>
          <w:szCs w:val="26"/>
        </w:rPr>
        <w:t xml:space="preserve"> </w:t>
      </w:r>
      <w:r>
        <w:rPr>
          <w:rStyle w:val="FootnoteReference"/>
          <w:sz w:val="26"/>
          <w:szCs w:val="26"/>
        </w:rPr>
        <w:footnoteReference w:id="669"/>
      </w:r>
      <w:r>
        <w:rPr>
          <w:sz w:val="26"/>
          <w:szCs w:val="26"/>
        </w:rPr>
        <w:t xml:space="preserve">  It is clear that Gerstner had deep admiration for Orr.  The problem was that Orr’s scholarly model of relating the past to present issues proved problematic in Gerstner’s scholarship</w:t>
      </w:r>
      <w:r w:rsidR="005D404E">
        <w:rPr>
          <w:sz w:val="26"/>
          <w:szCs w:val="26"/>
        </w:rPr>
        <w:t xml:space="preserve"> because it seemed to </w:t>
      </w:r>
      <w:r w:rsidR="005772BA">
        <w:rPr>
          <w:sz w:val="26"/>
          <w:szCs w:val="26"/>
        </w:rPr>
        <w:t xml:space="preserve">focus </w:t>
      </w:r>
      <w:r w:rsidR="005D404E">
        <w:rPr>
          <w:sz w:val="26"/>
          <w:szCs w:val="26"/>
        </w:rPr>
        <w:t xml:space="preserve">his scholarship </w:t>
      </w:r>
      <w:r w:rsidR="005772BA">
        <w:rPr>
          <w:sz w:val="26"/>
          <w:szCs w:val="26"/>
        </w:rPr>
        <w:t xml:space="preserve">more on </w:t>
      </w:r>
      <w:r w:rsidR="009A0A1F">
        <w:rPr>
          <w:sz w:val="26"/>
          <w:szCs w:val="26"/>
        </w:rPr>
        <w:t xml:space="preserve">the quest for theological orthodoxy </w:t>
      </w:r>
      <w:r w:rsidR="005772BA">
        <w:rPr>
          <w:sz w:val="26"/>
          <w:szCs w:val="26"/>
        </w:rPr>
        <w:t>than on historical context</w:t>
      </w:r>
      <w:r w:rsidR="00B04184">
        <w:rPr>
          <w:sz w:val="26"/>
          <w:szCs w:val="26"/>
        </w:rPr>
        <w:t xml:space="preserve"> and dispassionate analysis.</w:t>
      </w:r>
      <w:r w:rsidR="005D404E">
        <w:rPr>
          <w:rStyle w:val="FootnoteReference"/>
          <w:sz w:val="26"/>
          <w:szCs w:val="26"/>
        </w:rPr>
        <w:footnoteReference w:id="670"/>
      </w:r>
      <w:r w:rsidR="005D404E">
        <w:rPr>
          <w:sz w:val="26"/>
          <w:szCs w:val="26"/>
        </w:rPr>
        <w:t xml:space="preserve">  </w:t>
      </w:r>
      <w:r>
        <w:rPr>
          <w:sz w:val="26"/>
          <w:szCs w:val="26"/>
        </w:rPr>
        <w:t xml:space="preserve">Gerstner was about to face a serious setback.    </w:t>
      </w:r>
    </w:p>
    <w:p w:rsidR="00CA3DF7" w:rsidRDefault="00CA3DF7" w:rsidP="00CA3DF7">
      <w:pPr>
        <w:ind w:left="720"/>
        <w:rPr>
          <w:sz w:val="26"/>
          <w:szCs w:val="26"/>
        </w:rPr>
      </w:pPr>
      <w:r>
        <w:rPr>
          <w:sz w:val="26"/>
          <w:szCs w:val="26"/>
        </w:rPr>
        <w:t xml:space="preserve">As editor of the Yale volume on Edwards’ sermons since 1953, Gerstner occupied an important position within the field of </w:t>
      </w:r>
      <w:proofErr w:type="gramStart"/>
      <w:r>
        <w:rPr>
          <w:sz w:val="26"/>
          <w:szCs w:val="26"/>
        </w:rPr>
        <w:t>Edwards</w:t>
      </w:r>
      <w:proofErr w:type="gramEnd"/>
      <w:r>
        <w:rPr>
          <w:sz w:val="26"/>
          <w:szCs w:val="26"/>
        </w:rPr>
        <w:t xml:space="preserve"> studies.  Yet not all was well.  Gerstner worked diligently to produce his edited volume of </w:t>
      </w:r>
      <w:proofErr w:type="gramStart"/>
      <w:r>
        <w:rPr>
          <w:sz w:val="26"/>
          <w:szCs w:val="26"/>
        </w:rPr>
        <w:t>Edwards</w:t>
      </w:r>
      <w:proofErr w:type="gramEnd"/>
      <w:r>
        <w:rPr>
          <w:sz w:val="26"/>
          <w:szCs w:val="26"/>
        </w:rPr>
        <w:t xml:space="preserve"> sermons, but repeatedly his introductions and proposals were rejected by the </w:t>
      </w:r>
      <w:r w:rsidRPr="00F41E0A">
        <w:rPr>
          <w:i/>
          <w:sz w:val="26"/>
          <w:szCs w:val="26"/>
        </w:rPr>
        <w:t>Works of Jonathan Edwards</w:t>
      </w:r>
      <w:r>
        <w:rPr>
          <w:sz w:val="26"/>
          <w:szCs w:val="26"/>
        </w:rPr>
        <w:t xml:space="preserve"> editorial committee.</w:t>
      </w:r>
      <w:r>
        <w:rPr>
          <w:rStyle w:val="FootnoteReference"/>
          <w:sz w:val="26"/>
          <w:szCs w:val="26"/>
        </w:rPr>
        <w:footnoteReference w:id="671"/>
      </w:r>
      <w:r>
        <w:rPr>
          <w:sz w:val="26"/>
          <w:szCs w:val="26"/>
        </w:rPr>
        <w:t xml:space="preserve">  The committee was composed of Sydney Ahlstrom, Lyman Butterfield, Wilson Kimnach, Edmund Morgan, Norman Holmes Pearson, Paul Ramsey, Thomas Schaefer and John Smith (chair).</w:t>
      </w:r>
      <w:r>
        <w:rPr>
          <w:rStyle w:val="FootnoteReference"/>
          <w:sz w:val="26"/>
          <w:szCs w:val="26"/>
        </w:rPr>
        <w:footnoteReference w:id="672"/>
      </w:r>
      <w:r>
        <w:rPr>
          <w:sz w:val="26"/>
          <w:szCs w:val="26"/>
        </w:rPr>
        <w:t xml:space="preserve">  Kimnach, a literary scholar who assisted Gerstner for a few years, thought that the problem was that Gerstner was ‘too explicit about being on the same wavelength as Edwards’.  Gerstner’s strong advocacy of Edwards was becoming too pronounced.  ‘Gerstner was always the proponent of Edwards’, Kimnach noted.</w:t>
      </w:r>
      <w:r>
        <w:rPr>
          <w:rStyle w:val="FootnoteReference"/>
          <w:sz w:val="26"/>
          <w:szCs w:val="26"/>
        </w:rPr>
        <w:footnoteReference w:id="673"/>
      </w:r>
      <w:r>
        <w:rPr>
          <w:sz w:val="26"/>
          <w:szCs w:val="26"/>
        </w:rPr>
        <w:t xml:space="preserve">  A more critical approach was required by the committee.  Another issue that arose, </w:t>
      </w:r>
      <w:r>
        <w:rPr>
          <w:sz w:val="26"/>
          <w:szCs w:val="26"/>
        </w:rPr>
        <w:lastRenderedPageBreak/>
        <w:t>according to Kimnac</w:t>
      </w:r>
      <w:r w:rsidR="009A0A1F">
        <w:rPr>
          <w:sz w:val="26"/>
          <w:szCs w:val="26"/>
        </w:rPr>
        <w:t>h, was that Gerstner was having problems accurately transcribing</w:t>
      </w:r>
      <w:r>
        <w:rPr>
          <w:sz w:val="26"/>
          <w:szCs w:val="26"/>
        </w:rPr>
        <w:t xml:space="preserve"> Edwards’ handwriting in order to produce quality texts of his sermons.</w:t>
      </w:r>
      <w:r>
        <w:rPr>
          <w:rStyle w:val="FootnoteReference"/>
          <w:sz w:val="26"/>
          <w:szCs w:val="26"/>
        </w:rPr>
        <w:footnoteReference w:id="674"/>
      </w:r>
      <w:r>
        <w:rPr>
          <w:sz w:val="26"/>
          <w:szCs w:val="26"/>
        </w:rPr>
        <w:t xml:space="preserve">  Ultimately, the committee terminated Gerstner from his position </w:t>
      </w:r>
      <w:r w:rsidR="009A0A1F">
        <w:rPr>
          <w:sz w:val="26"/>
          <w:szCs w:val="26"/>
        </w:rPr>
        <w:t xml:space="preserve">on </w:t>
      </w:r>
      <w:r>
        <w:rPr>
          <w:sz w:val="26"/>
          <w:szCs w:val="26"/>
        </w:rPr>
        <w:t>8 April 1977.  The committee report states</w:t>
      </w:r>
    </w:p>
    <w:p w:rsidR="00CA3DF7" w:rsidRDefault="00CA7103" w:rsidP="00CA3DF7">
      <w:pPr>
        <w:spacing w:line="240" w:lineRule="auto"/>
        <w:ind w:left="720"/>
        <w:rPr>
          <w:sz w:val="26"/>
          <w:szCs w:val="26"/>
        </w:rPr>
      </w:pPr>
      <w:r>
        <w:rPr>
          <w:sz w:val="26"/>
          <w:szCs w:val="26"/>
        </w:rPr>
        <w:tab/>
      </w:r>
      <w:r w:rsidR="00CA3DF7">
        <w:rPr>
          <w:sz w:val="26"/>
          <w:szCs w:val="26"/>
        </w:rPr>
        <w:t xml:space="preserve">After considerable discussion the Committee </w:t>
      </w:r>
      <w:r>
        <w:rPr>
          <w:sz w:val="26"/>
          <w:szCs w:val="26"/>
        </w:rPr>
        <w:t xml:space="preserve">voted that whereas there had </w:t>
      </w:r>
      <w:r>
        <w:rPr>
          <w:sz w:val="26"/>
          <w:szCs w:val="26"/>
        </w:rPr>
        <w:tab/>
      </w:r>
      <w:r>
        <w:rPr>
          <w:sz w:val="26"/>
          <w:szCs w:val="26"/>
        </w:rPr>
        <w:tab/>
      </w:r>
      <w:r w:rsidR="00CA3DF7">
        <w:rPr>
          <w:sz w:val="26"/>
          <w:szCs w:val="26"/>
        </w:rPr>
        <w:t xml:space="preserve">been unanimous judgment in the Committee </w:t>
      </w:r>
      <w:r>
        <w:rPr>
          <w:sz w:val="26"/>
          <w:szCs w:val="26"/>
        </w:rPr>
        <w:t xml:space="preserve">over a long period that with </w:t>
      </w:r>
      <w:r>
        <w:rPr>
          <w:sz w:val="26"/>
          <w:szCs w:val="26"/>
        </w:rPr>
        <w:tab/>
      </w:r>
      <w:r>
        <w:rPr>
          <w:sz w:val="26"/>
          <w:szCs w:val="26"/>
        </w:rPr>
        <w:tab/>
      </w:r>
      <w:r w:rsidR="00CA3DF7">
        <w:rPr>
          <w:sz w:val="26"/>
          <w:szCs w:val="26"/>
        </w:rPr>
        <w:t xml:space="preserve">regard to both editing of sermon texts and preparation of introductions </w:t>
      </w:r>
      <w:r>
        <w:rPr>
          <w:sz w:val="26"/>
          <w:szCs w:val="26"/>
        </w:rPr>
        <w:tab/>
      </w:r>
      <w:r>
        <w:rPr>
          <w:sz w:val="26"/>
          <w:szCs w:val="26"/>
        </w:rPr>
        <w:tab/>
        <w:t xml:space="preserve">Mr. </w:t>
      </w:r>
      <w:r w:rsidR="00CA3DF7">
        <w:rPr>
          <w:sz w:val="26"/>
          <w:szCs w:val="26"/>
        </w:rPr>
        <w:t>Gerstner’s MSS had been unacceptable,</w:t>
      </w:r>
      <w:r>
        <w:rPr>
          <w:sz w:val="26"/>
          <w:szCs w:val="26"/>
        </w:rPr>
        <w:t xml:space="preserve"> and...</w:t>
      </w:r>
      <w:proofErr w:type="gramStart"/>
      <w:r>
        <w:rPr>
          <w:sz w:val="26"/>
          <w:szCs w:val="26"/>
        </w:rPr>
        <w:t>the</w:t>
      </w:r>
      <w:proofErr w:type="gramEnd"/>
      <w:r>
        <w:rPr>
          <w:sz w:val="26"/>
          <w:szCs w:val="26"/>
        </w:rPr>
        <w:t xml:space="preserve"> arrangement made </w:t>
      </w:r>
      <w:r>
        <w:rPr>
          <w:sz w:val="26"/>
          <w:szCs w:val="26"/>
        </w:rPr>
        <w:tab/>
      </w:r>
      <w:r>
        <w:rPr>
          <w:sz w:val="26"/>
          <w:szCs w:val="26"/>
        </w:rPr>
        <w:tab/>
      </w:r>
      <w:r w:rsidR="00CA3DF7">
        <w:rPr>
          <w:sz w:val="26"/>
          <w:szCs w:val="26"/>
        </w:rPr>
        <w:t>to try to salvage the situation was proving unsatisfactory....</w:t>
      </w:r>
      <w:r w:rsidR="00CA3DF7">
        <w:rPr>
          <w:rStyle w:val="FootnoteReference"/>
          <w:sz w:val="26"/>
          <w:szCs w:val="26"/>
        </w:rPr>
        <w:footnoteReference w:id="675"/>
      </w:r>
    </w:p>
    <w:p w:rsidR="00CA3DF7" w:rsidRDefault="00CA3DF7" w:rsidP="00CA3DF7">
      <w:pPr>
        <w:spacing w:line="240" w:lineRule="auto"/>
        <w:ind w:left="720"/>
        <w:rPr>
          <w:sz w:val="26"/>
          <w:szCs w:val="26"/>
        </w:rPr>
      </w:pPr>
    </w:p>
    <w:p w:rsidR="00CA3DF7" w:rsidRDefault="00CA3DF7" w:rsidP="00CA7103">
      <w:pPr>
        <w:rPr>
          <w:sz w:val="26"/>
          <w:szCs w:val="26"/>
        </w:rPr>
      </w:pPr>
      <w:r>
        <w:rPr>
          <w:sz w:val="26"/>
          <w:szCs w:val="26"/>
        </w:rPr>
        <w:t xml:space="preserve">The committee then asked the chairman to ‘communicate these decisions to Mr. </w:t>
      </w:r>
      <w:r w:rsidR="00CA7103">
        <w:rPr>
          <w:sz w:val="26"/>
          <w:szCs w:val="26"/>
        </w:rPr>
        <w:tab/>
      </w:r>
      <w:proofErr w:type="gramStart"/>
      <w:r>
        <w:rPr>
          <w:sz w:val="26"/>
          <w:szCs w:val="26"/>
        </w:rPr>
        <w:t xml:space="preserve">Gerstner, with any necessary explanations, and to express to him the Committee’s regret </w:t>
      </w:r>
      <w:r w:rsidR="00CA7103">
        <w:rPr>
          <w:sz w:val="26"/>
          <w:szCs w:val="26"/>
        </w:rPr>
        <w:tab/>
      </w:r>
      <w:r>
        <w:rPr>
          <w:sz w:val="26"/>
          <w:szCs w:val="26"/>
        </w:rPr>
        <w:t>that they had become necessary’.</w:t>
      </w:r>
      <w:proofErr w:type="gramEnd"/>
      <w:r>
        <w:rPr>
          <w:sz w:val="26"/>
          <w:szCs w:val="26"/>
        </w:rPr>
        <w:t xml:space="preserve">  The decision</w:t>
      </w:r>
      <w:r w:rsidR="00CA7103">
        <w:rPr>
          <w:sz w:val="26"/>
          <w:szCs w:val="26"/>
        </w:rPr>
        <w:t xml:space="preserve"> was a serious blow to Gerstner </w:t>
      </w:r>
      <w:r w:rsidR="00CA7103">
        <w:rPr>
          <w:sz w:val="26"/>
          <w:szCs w:val="26"/>
        </w:rPr>
        <w:tab/>
      </w:r>
      <w:r>
        <w:rPr>
          <w:sz w:val="26"/>
          <w:szCs w:val="26"/>
        </w:rPr>
        <w:t xml:space="preserve">personally.  Yet it also, no doubt, wounded his professional reputation as an </w:t>
      </w:r>
      <w:proofErr w:type="gramStart"/>
      <w:r>
        <w:rPr>
          <w:sz w:val="26"/>
          <w:szCs w:val="26"/>
        </w:rPr>
        <w:t>Edwards</w:t>
      </w:r>
      <w:proofErr w:type="gramEnd"/>
      <w:r>
        <w:rPr>
          <w:sz w:val="26"/>
          <w:szCs w:val="26"/>
        </w:rPr>
        <w:t xml:space="preserve"> </w:t>
      </w:r>
      <w:r w:rsidR="00CA7103">
        <w:rPr>
          <w:sz w:val="26"/>
          <w:szCs w:val="26"/>
        </w:rPr>
        <w:tab/>
      </w:r>
      <w:r>
        <w:rPr>
          <w:sz w:val="26"/>
          <w:szCs w:val="26"/>
        </w:rPr>
        <w:t xml:space="preserve">scholar.  Gerstner had to some degree been marginalised at Pittsburgh Seminary, in the </w:t>
      </w:r>
      <w:r w:rsidR="00CA7103">
        <w:rPr>
          <w:sz w:val="26"/>
          <w:szCs w:val="26"/>
        </w:rPr>
        <w:tab/>
      </w:r>
      <w:r>
        <w:rPr>
          <w:sz w:val="26"/>
          <w:szCs w:val="26"/>
        </w:rPr>
        <w:t xml:space="preserve">UPCUSA and now even among other </w:t>
      </w:r>
      <w:proofErr w:type="gramStart"/>
      <w:r>
        <w:rPr>
          <w:sz w:val="26"/>
          <w:szCs w:val="26"/>
        </w:rPr>
        <w:t>Edwards</w:t>
      </w:r>
      <w:proofErr w:type="gramEnd"/>
      <w:r>
        <w:rPr>
          <w:sz w:val="26"/>
          <w:szCs w:val="26"/>
        </w:rPr>
        <w:t xml:space="preserve"> specialists.  </w:t>
      </w:r>
    </w:p>
    <w:p w:rsidR="00CA3DF7" w:rsidRDefault="00CA3DF7" w:rsidP="00CA3DF7">
      <w:pPr>
        <w:ind w:left="720"/>
        <w:rPr>
          <w:sz w:val="26"/>
          <w:szCs w:val="26"/>
        </w:rPr>
      </w:pPr>
      <w:r>
        <w:rPr>
          <w:sz w:val="26"/>
          <w:szCs w:val="26"/>
        </w:rPr>
        <w:t xml:space="preserve">Gerstner’s struggles can be compared to the academic rebuff that George Eldon Ladd, the formidable Fuller New Testament professor, faced when his </w:t>
      </w:r>
      <w:r w:rsidRPr="00665403">
        <w:rPr>
          <w:i/>
          <w:sz w:val="26"/>
          <w:szCs w:val="26"/>
        </w:rPr>
        <w:t>Jesus and the Kingdom</w:t>
      </w:r>
      <w:r>
        <w:rPr>
          <w:sz w:val="26"/>
          <w:szCs w:val="26"/>
        </w:rPr>
        <w:t xml:space="preserve"> (1964) came in for heavy criticism in an </w:t>
      </w:r>
      <w:r w:rsidRPr="00B466B8">
        <w:rPr>
          <w:i/>
          <w:sz w:val="26"/>
          <w:szCs w:val="26"/>
        </w:rPr>
        <w:t>Interpretation</w:t>
      </w:r>
      <w:r>
        <w:rPr>
          <w:sz w:val="26"/>
          <w:szCs w:val="26"/>
        </w:rPr>
        <w:t xml:space="preserve"> b</w:t>
      </w:r>
      <w:r w:rsidR="009A0A1F">
        <w:rPr>
          <w:sz w:val="26"/>
          <w:szCs w:val="26"/>
        </w:rPr>
        <w:t>ook review by Norman Perrin, a</w:t>
      </w:r>
      <w:r>
        <w:rPr>
          <w:sz w:val="26"/>
          <w:szCs w:val="26"/>
        </w:rPr>
        <w:t xml:space="preserve"> </w:t>
      </w:r>
      <w:r w:rsidR="009A0A1F">
        <w:rPr>
          <w:sz w:val="26"/>
          <w:szCs w:val="26"/>
        </w:rPr>
        <w:t xml:space="preserve">New Testament scholar at the </w:t>
      </w:r>
      <w:r>
        <w:rPr>
          <w:sz w:val="26"/>
          <w:szCs w:val="26"/>
        </w:rPr>
        <w:t>University of Chicago.</w:t>
      </w:r>
      <w:r>
        <w:rPr>
          <w:rStyle w:val="FootnoteReference"/>
          <w:sz w:val="26"/>
          <w:szCs w:val="26"/>
        </w:rPr>
        <w:footnoteReference w:id="676"/>
      </w:r>
      <w:r>
        <w:rPr>
          <w:sz w:val="26"/>
          <w:szCs w:val="26"/>
        </w:rPr>
        <w:t xml:space="preserve">  The sting of mainstream scholarly rejection lingered in Ladd and Gerstner for the rest of their lives.  The </w:t>
      </w:r>
      <w:r w:rsidRPr="00FF621C">
        <w:rPr>
          <w:i/>
          <w:sz w:val="26"/>
          <w:szCs w:val="26"/>
        </w:rPr>
        <w:t>Works of Jonathan Edwards</w:t>
      </w:r>
      <w:r>
        <w:rPr>
          <w:sz w:val="26"/>
          <w:szCs w:val="26"/>
        </w:rPr>
        <w:t xml:space="preserve"> editorial committee replaced Gerstner with Kimnach as editor of the volume on Edwards’ sermons.  Gerstner’s son Jonathan remembers that this was an ‘extremely painful’ experience for his father</w:t>
      </w:r>
      <w:r w:rsidR="009A0A1F">
        <w:rPr>
          <w:sz w:val="26"/>
          <w:szCs w:val="26"/>
        </w:rPr>
        <w:t>.</w:t>
      </w:r>
      <w:r>
        <w:rPr>
          <w:rStyle w:val="FootnoteReference"/>
          <w:sz w:val="26"/>
          <w:szCs w:val="26"/>
        </w:rPr>
        <w:footnoteReference w:id="677"/>
      </w:r>
      <w:r>
        <w:rPr>
          <w:sz w:val="26"/>
          <w:szCs w:val="26"/>
        </w:rPr>
        <w:t xml:space="preserve">  Despite the disappointment, </w:t>
      </w:r>
      <w:r>
        <w:rPr>
          <w:sz w:val="26"/>
          <w:szCs w:val="26"/>
        </w:rPr>
        <w:lastRenderedPageBreak/>
        <w:t>Gerstner would continue to write and lecture on Edwards.  Gerstner’s embarrassment over losing his editorial position seems to have fue</w:t>
      </w:r>
      <w:r w:rsidR="009A0A1F">
        <w:rPr>
          <w:sz w:val="26"/>
          <w:szCs w:val="26"/>
        </w:rPr>
        <w:t>l</w:t>
      </w:r>
      <w:r>
        <w:rPr>
          <w:sz w:val="26"/>
          <w:szCs w:val="26"/>
        </w:rPr>
        <w:t>led his subsequent scholarship and inerrancy campaign.  Kimnach later remarked there was ‘no one more passionate about Edwards than Gerstner’.  He declared that Gerstner was ‘an apostle of Jonathan Edwards’.</w:t>
      </w:r>
      <w:r>
        <w:rPr>
          <w:rStyle w:val="FootnoteReference"/>
          <w:sz w:val="26"/>
          <w:szCs w:val="26"/>
        </w:rPr>
        <w:footnoteReference w:id="678"/>
      </w:r>
      <w:r>
        <w:rPr>
          <w:sz w:val="26"/>
          <w:szCs w:val="26"/>
        </w:rPr>
        <w:t xml:space="preserve">  Gerstner’s passion helped him persist in promoting Edwards and the Pittsburgh church historian continued to play a key role in reviving interest in Edwards in post-World War II America.</w:t>
      </w:r>
      <w:r>
        <w:rPr>
          <w:rStyle w:val="FootnoteReference"/>
          <w:sz w:val="26"/>
          <w:szCs w:val="26"/>
        </w:rPr>
        <w:footnoteReference w:id="679"/>
      </w:r>
      <w:r>
        <w:rPr>
          <w:sz w:val="26"/>
          <w:szCs w:val="26"/>
        </w:rPr>
        <w:t xml:space="preserve">        </w:t>
      </w:r>
    </w:p>
    <w:p w:rsidR="00D761F3" w:rsidRDefault="00D761F3" w:rsidP="00D761F3">
      <w:pPr>
        <w:ind w:left="720"/>
        <w:rPr>
          <w:sz w:val="26"/>
          <w:szCs w:val="26"/>
        </w:rPr>
      </w:pPr>
      <w:r>
        <w:rPr>
          <w:sz w:val="26"/>
          <w:szCs w:val="26"/>
        </w:rPr>
        <w:t xml:space="preserve">In November 1975 Gerstner delivered the W.H. Griffith Thomas Lectures at Dallas Theological Seminary (TX), a school deeply committed to inerrancy, on the topic of Edwards’ apologetics.  He discussed ‘An Outline of the Apologetics of Jonathan Edwards’ in four lectures: ‘The Argument from </w:t>
      </w:r>
      <w:proofErr w:type="gramStart"/>
      <w:r>
        <w:rPr>
          <w:sz w:val="26"/>
          <w:szCs w:val="26"/>
        </w:rPr>
        <w:t>Being</w:t>
      </w:r>
      <w:proofErr w:type="gramEnd"/>
      <w:r>
        <w:rPr>
          <w:sz w:val="26"/>
          <w:szCs w:val="26"/>
        </w:rPr>
        <w:t>’, ‘The Unity of God’ and two lectures on ‘The Proof of God’s Special Revelation, the Bible’.</w:t>
      </w:r>
      <w:r>
        <w:rPr>
          <w:rStyle w:val="FootnoteReference"/>
          <w:sz w:val="26"/>
          <w:szCs w:val="26"/>
        </w:rPr>
        <w:footnoteReference w:id="680"/>
      </w:r>
      <w:r>
        <w:rPr>
          <w:sz w:val="26"/>
          <w:szCs w:val="26"/>
        </w:rPr>
        <w:t xml:space="preserve">  In 1976 these lectures were published in </w:t>
      </w:r>
      <w:r w:rsidRPr="00855D7B">
        <w:rPr>
          <w:i/>
          <w:sz w:val="26"/>
          <w:szCs w:val="26"/>
        </w:rPr>
        <w:t>Bibliot</w:t>
      </w:r>
      <w:r>
        <w:rPr>
          <w:i/>
          <w:sz w:val="26"/>
          <w:szCs w:val="26"/>
        </w:rPr>
        <w:t>hec</w:t>
      </w:r>
      <w:r w:rsidRPr="00855D7B">
        <w:rPr>
          <w:i/>
          <w:sz w:val="26"/>
          <w:szCs w:val="26"/>
        </w:rPr>
        <w:t>a Sacra</w:t>
      </w:r>
      <w:r>
        <w:rPr>
          <w:sz w:val="26"/>
          <w:szCs w:val="26"/>
        </w:rPr>
        <w:t>, the journal of Dallas Theological Seminary.  In the first lecture Gerstner tried to establish that Edwards ‘was an eighteenth-century apologist in that classical age of apologetics’.  He added that the ‘truth about Edwards is, as his son Jonathan boasted, that he was more rational than most of his fellow Calvinists’.</w:t>
      </w:r>
      <w:r>
        <w:rPr>
          <w:rStyle w:val="FootnoteReference"/>
          <w:sz w:val="26"/>
          <w:szCs w:val="26"/>
        </w:rPr>
        <w:footnoteReference w:id="681"/>
      </w:r>
      <w:r>
        <w:rPr>
          <w:sz w:val="26"/>
          <w:szCs w:val="26"/>
        </w:rPr>
        <w:t xml:space="preserve">  Gerstner was seeking to show that Edwards was a rational orthodox Reformed </w:t>
      </w:r>
      <w:r>
        <w:rPr>
          <w:sz w:val="26"/>
          <w:szCs w:val="26"/>
        </w:rPr>
        <w:lastRenderedPageBreak/>
        <w:t>theologian, noting that ‘he tended to explain rationally what most other Reformed theologians were inclined to leave in “mystery”’.  Gerstner claimed that Edwards was ‘[m]ore idealistic [mind centred], comprehensive, and demonstrative in his argumentation than the Westminster divines, Bishop Butler or William Paley.’  He added ‘Edwards, there can be no doubt, belonged in that tradition which is the general tradition of the Bible and the church’.</w:t>
      </w:r>
      <w:r>
        <w:rPr>
          <w:rStyle w:val="FootnoteReference"/>
          <w:sz w:val="26"/>
          <w:szCs w:val="26"/>
        </w:rPr>
        <w:footnoteReference w:id="682"/>
      </w:r>
      <w:r>
        <w:rPr>
          <w:sz w:val="26"/>
          <w:szCs w:val="26"/>
        </w:rPr>
        <w:t xml:space="preserve">  He then attempted to show from Edwards’ writings that the colonial theologian was a rigorous reasoner who, early on, came to the conclusion that God’s existence was far more rooted in his being than in his causality [marks left in the world the world that point to the ultimate cause—God].  Gerstner based his position on several of Edwards works including ‘Of Being’ (1721), ‘The Mind’ (1723) and the ‘Miscellanies’ (1722).  In these writings Edwards argues for ‘the existence and necessity of God in terms of </w:t>
      </w:r>
      <w:proofErr w:type="gramStart"/>
      <w:r>
        <w:rPr>
          <w:sz w:val="26"/>
          <w:szCs w:val="26"/>
        </w:rPr>
        <w:t>Nothing</w:t>
      </w:r>
      <w:proofErr w:type="gramEnd"/>
      <w:r>
        <w:rPr>
          <w:sz w:val="26"/>
          <w:szCs w:val="26"/>
        </w:rPr>
        <w:t>’.</w:t>
      </w:r>
      <w:r>
        <w:rPr>
          <w:rStyle w:val="FootnoteReference"/>
          <w:sz w:val="26"/>
          <w:szCs w:val="26"/>
        </w:rPr>
        <w:footnoteReference w:id="683"/>
      </w:r>
      <w:r>
        <w:rPr>
          <w:sz w:val="26"/>
          <w:szCs w:val="26"/>
        </w:rPr>
        <w:t xml:space="preserve">  Edwards’ argument was that God had to exist because it was impossible to have knowledge of nothing, humans whether they admit it or not have knowledge of God.  The ‘Eternal Being’ is then ‘revealed to be the Cause’.  Gerstner believed that Edwards’ reasoning on God’s existence was a first sign that Edwards was a rational apologist.  </w:t>
      </w:r>
    </w:p>
    <w:p w:rsidR="00D761F3" w:rsidRDefault="00D761F3" w:rsidP="00D761F3">
      <w:pPr>
        <w:ind w:left="720"/>
        <w:rPr>
          <w:sz w:val="26"/>
          <w:szCs w:val="26"/>
        </w:rPr>
      </w:pPr>
      <w:r>
        <w:rPr>
          <w:sz w:val="26"/>
          <w:szCs w:val="26"/>
        </w:rPr>
        <w:t>Gerstner’s second lecture, which must have seemed dry to the students listening, dealt with Edwards ‘view of natural revelation’.  Purportedly this was the second step in Edwards’ apologetic method.  Gerstner noted that Edwards ‘sees virtually every attribute of God shining brilliantly in the things He has made...</w:t>
      </w:r>
      <w:proofErr w:type="gramStart"/>
      <w:r>
        <w:rPr>
          <w:sz w:val="26"/>
          <w:szCs w:val="26"/>
        </w:rPr>
        <w:t>’.</w:t>
      </w:r>
      <w:proofErr w:type="gramEnd"/>
      <w:r>
        <w:rPr>
          <w:rStyle w:val="FootnoteReference"/>
          <w:sz w:val="26"/>
          <w:szCs w:val="26"/>
        </w:rPr>
        <w:footnoteReference w:id="684"/>
      </w:r>
      <w:r>
        <w:rPr>
          <w:sz w:val="26"/>
          <w:szCs w:val="26"/>
        </w:rPr>
        <w:t xml:space="preserve">  Next, Gerstner discussed Edwards’ thinking on natural theology and then delved into debates about Edwards’ </w:t>
      </w:r>
      <w:r>
        <w:rPr>
          <w:sz w:val="26"/>
          <w:szCs w:val="26"/>
        </w:rPr>
        <w:lastRenderedPageBreak/>
        <w:t>alleged pantheism.  For Gerstner, Edwards’ thought had to be viewed through the lens of Old Princeton because he reasoned that Edwards thought had continuity with Old Princeton’s evangelical Calvinism.  In the end, Gerstner noted that Edwards sometimes sounded like a pantheist, but his views did not correspond to the five traits of pantheism that Charles Hodge, the Old Princeton theologian, identified.</w:t>
      </w:r>
      <w:r>
        <w:rPr>
          <w:rStyle w:val="FootnoteReference"/>
          <w:sz w:val="26"/>
          <w:szCs w:val="26"/>
        </w:rPr>
        <w:footnoteReference w:id="685"/>
      </w:r>
      <w:r>
        <w:rPr>
          <w:sz w:val="26"/>
          <w:szCs w:val="26"/>
        </w:rPr>
        <w:t xml:space="preserve">  Gerstner’s second lecture was more cryptic than his first, and focused more on the issue of alleged pantheism in Edwards’ theology than his apologetic approach.  Gerstner sought to argue that Edwards was not a pantheist.     </w:t>
      </w:r>
    </w:p>
    <w:p w:rsidR="00D761F3" w:rsidRDefault="00D761F3" w:rsidP="00D761F3">
      <w:pPr>
        <w:ind w:left="720"/>
        <w:rPr>
          <w:sz w:val="26"/>
          <w:szCs w:val="26"/>
        </w:rPr>
      </w:pPr>
      <w:r>
        <w:rPr>
          <w:sz w:val="26"/>
          <w:szCs w:val="26"/>
        </w:rPr>
        <w:t xml:space="preserve">In Gerstner’s third and fourth lectures, he explored Edwards’ view of special revelation: </w:t>
      </w:r>
      <w:proofErr w:type="gramStart"/>
      <w:r>
        <w:rPr>
          <w:sz w:val="26"/>
          <w:szCs w:val="26"/>
        </w:rPr>
        <w:t>holy scripture</w:t>
      </w:r>
      <w:proofErr w:type="gramEnd"/>
      <w:r>
        <w:rPr>
          <w:sz w:val="26"/>
          <w:szCs w:val="26"/>
        </w:rPr>
        <w:t xml:space="preserve">.  Gerstner discussed the deist context and the view of many that special revelation was unnecessary ‘for the rational voyage of life’.  He noted that Edwards did not refute the deists by ‘an appeal to faith but by rational </w:t>
      </w:r>
      <w:proofErr w:type="gramStart"/>
      <w:r>
        <w:rPr>
          <w:sz w:val="26"/>
          <w:szCs w:val="26"/>
        </w:rPr>
        <w:t>analysis’</w:t>
      </w:r>
      <w:proofErr w:type="gramEnd"/>
      <w:r>
        <w:rPr>
          <w:sz w:val="26"/>
          <w:szCs w:val="26"/>
        </w:rPr>
        <w:t>.</w:t>
      </w:r>
      <w:r>
        <w:rPr>
          <w:rStyle w:val="FootnoteReference"/>
          <w:sz w:val="26"/>
          <w:szCs w:val="26"/>
        </w:rPr>
        <w:footnoteReference w:id="686"/>
      </w:r>
      <w:r>
        <w:rPr>
          <w:sz w:val="26"/>
          <w:szCs w:val="26"/>
        </w:rPr>
        <w:t xml:space="preserve">  Gerstner repudiated fideism in Edwards because he thought it was clear from Edwards’ writings that the colonial theologian did not distrust reason.  As an example, Gerstner cited an essay in which Edwards sought to refute Matthew Tindal (1657-1733), a leading deist writer.</w:t>
      </w:r>
      <w:r>
        <w:rPr>
          <w:rStyle w:val="FootnoteReference"/>
          <w:sz w:val="26"/>
          <w:szCs w:val="26"/>
        </w:rPr>
        <w:footnoteReference w:id="687"/>
      </w:r>
      <w:r>
        <w:rPr>
          <w:sz w:val="26"/>
          <w:szCs w:val="26"/>
        </w:rPr>
        <w:t xml:space="preserve">   Gerstner wrote that Edwards wanted to show ‘the unreasonableness of Tindal’s reasoning’.</w:t>
      </w:r>
      <w:r>
        <w:rPr>
          <w:rStyle w:val="FootnoteReference"/>
          <w:sz w:val="26"/>
          <w:szCs w:val="26"/>
        </w:rPr>
        <w:footnoteReference w:id="688"/>
      </w:r>
      <w:r>
        <w:rPr>
          <w:sz w:val="26"/>
          <w:szCs w:val="26"/>
        </w:rPr>
        <w:t xml:space="preserve">  Tindall held that reason should analyze revelation and every doctrine and proposition.  According to Gerstner Edwards reasoned under the authority of the Bible because he believed that natural revelation is not sufficient and can lead to </w:t>
      </w:r>
      <w:r>
        <w:rPr>
          <w:sz w:val="26"/>
          <w:szCs w:val="26"/>
        </w:rPr>
        <w:lastRenderedPageBreak/>
        <w:t>doctrinal confusion and a myriad of problems.  Gerstner noted Edwards’ belief that ‘[n]ature, apart from the Bible, leads to the “grossest theological error”’.</w:t>
      </w:r>
      <w:r>
        <w:rPr>
          <w:rStyle w:val="FootnoteReference"/>
          <w:sz w:val="26"/>
          <w:szCs w:val="26"/>
        </w:rPr>
        <w:footnoteReference w:id="689"/>
      </w:r>
      <w:r>
        <w:rPr>
          <w:sz w:val="26"/>
          <w:szCs w:val="26"/>
        </w:rPr>
        <w:t xml:space="preserve">  According to Gerstner, Edwards made an ‘essentially twofold case for Christianity: its inherent rationality and its external confirmation [the Bible]’.  Edwards believed that ‘mystery is to be expected’ in the Bible and that mystery might lead to some ‘apparent contradictions’, but no ‘real contradictions’.</w:t>
      </w:r>
      <w:r>
        <w:rPr>
          <w:rStyle w:val="FootnoteReference"/>
          <w:sz w:val="26"/>
          <w:szCs w:val="26"/>
        </w:rPr>
        <w:footnoteReference w:id="690"/>
      </w:r>
      <w:r>
        <w:rPr>
          <w:sz w:val="26"/>
          <w:szCs w:val="26"/>
        </w:rPr>
        <w:t xml:space="preserve">  In summary, Gerstner held that Edwards’ apologetics started with God’s being, then proceeded to his ‘general revelation’ and after that to the ‘fully and miraculously accredited special revelation’.  For Gerstner Edwards was a rational theologian who could speak to the irrationalism of the late twentieth century.   </w:t>
      </w:r>
    </w:p>
    <w:p w:rsidR="00D761F3" w:rsidRDefault="00D761F3" w:rsidP="00D761F3">
      <w:pPr>
        <w:ind w:left="720" w:firstLine="0"/>
        <w:rPr>
          <w:sz w:val="26"/>
          <w:szCs w:val="26"/>
        </w:rPr>
      </w:pPr>
      <w:r>
        <w:rPr>
          <w:sz w:val="26"/>
          <w:szCs w:val="26"/>
        </w:rPr>
        <w:t xml:space="preserve">Gerstner used Edwards to influence evangelical thought, but he also sought to shape evangelicalism with his own perspective.  </w:t>
      </w:r>
    </w:p>
    <w:p w:rsidR="00CA3DF7" w:rsidRDefault="00CA3DF7" w:rsidP="00CA3DF7">
      <w:pPr>
        <w:ind w:left="720"/>
        <w:rPr>
          <w:sz w:val="26"/>
          <w:szCs w:val="26"/>
        </w:rPr>
      </w:pPr>
      <w:r>
        <w:rPr>
          <w:sz w:val="26"/>
          <w:szCs w:val="26"/>
        </w:rPr>
        <w:t>In 1975 David Wells and John Woodbridge, two evangelical professors, brought together a bevy of scholars for a volume that would explore evangelical identity, history and beliefs.  Prior to the appearance of this volume</w:t>
      </w:r>
      <w:r w:rsidR="00D95114">
        <w:rPr>
          <w:sz w:val="26"/>
          <w:szCs w:val="26"/>
        </w:rPr>
        <w:t>,</w:t>
      </w:r>
      <w:r>
        <w:rPr>
          <w:sz w:val="26"/>
          <w:szCs w:val="26"/>
        </w:rPr>
        <w:t xml:space="preserve"> evangelicalism had received </w:t>
      </w:r>
      <w:r w:rsidR="00D95114">
        <w:rPr>
          <w:sz w:val="26"/>
          <w:szCs w:val="26"/>
        </w:rPr>
        <w:t xml:space="preserve">only </w:t>
      </w:r>
      <w:r>
        <w:rPr>
          <w:sz w:val="26"/>
          <w:szCs w:val="26"/>
        </w:rPr>
        <w:t>limited attention by scholars.</w:t>
      </w:r>
      <w:r>
        <w:rPr>
          <w:rStyle w:val="FootnoteReference"/>
          <w:sz w:val="26"/>
          <w:szCs w:val="26"/>
        </w:rPr>
        <w:footnoteReference w:id="691"/>
      </w:r>
      <w:r>
        <w:rPr>
          <w:sz w:val="26"/>
          <w:szCs w:val="26"/>
        </w:rPr>
        <w:t xml:space="preserve">  Wells and Woodbridge justified the relevance of their book </w:t>
      </w:r>
      <w:r w:rsidRPr="00973EE6">
        <w:rPr>
          <w:i/>
          <w:sz w:val="26"/>
          <w:szCs w:val="26"/>
        </w:rPr>
        <w:t>The Evangelicals</w:t>
      </w:r>
      <w:r>
        <w:rPr>
          <w:sz w:val="26"/>
          <w:szCs w:val="26"/>
        </w:rPr>
        <w:t xml:space="preserve"> (1975) by pointing to a ‘current resurgence of evangelical Protestantism’.</w:t>
      </w:r>
      <w:r>
        <w:rPr>
          <w:rStyle w:val="FootnoteReference"/>
          <w:sz w:val="26"/>
          <w:szCs w:val="26"/>
        </w:rPr>
        <w:footnoteReference w:id="692"/>
      </w:r>
      <w:r>
        <w:rPr>
          <w:sz w:val="26"/>
          <w:szCs w:val="26"/>
        </w:rPr>
        <w:t xml:space="preserve">  Scholars who wrote essays for the volume included Martin Marty, Robert Linder, Sydney Ahlstrom and George Marsden, both evangelical and non-evangelical authors.  The first essay was written by Gerstner and entitled ‘The </w:t>
      </w:r>
      <w:r>
        <w:rPr>
          <w:sz w:val="26"/>
          <w:szCs w:val="26"/>
        </w:rPr>
        <w:lastRenderedPageBreak/>
        <w:t>Theological Boundaries of Evangelical Faith’.</w:t>
      </w:r>
      <w:r>
        <w:rPr>
          <w:rStyle w:val="FootnoteReference"/>
          <w:sz w:val="26"/>
          <w:szCs w:val="26"/>
        </w:rPr>
        <w:footnoteReference w:id="693"/>
      </w:r>
      <w:r>
        <w:rPr>
          <w:sz w:val="26"/>
          <w:szCs w:val="26"/>
        </w:rPr>
        <w:t xml:space="preserve">  Gerstner’s foray into teaching at Trinity Evangelical Divinity School (TEDS) had provided him with an opportunity to interact personally with various evangelical scholars.  In turn, Wells and Woodbridge, who both taught at TEDS, invited Gerstner to tackle the issue of evangelical theology.  Gerstner argued in his essay that ‘[e]verything that American Protestants once considered essential in Christian faith was conveyed by the word </w:t>
      </w:r>
      <w:r w:rsidRPr="00882549">
        <w:rPr>
          <w:i/>
          <w:sz w:val="26"/>
          <w:szCs w:val="26"/>
        </w:rPr>
        <w:t>evangelical</w:t>
      </w:r>
      <w:r>
        <w:rPr>
          <w:sz w:val="26"/>
          <w:szCs w:val="26"/>
        </w:rPr>
        <w:t>’.  He added that by the 1960s, however, things had changed in American Protestantism.  Theologians no longer could decide on ‘the very essentials of Christianity’.  Moreover, he noted that ‘it is certain that during the 1960s the Christian faith was debated against the background of declining congregations, diminishing financial resources, collapsing seminaries, and widespread, unsightly capitulation of Christian faith to secular assumptions’.</w:t>
      </w:r>
      <w:r>
        <w:rPr>
          <w:rStyle w:val="FootnoteReference"/>
          <w:sz w:val="26"/>
          <w:szCs w:val="26"/>
        </w:rPr>
        <w:footnoteReference w:id="694"/>
      </w:r>
      <w:r>
        <w:rPr>
          <w:sz w:val="26"/>
          <w:szCs w:val="26"/>
        </w:rPr>
        <w:t xml:space="preserve">  As a mainline evangelical scholar</w:t>
      </w:r>
      <w:r w:rsidR="00D95114">
        <w:rPr>
          <w:sz w:val="26"/>
          <w:szCs w:val="26"/>
        </w:rPr>
        <w:t>,</w:t>
      </w:r>
      <w:r>
        <w:rPr>
          <w:sz w:val="26"/>
          <w:szCs w:val="26"/>
        </w:rPr>
        <w:t xml:space="preserve"> Gerstner argued for a robustly doctrinal evangelicalism that provided sharp distinctions rather than theological ambiguity.  </w:t>
      </w:r>
    </w:p>
    <w:p w:rsidR="00CA3DF7" w:rsidRDefault="00CA3DF7" w:rsidP="00CA3DF7">
      <w:pPr>
        <w:ind w:left="720"/>
        <w:rPr>
          <w:sz w:val="26"/>
          <w:szCs w:val="26"/>
        </w:rPr>
      </w:pPr>
      <w:r>
        <w:rPr>
          <w:sz w:val="26"/>
          <w:szCs w:val="26"/>
        </w:rPr>
        <w:t>Gerstner claimed to have felt pessimistic about the prospects of evangelicalism in the 1960s, but by the 1970s he had become optimistic about its vitality.  He observed that out of the 1960s ‘unexpectedly emerged a robust evangelicalism that so many prophets had announced could never survive a thoroughgoing secular age’.</w:t>
      </w:r>
      <w:r>
        <w:rPr>
          <w:rStyle w:val="FootnoteReference"/>
          <w:sz w:val="26"/>
          <w:szCs w:val="26"/>
        </w:rPr>
        <w:footnoteReference w:id="695"/>
      </w:r>
      <w:r>
        <w:rPr>
          <w:sz w:val="26"/>
          <w:szCs w:val="26"/>
        </w:rPr>
        <w:t xml:space="preserve">  Next, Gerstner explored the origins of the word ‘evangelical’.  He noted that it ‘derives from the Greek </w:t>
      </w:r>
      <w:r w:rsidRPr="00CE4CBB">
        <w:rPr>
          <w:i/>
          <w:sz w:val="26"/>
          <w:szCs w:val="26"/>
        </w:rPr>
        <w:t>euangellismos</w:t>
      </w:r>
      <w:r>
        <w:rPr>
          <w:sz w:val="26"/>
          <w:szCs w:val="26"/>
        </w:rPr>
        <w:t xml:space="preserve">’, which means good news or gospel.  During the Reformation the word ‘evangelical’ became prominent because Martin Luther ‘reasserted Paul’s teaching on the </w:t>
      </w:r>
      <w:r w:rsidRPr="0044287B">
        <w:rPr>
          <w:i/>
          <w:sz w:val="26"/>
          <w:szCs w:val="26"/>
        </w:rPr>
        <w:t>euangellismos</w:t>
      </w:r>
      <w:r>
        <w:rPr>
          <w:sz w:val="26"/>
          <w:szCs w:val="26"/>
        </w:rPr>
        <w:t xml:space="preserve"> as the indispensible message of salvation’.  Gerstner then explored the evangelical movement from the seventeenth to the twentieth centuries.  He noted that up </w:t>
      </w:r>
      <w:r>
        <w:rPr>
          <w:sz w:val="26"/>
          <w:szCs w:val="26"/>
        </w:rPr>
        <w:lastRenderedPageBreak/>
        <w:t>until the nineteenth century, there was more ‘tacit than expressed doctrinal content to evangelicalism’; often all Protestants were regarded as evangelicals.  The doctrinal formulations of the ‘The Evangelical Alliance’ meeting in London in 1846 revealed that ‘though the movement was single-minded, it was not simplistic’.</w:t>
      </w:r>
      <w:r>
        <w:rPr>
          <w:rStyle w:val="FootnoteReference"/>
          <w:sz w:val="26"/>
          <w:szCs w:val="26"/>
        </w:rPr>
        <w:footnoteReference w:id="696"/>
      </w:r>
      <w:r>
        <w:rPr>
          <w:sz w:val="26"/>
          <w:szCs w:val="26"/>
        </w:rPr>
        <w:t xml:space="preserve">  He held that Charles Finney (1792-1875), the great revivalist, was an ominous force for evangelicalism because he spread Pelagianism, which ‘subverted the Reformation’s understanding of grace precisely because it denied the Reformation’s view of man’.  Finney was singled out for criticism because his career revealed, in Gerstner’s estimation, how detrimental errant theology could be to evangelicalism.  Even though Unitarianism and liberal Protestantism provided challenges to evangelicalism, Gerstner argued that Finney became ‘the greatest of nineteenth-century foes of evangelicalism’.</w:t>
      </w:r>
      <w:r>
        <w:rPr>
          <w:rStyle w:val="FootnoteReference"/>
          <w:sz w:val="26"/>
          <w:szCs w:val="26"/>
        </w:rPr>
        <w:footnoteReference w:id="697"/>
      </w:r>
      <w:r>
        <w:rPr>
          <w:sz w:val="26"/>
          <w:szCs w:val="26"/>
        </w:rPr>
        <w:t xml:space="preserve">  Clearly, Gerstner’s Reformed theological perspective shaped his view of evangelical history and belief.  For Gerstner non-Reformed sections of American evangelicalism threatened the movement’s traditional doctrinal character.   </w:t>
      </w:r>
    </w:p>
    <w:p w:rsidR="00CA3DF7" w:rsidRDefault="00CA3DF7" w:rsidP="00CA3DF7">
      <w:pPr>
        <w:ind w:left="720"/>
        <w:rPr>
          <w:sz w:val="26"/>
          <w:szCs w:val="26"/>
        </w:rPr>
      </w:pPr>
      <w:r>
        <w:rPr>
          <w:sz w:val="26"/>
          <w:szCs w:val="26"/>
        </w:rPr>
        <w:t>He held that, after Finney, ‘evangelicalism underwent a major change in meaning’.</w:t>
      </w:r>
      <w:r>
        <w:rPr>
          <w:rStyle w:val="FootnoteReference"/>
          <w:sz w:val="26"/>
          <w:szCs w:val="26"/>
        </w:rPr>
        <w:footnoteReference w:id="698"/>
      </w:r>
      <w:r>
        <w:rPr>
          <w:sz w:val="26"/>
          <w:szCs w:val="26"/>
        </w:rPr>
        <w:t xml:space="preserve">  Apparently, Gerstner believed that that new definitions of evangelicalism became more descriptive and less theological, thus diluting what Gerstner believed was the true identity of evangelicalism.  ‘With the appearance of Moody, Sunday, and Graham, however, evangelicalism recovered from the distortion of Finney, but it has never since returned to its original, pristine character’, he wrote.</w:t>
      </w:r>
      <w:r>
        <w:rPr>
          <w:rStyle w:val="FootnoteReference"/>
          <w:sz w:val="26"/>
          <w:szCs w:val="26"/>
        </w:rPr>
        <w:footnoteReference w:id="699"/>
      </w:r>
      <w:r>
        <w:rPr>
          <w:sz w:val="26"/>
          <w:szCs w:val="26"/>
        </w:rPr>
        <w:t xml:space="preserve">  For Gerstner, evangelicalism had theological boundaries that, if crossed, hurt the movement.  Gerstner formulated his views in the midst of his own struggle against liberalism at PTS and in the </w:t>
      </w:r>
      <w:r>
        <w:rPr>
          <w:sz w:val="26"/>
          <w:szCs w:val="26"/>
        </w:rPr>
        <w:lastRenderedPageBreak/>
        <w:t>UPCUSA.  In his judgment Karl Barth posed a problem for evangelicalism in the twentieth century.  Gerstner maintained that ‘it is plain that Barthians are not evangelical in an historical sense’.</w:t>
      </w:r>
      <w:r>
        <w:rPr>
          <w:rStyle w:val="FootnoteReference"/>
          <w:sz w:val="26"/>
          <w:szCs w:val="26"/>
        </w:rPr>
        <w:footnoteReference w:id="700"/>
      </w:r>
      <w:r>
        <w:rPr>
          <w:sz w:val="26"/>
          <w:szCs w:val="26"/>
        </w:rPr>
        <w:t xml:space="preserve">  The Pittsburgh church historian held, ‘[i]f the term evangelical can include Karl Barth as well as Carl Henry, Emil Brunner as well as Jonathan Edwards, Oscar Cullman as well as John Wesley, then we must give it a definition so broad as to be somewhat meaningless’.</w:t>
      </w:r>
      <w:r>
        <w:rPr>
          <w:rStyle w:val="FootnoteReference"/>
          <w:sz w:val="26"/>
          <w:szCs w:val="26"/>
        </w:rPr>
        <w:footnoteReference w:id="701"/>
      </w:r>
      <w:r>
        <w:rPr>
          <w:sz w:val="26"/>
          <w:szCs w:val="26"/>
        </w:rPr>
        <w:t xml:space="preserve">  Gerstner’s mention of Wesley indicates that he viewed Wesley as being within the mainstream of the movement.  The Pittsburgh church historian was appreciative of Wesley, but not Finney.  For Gerstner, evangelicalism was a diverse movement, and yet he viewed it also as a movement with doctrinal standards.  To be sure, in 1975 he lectured at the Evangelical Theological Society annual meeting on the topic of ‘Evangelicalism: Pure and </w:t>
      </w:r>
      <w:proofErr w:type="gramStart"/>
      <w:r>
        <w:rPr>
          <w:sz w:val="26"/>
          <w:szCs w:val="26"/>
        </w:rPr>
        <w:t>Mixed</w:t>
      </w:r>
      <w:proofErr w:type="gramEnd"/>
      <w:r>
        <w:rPr>
          <w:sz w:val="26"/>
          <w:szCs w:val="26"/>
        </w:rPr>
        <w:t>’.</w:t>
      </w:r>
      <w:r>
        <w:rPr>
          <w:rStyle w:val="FootnoteReference"/>
          <w:sz w:val="26"/>
          <w:szCs w:val="26"/>
        </w:rPr>
        <w:footnoteReference w:id="702"/>
      </w:r>
      <w:r>
        <w:rPr>
          <w:sz w:val="26"/>
          <w:szCs w:val="26"/>
        </w:rPr>
        <w:t xml:space="preserve">  Gerstner was happy with the resurgence of evangelical faith he observed in the 1970s, but he hoped that the movement would not transform into something else by compromising its core theological convictions.  </w:t>
      </w:r>
    </w:p>
    <w:p w:rsidR="00CA3DF7" w:rsidRDefault="00D95114" w:rsidP="00CA3DF7">
      <w:pPr>
        <w:ind w:left="720"/>
        <w:rPr>
          <w:sz w:val="26"/>
          <w:szCs w:val="26"/>
        </w:rPr>
      </w:pPr>
      <w:r>
        <w:rPr>
          <w:sz w:val="26"/>
          <w:szCs w:val="26"/>
        </w:rPr>
        <w:t>‘T</w:t>
      </w:r>
      <w:r w:rsidR="00CA3DF7">
        <w:rPr>
          <w:sz w:val="26"/>
          <w:szCs w:val="26"/>
        </w:rPr>
        <w:t>he five points of fundamentalism</w:t>
      </w:r>
      <w:r>
        <w:rPr>
          <w:sz w:val="26"/>
          <w:szCs w:val="26"/>
        </w:rPr>
        <w:t>’ he noted, ‘</w:t>
      </w:r>
      <w:r w:rsidR="00CA3DF7">
        <w:rPr>
          <w:sz w:val="26"/>
          <w:szCs w:val="26"/>
        </w:rPr>
        <w:t>remain central to evangelicalism, for all five relate to the person of Christ’.</w:t>
      </w:r>
      <w:r w:rsidR="00CA3DF7">
        <w:rPr>
          <w:rStyle w:val="FootnoteReference"/>
          <w:sz w:val="26"/>
          <w:szCs w:val="26"/>
        </w:rPr>
        <w:footnoteReference w:id="703"/>
      </w:r>
      <w:r w:rsidR="00CA3DF7">
        <w:rPr>
          <w:sz w:val="26"/>
          <w:szCs w:val="26"/>
        </w:rPr>
        <w:t xml:space="preserve">  The five points he mentioned were the ‘five fundamentals’ affirmed by the PCUSA in 1910 and included the miracles of Christ, the virgin birth of Christ, the satisfaction view of the atonement, verbal inspiration and the bodily resurrection of Christ.  In the conclusion of his essay he wrote,</w:t>
      </w:r>
    </w:p>
    <w:p w:rsidR="00CA3DF7" w:rsidRDefault="006B5937" w:rsidP="00CA3DF7">
      <w:pPr>
        <w:spacing w:line="240" w:lineRule="auto"/>
        <w:ind w:left="720"/>
        <w:rPr>
          <w:sz w:val="26"/>
          <w:szCs w:val="26"/>
        </w:rPr>
      </w:pPr>
      <w:r>
        <w:rPr>
          <w:sz w:val="26"/>
          <w:szCs w:val="26"/>
        </w:rPr>
        <w:tab/>
      </w:r>
      <w:r w:rsidR="00CA3DF7">
        <w:rPr>
          <w:sz w:val="26"/>
          <w:szCs w:val="26"/>
        </w:rPr>
        <w:t xml:space="preserve">In an age that is characterized by a loss of meaning and an uncertainty </w:t>
      </w:r>
      <w:r>
        <w:rPr>
          <w:sz w:val="26"/>
          <w:szCs w:val="26"/>
        </w:rPr>
        <w:tab/>
      </w:r>
      <w:r>
        <w:rPr>
          <w:sz w:val="26"/>
          <w:szCs w:val="26"/>
        </w:rPr>
        <w:tab/>
      </w:r>
      <w:r>
        <w:rPr>
          <w:sz w:val="26"/>
          <w:szCs w:val="26"/>
        </w:rPr>
        <w:tab/>
        <w:t xml:space="preserve">about </w:t>
      </w:r>
      <w:r w:rsidR="00CA3DF7">
        <w:rPr>
          <w:sz w:val="26"/>
          <w:szCs w:val="26"/>
        </w:rPr>
        <w:t xml:space="preserve">religious values, it is important for evangelicalism to offer a choice, </w:t>
      </w:r>
      <w:r>
        <w:rPr>
          <w:sz w:val="26"/>
          <w:szCs w:val="26"/>
        </w:rPr>
        <w:tab/>
      </w:r>
      <w:r>
        <w:rPr>
          <w:sz w:val="26"/>
          <w:szCs w:val="26"/>
        </w:rPr>
        <w:tab/>
        <w:t xml:space="preserve">not an </w:t>
      </w:r>
      <w:r w:rsidR="00CA3DF7">
        <w:rPr>
          <w:sz w:val="26"/>
          <w:szCs w:val="26"/>
        </w:rPr>
        <w:t xml:space="preserve">echo.  It is important for it to be clear where it has always been </w:t>
      </w:r>
      <w:r>
        <w:rPr>
          <w:sz w:val="26"/>
          <w:szCs w:val="26"/>
        </w:rPr>
        <w:tab/>
      </w:r>
      <w:r>
        <w:rPr>
          <w:sz w:val="26"/>
          <w:szCs w:val="26"/>
        </w:rPr>
        <w:tab/>
      </w:r>
      <w:r>
        <w:rPr>
          <w:sz w:val="26"/>
          <w:szCs w:val="26"/>
        </w:rPr>
        <w:tab/>
        <w:t xml:space="preserve">historically </w:t>
      </w:r>
      <w:r w:rsidR="00CA3DF7">
        <w:rPr>
          <w:sz w:val="26"/>
          <w:szCs w:val="26"/>
        </w:rPr>
        <w:t xml:space="preserve">clear; it must become creative, able to stir the hearts of men </w:t>
      </w:r>
      <w:r>
        <w:rPr>
          <w:sz w:val="26"/>
          <w:szCs w:val="26"/>
        </w:rPr>
        <w:lastRenderedPageBreak/>
        <w:tab/>
      </w:r>
      <w:r>
        <w:rPr>
          <w:sz w:val="26"/>
          <w:szCs w:val="26"/>
        </w:rPr>
        <w:tab/>
        <w:t xml:space="preserve">again, powerful, </w:t>
      </w:r>
      <w:r w:rsidR="00CA3DF7">
        <w:rPr>
          <w:sz w:val="26"/>
          <w:szCs w:val="26"/>
        </w:rPr>
        <w:t xml:space="preserve">and able to open to the limitless depths of God’s own </w:t>
      </w:r>
      <w:r>
        <w:rPr>
          <w:sz w:val="26"/>
          <w:szCs w:val="26"/>
        </w:rPr>
        <w:tab/>
      </w:r>
      <w:r>
        <w:rPr>
          <w:sz w:val="26"/>
          <w:szCs w:val="26"/>
        </w:rPr>
        <w:tab/>
      </w:r>
      <w:r>
        <w:rPr>
          <w:sz w:val="26"/>
          <w:szCs w:val="26"/>
        </w:rPr>
        <w:tab/>
      </w:r>
      <w:r w:rsidR="00CA3DF7">
        <w:rPr>
          <w:sz w:val="26"/>
          <w:szCs w:val="26"/>
        </w:rPr>
        <w:t>being.</w:t>
      </w:r>
      <w:r w:rsidR="00CA3DF7">
        <w:rPr>
          <w:rStyle w:val="FootnoteReference"/>
          <w:sz w:val="26"/>
          <w:szCs w:val="26"/>
        </w:rPr>
        <w:footnoteReference w:id="704"/>
      </w:r>
      <w:r w:rsidR="00CA3DF7">
        <w:rPr>
          <w:sz w:val="26"/>
          <w:szCs w:val="26"/>
        </w:rPr>
        <w:t xml:space="preserve">     </w:t>
      </w:r>
    </w:p>
    <w:p w:rsidR="006B5937" w:rsidRDefault="006B5937" w:rsidP="006B5937">
      <w:pPr>
        <w:spacing w:line="240" w:lineRule="auto"/>
        <w:rPr>
          <w:sz w:val="26"/>
          <w:szCs w:val="26"/>
        </w:rPr>
      </w:pPr>
    </w:p>
    <w:p w:rsidR="00CA3DF7" w:rsidRDefault="00CA3DF7" w:rsidP="006B5937">
      <w:pPr>
        <w:rPr>
          <w:sz w:val="26"/>
          <w:szCs w:val="26"/>
        </w:rPr>
      </w:pPr>
      <w:r>
        <w:rPr>
          <w:sz w:val="26"/>
          <w:szCs w:val="26"/>
        </w:rPr>
        <w:t>Gerstner th</w:t>
      </w:r>
      <w:r w:rsidR="00D95114">
        <w:rPr>
          <w:sz w:val="26"/>
          <w:szCs w:val="26"/>
        </w:rPr>
        <w:t>en closed his essay with a quotation</w:t>
      </w:r>
      <w:r>
        <w:rPr>
          <w:sz w:val="26"/>
          <w:szCs w:val="26"/>
        </w:rPr>
        <w:t xml:space="preserve"> from the ‘greatest of all American </w:t>
      </w:r>
      <w:r w:rsidR="006B5937">
        <w:rPr>
          <w:sz w:val="26"/>
          <w:szCs w:val="26"/>
        </w:rPr>
        <w:tab/>
      </w:r>
      <w:r>
        <w:rPr>
          <w:sz w:val="26"/>
          <w:szCs w:val="26"/>
        </w:rPr>
        <w:t xml:space="preserve">evangelicals, Jonathan Edwards,’ who urged that Christians should not trust in </w:t>
      </w:r>
      <w:r w:rsidR="006B5937">
        <w:rPr>
          <w:sz w:val="26"/>
          <w:szCs w:val="26"/>
        </w:rPr>
        <w:tab/>
      </w:r>
      <w:r>
        <w:rPr>
          <w:sz w:val="26"/>
          <w:szCs w:val="26"/>
        </w:rPr>
        <w:t>themselves for their salvation, but rather in Christ.</w:t>
      </w:r>
      <w:r>
        <w:rPr>
          <w:rStyle w:val="FootnoteReference"/>
          <w:sz w:val="26"/>
          <w:szCs w:val="26"/>
        </w:rPr>
        <w:footnoteReference w:id="705"/>
      </w:r>
      <w:r>
        <w:rPr>
          <w:sz w:val="26"/>
          <w:szCs w:val="26"/>
        </w:rPr>
        <w:t xml:space="preserve"> </w:t>
      </w:r>
    </w:p>
    <w:p w:rsidR="00D95114" w:rsidRDefault="00CA3DF7" w:rsidP="00CA3DF7">
      <w:pPr>
        <w:ind w:left="720"/>
        <w:rPr>
          <w:sz w:val="26"/>
          <w:szCs w:val="26"/>
        </w:rPr>
      </w:pPr>
      <w:r>
        <w:rPr>
          <w:sz w:val="26"/>
          <w:szCs w:val="26"/>
        </w:rPr>
        <w:t xml:space="preserve">Some scholars believed that Gerstner’s analysis was misguided.  Donald Dayton (1942- ), an evangelical Wesleyan theologian, bluntly criticised Gerstner’s essay in his </w:t>
      </w:r>
      <w:r w:rsidRPr="009A6B5B">
        <w:rPr>
          <w:i/>
          <w:sz w:val="26"/>
          <w:szCs w:val="26"/>
        </w:rPr>
        <w:t xml:space="preserve">Discovering </w:t>
      </w:r>
      <w:proofErr w:type="gramStart"/>
      <w:r w:rsidRPr="009A6B5B">
        <w:rPr>
          <w:i/>
          <w:sz w:val="26"/>
          <w:szCs w:val="26"/>
        </w:rPr>
        <w:t>An</w:t>
      </w:r>
      <w:proofErr w:type="gramEnd"/>
      <w:r w:rsidRPr="009A6B5B">
        <w:rPr>
          <w:i/>
          <w:sz w:val="26"/>
          <w:szCs w:val="26"/>
        </w:rPr>
        <w:t xml:space="preserve"> Evangelical Heritage</w:t>
      </w:r>
      <w:r>
        <w:rPr>
          <w:sz w:val="26"/>
          <w:szCs w:val="26"/>
        </w:rPr>
        <w:t xml:space="preserve"> (1976).</w:t>
      </w:r>
      <w:r>
        <w:rPr>
          <w:rStyle w:val="FootnoteReference"/>
          <w:sz w:val="26"/>
          <w:szCs w:val="26"/>
        </w:rPr>
        <w:footnoteReference w:id="706"/>
      </w:r>
      <w:r>
        <w:rPr>
          <w:sz w:val="26"/>
          <w:szCs w:val="26"/>
        </w:rPr>
        <w:t xml:space="preserve">  Dayton argued that Gerstner’s ‘perspective has not only contributed to the decline of Evangelical social witness...but has also tended to distort Evangelical historiography’.</w:t>
      </w:r>
      <w:r>
        <w:rPr>
          <w:rStyle w:val="FootnoteReference"/>
          <w:sz w:val="26"/>
          <w:szCs w:val="26"/>
        </w:rPr>
        <w:footnoteReference w:id="707"/>
      </w:r>
      <w:r>
        <w:rPr>
          <w:sz w:val="26"/>
          <w:szCs w:val="26"/>
        </w:rPr>
        <w:t xml:space="preserve">  From Dayton’s viewpoint, Gerstner was guilty of equating evangelicalism with the Old Princeton School.  He argued that Gerstner’s view was too simplistic and that evangelicalism was more strongly influenced by ‘Finney and Oberlin than Hodge and Warfield’.  Dayton observed that ‘when American church historians use the term “Evangelical” they generally refer to the Arminian, pietistic revivalism that was epitomized in Finney and marked the end of the cultural dominance of the “old Calvinism” preserved in the Princeton theology’.</w:t>
      </w:r>
      <w:r>
        <w:rPr>
          <w:rStyle w:val="FootnoteReference"/>
          <w:sz w:val="26"/>
          <w:szCs w:val="26"/>
        </w:rPr>
        <w:footnoteReference w:id="708"/>
      </w:r>
      <w:r>
        <w:rPr>
          <w:sz w:val="26"/>
          <w:szCs w:val="26"/>
        </w:rPr>
        <w:t xml:space="preserve">  While there is much truth in Dayton</w:t>
      </w:r>
      <w:r w:rsidR="00D95114">
        <w:rPr>
          <w:sz w:val="26"/>
          <w:szCs w:val="26"/>
        </w:rPr>
        <w:t>’s</w:t>
      </w:r>
      <w:r>
        <w:rPr>
          <w:sz w:val="26"/>
          <w:szCs w:val="26"/>
        </w:rPr>
        <w:t xml:space="preserve"> analysis, it is also clear that parts of Arminian Wesleyanism had drifted awa</w:t>
      </w:r>
      <w:r w:rsidR="00D95114">
        <w:rPr>
          <w:sz w:val="26"/>
          <w:szCs w:val="26"/>
        </w:rPr>
        <w:t>y from evangelicalism (Oberlin and</w:t>
      </w:r>
      <w:r>
        <w:rPr>
          <w:sz w:val="26"/>
          <w:szCs w:val="26"/>
        </w:rPr>
        <w:t xml:space="preserve"> liberal Methodists), and thus the reason for Gerstner’s emphasis on doctrinal standards (a common conservative Reformed theme).  For </w:t>
      </w:r>
      <w:r>
        <w:rPr>
          <w:sz w:val="26"/>
          <w:szCs w:val="26"/>
        </w:rPr>
        <w:lastRenderedPageBreak/>
        <w:t xml:space="preserve">evangelicals like Gerstner, who were so acutely affected by the Fundamentalist –Modernist Conflict, evangelicalism had to be anchored in clear doctrinal foundations or else in their minds it would drift off into the type of liberal Protestantism he had come to know so well at PTS and in the UPCUSA.  </w:t>
      </w:r>
    </w:p>
    <w:p w:rsidR="00CA3DF7" w:rsidRDefault="00CA3DF7" w:rsidP="00CA3DF7">
      <w:pPr>
        <w:ind w:left="720"/>
        <w:rPr>
          <w:sz w:val="26"/>
          <w:szCs w:val="26"/>
        </w:rPr>
      </w:pPr>
      <w:r>
        <w:rPr>
          <w:sz w:val="26"/>
          <w:szCs w:val="26"/>
        </w:rPr>
        <w:t xml:space="preserve">In the </w:t>
      </w:r>
      <w:r w:rsidRPr="004136C0">
        <w:rPr>
          <w:i/>
          <w:sz w:val="26"/>
          <w:szCs w:val="26"/>
        </w:rPr>
        <w:t>Christian Scholars Review</w:t>
      </w:r>
      <w:r>
        <w:rPr>
          <w:sz w:val="26"/>
          <w:szCs w:val="26"/>
        </w:rPr>
        <w:t>, Donald Bloesch offered a more charitable assessment of Gerstner’s essay, arguing in a perceptive way that ‘[a]lthough he [Gerstner] sometimes appears too censorious in his judgments, he is certainly right in maintaining that evangelicalism must not lose its historical distinctives if it is to make an impact on the present theological scene’.</w:t>
      </w:r>
      <w:r>
        <w:rPr>
          <w:rStyle w:val="FootnoteReference"/>
          <w:sz w:val="26"/>
          <w:szCs w:val="26"/>
        </w:rPr>
        <w:footnoteReference w:id="709"/>
      </w:r>
      <w:r>
        <w:rPr>
          <w:sz w:val="26"/>
          <w:szCs w:val="26"/>
        </w:rPr>
        <w:t xml:space="preserve">  Nevertheless, Bloesch thought Gerstner went too far in his criticisms of Finney, holding that ‘[i]t would be more proper to contend that there are nonevangelical elements in Finney’s theology, but certainly in his zeal for the conversion of souls he shows an evangelical passion that should be emulated’.</w:t>
      </w:r>
      <w:r>
        <w:rPr>
          <w:rStyle w:val="FootnoteReference"/>
          <w:sz w:val="26"/>
          <w:szCs w:val="26"/>
        </w:rPr>
        <w:footnoteReference w:id="710"/>
      </w:r>
      <w:r>
        <w:rPr>
          <w:sz w:val="26"/>
          <w:szCs w:val="26"/>
        </w:rPr>
        <w:t xml:space="preserve">  Bloesch’s critique was perhaps the most prescient and seemed to offer a winsome reconciliation between the two evangelical parties.  Reginald Bibby, a sociologist from the the University of Lethbridge (AB), was more critical of Gerstner’s essay.</w:t>
      </w:r>
      <w:r>
        <w:rPr>
          <w:rStyle w:val="FootnoteReference"/>
          <w:sz w:val="26"/>
          <w:szCs w:val="26"/>
        </w:rPr>
        <w:footnoteReference w:id="711"/>
      </w:r>
      <w:r>
        <w:rPr>
          <w:sz w:val="26"/>
          <w:szCs w:val="26"/>
        </w:rPr>
        <w:t xml:space="preserve">  In a review for </w:t>
      </w:r>
      <w:r w:rsidRPr="00CB2CA9">
        <w:rPr>
          <w:i/>
          <w:sz w:val="26"/>
          <w:szCs w:val="26"/>
        </w:rPr>
        <w:t>Sociological Analysis</w:t>
      </w:r>
      <w:r>
        <w:rPr>
          <w:sz w:val="26"/>
          <w:szCs w:val="26"/>
        </w:rPr>
        <w:t xml:space="preserve"> Bibby noted, ‘[t]o equate evangelical belief with such doctrines as the virgin birth and substitutionary atonement and to cross out the likes of Karl Barth is to invite arguments galore’.  He added, ‘[t]he reader is left with the distinct impression that “this” </w:t>
      </w:r>
      <w:r>
        <w:rPr>
          <w:sz w:val="26"/>
          <w:szCs w:val="26"/>
        </w:rPr>
        <w:lastRenderedPageBreak/>
        <w:t>is only what “some” evangelicals believe’.</w:t>
      </w:r>
      <w:r w:rsidRPr="00683038">
        <w:rPr>
          <w:rStyle w:val="FootnoteReference"/>
          <w:sz w:val="26"/>
          <w:szCs w:val="26"/>
        </w:rPr>
        <w:t xml:space="preserve"> </w:t>
      </w:r>
      <w:r>
        <w:rPr>
          <w:rStyle w:val="FootnoteReference"/>
          <w:sz w:val="26"/>
          <w:szCs w:val="26"/>
        </w:rPr>
        <w:footnoteReference w:id="712"/>
      </w:r>
      <w:r>
        <w:rPr>
          <w:sz w:val="26"/>
          <w:szCs w:val="26"/>
        </w:rPr>
        <w:t xml:space="preserve">  To his credit, Gerstner did recognize there were many ‘different expressions’ both within evangelicalism and its theology, but Gerstner failed to explore these varieties at length.  His essay led to disputes over the doctrinal boundary lines of evangelical theology.  </w:t>
      </w:r>
    </w:p>
    <w:p w:rsidR="00CA3DF7" w:rsidRDefault="00CA3DF7" w:rsidP="00CA3DF7">
      <w:pPr>
        <w:ind w:left="720"/>
        <w:rPr>
          <w:sz w:val="26"/>
          <w:szCs w:val="26"/>
        </w:rPr>
      </w:pPr>
      <w:r>
        <w:rPr>
          <w:sz w:val="26"/>
          <w:szCs w:val="26"/>
        </w:rPr>
        <w:t>As the reviews flowed in, the book which included Gerstner’s chapter essay faced criticism.  Bibby accused the essays of offering ‘pro-evangelical tones’ and ‘sermonizing’.  In a review essay</w:t>
      </w:r>
      <w:r w:rsidR="00D95114">
        <w:rPr>
          <w:sz w:val="26"/>
          <w:szCs w:val="26"/>
        </w:rPr>
        <w:t>,</w:t>
      </w:r>
      <w:r>
        <w:rPr>
          <w:sz w:val="26"/>
          <w:szCs w:val="26"/>
        </w:rPr>
        <w:t xml:space="preserve"> Mark Noll, a former student of Gerstner and now a history professor at Trinity College (IL), observed that ‘readers who lean to Arminianism may find’ Gerstner’s essay simply ‘contentious and wrongheaded’.  Opposition to Gerstner’s article, according to Noll, ‘is proof enough that serious questions need to be asked about the depth of evangelical theological unity’.</w:t>
      </w:r>
      <w:r>
        <w:rPr>
          <w:rStyle w:val="FootnoteReference"/>
          <w:sz w:val="26"/>
          <w:szCs w:val="26"/>
        </w:rPr>
        <w:footnoteReference w:id="713"/>
      </w:r>
      <w:r>
        <w:rPr>
          <w:sz w:val="26"/>
          <w:szCs w:val="26"/>
        </w:rPr>
        <w:t xml:space="preserve">  Noll judged that Gerstner’s writing was not as good as that of the book’s non-evangelical writers.  He noted, ‘[o]f the evangelical authors, only Marsden writes as well as these non-evangelicals’.  While Noll made numerous criticisms of </w:t>
      </w:r>
      <w:r w:rsidRPr="00DF03A3">
        <w:rPr>
          <w:i/>
          <w:sz w:val="26"/>
          <w:szCs w:val="26"/>
        </w:rPr>
        <w:t>The Evangelicals</w:t>
      </w:r>
      <w:r>
        <w:rPr>
          <w:sz w:val="26"/>
          <w:szCs w:val="26"/>
        </w:rPr>
        <w:t>, he was generally quite positive about the book.  In a significant sentence, Noll held that ‘the book should take its place as the single most important resource for both evangelicals and non-evangelicals who want to come to grips with conservative Protestantism in twentieth-century America’.</w:t>
      </w:r>
      <w:r>
        <w:rPr>
          <w:rStyle w:val="FootnoteReference"/>
          <w:sz w:val="26"/>
          <w:szCs w:val="26"/>
        </w:rPr>
        <w:footnoteReference w:id="714"/>
      </w:r>
      <w:r>
        <w:rPr>
          <w:sz w:val="26"/>
          <w:szCs w:val="26"/>
        </w:rPr>
        <w:t xml:space="preserve">  Noll’s praise aside, the book had to be revised.  The most conspicuous revision in the book was that the editors added a chapter written by Vinson Synam, a Pentecostal historian, entitled ‘Theological Boundaries: The Arminian Tradition’.</w:t>
      </w:r>
      <w:r>
        <w:rPr>
          <w:rStyle w:val="FootnoteReference"/>
          <w:sz w:val="26"/>
          <w:szCs w:val="26"/>
        </w:rPr>
        <w:footnoteReference w:id="715"/>
      </w:r>
      <w:r>
        <w:rPr>
          <w:sz w:val="26"/>
          <w:szCs w:val="26"/>
        </w:rPr>
        <w:t xml:space="preserve">  This chapter was added specifically to </w:t>
      </w:r>
      <w:r>
        <w:rPr>
          <w:sz w:val="26"/>
          <w:szCs w:val="26"/>
        </w:rPr>
        <w:lastRenderedPageBreak/>
        <w:t>counterbalance Gerstner’s article, which was re-titled ‘Theological Boundaries: The Reformed Perspective’.  Later, Dayton claimed that Gerstner offered the most ‘egregious rejection’ of Finney by historians operating with</w:t>
      </w:r>
      <w:r w:rsidR="00D95114">
        <w:rPr>
          <w:sz w:val="26"/>
          <w:szCs w:val="26"/>
        </w:rPr>
        <w:t>in</w:t>
      </w:r>
      <w:r>
        <w:rPr>
          <w:sz w:val="26"/>
          <w:szCs w:val="26"/>
        </w:rPr>
        <w:t xml:space="preserve"> what he describes as the ‘Presbyterian paradigm’ of evangelical history.</w:t>
      </w:r>
      <w:r>
        <w:rPr>
          <w:rStyle w:val="FootnoteReference"/>
          <w:sz w:val="26"/>
          <w:szCs w:val="26"/>
        </w:rPr>
        <w:footnoteReference w:id="716"/>
      </w:r>
      <w:r>
        <w:rPr>
          <w:sz w:val="26"/>
          <w:szCs w:val="26"/>
        </w:rPr>
        <w:t xml:space="preserve">  He argued that ‘the “Reformed” theological rejection of </w:t>
      </w:r>
      <w:proofErr w:type="gramStart"/>
      <w:r>
        <w:rPr>
          <w:sz w:val="26"/>
          <w:szCs w:val="26"/>
        </w:rPr>
        <w:t>Finney,</w:t>
      </w:r>
      <w:proofErr w:type="gramEnd"/>
      <w:r>
        <w:rPr>
          <w:sz w:val="26"/>
          <w:szCs w:val="26"/>
        </w:rPr>
        <w:t xml:space="preserve"> is perhaps the Achilles heel of much Reformed “historiography” of “American Evangelicalism”’.</w:t>
      </w:r>
      <w:r>
        <w:rPr>
          <w:rStyle w:val="FootnoteReference"/>
          <w:sz w:val="26"/>
          <w:szCs w:val="26"/>
        </w:rPr>
        <w:footnoteReference w:id="717"/>
      </w:r>
      <w:r>
        <w:rPr>
          <w:sz w:val="26"/>
          <w:szCs w:val="26"/>
        </w:rPr>
        <w:t xml:space="preserve">  Whether one agrees or disagrees with Gerstner’s perspective, it cannot be denied that Gerstner’s article sparked conversation amongst evangelicals about their identity in the 1970s.  Dayton, who was troubled by Gerstner’s views, subsequently spent much of his career advoc</w:t>
      </w:r>
      <w:r w:rsidR="00D95114">
        <w:rPr>
          <w:sz w:val="26"/>
          <w:szCs w:val="26"/>
        </w:rPr>
        <w:t>ating a ‘pentecostal paradigm’ for</w:t>
      </w:r>
      <w:r>
        <w:rPr>
          <w:sz w:val="26"/>
          <w:szCs w:val="26"/>
        </w:rPr>
        <w:t xml:space="preserve"> evangelical history.</w:t>
      </w:r>
      <w:r>
        <w:rPr>
          <w:rStyle w:val="FootnoteReference"/>
          <w:sz w:val="26"/>
          <w:szCs w:val="26"/>
        </w:rPr>
        <w:footnoteReference w:id="718"/>
      </w:r>
      <w:r>
        <w:rPr>
          <w:sz w:val="26"/>
          <w:szCs w:val="26"/>
        </w:rPr>
        <w:t xml:space="preserve">  It seems clear that in the 1970s Gerstner became an important player in debates about the doctrine and character of evangelicalism.  One sign of his stature was that he was invited to serve as a response group leader for the ‘Consultation on Future Evangelical Concerns’ at the Colony Square Hotel in Atlanta in December 1977.</w:t>
      </w:r>
      <w:r>
        <w:rPr>
          <w:rStyle w:val="FootnoteReference"/>
          <w:sz w:val="26"/>
          <w:szCs w:val="26"/>
        </w:rPr>
        <w:footnoteReference w:id="719"/>
      </w:r>
      <w:r>
        <w:rPr>
          <w:sz w:val="26"/>
          <w:szCs w:val="26"/>
        </w:rPr>
        <w:t xml:space="preserve">  By the late 1970s Gerstner had established himself as a partisan leader and shaper of modern evangelicalism.    </w:t>
      </w:r>
    </w:p>
    <w:p w:rsidR="00CA3DF7" w:rsidRDefault="008C1CB5" w:rsidP="00CA3DF7">
      <w:pPr>
        <w:ind w:left="720"/>
        <w:rPr>
          <w:sz w:val="26"/>
          <w:szCs w:val="26"/>
        </w:rPr>
      </w:pPr>
      <w:r>
        <w:rPr>
          <w:sz w:val="26"/>
          <w:szCs w:val="26"/>
        </w:rPr>
        <w:lastRenderedPageBreak/>
        <w:t xml:space="preserve">The church historian also continued to have a presence on a key evangelical campus.  </w:t>
      </w:r>
      <w:r w:rsidR="00CA3DF7">
        <w:rPr>
          <w:sz w:val="26"/>
          <w:szCs w:val="26"/>
        </w:rPr>
        <w:t>As visiti</w:t>
      </w:r>
      <w:r w:rsidR="00844450">
        <w:rPr>
          <w:sz w:val="26"/>
          <w:szCs w:val="26"/>
        </w:rPr>
        <w:t>ng professor of church history a</w:t>
      </w:r>
      <w:r w:rsidR="00CA3DF7">
        <w:rPr>
          <w:sz w:val="26"/>
          <w:szCs w:val="26"/>
        </w:rPr>
        <w:t xml:space="preserve">t Trinity Evangelical Divinity School in the 1970s, Gerstner sought to influence a cadre of evangelical scholars.  One </w:t>
      </w:r>
      <w:proofErr w:type="gramStart"/>
      <w:r w:rsidR="00CA3DF7">
        <w:rPr>
          <w:sz w:val="26"/>
          <w:szCs w:val="26"/>
        </w:rPr>
        <w:t>TEDS</w:t>
      </w:r>
      <w:proofErr w:type="gramEnd"/>
      <w:r w:rsidR="00CA3DF7">
        <w:rPr>
          <w:sz w:val="26"/>
          <w:szCs w:val="26"/>
        </w:rPr>
        <w:t xml:space="preserve"> seminarian, Dennis Okholm, noted that Gerstner lectured on Jonathan Edwards in dark suits.  With Gerstner’s formal demeanor and style, Okholm recalled Gerstner tried to ‘channel [communicate] Edwards to his students’.</w:t>
      </w:r>
      <w:r w:rsidR="00CA3DF7">
        <w:rPr>
          <w:rStyle w:val="FootnoteReference"/>
          <w:sz w:val="26"/>
          <w:szCs w:val="26"/>
        </w:rPr>
        <w:footnoteReference w:id="720"/>
      </w:r>
      <w:r w:rsidR="00CA3DF7">
        <w:rPr>
          <w:sz w:val="26"/>
          <w:szCs w:val="26"/>
        </w:rPr>
        <w:t xml:space="preserve">  Ron Frost, another </w:t>
      </w:r>
      <w:proofErr w:type="gramStart"/>
      <w:r w:rsidR="00CA3DF7">
        <w:rPr>
          <w:sz w:val="26"/>
          <w:szCs w:val="26"/>
        </w:rPr>
        <w:t>TEDS</w:t>
      </w:r>
      <w:proofErr w:type="gramEnd"/>
      <w:r w:rsidR="00CA3DF7">
        <w:rPr>
          <w:sz w:val="26"/>
          <w:szCs w:val="26"/>
        </w:rPr>
        <w:t xml:space="preserve"> seminarian, noted that Gerstner’s teaching methodology ‘was striking and a bit terrifying: he would move progressively through the book [</w:t>
      </w:r>
      <w:r w:rsidR="00CA3DF7" w:rsidRPr="00D25F77">
        <w:rPr>
          <w:i/>
          <w:sz w:val="26"/>
          <w:szCs w:val="26"/>
        </w:rPr>
        <w:t>Freedom of the Will</w:t>
      </w:r>
      <w:r w:rsidR="00CA3DF7">
        <w:rPr>
          <w:sz w:val="26"/>
          <w:szCs w:val="26"/>
        </w:rPr>
        <w:t xml:space="preserve"> (1754)] by walking down the rows while pressing a given student to explain and assess the content at hand when our “turn” arrived’.  Frost added, ‘[d]espite the daunting methodology, with Gerstner’s bulldog presence, it was a stimulating and very helpful course’.</w:t>
      </w:r>
      <w:r w:rsidR="00CA3DF7">
        <w:rPr>
          <w:rStyle w:val="FootnoteReference"/>
          <w:sz w:val="26"/>
          <w:szCs w:val="26"/>
        </w:rPr>
        <w:footnoteReference w:id="721"/>
      </w:r>
      <w:r w:rsidR="00CA3DF7">
        <w:rPr>
          <w:sz w:val="26"/>
          <w:szCs w:val="26"/>
        </w:rPr>
        <w:t xml:space="preserve">  A further </w:t>
      </w:r>
      <w:proofErr w:type="gramStart"/>
      <w:r w:rsidR="00CA3DF7">
        <w:rPr>
          <w:sz w:val="26"/>
          <w:szCs w:val="26"/>
        </w:rPr>
        <w:t>TEDS</w:t>
      </w:r>
      <w:proofErr w:type="gramEnd"/>
      <w:r w:rsidR="00CA3DF7">
        <w:rPr>
          <w:sz w:val="26"/>
          <w:szCs w:val="26"/>
        </w:rPr>
        <w:t xml:space="preserve"> student from the 1970s, David Buschart, remembers Gerstner eating with students and explaining to them why he stayed within the mainline UPCUSA.  Apparently Gerstner told the students that as long as the official confession of the UPCUSA was orthodox he would remain a part of the denomination.</w:t>
      </w:r>
      <w:r w:rsidR="00CA3DF7">
        <w:rPr>
          <w:rStyle w:val="FootnoteReference"/>
          <w:sz w:val="26"/>
          <w:szCs w:val="26"/>
        </w:rPr>
        <w:footnoteReference w:id="722"/>
      </w:r>
      <w:r w:rsidR="00CA3DF7">
        <w:rPr>
          <w:sz w:val="26"/>
          <w:szCs w:val="26"/>
        </w:rPr>
        <w:t xml:space="preserve">  David Wells, a native of South Africa who studied and later taught at TEDS, recalled taking Gerstner’s course on Edwards book </w:t>
      </w:r>
      <w:r w:rsidR="00CA3DF7" w:rsidRPr="00087EDE">
        <w:rPr>
          <w:i/>
          <w:sz w:val="26"/>
          <w:szCs w:val="26"/>
        </w:rPr>
        <w:t>The Freedom of the Will</w:t>
      </w:r>
      <w:r w:rsidR="00CA3DF7">
        <w:rPr>
          <w:sz w:val="26"/>
          <w:szCs w:val="26"/>
        </w:rPr>
        <w:t xml:space="preserve"> (1754).  He noted that Gerstner ‘latched </w:t>
      </w:r>
      <w:r w:rsidR="00CA3DF7">
        <w:rPr>
          <w:sz w:val="26"/>
          <w:szCs w:val="26"/>
        </w:rPr>
        <w:lastRenderedPageBreak/>
        <w:t>you on to Edwards’.  Overall, Wells said he ‘enjoyed the course’ and found Gerstner to be a ‘very engaging teacher’.</w:t>
      </w:r>
      <w:r w:rsidR="00CA3DF7">
        <w:rPr>
          <w:rStyle w:val="FootnoteReference"/>
          <w:sz w:val="26"/>
          <w:szCs w:val="26"/>
        </w:rPr>
        <w:footnoteReference w:id="723"/>
      </w:r>
      <w:r w:rsidR="00CA3DF7">
        <w:rPr>
          <w:sz w:val="26"/>
          <w:szCs w:val="26"/>
        </w:rPr>
        <w:t xml:space="preserve">  </w:t>
      </w:r>
    </w:p>
    <w:p w:rsidR="00CA3DF7" w:rsidRDefault="00CA3DF7" w:rsidP="00CA3DF7">
      <w:pPr>
        <w:ind w:left="720"/>
        <w:rPr>
          <w:sz w:val="26"/>
          <w:szCs w:val="26"/>
        </w:rPr>
      </w:pPr>
      <w:r>
        <w:rPr>
          <w:sz w:val="26"/>
          <w:szCs w:val="26"/>
        </w:rPr>
        <w:t xml:space="preserve">In the academic year of 1973 and 1974 Wells served as a fellow at Yale Divinity School.  During that time Wells visited with his professor, and they would sometimes eat lunch together.  He remembers Gerstner telling him how difficult his circumstances were at Pittsburgh Theological Seminary.  </w:t>
      </w:r>
      <w:r w:rsidRPr="00BA5603">
        <w:rPr>
          <w:sz w:val="26"/>
          <w:szCs w:val="26"/>
        </w:rPr>
        <w:t>Wells observed that Gerstner slept in his Volkswagen van while visiting</w:t>
      </w:r>
      <w:r>
        <w:rPr>
          <w:sz w:val="26"/>
          <w:szCs w:val="26"/>
        </w:rPr>
        <w:t xml:space="preserve"> Yale</w:t>
      </w:r>
      <w:r w:rsidRPr="00BA5603">
        <w:rPr>
          <w:sz w:val="26"/>
          <w:szCs w:val="26"/>
        </w:rPr>
        <w:t>.</w:t>
      </w:r>
      <w:r w:rsidRPr="00BA5603">
        <w:rPr>
          <w:rStyle w:val="FootnoteReference"/>
          <w:sz w:val="26"/>
          <w:szCs w:val="26"/>
        </w:rPr>
        <w:footnoteReference w:id="724"/>
      </w:r>
      <w:r w:rsidRPr="00BA5603">
        <w:rPr>
          <w:sz w:val="26"/>
          <w:szCs w:val="26"/>
        </w:rPr>
        <w:t xml:space="preserve">  </w:t>
      </w:r>
      <w:r>
        <w:rPr>
          <w:sz w:val="26"/>
          <w:szCs w:val="26"/>
        </w:rPr>
        <w:t>Moreover, Kimnach recall</w:t>
      </w:r>
      <w:r w:rsidRPr="00BA5603">
        <w:rPr>
          <w:sz w:val="26"/>
          <w:szCs w:val="26"/>
        </w:rPr>
        <w:t xml:space="preserve">s Gerstner driving long distances to teach and do research.  He also </w:t>
      </w:r>
      <w:r>
        <w:rPr>
          <w:sz w:val="26"/>
          <w:szCs w:val="26"/>
        </w:rPr>
        <w:t xml:space="preserve">recounted </w:t>
      </w:r>
      <w:r w:rsidRPr="00BA5603">
        <w:rPr>
          <w:sz w:val="26"/>
          <w:szCs w:val="26"/>
        </w:rPr>
        <w:t>Gerstner sleeping in his van and at rest stops, ea</w:t>
      </w:r>
      <w:r>
        <w:rPr>
          <w:sz w:val="26"/>
          <w:szCs w:val="26"/>
        </w:rPr>
        <w:t>ting sandwiches from truck stations</w:t>
      </w:r>
      <w:r w:rsidRPr="00BA5603">
        <w:rPr>
          <w:sz w:val="26"/>
          <w:szCs w:val="26"/>
        </w:rPr>
        <w:t xml:space="preserve">, wearing nondescript clothing and a leather jacket.  Gerstner spurned amenities, considered </w:t>
      </w:r>
      <w:proofErr w:type="gramStart"/>
      <w:r w:rsidRPr="00BA5603">
        <w:rPr>
          <w:sz w:val="26"/>
          <w:szCs w:val="26"/>
        </w:rPr>
        <w:t>himself</w:t>
      </w:r>
      <w:proofErr w:type="gramEnd"/>
      <w:r w:rsidRPr="00BA5603">
        <w:rPr>
          <w:sz w:val="26"/>
          <w:szCs w:val="26"/>
        </w:rPr>
        <w:t xml:space="preserve"> to be a rugged individual and sometimes joked with his Yale friends that he was a ‘barbarian’.</w:t>
      </w:r>
      <w:r w:rsidRPr="00BA5603">
        <w:rPr>
          <w:rStyle w:val="FootnoteReference"/>
          <w:sz w:val="26"/>
          <w:szCs w:val="26"/>
        </w:rPr>
        <w:footnoteReference w:id="725"/>
      </w:r>
      <w:r>
        <w:rPr>
          <w:sz w:val="26"/>
          <w:szCs w:val="26"/>
        </w:rPr>
        <w:t xml:space="preserve">  Apparently Gerstner’s attire changed when he was away from PTS and TEDS.</w:t>
      </w:r>
    </w:p>
    <w:p w:rsidR="00CA3DF7" w:rsidRDefault="00CA3DF7" w:rsidP="00CA3DF7">
      <w:pPr>
        <w:ind w:left="720"/>
        <w:rPr>
          <w:sz w:val="26"/>
          <w:szCs w:val="26"/>
        </w:rPr>
      </w:pPr>
      <w:r>
        <w:rPr>
          <w:sz w:val="26"/>
          <w:szCs w:val="26"/>
        </w:rPr>
        <w:t xml:space="preserve">Another </w:t>
      </w:r>
      <w:proofErr w:type="gramStart"/>
      <w:r>
        <w:rPr>
          <w:sz w:val="26"/>
          <w:szCs w:val="26"/>
        </w:rPr>
        <w:t>TEDS</w:t>
      </w:r>
      <w:proofErr w:type="gramEnd"/>
      <w:r>
        <w:rPr>
          <w:sz w:val="26"/>
          <w:szCs w:val="26"/>
        </w:rPr>
        <w:t xml:space="preserve"> student over whom Gerstner exercised some measure of influence was Mark Noll.</w:t>
      </w:r>
      <w:r>
        <w:rPr>
          <w:rStyle w:val="FootnoteReference"/>
          <w:sz w:val="26"/>
          <w:szCs w:val="26"/>
        </w:rPr>
        <w:footnoteReference w:id="726"/>
      </w:r>
      <w:r>
        <w:rPr>
          <w:sz w:val="26"/>
          <w:szCs w:val="26"/>
        </w:rPr>
        <w:t xml:space="preserve">  Noll in the early 1970s was a M.A. student in church history at the </w:t>
      </w:r>
      <w:r>
        <w:rPr>
          <w:sz w:val="26"/>
          <w:szCs w:val="26"/>
        </w:rPr>
        <w:lastRenderedPageBreak/>
        <w:t>suburban Chicago seminary and took several classes from Gerstner.  Noll found Gerstner to be ‘very energetic and engaging’ and a bit ‘eccentric’.</w:t>
      </w:r>
      <w:r>
        <w:rPr>
          <w:rStyle w:val="FootnoteReference"/>
          <w:sz w:val="26"/>
          <w:szCs w:val="26"/>
        </w:rPr>
        <w:footnoteReference w:id="727"/>
      </w:r>
      <w:r>
        <w:rPr>
          <w:sz w:val="26"/>
          <w:szCs w:val="26"/>
        </w:rPr>
        <w:t xml:space="preserve">  The budding historian was ‘impressed by how seriously Gerstner took Edwards’.  He appreciated Gerstner’s Reformed perspective and depth of learnin</w:t>
      </w:r>
      <w:r w:rsidR="00844450">
        <w:rPr>
          <w:sz w:val="26"/>
          <w:szCs w:val="26"/>
        </w:rPr>
        <w:t>g.  Moreover, he was amazed by</w:t>
      </w:r>
      <w:r>
        <w:rPr>
          <w:sz w:val="26"/>
          <w:szCs w:val="26"/>
        </w:rPr>
        <w:t xml:space="preserve"> Gerstner’s teaching method, recalling that there was ‘terrific dialogue in classes’.  Gerstner taught Noll in the classroom and served as the second reader for his master’s thesis on Melchior Hoffman (1495-1544), a German Anabaptist.  During his oral exam, Noll remembers that Gerstner challenged him on some of his interpretations of Luther’s theology.  Ultimately, Noll had to rewrite a few pages to satisfy Gerstner’s demands.  Noll, who later became a noted American historian, believes that Gerstner had some influence on his understanding of American church history and on his 2002 landmark volume </w:t>
      </w:r>
      <w:r w:rsidRPr="005B6EDC">
        <w:rPr>
          <w:i/>
          <w:sz w:val="26"/>
          <w:szCs w:val="26"/>
        </w:rPr>
        <w:t>America’s God</w:t>
      </w:r>
      <w:r>
        <w:rPr>
          <w:sz w:val="26"/>
          <w:szCs w:val="26"/>
        </w:rPr>
        <w:t>.  In that work Noll wrote, ‘I am pleased to acknowledge the assistance on topics treated in these pages that I received many years ago at Trinity Evangelical Divinity School from...the late John Gerstner’.</w:t>
      </w:r>
      <w:r>
        <w:rPr>
          <w:rStyle w:val="FootnoteReference"/>
          <w:sz w:val="26"/>
          <w:szCs w:val="26"/>
        </w:rPr>
        <w:footnoteReference w:id="728"/>
      </w:r>
      <w:r>
        <w:rPr>
          <w:sz w:val="26"/>
          <w:szCs w:val="26"/>
        </w:rPr>
        <w:t xml:space="preserve">  In addition, George Marsden, another evangelical historian, had some contact with Gerstner when he was a visiting professor at TEDS during the 1976-77 academic </w:t>
      </w:r>
      <w:proofErr w:type="gramStart"/>
      <w:r>
        <w:rPr>
          <w:sz w:val="26"/>
          <w:szCs w:val="26"/>
        </w:rPr>
        <w:t>year</w:t>
      </w:r>
      <w:proofErr w:type="gramEnd"/>
      <w:r>
        <w:rPr>
          <w:sz w:val="26"/>
          <w:szCs w:val="26"/>
        </w:rPr>
        <w:t>.  Marsden, who also shared an interest in Jonathan Edwards and who later wrote the definitive biography of Edwards, noted that ‘[m]y one impression was that I could see that he might be more persuasive in person than I found him to be in print’.</w:t>
      </w:r>
      <w:r>
        <w:rPr>
          <w:rStyle w:val="FootnoteReference"/>
          <w:sz w:val="26"/>
          <w:szCs w:val="26"/>
        </w:rPr>
        <w:footnoteReference w:id="729"/>
      </w:r>
      <w:r>
        <w:rPr>
          <w:sz w:val="26"/>
          <w:szCs w:val="26"/>
        </w:rPr>
        <w:t xml:space="preserve">  Gerstner appears to have been a respected teacher at TEDS, but there he was one evangelical professor among many.  </w:t>
      </w:r>
    </w:p>
    <w:p w:rsidR="00CA3DF7" w:rsidRDefault="00CA3DF7" w:rsidP="00CA3DF7">
      <w:pPr>
        <w:ind w:left="720"/>
        <w:rPr>
          <w:sz w:val="26"/>
          <w:szCs w:val="26"/>
        </w:rPr>
      </w:pPr>
      <w:r>
        <w:rPr>
          <w:sz w:val="26"/>
          <w:szCs w:val="26"/>
        </w:rPr>
        <w:t xml:space="preserve">The contrast between TEDS and the environment at Pittsburgh Theological Seminary was profound.  TEDS </w:t>
      </w:r>
      <w:r w:rsidR="008C1CB5">
        <w:rPr>
          <w:sz w:val="26"/>
          <w:szCs w:val="26"/>
        </w:rPr>
        <w:t xml:space="preserve">had partial </w:t>
      </w:r>
      <w:r>
        <w:rPr>
          <w:sz w:val="26"/>
          <w:szCs w:val="26"/>
        </w:rPr>
        <w:t xml:space="preserve">continuity with the Old Princeton tradition, </w:t>
      </w:r>
      <w:r>
        <w:rPr>
          <w:sz w:val="26"/>
          <w:szCs w:val="26"/>
        </w:rPr>
        <w:lastRenderedPageBreak/>
        <w:t>whereas PTS by the 1970s had gone down a more progressive theological path.  At PTS, Gerstner stood out for his outspoken evangelical views.  Many students reared in conservative Presbyterian churches and homes knew that Gerstner was special.  For evangelical students at PTS he was their leader and guide through the perplexing world of liberal doctrine and process theology.  Andy Gerhardt, who studied at PTS from 1972 to 1975, was a member of the evangelical student group that was led by Gerstner.  Gerhardt found Gerstner to be ‘very strident’ but a leader who ‘kept evangelical students solid’.</w:t>
      </w:r>
      <w:r w:rsidRPr="002A5AFC">
        <w:rPr>
          <w:rStyle w:val="FootnoteReference"/>
          <w:sz w:val="26"/>
          <w:szCs w:val="26"/>
        </w:rPr>
        <w:t xml:space="preserve"> </w:t>
      </w:r>
      <w:r>
        <w:rPr>
          <w:rStyle w:val="FootnoteReference"/>
          <w:sz w:val="26"/>
          <w:szCs w:val="26"/>
        </w:rPr>
        <w:footnoteReference w:id="730"/>
      </w:r>
      <w:r>
        <w:rPr>
          <w:sz w:val="26"/>
          <w:szCs w:val="26"/>
        </w:rPr>
        <w:t xml:space="preserve">  Another evangelical student from the mid-1970s was Bruce Mawhinney who remembers Gerstner challenging the process theologians at the seminary to debate with him—they refused.  Mawhinney also recalled Gerstner’s view that ‘many young pastors were wimpy’. He remembers John and Edna travelling to a church in the middle of an ice storm in order for Gerstner to preach.  Gerstner made it clear to Mawhinney that ‘ministry was a great opportunity’ that should not be wasted.</w:t>
      </w:r>
      <w:r>
        <w:rPr>
          <w:rStyle w:val="FootnoteReference"/>
          <w:sz w:val="26"/>
          <w:szCs w:val="26"/>
        </w:rPr>
        <w:footnoteReference w:id="731"/>
      </w:r>
      <w:r>
        <w:rPr>
          <w:sz w:val="26"/>
          <w:szCs w:val="26"/>
        </w:rPr>
        <w:t xml:space="preserve">   </w:t>
      </w:r>
    </w:p>
    <w:p w:rsidR="00CA3DF7" w:rsidRPr="00CF61CD" w:rsidRDefault="00CA3DF7" w:rsidP="00CA3DF7">
      <w:pPr>
        <w:ind w:left="720"/>
        <w:rPr>
          <w:sz w:val="26"/>
          <w:szCs w:val="26"/>
        </w:rPr>
      </w:pPr>
      <w:r>
        <w:rPr>
          <w:sz w:val="26"/>
          <w:szCs w:val="26"/>
        </w:rPr>
        <w:t>Mark Ross, a conservative PTS student, noted that Gerstner lived an ‘intense life’ of study and teaching.</w:t>
      </w:r>
      <w:r>
        <w:rPr>
          <w:rStyle w:val="FootnoteReference"/>
          <w:sz w:val="26"/>
          <w:szCs w:val="26"/>
        </w:rPr>
        <w:footnoteReference w:id="732"/>
      </w:r>
      <w:r>
        <w:rPr>
          <w:sz w:val="26"/>
          <w:szCs w:val="26"/>
        </w:rPr>
        <w:t xml:space="preserve">  Ross, however, thought it was somewhat strange that Gerstner would occasionally sleep overnight in a chair in his office.  According to Gerstner’s son Jonathan, however, his father regularly ‘slept in a chair for much of the last half of his life due to extreme asthma’.</w:t>
      </w:r>
      <w:r>
        <w:rPr>
          <w:rStyle w:val="FootnoteReference"/>
          <w:sz w:val="26"/>
          <w:szCs w:val="26"/>
        </w:rPr>
        <w:footnoteReference w:id="733"/>
      </w:r>
      <w:r>
        <w:rPr>
          <w:sz w:val="26"/>
          <w:szCs w:val="26"/>
        </w:rPr>
        <w:t xml:space="preserve">  Don McKim, another PTS student, observed that Gerstner was ‘wound tight psychologically’ [he was an intense person], but ‘could be very polite’.  </w:t>
      </w:r>
      <w:r>
        <w:rPr>
          <w:sz w:val="26"/>
          <w:szCs w:val="26"/>
        </w:rPr>
        <w:lastRenderedPageBreak/>
        <w:t>McKim came to believe that Gerstner ‘had a very acute Christian conscience’.</w:t>
      </w:r>
      <w:r>
        <w:rPr>
          <w:rStyle w:val="FootnoteReference"/>
          <w:sz w:val="26"/>
          <w:szCs w:val="26"/>
        </w:rPr>
        <w:footnoteReference w:id="734"/>
      </w:r>
      <w:r>
        <w:rPr>
          <w:sz w:val="26"/>
          <w:szCs w:val="26"/>
        </w:rPr>
        <w:t xml:space="preserve">  In June 1970 James Davison, one former student, wrote to Gerstner from the Netherlands.  Davison, who was a graduate student at the Free University of Amsterdam, wrote ‘[b]y the way, I’m curious as to your comments on Dr. Schaeffer’s type of orthodoxy and apologetics too’.</w:t>
      </w:r>
      <w:r>
        <w:rPr>
          <w:rStyle w:val="FootnoteReference"/>
          <w:sz w:val="26"/>
          <w:szCs w:val="26"/>
        </w:rPr>
        <w:footnoteReference w:id="735"/>
      </w:r>
      <w:r>
        <w:rPr>
          <w:sz w:val="26"/>
          <w:szCs w:val="26"/>
        </w:rPr>
        <w:t xml:space="preserve">  Gerstner was often a helpful guide for a student trying to make sense of a particular thinker or school of thought.  He was also an encourager to many evangelical students at PTS who felt overwhelmed by the progressive </w:t>
      </w:r>
      <w:r w:rsidRPr="00D36998">
        <w:rPr>
          <w:sz w:val="26"/>
          <w:szCs w:val="26"/>
        </w:rPr>
        <w:t xml:space="preserve">theological and political atmosphere they perceived at the seminary.  </w:t>
      </w:r>
      <w:r>
        <w:rPr>
          <w:sz w:val="26"/>
          <w:szCs w:val="26"/>
        </w:rPr>
        <w:t>On</w:t>
      </w:r>
      <w:r w:rsidRPr="00D36998">
        <w:rPr>
          <w:sz w:val="26"/>
          <w:szCs w:val="26"/>
        </w:rPr>
        <w:t xml:space="preserve"> 26 June 1976</w:t>
      </w:r>
      <w:r>
        <w:rPr>
          <w:sz w:val="26"/>
          <w:szCs w:val="26"/>
        </w:rPr>
        <w:t xml:space="preserve"> a</w:t>
      </w:r>
      <w:r w:rsidRPr="00D36998">
        <w:rPr>
          <w:sz w:val="26"/>
          <w:szCs w:val="26"/>
        </w:rPr>
        <w:t xml:space="preserve"> </w:t>
      </w:r>
      <w:r w:rsidRPr="00D36998">
        <w:rPr>
          <w:i/>
          <w:sz w:val="26"/>
          <w:szCs w:val="26"/>
        </w:rPr>
        <w:t>Pittsburgh Post-Gazette</w:t>
      </w:r>
      <w:r w:rsidRPr="00D36998">
        <w:rPr>
          <w:sz w:val="26"/>
          <w:szCs w:val="26"/>
        </w:rPr>
        <w:t xml:space="preserve"> story highlighted some radical activity by students and faculty that led to an unwanted ‘hippie image’.</w:t>
      </w:r>
      <w:r w:rsidRPr="00D36998">
        <w:rPr>
          <w:rStyle w:val="FootnoteReference"/>
          <w:sz w:val="26"/>
          <w:szCs w:val="26"/>
        </w:rPr>
        <w:footnoteReference w:id="736"/>
      </w:r>
      <w:r w:rsidRPr="00D36998">
        <w:rPr>
          <w:sz w:val="26"/>
          <w:szCs w:val="26"/>
        </w:rPr>
        <w:t xml:space="preserve">  Specific problems </w:t>
      </w:r>
      <w:r>
        <w:rPr>
          <w:sz w:val="26"/>
          <w:szCs w:val="26"/>
        </w:rPr>
        <w:t xml:space="preserve">the article mentioned included </w:t>
      </w:r>
      <w:r w:rsidRPr="00D36998">
        <w:rPr>
          <w:sz w:val="26"/>
          <w:szCs w:val="26"/>
        </w:rPr>
        <w:t xml:space="preserve">a professor’s liberal views on censorship, a group of ‘long-haired seminarians who picketed the Presbytery’ and a progressive seminary curriculum which allowed a person to graduate without taking a single theology class.  </w:t>
      </w:r>
      <w:r>
        <w:rPr>
          <w:sz w:val="26"/>
          <w:szCs w:val="26"/>
        </w:rPr>
        <w:t>For many traditional evangelical students PTS was a difficult environment.  Yet the seminary did take steps</w:t>
      </w:r>
      <w:r w:rsidRPr="00D36998">
        <w:rPr>
          <w:sz w:val="26"/>
          <w:szCs w:val="26"/>
        </w:rPr>
        <w:t xml:space="preserve"> to combat </w:t>
      </w:r>
      <w:r>
        <w:rPr>
          <w:sz w:val="26"/>
          <w:szCs w:val="26"/>
        </w:rPr>
        <w:t xml:space="preserve">its </w:t>
      </w:r>
      <w:r w:rsidRPr="00D36998">
        <w:rPr>
          <w:sz w:val="26"/>
          <w:szCs w:val="26"/>
        </w:rPr>
        <w:t>image problem</w:t>
      </w:r>
      <w:r>
        <w:rPr>
          <w:sz w:val="26"/>
          <w:szCs w:val="26"/>
        </w:rPr>
        <w:t>,</w:t>
      </w:r>
      <w:r w:rsidRPr="00D36998">
        <w:rPr>
          <w:sz w:val="26"/>
          <w:szCs w:val="26"/>
        </w:rPr>
        <w:t xml:space="preserve"> </w:t>
      </w:r>
      <w:r>
        <w:rPr>
          <w:sz w:val="26"/>
          <w:szCs w:val="26"/>
        </w:rPr>
        <w:t>creating</w:t>
      </w:r>
      <w:r w:rsidRPr="00D36998">
        <w:rPr>
          <w:sz w:val="26"/>
          <w:szCs w:val="26"/>
        </w:rPr>
        <w:t xml:space="preserve"> a task force to study how the school could improve itself comprehensively.  Ultimately, PTS </w:t>
      </w:r>
      <w:r>
        <w:rPr>
          <w:sz w:val="26"/>
          <w:szCs w:val="26"/>
        </w:rPr>
        <w:t>was able to deal with</w:t>
      </w:r>
      <w:r w:rsidRPr="00D36998">
        <w:rPr>
          <w:sz w:val="26"/>
          <w:szCs w:val="26"/>
        </w:rPr>
        <w:t xml:space="preserve"> its community image, funding shortages, curriculum problems, statement of purpose and relationship with parish churches.</w:t>
      </w:r>
      <w:r w:rsidRPr="00D36998">
        <w:rPr>
          <w:rStyle w:val="FootnoteReference"/>
          <w:sz w:val="26"/>
          <w:szCs w:val="26"/>
        </w:rPr>
        <w:footnoteReference w:id="737"/>
      </w:r>
      <w:r>
        <w:rPr>
          <w:sz w:val="26"/>
          <w:szCs w:val="26"/>
        </w:rPr>
        <w:t xml:space="preserve">  By 1978 some of the more radical features of PTS were smoothed out in order to calm constituent fears and improve the seminary.  </w:t>
      </w:r>
      <w:r w:rsidRPr="00CF61CD">
        <w:rPr>
          <w:sz w:val="26"/>
          <w:szCs w:val="26"/>
        </w:rPr>
        <w:t xml:space="preserve"> </w:t>
      </w:r>
    </w:p>
    <w:p w:rsidR="00CA3DF7" w:rsidRDefault="00CA3DF7" w:rsidP="00CA3DF7">
      <w:pPr>
        <w:ind w:left="720"/>
        <w:rPr>
          <w:sz w:val="26"/>
          <w:szCs w:val="26"/>
        </w:rPr>
      </w:pPr>
      <w:r>
        <w:rPr>
          <w:sz w:val="26"/>
          <w:szCs w:val="26"/>
        </w:rPr>
        <w:t xml:space="preserve">As </w:t>
      </w:r>
      <w:r w:rsidRPr="00D36998">
        <w:rPr>
          <w:sz w:val="26"/>
          <w:szCs w:val="26"/>
        </w:rPr>
        <w:t>Gerstner</w:t>
      </w:r>
      <w:r>
        <w:rPr>
          <w:sz w:val="26"/>
          <w:szCs w:val="26"/>
        </w:rPr>
        <w:t xml:space="preserve"> entered the late 1970s he</w:t>
      </w:r>
      <w:r w:rsidRPr="00D36998">
        <w:rPr>
          <w:sz w:val="26"/>
          <w:szCs w:val="26"/>
        </w:rPr>
        <w:t xml:space="preserve"> was running out of steam.  </w:t>
      </w:r>
      <w:r>
        <w:rPr>
          <w:sz w:val="26"/>
          <w:szCs w:val="26"/>
        </w:rPr>
        <w:t>Steve Crocco, an</w:t>
      </w:r>
      <w:r w:rsidRPr="00D36998">
        <w:rPr>
          <w:sz w:val="26"/>
          <w:szCs w:val="26"/>
        </w:rPr>
        <w:t xml:space="preserve"> evangelical PTS student</w:t>
      </w:r>
      <w:r>
        <w:rPr>
          <w:sz w:val="26"/>
          <w:szCs w:val="26"/>
        </w:rPr>
        <w:t xml:space="preserve"> from the late 1970s,</w:t>
      </w:r>
      <w:r w:rsidRPr="00D36998">
        <w:rPr>
          <w:sz w:val="26"/>
          <w:szCs w:val="26"/>
        </w:rPr>
        <w:t xml:space="preserve"> remembers that Gerstner was not very social </w:t>
      </w:r>
      <w:r w:rsidRPr="00D36998">
        <w:rPr>
          <w:sz w:val="26"/>
          <w:szCs w:val="26"/>
        </w:rPr>
        <w:lastRenderedPageBreak/>
        <w:t>and would leave imm</w:t>
      </w:r>
      <w:r>
        <w:rPr>
          <w:sz w:val="26"/>
          <w:szCs w:val="26"/>
        </w:rPr>
        <w:t>ediately after class was over.  Gerstner appeared to be deeply troubled by continued developments at PTS.  One sign that PTS was moving to the theological left in the late 1970s can be detected in a key faculty appointment.  In 1977 PTS brought in Majorie Suchocki (1933- ), a United Methodist</w:t>
      </w:r>
      <w:r w:rsidR="008C1CB5">
        <w:rPr>
          <w:sz w:val="26"/>
          <w:szCs w:val="26"/>
        </w:rPr>
        <w:t>,</w:t>
      </w:r>
      <w:r>
        <w:rPr>
          <w:sz w:val="26"/>
          <w:szCs w:val="26"/>
        </w:rPr>
        <w:t xml:space="preserve"> to teach theology.  Suchocki was a former evangelical who had jettisoned what she felt was outdated doctrine and embraced process theology under her mentor John Cobb at the Claremont Graduate School.</w:t>
      </w:r>
      <w:r>
        <w:rPr>
          <w:rStyle w:val="FootnoteReference"/>
          <w:sz w:val="26"/>
          <w:szCs w:val="26"/>
        </w:rPr>
        <w:footnoteReference w:id="738"/>
      </w:r>
      <w:r>
        <w:rPr>
          <w:sz w:val="26"/>
          <w:szCs w:val="26"/>
        </w:rPr>
        <w:t xml:space="preserve">  PTS was seeking to establish itself firmly as a more ecumenical and theologically progressive institution.  </w:t>
      </w:r>
      <w:r w:rsidRPr="00D36998">
        <w:rPr>
          <w:sz w:val="26"/>
          <w:szCs w:val="26"/>
        </w:rPr>
        <w:t>In the last couple of years before his retirement in 1980 Gerstner h</w:t>
      </w:r>
      <w:r>
        <w:rPr>
          <w:sz w:val="26"/>
          <w:szCs w:val="26"/>
        </w:rPr>
        <w:t>ad lost virtually</w:t>
      </w:r>
      <w:r w:rsidRPr="00D36998">
        <w:rPr>
          <w:sz w:val="26"/>
          <w:szCs w:val="26"/>
        </w:rPr>
        <w:t xml:space="preserve"> </w:t>
      </w:r>
      <w:r>
        <w:rPr>
          <w:sz w:val="26"/>
          <w:szCs w:val="26"/>
        </w:rPr>
        <w:t xml:space="preserve">all </w:t>
      </w:r>
      <w:r w:rsidRPr="00D36998">
        <w:rPr>
          <w:sz w:val="26"/>
          <w:szCs w:val="26"/>
        </w:rPr>
        <w:t>patience</w:t>
      </w:r>
      <w:r>
        <w:rPr>
          <w:sz w:val="26"/>
          <w:szCs w:val="26"/>
        </w:rPr>
        <w:t xml:space="preserve"> with his fellow faculty members.  When Charles Partee arrived on the PTS campus to teach church history in the fall of 1978, Gerstner barely talked to him.  Partee later recalled ‘that he had no real opportunity to get to know Gerstner’.</w:t>
      </w:r>
      <w:r>
        <w:rPr>
          <w:rStyle w:val="FootnoteReference"/>
          <w:sz w:val="26"/>
          <w:szCs w:val="26"/>
        </w:rPr>
        <w:footnoteReference w:id="739"/>
      </w:r>
      <w:r>
        <w:rPr>
          <w:sz w:val="26"/>
          <w:szCs w:val="26"/>
        </w:rPr>
        <w:t xml:space="preserve">  He remembered Gerstner sleeping in the parking lot and what he believed to be Gerstner’s general unhappiness.  Gerstner no doubt was discouraged about PTS’s theological direction, but perhaps some of Gerstner’s disagreement was because the seminary, according to Partee, ‘had refused to give Gerstner a raise in the last few years’.</w:t>
      </w:r>
      <w:r>
        <w:rPr>
          <w:rStyle w:val="FootnoteReference"/>
          <w:sz w:val="26"/>
          <w:szCs w:val="26"/>
        </w:rPr>
        <w:footnoteReference w:id="740"/>
      </w:r>
      <w:r>
        <w:rPr>
          <w:sz w:val="26"/>
          <w:szCs w:val="26"/>
        </w:rPr>
        <w:t xml:space="preserve">  </w:t>
      </w:r>
      <w:r w:rsidR="008C1CB5">
        <w:rPr>
          <w:sz w:val="26"/>
          <w:szCs w:val="26"/>
        </w:rPr>
        <w:t xml:space="preserve">Gerstner </w:t>
      </w:r>
      <w:r>
        <w:rPr>
          <w:sz w:val="26"/>
          <w:szCs w:val="26"/>
        </w:rPr>
        <w:t xml:space="preserve">remained committed to teaching at </w:t>
      </w:r>
      <w:r w:rsidR="008C1CB5">
        <w:rPr>
          <w:sz w:val="26"/>
          <w:szCs w:val="26"/>
        </w:rPr>
        <w:t xml:space="preserve">PTS </w:t>
      </w:r>
      <w:r w:rsidR="00C921C5">
        <w:rPr>
          <w:sz w:val="26"/>
          <w:szCs w:val="26"/>
        </w:rPr>
        <w:t>and for many years bore</w:t>
      </w:r>
      <w:r>
        <w:rPr>
          <w:sz w:val="26"/>
          <w:szCs w:val="26"/>
        </w:rPr>
        <w:t xml:space="preserve"> witness to those who d</w:t>
      </w:r>
      <w:r w:rsidR="008C1CB5">
        <w:rPr>
          <w:sz w:val="26"/>
          <w:szCs w:val="26"/>
        </w:rPr>
        <w:t xml:space="preserve">id not agree with his positions, but near the end of his career at PTS </w:t>
      </w:r>
      <w:r w:rsidR="00C921C5">
        <w:rPr>
          <w:sz w:val="26"/>
          <w:szCs w:val="26"/>
        </w:rPr>
        <w:t xml:space="preserve">he appears to have given up on the seminary.   </w:t>
      </w:r>
      <w:r w:rsidR="008C1CB5">
        <w:rPr>
          <w:sz w:val="26"/>
          <w:szCs w:val="26"/>
        </w:rPr>
        <w:t xml:space="preserve">  </w:t>
      </w:r>
      <w:r>
        <w:rPr>
          <w:sz w:val="26"/>
          <w:szCs w:val="26"/>
        </w:rPr>
        <w:t xml:space="preserve">   </w:t>
      </w:r>
    </w:p>
    <w:p w:rsidR="00CA3DF7" w:rsidRDefault="00CA3DF7" w:rsidP="00CA3DF7">
      <w:pPr>
        <w:pStyle w:val="FootnoteText"/>
        <w:spacing w:line="480" w:lineRule="auto"/>
        <w:ind w:left="720"/>
        <w:rPr>
          <w:sz w:val="26"/>
          <w:szCs w:val="26"/>
        </w:rPr>
      </w:pPr>
      <w:r>
        <w:rPr>
          <w:sz w:val="26"/>
          <w:szCs w:val="26"/>
        </w:rPr>
        <w:t>One sign that Gerstner’s scholarly and ecclesiastical efforts had been appreciated occurred in 1976, when R</w:t>
      </w:r>
      <w:r w:rsidR="00C921C5">
        <w:rPr>
          <w:sz w:val="26"/>
          <w:szCs w:val="26"/>
        </w:rPr>
        <w:t>.</w:t>
      </w:r>
      <w:r>
        <w:rPr>
          <w:sz w:val="26"/>
          <w:szCs w:val="26"/>
        </w:rPr>
        <w:t>C</w:t>
      </w:r>
      <w:r w:rsidR="00C921C5">
        <w:rPr>
          <w:sz w:val="26"/>
          <w:szCs w:val="26"/>
        </w:rPr>
        <w:t>.</w:t>
      </w:r>
      <w:r>
        <w:rPr>
          <w:sz w:val="26"/>
          <w:szCs w:val="26"/>
        </w:rPr>
        <w:t xml:space="preserve"> Sproul edited a festschrift for his mentor entitled </w:t>
      </w:r>
      <w:r w:rsidRPr="00D740C1">
        <w:rPr>
          <w:i/>
          <w:sz w:val="26"/>
          <w:szCs w:val="26"/>
        </w:rPr>
        <w:t xml:space="preserve">Soli Deo </w:t>
      </w:r>
      <w:r w:rsidRPr="00D740C1">
        <w:rPr>
          <w:i/>
          <w:sz w:val="26"/>
          <w:szCs w:val="26"/>
        </w:rPr>
        <w:lastRenderedPageBreak/>
        <w:t>Gloria</w:t>
      </w:r>
      <w:r>
        <w:rPr>
          <w:sz w:val="26"/>
          <w:szCs w:val="26"/>
        </w:rPr>
        <w:t>.  This volume included essays by Cornelius Van Til, J</w:t>
      </w:r>
      <w:r w:rsidR="00C921C5">
        <w:rPr>
          <w:sz w:val="26"/>
          <w:szCs w:val="26"/>
        </w:rPr>
        <w:t>.</w:t>
      </w:r>
      <w:r>
        <w:rPr>
          <w:sz w:val="26"/>
          <w:szCs w:val="26"/>
        </w:rPr>
        <w:t>I</w:t>
      </w:r>
      <w:r w:rsidR="00C921C5">
        <w:rPr>
          <w:sz w:val="26"/>
          <w:szCs w:val="26"/>
        </w:rPr>
        <w:t>.</w:t>
      </w:r>
      <w:r>
        <w:rPr>
          <w:sz w:val="26"/>
          <w:szCs w:val="26"/>
        </w:rPr>
        <w:t xml:space="preserve"> Packer, John Murray and Roger Nicole to name a few.</w:t>
      </w:r>
      <w:r>
        <w:rPr>
          <w:rStyle w:val="FootnoteReference"/>
          <w:sz w:val="26"/>
          <w:szCs w:val="26"/>
        </w:rPr>
        <w:footnoteReference w:id="741"/>
      </w:r>
      <w:r>
        <w:rPr>
          <w:sz w:val="26"/>
          <w:szCs w:val="26"/>
        </w:rPr>
        <w:t xml:space="preserve">  It was indeed significant that Van Til, who had been Gerstner’s apologetic nemesis, contributed to the volume.  In the preface Sproul gushed with admiration for his former professor and noted that Gerstner provides a ‘vivid example of one who stands in the midst of confusion as a “bright and burning light”’.</w:t>
      </w:r>
      <w:r>
        <w:rPr>
          <w:rStyle w:val="FootnoteReference"/>
          <w:sz w:val="26"/>
          <w:szCs w:val="26"/>
        </w:rPr>
        <w:footnoteReference w:id="742"/>
      </w:r>
      <w:r>
        <w:rPr>
          <w:sz w:val="26"/>
          <w:szCs w:val="26"/>
        </w:rPr>
        <w:t xml:space="preserve">  Van Til contributed the first essay entitled ‘Calvin the Controversialist’.  Van Til held that Calvin was a great defender of the faith, but that his ‘theological effort was to set the biblical view of man and God squarely over against every form of man-centered philosophy’.</w:t>
      </w:r>
      <w:r>
        <w:rPr>
          <w:rStyle w:val="FootnoteReference"/>
          <w:sz w:val="26"/>
          <w:szCs w:val="26"/>
        </w:rPr>
        <w:footnoteReference w:id="743"/>
      </w:r>
      <w:r>
        <w:rPr>
          <w:sz w:val="26"/>
          <w:szCs w:val="26"/>
        </w:rPr>
        <w:t xml:space="preserve">  Van Til contrasted the different apologetic strategies of Thomas Aquinas and Calvin and argued that Calvin’s was the better way because it did not allow humanity to be the ‘rightful judge’ over the ‘claims of Christ’.  Van Til wasted no time disagreeing with his former student.  J</w:t>
      </w:r>
      <w:r w:rsidR="00C921C5">
        <w:rPr>
          <w:sz w:val="26"/>
          <w:szCs w:val="26"/>
        </w:rPr>
        <w:t>.</w:t>
      </w:r>
      <w:r>
        <w:rPr>
          <w:sz w:val="26"/>
          <w:szCs w:val="26"/>
        </w:rPr>
        <w:t>I</w:t>
      </w:r>
      <w:r w:rsidR="00C921C5">
        <w:rPr>
          <w:sz w:val="26"/>
          <w:szCs w:val="26"/>
        </w:rPr>
        <w:t>.</w:t>
      </w:r>
      <w:r>
        <w:rPr>
          <w:sz w:val="26"/>
          <w:szCs w:val="26"/>
        </w:rPr>
        <w:t xml:space="preserve"> Packer provided the second essay which upheld a traditional view of the Reformed doctrine of justification.  In Reformed theology</w:t>
      </w:r>
      <w:r w:rsidR="00C921C5">
        <w:rPr>
          <w:sz w:val="26"/>
          <w:szCs w:val="26"/>
        </w:rPr>
        <w:t>,</w:t>
      </w:r>
      <w:r>
        <w:rPr>
          <w:sz w:val="26"/>
          <w:szCs w:val="26"/>
        </w:rPr>
        <w:t xml:space="preserve"> justification was not merely a ‘theological speculation but a religious reality’.  Packer surveyed some of the attacks on justification and perhaps he wrote on the topic because of the justification controversy surrounding Norman Shepherd, a theology professor at Westminster Seminary.</w:t>
      </w:r>
      <w:r>
        <w:rPr>
          <w:rStyle w:val="FootnoteReference"/>
          <w:sz w:val="26"/>
          <w:szCs w:val="26"/>
        </w:rPr>
        <w:footnoteReference w:id="744"/>
      </w:r>
      <w:r w:rsidR="00C921C5">
        <w:rPr>
          <w:sz w:val="26"/>
          <w:szCs w:val="26"/>
        </w:rPr>
        <w:t xml:space="preserve">  Philip Hughes, an</w:t>
      </w:r>
      <w:r>
        <w:rPr>
          <w:sz w:val="26"/>
          <w:szCs w:val="26"/>
        </w:rPr>
        <w:t xml:space="preserve"> Anglican theologian, wrote an essay on the sovereignty of God</w:t>
      </w:r>
      <w:r w:rsidR="00C921C5">
        <w:rPr>
          <w:sz w:val="26"/>
          <w:szCs w:val="26"/>
        </w:rPr>
        <w:t>,</w:t>
      </w:r>
      <w:r>
        <w:rPr>
          <w:sz w:val="26"/>
          <w:szCs w:val="26"/>
        </w:rPr>
        <w:t xml:space="preserve"> and Thomas Gregory, a Westminster College philosopher, penned a piece on </w:t>
      </w:r>
      <w:r>
        <w:rPr>
          <w:sz w:val="26"/>
          <w:szCs w:val="26"/>
        </w:rPr>
        <w:lastRenderedPageBreak/>
        <w:t>depravity.</w:t>
      </w:r>
      <w:r>
        <w:rPr>
          <w:rStyle w:val="FootnoteReference"/>
          <w:sz w:val="26"/>
          <w:szCs w:val="26"/>
        </w:rPr>
        <w:footnoteReference w:id="745"/>
      </w:r>
      <w:r>
        <w:rPr>
          <w:sz w:val="26"/>
          <w:szCs w:val="26"/>
        </w:rPr>
        <w:t xml:space="preserve">  Roger Nicole, the Reformed Baptist theol</w:t>
      </w:r>
      <w:r w:rsidR="00E70986">
        <w:rPr>
          <w:sz w:val="26"/>
          <w:szCs w:val="26"/>
        </w:rPr>
        <w:t>ogian from Gordon-Conwell Theolog</w:t>
      </w:r>
      <w:r>
        <w:rPr>
          <w:sz w:val="26"/>
          <w:szCs w:val="26"/>
        </w:rPr>
        <w:t>ical Seminary, wrote on inductive and deductive reasoning in relation to the Bible’s inspiration.  The festschrift offered insights on key themes in R</w:t>
      </w:r>
      <w:r w:rsidR="00C921C5">
        <w:rPr>
          <w:sz w:val="26"/>
          <w:szCs w:val="26"/>
        </w:rPr>
        <w:t xml:space="preserve">efomed theology, but it also contained </w:t>
      </w:r>
      <w:r>
        <w:rPr>
          <w:sz w:val="26"/>
          <w:szCs w:val="26"/>
        </w:rPr>
        <w:t xml:space="preserve">analysis of the Old School Princeton theologians and Jonathan Edwards.  Andrew Hoffecker, a Grove City College (PA) philosopher, wrote on ‘Beauty and the Princeton Piety’ and Carl Bogue, </w:t>
      </w:r>
      <w:r w:rsidR="00C921C5">
        <w:rPr>
          <w:sz w:val="26"/>
          <w:szCs w:val="26"/>
        </w:rPr>
        <w:t xml:space="preserve">a </w:t>
      </w:r>
      <w:r>
        <w:rPr>
          <w:sz w:val="26"/>
          <w:szCs w:val="26"/>
        </w:rPr>
        <w:t>PCA pastor, evaluated Edwards and the covenant of grace.</w:t>
      </w:r>
      <w:r>
        <w:rPr>
          <w:rStyle w:val="FootnoteReference"/>
          <w:sz w:val="26"/>
          <w:szCs w:val="26"/>
        </w:rPr>
        <w:footnoteReference w:id="746"/>
      </w:r>
      <w:r>
        <w:rPr>
          <w:sz w:val="26"/>
          <w:szCs w:val="26"/>
        </w:rPr>
        <w:t xml:space="preserve">  Hoffecker demonstrated the spiritual life of Charles Hodge and Bogue showed Edwards’ twin commitments to divine sovereignty and human responsibility.  Edwards was no harsh Calvinist.  The book served</w:t>
      </w:r>
      <w:r w:rsidR="00C921C5">
        <w:rPr>
          <w:sz w:val="26"/>
          <w:szCs w:val="26"/>
        </w:rPr>
        <w:t xml:space="preserve"> as</w:t>
      </w:r>
      <w:r>
        <w:rPr>
          <w:sz w:val="26"/>
          <w:szCs w:val="26"/>
        </w:rPr>
        <w:t xml:space="preserve"> a fitting tribute to Gerstner and reveals that by the mid-1970s he had achieved a </w:t>
      </w:r>
      <w:r w:rsidR="00C921C5">
        <w:rPr>
          <w:sz w:val="26"/>
          <w:szCs w:val="26"/>
        </w:rPr>
        <w:t xml:space="preserve">high </w:t>
      </w:r>
      <w:r>
        <w:rPr>
          <w:sz w:val="26"/>
          <w:szCs w:val="26"/>
        </w:rPr>
        <w:t>place among the Reformed evangelical scholars of his era.</w:t>
      </w:r>
      <w:r>
        <w:rPr>
          <w:rStyle w:val="FootnoteReference"/>
          <w:sz w:val="26"/>
          <w:szCs w:val="26"/>
        </w:rPr>
        <w:footnoteReference w:id="747"/>
      </w:r>
      <w:r>
        <w:rPr>
          <w:sz w:val="26"/>
          <w:szCs w:val="26"/>
        </w:rPr>
        <w:t xml:space="preserve">        </w:t>
      </w:r>
    </w:p>
    <w:p w:rsidR="00400972" w:rsidRDefault="00CA3DF7" w:rsidP="00CA3DF7">
      <w:pPr>
        <w:ind w:left="720"/>
        <w:rPr>
          <w:sz w:val="26"/>
          <w:szCs w:val="26"/>
        </w:rPr>
        <w:sectPr w:rsidR="00400972" w:rsidSect="00BF118F">
          <w:footnotePr>
            <w:numRestart w:val="eachSect"/>
          </w:footnotePr>
          <w:pgSz w:w="11907" w:h="16839" w:code="9"/>
          <w:pgMar w:top="1440" w:right="1440" w:bottom="1440" w:left="720" w:header="720" w:footer="720" w:gutter="0"/>
          <w:cols w:space="720"/>
          <w:docGrid w:linePitch="360"/>
        </w:sectPr>
      </w:pPr>
      <w:r>
        <w:rPr>
          <w:sz w:val="26"/>
          <w:szCs w:val="26"/>
        </w:rPr>
        <w:t>In the 1970s Gerstner continued to participate in different ways in the life of the church and in the halls of academe.  He debated with the Harvard divinity school dean, fought for renewal in the UPCUSA, tried to set t</w:t>
      </w:r>
      <w:r w:rsidR="00C921C5">
        <w:rPr>
          <w:sz w:val="26"/>
          <w:szCs w:val="26"/>
        </w:rPr>
        <w:t>heological boundary lines around</w:t>
      </w:r>
      <w:r>
        <w:rPr>
          <w:sz w:val="26"/>
          <w:szCs w:val="26"/>
        </w:rPr>
        <w:t xml:space="preserve"> evangelicalism and gave his support and time to Sproul’s growing Ligonier ministry.  His teaching at TEDS allowed him to exert some measure of influence at that distinctively evangelical school.  At PTS he mentored evangelical students and provided an evangelical perspective at a seminary that lacked a theological identity.  His lack of success in trying to make PTS more evangelical allowed him to direct his energies into work with the </w:t>
      </w:r>
      <w:r>
        <w:rPr>
          <w:sz w:val="26"/>
          <w:szCs w:val="26"/>
        </w:rPr>
        <w:lastRenderedPageBreak/>
        <w:t>Ligonier Valley Study Center.  This ministry would carry on his theological vision in a popular way that reached the masses.  Ligonier’s growing-audio visual ministry of cassette tapes, VHS recordings and radio broadcasts provided Gerstner with a way to be heard.  Gerstner’s promotion of Edwards, including both writing and teaching, was met with a mixture of deep disappointment and continued passion.  His removal from the editorship of the Yale volume on Edward’s sermons was painful, but led him, like George Ladd, to reorientate his scholarship away from mainstream academia and towards the evangelical world.  He argued forcefully for biblical inerrancy and helped launch an organization to defend the doctrine (ICBI).  His appraisals of American evangelicalism could appear wooden and narrow.  Yet from another perspective his views and boldness seemed to ensure that a conservative Reformed evangelical position would not be lost in a cacophony of competing voices.  In the 1970s Gerstner became a shaper of evangelicalism and he helped strengthen the vitality of Reformed evangelicalism.  The success and failures of the 1970s took their toll on Gerstner, but the aging church</w:t>
      </w:r>
      <w:r w:rsidR="00400972">
        <w:rPr>
          <w:sz w:val="26"/>
          <w:szCs w:val="26"/>
        </w:rPr>
        <w:t xml:space="preserve"> historian still had work to do.</w:t>
      </w:r>
    </w:p>
    <w:p w:rsidR="00C27A9C" w:rsidRDefault="00C27A9C" w:rsidP="00400972">
      <w:pPr>
        <w:jc w:val="center"/>
        <w:rPr>
          <w:sz w:val="26"/>
          <w:szCs w:val="26"/>
          <w:lang w:val="en-GB"/>
        </w:rPr>
      </w:pPr>
      <w:r>
        <w:rPr>
          <w:sz w:val="26"/>
          <w:szCs w:val="26"/>
          <w:lang w:val="en-GB"/>
        </w:rPr>
        <w:lastRenderedPageBreak/>
        <w:t>Chapter Six</w:t>
      </w:r>
    </w:p>
    <w:p w:rsidR="00C27A9C" w:rsidRDefault="00C27A9C" w:rsidP="00DD5DB1">
      <w:pPr>
        <w:spacing w:line="240" w:lineRule="auto"/>
        <w:ind w:left="720"/>
        <w:jc w:val="center"/>
        <w:rPr>
          <w:sz w:val="26"/>
          <w:szCs w:val="26"/>
          <w:lang w:val="en-GB"/>
        </w:rPr>
      </w:pPr>
      <w:r>
        <w:rPr>
          <w:sz w:val="26"/>
          <w:szCs w:val="26"/>
          <w:lang w:val="en-GB"/>
        </w:rPr>
        <w:t>Church Politics and a Reasoned Apologetic (1980-1989)</w:t>
      </w:r>
    </w:p>
    <w:p w:rsidR="00B95300" w:rsidRDefault="00B95300" w:rsidP="00DD5DB1">
      <w:pPr>
        <w:spacing w:line="240" w:lineRule="auto"/>
        <w:ind w:left="720"/>
        <w:jc w:val="center"/>
        <w:rPr>
          <w:sz w:val="26"/>
          <w:szCs w:val="26"/>
          <w:lang w:val="en-GB"/>
        </w:rPr>
      </w:pPr>
    </w:p>
    <w:p w:rsidR="00DD5DB1" w:rsidRDefault="00DD5DB1" w:rsidP="00DD5DB1">
      <w:pPr>
        <w:spacing w:line="240" w:lineRule="auto"/>
        <w:ind w:left="720"/>
        <w:rPr>
          <w:sz w:val="26"/>
          <w:szCs w:val="26"/>
          <w:lang w:val="en-GB"/>
        </w:rPr>
      </w:pPr>
    </w:p>
    <w:p w:rsidR="00C27A9C" w:rsidRDefault="00C27A9C" w:rsidP="00DD5DB1">
      <w:pPr>
        <w:ind w:left="720"/>
        <w:rPr>
          <w:sz w:val="26"/>
          <w:szCs w:val="26"/>
          <w:lang w:val="en-GB"/>
        </w:rPr>
      </w:pPr>
      <w:r>
        <w:rPr>
          <w:sz w:val="26"/>
          <w:szCs w:val="26"/>
          <w:lang w:val="en-GB"/>
        </w:rPr>
        <w:t>In the 1980s Gerstner continued to defend the faith through his preaching, teaching, lecturing and writing.  As a recent retiree from Pittsburgh Theological Seminary (PTS), he had the opportunity to pursue several writing projects and teaching opportunities that previously would have been impossible.  This chapter will analyze these facets of his life, but also his participation in a well-know</w:t>
      </w:r>
      <w:r w:rsidR="00DD5DB1">
        <w:rPr>
          <w:sz w:val="26"/>
          <w:szCs w:val="26"/>
          <w:lang w:val="en-GB"/>
        </w:rPr>
        <w:t>n</w:t>
      </w:r>
      <w:r>
        <w:rPr>
          <w:sz w:val="26"/>
          <w:szCs w:val="26"/>
          <w:lang w:val="en-GB"/>
        </w:rPr>
        <w:t xml:space="preserve"> church court case where the limits of theological tolerance would be tested.  At issue in this dispute was the effect the controversy had on </w:t>
      </w:r>
      <w:r w:rsidR="00DD5DB1">
        <w:rPr>
          <w:sz w:val="26"/>
          <w:szCs w:val="26"/>
          <w:lang w:val="en-GB"/>
        </w:rPr>
        <w:t xml:space="preserve">the </w:t>
      </w:r>
      <w:r>
        <w:rPr>
          <w:sz w:val="26"/>
          <w:szCs w:val="26"/>
          <w:lang w:val="en-GB"/>
        </w:rPr>
        <w:t>evangelical wing of the UPCUSA.  During the 1980s, Gerstner also served as a theologian-in-residence at a church and continued to teach at several strictly evangelical in</w:t>
      </w:r>
      <w:r w:rsidR="00C10FCB">
        <w:rPr>
          <w:sz w:val="26"/>
          <w:szCs w:val="26"/>
          <w:lang w:val="en-GB"/>
        </w:rPr>
        <w:t>stitutions.  His role in these schools</w:t>
      </w:r>
      <w:r>
        <w:rPr>
          <w:sz w:val="26"/>
          <w:szCs w:val="26"/>
          <w:lang w:val="en-GB"/>
        </w:rPr>
        <w:t xml:space="preserve"> will be evaluated and an analysis will be given on his apologetic approach and the apparent lack of change in his thought.  His retirement was active; in completing some important works he continued to write with vigour.  Moreover, he sought to communicate Jonathan Edwards’ theology to a popular audience, thus amplifying the voice of the colonial theologian.  During the 1980s, Gerstner continued to be the scholarly advocate for an uncompromising evangelicalism and thus helped to shape </w:t>
      </w:r>
      <w:r w:rsidR="00DD5DB1">
        <w:rPr>
          <w:sz w:val="26"/>
          <w:szCs w:val="26"/>
          <w:lang w:val="en-GB"/>
        </w:rPr>
        <w:t xml:space="preserve">the </w:t>
      </w:r>
      <w:r>
        <w:rPr>
          <w:sz w:val="26"/>
          <w:szCs w:val="26"/>
          <w:lang w:val="en-GB"/>
        </w:rPr>
        <w:t xml:space="preserve">Reformed evangelical movement.  </w:t>
      </w:r>
    </w:p>
    <w:p w:rsidR="00C27A9C" w:rsidRDefault="00FD5F90" w:rsidP="00DD5DB1">
      <w:pPr>
        <w:ind w:left="720"/>
        <w:rPr>
          <w:sz w:val="26"/>
          <w:szCs w:val="26"/>
          <w:lang w:val="en-GB"/>
        </w:rPr>
      </w:pPr>
      <w:r>
        <w:rPr>
          <w:sz w:val="26"/>
          <w:szCs w:val="26"/>
          <w:lang w:val="en-GB"/>
        </w:rPr>
        <w:t>In 1980 Gerstner was sixty-five years old and decided</w:t>
      </w:r>
      <w:r w:rsidR="00C10FCB">
        <w:rPr>
          <w:sz w:val="26"/>
          <w:szCs w:val="26"/>
          <w:lang w:val="en-GB"/>
        </w:rPr>
        <w:t>,</w:t>
      </w:r>
      <w:r>
        <w:rPr>
          <w:sz w:val="26"/>
          <w:szCs w:val="26"/>
          <w:lang w:val="en-GB"/>
        </w:rPr>
        <w:t xml:space="preserve"> based on his age</w:t>
      </w:r>
      <w:r w:rsidR="00C10FCB">
        <w:rPr>
          <w:sz w:val="26"/>
          <w:szCs w:val="26"/>
          <w:lang w:val="en-GB"/>
        </w:rPr>
        <w:t>,</w:t>
      </w:r>
      <w:r>
        <w:rPr>
          <w:sz w:val="26"/>
          <w:szCs w:val="26"/>
          <w:lang w:val="en-GB"/>
        </w:rPr>
        <w:t xml:space="preserve"> to retire from Pittsburgh Theological Seminary.  </w:t>
      </w:r>
      <w:r w:rsidR="00C27A9C">
        <w:rPr>
          <w:sz w:val="26"/>
          <w:szCs w:val="26"/>
          <w:lang w:val="en-GB"/>
        </w:rPr>
        <w:t>A year after Gerstner left</w:t>
      </w:r>
      <w:r>
        <w:rPr>
          <w:sz w:val="26"/>
          <w:szCs w:val="26"/>
          <w:lang w:val="en-GB"/>
        </w:rPr>
        <w:t xml:space="preserve"> PTS</w:t>
      </w:r>
      <w:r w:rsidR="00C27A9C">
        <w:rPr>
          <w:sz w:val="26"/>
          <w:szCs w:val="26"/>
          <w:lang w:val="en-GB"/>
        </w:rPr>
        <w:t>, an event was held to celebrate his retirement.  The special occasion occurred on 2 May 1981 at Pittsburgh’s stately Mt Lebanon United Presbyterian Church.  The event was held in conjunction with a conference on Reformed theology.  One organizer of the Gerstner celebration reported that ‘it was a wonderful evening and people from all over the country who have</w:t>
      </w:r>
      <w:r w:rsidR="00393027">
        <w:rPr>
          <w:sz w:val="26"/>
          <w:szCs w:val="26"/>
          <w:lang w:val="en-GB"/>
        </w:rPr>
        <w:t xml:space="preserve"> </w:t>
      </w:r>
      <w:r w:rsidR="00C27A9C">
        <w:rPr>
          <w:sz w:val="26"/>
          <w:szCs w:val="26"/>
          <w:lang w:val="en-GB"/>
        </w:rPr>
        <w:lastRenderedPageBreak/>
        <w:t>appreciated Dr. Gerstner’s ministry were able to express that appreciation in a sincere and winsome fashion’.</w:t>
      </w:r>
      <w:r w:rsidR="00C27A9C">
        <w:rPr>
          <w:rStyle w:val="FootnoteReference"/>
          <w:sz w:val="26"/>
          <w:szCs w:val="26"/>
          <w:lang w:val="en-GB"/>
        </w:rPr>
        <w:footnoteReference w:id="748"/>
      </w:r>
      <w:r w:rsidR="00C27A9C">
        <w:rPr>
          <w:sz w:val="26"/>
          <w:szCs w:val="26"/>
          <w:lang w:val="en-GB"/>
        </w:rPr>
        <w:t xml:space="preserve">  In addition, thirty-three letters of gratitude were sent to help celebrate the occasion.  Gerstner, who had felt marginalized by PTS, was at last being formally recognized for his achievements.  Numerous former students and colleagues expressed their admiration for Gerstner.  In a letter, Richard C. Halverson, pastor of the Fourth Presbyterian Church in Washington, D.C., recognized that ‘[a]s far back as I can remember in my Christian experience you [Gerstner] have been a kind of a hero to me’.</w:t>
      </w:r>
      <w:r w:rsidR="00C27A9C">
        <w:rPr>
          <w:rStyle w:val="FootnoteReference"/>
          <w:sz w:val="26"/>
          <w:szCs w:val="26"/>
          <w:lang w:val="en-GB"/>
        </w:rPr>
        <w:footnoteReference w:id="749"/>
      </w:r>
      <w:r w:rsidR="00C27A9C">
        <w:rPr>
          <w:sz w:val="26"/>
          <w:szCs w:val="26"/>
          <w:lang w:val="en-GB"/>
        </w:rPr>
        <w:t xml:space="preserve">  In another letter Earle McCrea, an Iowa Presbyterian pastor, told Gerstner, ‘you will always be the human voice of the Holy Spirit calling me into the ministry’.</w:t>
      </w:r>
      <w:r w:rsidR="00C27A9C">
        <w:rPr>
          <w:rStyle w:val="FootnoteReference"/>
          <w:sz w:val="26"/>
          <w:szCs w:val="26"/>
          <w:lang w:val="en-GB"/>
        </w:rPr>
        <w:footnoteReference w:id="750"/>
      </w:r>
      <w:r w:rsidR="00C27A9C">
        <w:rPr>
          <w:sz w:val="26"/>
          <w:szCs w:val="26"/>
          <w:lang w:val="en-GB"/>
        </w:rPr>
        <w:t xml:space="preserve">  David Brown, a Pennsylvania minister, told Gerstner, ‘[y]our personal inspiration really changed my life and my ministry’.</w:t>
      </w:r>
      <w:r w:rsidR="00C27A9C">
        <w:rPr>
          <w:rStyle w:val="FootnoteReference"/>
          <w:sz w:val="26"/>
          <w:szCs w:val="26"/>
          <w:lang w:val="en-GB"/>
        </w:rPr>
        <w:footnoteReference w:id="751"/>
      </w:r>
      <w:r w:rsidR="00C27A9C">
        <w:rPr>
          <w:sz w:val="26"/>
          <w:szCs w:val="26"/>
          <w:lang w:val="en-GB"/>
        </w:rPr>
        <w:t xml:space="preserve">  </w:t>
      </w:r>
    </w:p>
    <w:p w:rsidR="00C27A9C" w:rsidRDefault="00C27A9C" w:rsidP="00C27A9C">
      <w:pPr>
        <w:ind w:left="720"/>
        <w:rPr>
          <w:sz w:val="26"/>
          <w:szCs w:val="26"/>
          <w:lang w:val="en-GB"/>
        </w:rPr>
      </w:pPr>
      <w:r>
        <w:rPr>
          <w:sz w:val="26"/>
          <w:szCs w:val="26"/>
          <w:lang w:val="en-GB"/>
        </w:rPr>
        <w:t>Walter Kaiser, academic dean at Trinity Evangelical Divinity School, also articulated his esteem by telling Gerstner that he had ‘always been an inspiration to the students here at Trinity...as you have taught with a vivaciousness and an enthusiasm which is at once a joy to behold and a pleasure to enter into’.</w:t>
      </w:r>
      <w:r>
        <w:rPr>
          <w:rStyle w:val="FootnoteReference"/>
          <w:sz w:val="26"/>
          <w:szCs w:val="26"/>
          <w:lang w:val="en-GB"/>
        </w:rPr>
        <w:footnoteReference w:id="752"/>
      </w:r>
      <w:r>
        <w:rPr>
          <w:sz w:val="26"/>
          <w:szCs w:val="26"/>
          <w:lang w:val="en-GB"/>
        </w:rPr>
        <w:t xml:space="preserve">  W. Fred Graham, professor of religion at Michigan State University, recalled that it ‘was in my first class in Church History at Pgh-Xenia that I experienced for the first time in my life that a Christian could be lucid, insightful, intellectually first-rate and exciting’.</w:t>
      </w:r>
      <w:r>
        <w:rPr>
          <w:rStyle w:val="FootnoteReference"/>
          <w:sz w:val="26"/>
          <w:szCs w:val="26"/>
          <w:lang w:val="en-GB"/>
        </w:rPr>
        <w:footnoteReference w:id="753"/>
      </w:r>
      <w:r>
        <w:rPr>
          <w:sz w:val="26"/>
          <w:szCs w:val="26"/>
          <w:lang w:val="en-GB"/>
        </w:rPr>
        <w:t xml:space="preserve">  </w:t>
      </w:r>
    </w:p>
    <w:p w:rsidR="00C27A9C" w:rsidRDefault="00C27A9C" w:rsidP="00C27A9C">
      <w:pPr>
        <w:ind w:left="720"/>
        <w:rPr>
          <w:sz w:val="26"/>
          <w:szCs w:val="26"/>
          <w:lang w:val="en-GB"/>
        </w:rPr>
      </w:pPr>
      <w:r>
        <w:rPr>
          <w:sz w:val="26"/>
          <w:szCs w:val="26"/>
          <w:lang w:val="en-GB"/>
        </w:rPr>
        <w:lastRenderedPageBreak/>
        <w:t>Tom Gregory, a religion professor from Westminster College</w:t>
      </w:r>
      <w:r w:rsidR="00F87BFF">
        <w:rPr>
          <w:sz w:val="26"/>
          <w:szCs w:val="26"/>
          <w:lang w:val="en-GB"/>
        </w:rPr>
        <w:t xml:space="preserve"> (PA)</w:t>
      </w:r>
      <w:r>
        <w:rPr>
          <w:sz w:val="26"/>
          <w:szCs w:val="26"/>
          <w:lang w:val="en-GB"/>
        </w:rPr>
        <w:t>, also wrote to say, ‘[s]o much that is good in the United Presbyterian Church, humanly speaking, can be traced to your faithful reformed teachings’.</w:t>
      </w:r>
      <w:r>
        <w:rPr>
          <w:rStyle w:val="FootnoteReference"/>
          <w:sz w:val="26"/>
          <w:szCs w:val="26"/>
          <w:lang w:val="en-GB"/>
        </w:rPr>
        <w:footnoteReference w:id="754"/>
      </w:r>
      <w:r>
        <w:rPr>
          <w:sz w:val="26"/>
          <w:szCs w:val="26"/>
          <w:lang w:val="en-GB"/>
        </w:rPr>
        <w:t xml:space="preserve">  David Dorst, pastor of Pittsburgh’s Beverly Heights United Presbyterian Church, remarked that Gerstner ‘provided the kind of emotional and spiritual support [evangelical students] needed to survive in a hostile environment [PTS]’.</w:t>
      </w:r>
      <w:r>
        <w:rPr>
          <w:rStyle w:val="FootnoteReference"/>
          <w:sz w:val="26"/>
          <w:szCs w:val="26"/>
          <w:lang w:val="en-GB"/>
        </w:rPr>
        <w:footnoteReference w:id="755"/>
      </w:r>
      <w:r>
        <w:rPr>
          <w:sz w:val="26"/>
          <w:szCs w:val="26"/>
          <w:lang w:val="en-GB"/>
        </w:rPr>
        <w:t xml:space="preserve">  Johannes S. Vos (1903-1983), who had served as a missionary in Manchuria and later as professor of Bible at Geneva College and who was the son of Geerhardus Vos (1862-1949), the famed Princeton biblical theologian, also wrote to express his appreciation: </w:t>
      </w:r>
    </w:p>
    <w:p w:rsidR="00C27A9C" w:rsidRDefault="00C27A9C" w:rsidP="00C27A9C">
      <w:pPr>
        <w:spacing w:line="240" w:lineRule="auto"/>
        <w:ind w:left="720"/>
        <w:rPr>
          <w:sz w:val="26"/>
          <w:szCs w:val="26"/>
          <w:lang w:val="en-GB"/>
        </w:rPr>
      </w:pPr>
      <w:r>
        <w:rPr>
          <w:sz w:val="26"/>
          <w:szCs w:val="26"/>
          <w:lang w:val="en-GB"/>
        </w:rPr>
        <w:tab/>
        <w:t xml:space="preserve">Nothing is more difficult, or requires more </w:t>
      </w:r>
      <w:r w:rsidR="00CC47E8">
        <w:rPr>
          <w:sz w:val="26"/>
          <w:szCs w:val="26"/>
          <w:lang w:val="en-GB"/>
        </w:rPr>
        <w:t xml:space="preserve">devotion and courage than to </w:t>
      </w:r>
      <w:r w:rsidR="00CC47E8">
        <w:rPr>
          <w:sz w:val="26"/>
          <w:szCs w:val="26"/>
          <w:lang w:val="en-GB"/>
        </w:rPr>
        <w:tab/>
      </w:r>
      <w:r w:rsidR="00CC47E8">
        <w:rPr>
          <w:sz w:val="26"/>
          <w:szCs w:val="26"/>
          <w:lang w:val="en-GB"/>
        </w:rPr>
        <w:tab/>
      </w:r>
      <w:r>
        <w:rPr>
          <w:sz w:val="26"/>
          <w:szCs w:val="26"/>
          <w:lang w:val="en-GB"/>
        </w:rPr>
        <w:t>witness consistently and faithfully for Jesus Ch</w:t>
      </w:r>
      <w:r w:rsidR="00CC47E8">
        <w:rPr>
          <w:sz w:val="26"/>
          <w:szCs w:val="26"/>
          <w:lang w:val="en-GB"/>
        </w:rPr>
        <w:t xml:space="preserve">rist, the Scriptures and the </w:t>
      </w:r>
      <w:r w:rsidR="00CC47E8">
        <w:rPr>
          <w:sz w:val="26"/>
          <w:szCs w:val="26"/>
          <w:lang w:val="en-GB"/>
        </w:rPr>
        <w:tab/>
      </w:r>
      <w:r w:rsidR="00CC47E8">
        <w:rPr>
          <w:sz w:val="26"/>
          <w:szCs w:val="26"/>
          <w:lang w:val="en-GB"/>
        </w:rPr>
        <w:tab/>
      </w:r>
      <w:r>
        <w:rPr>
          <w:sz w:val="26"/>
          <w:szCs w:val="26"/>
          <w:lang w:val="en-GB"/>
        </w:rPr>
        <w:t xml:space="preserve">Reformed faith in the face of opposition.  You have done it through the </w:t>
      </w:r>
      <w:r w:rsidR="00CC47E8">
        <w:rPr>
          <w:sz w:val="26"/>
          <w:szCs w:val="26"/>
          <w:lang w:val="en-GB"/>
        </w:rPr>
        <w:tab/>
      </w:r>
      <w:r w:rsidR="00CC47E8">
        <w:rPr>
          <w:sz w:val="26"/>
          <w:szCs w:val="26"/>
          <w:lang w:val="en-GB"/>
        </w:rPr>
        <w:tab/>
        <w:t xml:space="preserve">years.  </w:t>
      </w:r>
      <w:r>
        <w:rPr>
          <w:sz w:val="26"/>
          <w:szCs w:val="26"/>
          <w:lang w:val="en-GB"/>
        </w:rPr>
        <w:t xml:space="preserve">I want to honor you for your life and witness, and especially for </w:t>
      </w:r>
      <w:r w:rsidR="00CC47E8">
        <w:rPr>
          <w:sz w:val="26"/>
          <w:szCs w:val="26"/>
          <w:lang w:val="en-GB"/>
        </w:rPr>
        <w:tab/>
      </w:r>
      <w:r w:rsidR="00CC47E8">
        <w:rPr>
          <w:sz w:val="26"/>
          <w:szCs w:val="26"/>
          <w:lang w:val="en-GB"/>
        </w:rPr>
        <w:tab/>
      </w:r>
      <w:r w:rsidR="00CC47E8">
        <w:rPr>
          <w:sz w:val="26"/>
          <w:szCs w:val="26"/>
          <w:lang w:val="en-GB"/>
        </w:rPr>
        <w:tab/>
      </w:r>
      <w:r>
        <w:rPr>
          <w:sz w:val="26"/>
          <w:szCs w:val="26"/>
          <w:lang w:val="en-GB"/>
        </w:rPr>
        <w:t>your help on occasion to Geneva College.</w:t>
      </w:r>
      <w:r>
        <w:rPr>
          <w:rStyle w:val="FootnoteReference"/>
          <w:sz w:val="26"/>
          <w:szCs w:val="26"/>
          <w:lang w:val="en-GB"/>
        </w:rPr>
        <w:footnoteReference w:id="756"/>
      </w:r>
      <w:r>
        <w:rPr>
          <w:sz w:val="26"/>
          <w:szCs w:val="26"/>
          <w:lang w:val="en-GB"/>
        </w:rPr>
        <w:t xml:space="preserve"> </w:t>
      </w:r>
    </w:p>
    <w:p w:rsidR="00C27A9C" w:rsidRDefault="00C27A9C" w:rsidP="00C27A9C">
      <w:pPr>
        <w:spacing w:line="240" w:lineRule="auto"/>
        <w:ind w:left="720"/>
        <w:rPr>
          <w:sz w:val="26"/>
          <w:szCs w:val="26"/>
          <w:lang w:val="en-GB"/>
        </w:rPr>
      </w:pPr>
    </w:p>
    <w:p w:rsidR="00C27A9C" w:rsidRDefault="00C27A9C" w:rsidP="00C27A9C">
      <w:pPr>
        <w:ind w:left="720" w:firstLine="0"/>
        <w:rPr>
          <w:sz w:val="26"/>
          <w:szCs w:val="26"/>
          <w:lang w:val="en-GB"/>
        </w:rPr>
      </w:pPr>
      <w:r>
        <w:rPr>
          <w:sz w:val="26"/>
          <w:szCs w:val="26"/>
          <w:lang w:val="en-GB"/>
        </w:rPr>
        <w:t xml:space="preserve">Gerstner must have been overwhelmed with all the praise that was showered upon him.  The affirmations must have brought a great sense of satisfaction to him for his years of tireless and sometimes painful work at PTS and in his denomination.  </w:t>
      </w:r>
    </w:p>
    <w:p w:rsidR="00C27A9C" w:rsidRDefault="00C27A9C" w:rsidP="00C27A9C">
      <w:pPr>
        <w:ind w:left="720" w:firstLine="0"/>
        <w:rPr>
          <w:sz w:val="26"/>
          <w:szCs w:val="26"/>
          <w:lang w:val="en-GB"/>
        </w:rPr>
      </w:pPr>
      <w:r>
        <w:rPr>
          <w:sz w:val="26"/>
          <w:szCs w:val="26"/>
          <w:lang w:val="en-GB"/>
        </w:rPr>
        <w:tab/>
        <w:t xml:space="preserve">Unfortunately, the joys of his retirement party were soon overshadowed by complaints about the event itself.  During the festivities Gerstner apparently spoke and offered some comments about the state of the UPCUSA.  Thirteen days after the event, Gerstner received an envelope from Myles W. MacDonald, the pastor of Mt Lebanon United Presbyterian Church.  MacDonald began his 15 May letter noting that he ‘would prefer’ not ‘to have had to write this letter because of my high regard and deep respect </w:t>
      </w:r>
      <w:r>
        <w:rPr>
          <w:sz w:val="26"/>
          <w:szCs w:val="26"/>
          <w:lang w:val="en-GB"/>
        </w:rPr>
        <w:lastRenderedPageBreak/>
        <w:t>for you’.</w:t>
      </w:r>
      <w:r>
        <w:rPr>
          <w:rStyle w:val="FootnoteReference"/>
          <w:sz w:val="26"/>
          <w:szCs w:val="26"/>
          <w:lang w:val="en-GB"/>
        </w:rPr>
        <w:footnoteReference w:id="757"/>
      </w:r>
      <w:r>
        <w:rPr>
          <w:sz w:val="26"/>
          <w:szCs w:val="26"/>
          <w:lang w:val="en-GB"/>
        </w:rPr>
        <w:t xml:space="preserve">  Nonetheless, MacDonald was upset that Gerstner had criticized the UPCUSA and that Gerstner and the organizers of the event had allegedly violated an earlier agreement that such matters would not be discussed.  MacDonald stated that the ‘Session had made it explicitly clear...that we did not want the occasion to be used as a forum to denounce the UPCUSA’.  The pastor added that he was ‘surprised, shocked, and disappointed when I heard what you said’.  He then told Gerstner, ‘[m]y appreciation for your teaching and for you as a fellow Christian have not diminished, but I am bothered by the turn of events which took place that evening.’  He closed the letter by saying, ‘I sincerely pray, as I know you do, that the General Assembly will speak clearly, explicitly and forcefully to the issues surrounding the controversy in the Kaseman case.’</w:t>
      </w:r>
      <w:r>
        <w:rPr>
          <w:rStyle w:val="FootnoteReference"/>
          <w:sz w:val="26"/>
          <w:szCs w:val="26"/>
          <w:lang w:val="en-GB"/>
        </w:rPr>
        <w:footnoteReference w:id="758"/>
      </w:r>
      <w:r>
        <w:rPr>
          <w:sz w:val="26"/>
          <w:szCs w:val="26"/>
          <w:lang w:val="en-GB"/>
        </w:rPr>
        <w:t xml:space="preserve">  </w:t>
      </w:r>
      <w:r w:rsidR="0009732E">
        <w:rPr>
          <w:sz w:val="26"/>
          <w:szCs w:val="26"/>
          <w:lang w:val="en-GB"/>
        </w:rPr>
        <w:t xml:space="preserve">Gerstner </w:t>
      </w:r>
      <w:r>
        <w:rPr>
          <w:sz w:val="26"/>
          <w:szCs w:val="26"/>
          <w:lang w:val="en-GB"/>
        </w:rPr>
        <w:t xml:space="preserve">would not escape </w:t>
      </w:r>
      <w:r w:rsidR="0009732E">
        <w:rPr>
          <w:sz w:val="26"/>
          <w:szCs w:val="26"/>
          <w:lang w:val="en-GB"/>
        </w:rPr>
        <w:t>controversy</w:t>
      </w:r>
      <w:r>
        <w:rPr>
          <w:sz w:val="26"/>
          <w:szCs w:val="26"/>
          <w:lang w:val="en-GB"/>
        </w:rPr>
        <w:t xml:space="preserve">, not even at his retirement party.  MacDonald’s last sentence indicates that Gerstner’s supposed controversial comments had something to do with Mansfield Kaseman and his acceptance into the UPCUSA as an ordained minister.  </w:t>
      </w:r>
    </w:p>
    <w:p w:rsidR="00C27A9C" w:rsidRDefault="00C27A9C" w:rsidP="00C27A9C">
      <w:pPr>
        <w:ind w:left="720" w:firstLine="0"/>
        <w:rPr>
          <w:sz w:val="26"/>
          <w:szCs w:val="26"/>
          <w:lang w:val="en-GB"/>
        </w:rPr>
      </w:pPr>
      <w:r>
        <w:rPr>
          <w:sz w:val="26"/>
          <w:szCs w:val="26"/>
          <w:lang w:val="en-GB"/>
        </w:rPr>
        <w:tab/>
        <w:t>Just as Gerstner played a leading role in the C-67 conflict and the Kenyon controversy, he would again become a key combatant in the widely publicized Kaseman dispute.  In the early 1980s perhaps no issue alarmed the evangelical wing of the UPCUSA more than the ordination of Mansfield Kaseman, a United Church of Christ (UCC) pastor.</w:t>
      </w:r>
      <w:r>
        <w:rPr>
          <w:rStyle w:val="FootnoteReference"/>
          <w:sz w:val="26"/>
          <w:szCs w:val="26"/>
          <w:lang w:val="en-GB"/>
        </w:rPr>
        <w:footnoteReference w:id="759"/>
      </w:r>
      <w:r>
        <w:rPr>
          <w:sz w:val="26"/>
          <w:szCs w:val="26"/>
          <w:lang w:val="en-GB"/>
        </w:rPr>
        <w:t xml:space="preserve">  The UCC was known for having a largely liberal theological orientation </w:t>
      </w:r>
      <w:r>
        <w:rPr>
          <w:sz w:val="26"/>
          <w:szCs w:val="26"/>
          <w:lang w:val="en-GB"/>
        </w:rPr>
        <w:lastRenderedPageBreak/>
        <w:t xml:space="preserve">and Kaseman </w:t>
      </w:r>
      <w:r w:rsidR="0009732E">
        <w:rPr>
          <w:sz w:val="26"/>
          <w:szCs w:val="26"/>
          <w:lang w:val="en-GB"/>
        </w:rPr>
        <w:t>shar</w:t>
      </w:r>
      <w:r>
        <w:rPr>
          <w:sz w:val="26"/>
          <w:szCs w:val="26"/>
          <w:lang w:val="en-GB"/>
        </w:rPr>
        <w:t>ed the UCC’s doctrinal tone.</w:t>
      </w:r>
      <w:r>
        <w:rPr>
          <w:rStyle w:val="FootnoteReference"/>
          <w:sz w:val="26"/>
          <w:szCs w:val="26"/>
          <w:lang w:val="en-GB"/>
        </w:rPr>
        <w:footnoteReference w:id="760"/>
      </w:r>
      <w:r>
        <w:rPr>
          <w:sz w:val="26"/>
          <w:szCs w:val="26"/>
          <w:lang w:val="en-GB"/>
        </w:rPr>
        <w:t xml:space="preserve">  In 1979 Kaseman was called to be co-pastor of the Rockville United Church in Rockville Maryland, a union congregation of the UPCUSA and the UCC.  On 20 March 1979 he appeared before the National Capital Union Presbytery in order to be examined.  What ensued set off a firestorm within some sectors of the denomination.  In response to the question ‘Do you believe Jesus is God’, Kaseman answered by saying ‘No, God is God’.</w:t>
      </w:r>
      <w:r>
        <w:rPr>
          <w:rStyle w:val="FootnoteReference"/>
          <w:sz w:val="26"/>
          <w:szCs w:val="26"/>
          <w:lang w:val="en-GB"/>
        </w:rPr>
        <w:footnoteReference w:id="761"/>
      </w:r>
      <w:r>
        <w:rPr>
          <w:sz w:val="26"/>
          <w:szCs w:val="26"/>
          <w:lang w:val="en-GB"/>
        </w:rPr>
        <w:t xml:space="preserve">  Kaseman later argued that he was attempting to make the point that Jesus is united to God the Father.  He tried to defend himself, telling the Associated Press that ‘Jesus is one with God’.</w:t>
      </w:r>
      <w:r>
        <w:rPr>
          <w:rStyle w:val="FootnoteReference"/>
          <w:sz w:val="26"/>
          <w:szCs w:val="26"/>
          <w:lang w:val="en-GB"/>
        </w:rPr>
        <w:footnoteReference w:id="762"/>
      </w:r>
      <w:r>
        <w:rPr>
          <w:sz w:val="26"/>
          <w:szCs w:val="26"/>
          <w:lang w:val="en-GB"/>
        </w:rPr>
        <w:t xml:space="preserve">  As a result of his response, however, a dispute over the nature of Christ erupted within the UPCUSA.  The case which was profiled in </w:t>
      </w:r>
      <w:r w:rsidRPr="00DF06EF">
        <w:rPr>
          <w:i/>
          <w:sz w:val="26"/>
          <w:szCs w:val="26"/>
          <w:lang w:val="en-GB"/>
        </w:rPr>
        <w:t>Time</w:t>
      </w:r>
      <w:r>
        <w:rPr>
          <w:sz w:val="26"/>
          <w:szCs w:val="26"/>
          <w:lang w:val="en-GB"/>
        </w:rPr>
        <w:t xml:space="preserve"> magazine and reported in the national press led to wrangling in church courts over Kaseman’s theology and acceptance into the UPCUSA.  Gerstner paid close attention to the case as charges were soon initiated against the National Capital Union Presbytery for approving the minister’s reception into the UPCUSA.  The complaint was filed by Stewart J. Rankin, a UPCUSA minister, who like Gerstner was a former UPCNA clergyman.</w:t>
      </w:r>
      <w:r>
        <w:rPr>
          <w:rStyle w:val="FootnoteReference"/>
          <w:sz w:val="26"/>
          <w:szCs w:val="26"/>
          <w:lang w:val="en-GB"/>
        </w:rPr>
        <w:footnoteReference w:id="763"/>
      </w:r>
      <w:r>
        <w:rPr>
          <w:sz w:val="26"/>
          <w:szCs w:val="26"/>
          <w:lang w:val="en-GB"/>
        </w:rPr>
        <w:t xml:space="preserve">  </w:t>
      </w:r>
    </w:p>
    <w:p w:rsidR="00C27A9C" w:rsidRDefault="00C27A9C" w:rsidP="00F70437">
      <w:pPr>
        <w:ind w:left="720" w:firstLine="0"/>
        <w:rPr>
          <w:sz w:val="26"/>
          <w:szCs w:val="26"/>
          <w:lang w:val="en-GB"/>
        </w:rPr>
      </w:pPr>
      <w:r>
        <w:rPr>
          <w:sz w:val="26"/>
          <w:szCs w:val="26"/>
          <w:lang w:val="en-GB"/>
        </w:rPr>
        <w:tab/>
        <w:t xml:space="preserve">From 1979 to 1981 Gerstner served as counsel for the complainants.  Gerstner would attempt to prosecute Kaseman.  Rankin, Gerstner and six elder complainants specifically challenged the presbytery’s right to ordain Kaseman because they believed his </w:t>
      </w:r>
      <w:r>
        <w:rPr>
          <w:sz w:val="26"/>
          <w:szCs w:val="26"/>
          <w:lang w:val="en-GB"/>
        </w:rPr>
        <w:lastRenderedPageBreak/>
        <w:t>theology did not fall within the confessional standards of the UPCUSA.</w:t>
      </w:r>
      <w:r>
        <w:rPr>
          <w:rStyle w:val="FootnoteReference"/>
          <w:sz w:val="26"/>
          <w:szCs w:val="26"/>
          <w:lang w:val="en-GB"/>
        </w:rPr>
        <w:footnoteReference w:id="764"/>
      </w:r>
      <w:r>
        <w:rPr>
          <w:sz w:val="26"/>
          <w:szCs w:val="26"/>
          <w:lang w:val="en-GB"/>
        </w:rPr>
        <w:t xml:space="preserve">  Kaseman, who was ‘embarrassed by the controversy’, believed that his theology was ‘middle of the road’; he was ‘surprised by the more conservative elements in the UPCUSA’.</w:t>
      </w:r>
      <w:r>
        <w:rPr>
          <w:rStyle w:val="FootnoteReference"/>
          <w:sz w:val="26"/>
          <w:szCs w:val="26"/>
          <w:lang w:val="en-GB"/>
        </w:rPr>
        <w:footnoteReference w:id="765"/>
      </w:r>
      <w:r>
        <w:rPr>
          <w:sz w:val="26"/>
          <w:szCs w:val="26"/>
          <w:lang w:val="en-GB"/>
        </w:rPr>
        <w:t xml:space="preserve">  The case eventually made its way to the Permanent Judicial Commission (PJC) of the denomination.  The PJC ordered that Kaseman should be re-examined by National Capital Union Presbytery</w:t>
      </w:r>
      <w:r w:rsidR="0009732E">
        <w:rPr>
          <w:sz w:val="26"/>
          <w:szCs w:val="26"/>
          <w:lang w:val="en-GB"/>
        </w:rPr>
        <w:t xml:space="preserve">.  On 18 March 1980 Kaseman underwent </w:t>
      </w:r>
      <w:r>
        <w:rPr>
          <w:sz w:val="26"/>
          <w:szCs w:val="26"/>
          <w:lang w:val="en-GB"/>
        </w:rPr>
        <w:t>a new examination and was ‘confirmed as a continuing member of the Presbytery’ by a vote of 165 to 58.</w:t>
      </w:r>
      <w:r>
        <w:rPr>
          <w:rStyle w:val="FootnoteReference"/>
          <w:sz w:val="26"/>
          <w:szCs w:val="26"/>
          <w:lang w:val="en-GB"/>
        </w:rPr>
        <w:footnoteReference w:id="766"/>
      </w:r>
      <w:r>
        <w:rPr>
          <w:sz w:val="26"/>
          <w:szCs w:val="26"/>
          <w:lang w:val="en-GB"/>
        </w:rPr>
        <w:t xml:space="preserve">  Again, the complainants appealed to the PJC to reverse the decision of the presbytery, and some conservatives expressed their dismay.  Five days before the PJC’s verdict was rendered, Douglas Klein, pastor of the First United Presbyterian Church of Turtle Creek, Pennsylvania, told the readers of the </w:t>
      </w:r>
      <w:r w:rsidRPr="00A026F0">
        <w:rPr>
          <w:i/>
          <w:sz w:val="26"/>
          <w:szCs w:val="26"/>
          <w:lang w:val="en-GB"/>
        </w:rPr>
        <w:t>Pittsburgh Press</w:t>
      </w:r>
      <w:r>
        <w:rPr>
          <w:sz w:val="26"/>
          <w:szCs w:val="26"/>
          <w:lang w:val="en-GB"/>
        </w:rPr>
        <w:t xml:space="preserve"> that ‘the Kaseman dilemma symbolizes the acute internal cancer which seems to be destroying the credibility of the church’.</w:t>
      </w:r>
      <w:r>
        <w:rPr>
          <w:rStyle w:val="FootnoteReference"/>
          <w:sz w:val="26"/>
          <w:szCs w:val="26"/>
          <w:lang w:val="en-GB"/>
        </w:rPr>
        <w:footnoteReference w:id="767"/>
      </w:r>
      <w:r>
        <w:rPr>
          <w:sz w:val="26"/>
          <w:szCs w:val="26"/>
          <w:lang w:val="en-GB"/>
        </w:rPr>
        <w:t xml:space="preserve">  Ultimately, on 6 March 1981, the presbytery’s decision to allow Kaseman’s ordination was upheld by the PJC.</w:t>
      </w:r>
      <w:r>
        <w:rPr>
          <w:rStyle w:val="FootnoteReference"/>
          <w:sz w:val="26"/>
          <w:szCs w:val="26"/>
          <w:lang w:val="en-GB"/>
        </w:rPr>
        <w:footnoteReference w:id="768"/>
      </w:r>
      <w:r>
        <w:rPr>
          <w:sz w:val="26"/>
          <w:szCs w:val="26"/>
          <w:lang w:val="en-GB"/>
        </w:rPr>
        <w:t xml:space="preserve">  Gerstner and many other evangelicals believed they had lost another watershed case.    </w:t>
      </w:r>
    </w:p>
    <w:p w:rsidR="00C27A9C" w:rsidRPr="00F70437" w:rsidRDefault="00C27A9C" w:rsidP="00F70437">
      <w:pPr>
        <w:autoSpaceDE w:val="0"/>
        <w:autoSpaceDN w:val="0"/>
        <w:adjustRightInd w:val="0"/>
        <w:ind w:left="720" w:firstLine="0"/>
        <w:rPr>
          <w:rFonts w:ascii="MS Shell Dlg 2" w:hAnsi="MS Shell Dlg 2" w:cs="MS Shell Dlg 2"/>
          <w:sz w:val="17"/>
          <w:szCs w:val="17"/>
        </w:rPr>
      </w:pPr>
      <w:r>
        <w:rPr>
          <w:sz w:val="26"/>
          <w:szCs w:val="26"/>
          <w:lang w:val="en-GB"/>
        </w:rPr>
        <w:tab/>
        <w:t xml:space="preserve">The executive presbyter of the National Capital Union Presbytery, Ed White, viewed the Kaseman controversy differently from many Presbyterian evangelicals.  White believed that ‘conservatives weren’t really concerned about Kaseman, but about women’s </w:t>
      </w:r>
      <w:r>
        <w:rPr>
          <w:sz w:val="26"/>
          <w:szCs w:val="26"/>
          <w:lang w:val="en-GB"/>
        </w:rPr>
        <w:lastRenderedPageBreak/>
        <w:t>ordination’.</w:t>
      </w:r>
      <w:r>
        <w:rPr>
          <w:rStyle w:val="FootnoteReference"/>
          <w:sz w:val="26"/>
          <w:szCs w:val="26"/>
          <w:lang w:val="en-GB"/>
        </w:rPr>
        <w:footnoteReference w:id="769"/>
      </w:r>
      <w:r>
        <w:rPr>
          <w:sz w:val="26"/>
          <w:szCs w:val="26"/>
          <w:lang w:val="en-GB"/>
        </w:rPr>
        <w:t xml:space="preserve">  From White’s perspective, the Kaseman issue became a </w:t>
      </w:r>
      <w:r w:rsidR="0009732E">
        <w:rPr>
          <w:sz w:val="26"/>
          <w:szCs w:val="26"/>
          <w:lang w:val="en-GB"/>
        </w:rPr>
        <w:t>cause</w:t>
      </w:r>
      <w:r w:rsidR="0009732E" w:rsidRPr="00F70437">
        <w:rPr>
          <w:sz w:val="26"/>
          <w:szCs w:val="26"/>
          <w:lang w:val="en-GB"/>
        </w:rPr>
        <w:t xml:space="preserve"> </w:t>
      </w:r>
      <w:r w:rsidR="00F70437" w:rsidRPr="00F70437">
        <w:rPr>
          <w:sz w:val="26"/>
          <w:szCs w:val="26"/>
          <w:lang w:val="en-GB"/>
        </w:rPr>
        <w:t>c</w:t>
      </w:r>
      <w:r w:rsidR="00F70437" w:rsidRPr="00F70437">
        <w:rPr>
          <w:rFonts w:cs="Arial"/>
          <w:sz w:val="26"/>
          <w:szCs w:val="26"/>
        </w:rPr>
        <w:t>é</w:t>
      </w:r>
      <w:r w:rsidR="00F70437" w:rsidRPr="00F70437">
        <w:rPr>
          <w:sz w:val="26"/>
          <w:szCs w:val="26"/>
          <w:lang w:val="en-GB"/>
        </w:rPr>
        <w:t>l</w:t>
      </w:r>
      <w:r w:rsidR="00F70437" w:rsidRPr="00F70437">
        <w:rPr>
          <w:rFonts w:cs="Arial"/>
          <w:sz w:val="26"/>
          <w:szCs w:val="26"/>
        </w:rPr>
        <w:t>è</w:t>
      </w:r>
      <w:r w:rsidR="0009732E" w:rsidRPr="00F70437">
        <w:rPr>
          <w:sz w:val="26"/>
          <w:szCs w:val="26"/>
          <w:lang w:val="en-GB"/>
        </w:rPr>
        <w:t>bre</w:t>
      </w:r>
      <w:r w:rsidRPr="00F70437">
        <w:rPr>
          <w:sz w:val="26"/>
          <w:szCs w:val="26"/>
          <w:lang w:val="en-GB"/>
        </w:rPr>
        <w:t xml:space="preserve"> </w:t>
      </w:r>
      <w:r>
        <w:rPr>
          <w:sz w:val="26"/>
          <w:szCs w:val="26"/>
          <w:lang w:val="en-GB"/>
        </w:rPr>
        <w:t xml:space="preserve">for conservatives so that they could ‘create a situation where they could leave’ the UPCUSA, justifying their actions by pointing to the alleged heresy of Kaseman.  Conservative outrage over his Christological views ‘provided cover’ for what Kaseman believed were ‘churches who did not want to recognize women on session’.  While there may be a measure of </w:t>
      </w:r>
      <w:r w:rsidR="002C7E3C">
        <w:rPr>
          <w:sz w:val="26"/>
          <w:szCs w:val="26"/>
          <w:lang w:val="en-GB"/>
        </w:rPr>
        <w:t>truth in White</w:t>
      </w:r>
      <w:r>
        <w:rPr>
          <w:sz w:val="26"/>
          <w:szCs w:val="26"/>
          <w:lang w:val="en-GB"/>
        </w:rPr>
        <w:t xml:space="preserve"> and Kaseman’s claims, evidence indicates that Kaseman’s acceptance into the UPCUSA did trouble conservative P</w:t>
      </w:r>
      <w:r w:rsidR="00F70437">
        <w:rPr>
          <w:sz w:val="26"/>
          <w:szCs w:val="26"/>
          <w:lang w:val="en-GB"/>
        </w:rPr>
        <w:t>resbyterians such as</w:t>
      </w:r>
      <w:r>
        <w:rPr>
          <w:sz w:val="26"/>
          <w:szCs w:val="26"/>
          <w:lang w:val="en-GB"/>
        </w:rPr>
        <w:t xml:space="preserve"> Gerstner deeply.  To be sure, in the same month that the PJC made its decision, Gerstner penned a twenty-seven-page booklet which analyzed the Kaseman episode in detail.</w:t>
      </w:r>
      <w:r>
        <w:rPr>
          <w:rStyle w:val="FootnoteReference"/>
          <w:sz w:val="26"/>
          <w:szCs w:val="26"/>
          <w:lang w:val="en-GB"/>
        </w:rPr>
        <w:footnoteReference w:id="770"/>
      </w:r>
      <w:r>
        <w:rPr>
          <w:sz w:val="26"/>
          <w:szCs w:val="26"/>
          <w:lang w:val="en-GB"/>
        </w:rPr>
        <w:t xml:space="preserve">  Discouraged by his inability to prosecute the National Capital Union Presbytery and Kaseman</w:t>
      </w:r>
      <w:r w:rsidRPr="00C20F84">
        <w:rPr>
          <w:sz w:val="26"/>
          <w:szCs w:val="26"/>
          <w:lang w:val="en-GB"/>
        </w:rPr>
        <w:t xml:space="preserve"> </w:t>
      </w:r>
      <w:r>
        <w:rPr>
          <w:sz w:val="26"/>
          <w:szCs w:val="26"/>
          <w:lang w:val="en-GB"/>
        </w:rPr>
        <w:t>effectively, Gerstner decided to raise the level of rhetoric against the UPCUSA.  From Gerstner’s perspective, ‘Kaseman had been shown to be guilty of denying or refusing to affirm at least four essentials of the Christian religion: the sinlessness, bodily resurrection, vicarious atonement, and deity of Jesus Christ’.  Gerstner held that that he had denied these doctrines ‘[a]t Presbytery, Synod, and General Assembly levels’.</w:t>
      </w:r>
      <w:r w:rsidRPr="00C20F84">
        <w:rPr>
          <w:rStyle w:val="FootnoteReference"/>
          <w:sz w:val="26"/>
          <w:szCs w:val="26"/>
          <w:lang w:val="en-GB"/>
        </w:rPr>
        <w:t xml:space="preserve"> </w:t>
      </w:r>
      <w:r>
        <w:rPr>
          <w:rStyle w:val="FootnoteReference"/>
          <w:sz w:val="26"/>
          <w:szCs w:val="26"/>
          <w:lang w:val="en-GB"/>
        </w:rPr>
        <w:footnoteReference w:id="771"/>
      </w:r>
      <w:r>
        <w:rPr>
          <w:sz w:val="26"/>
          <w:szCs w:val="26"/>
          <w:lang w:val="en-GB"/>
        </w:rPr>
        <w:t xml:space="preserve">  </w:t>
      </w:r>
    </w:p>
    <w:p w:rsidR="00C27A9C" w:rsidRDefault="00C27A9C" w:rsidP="00F70437">
      <w:pPr>
        <w:ind w:left="720" w:firstLine="0"/>
        <w:rPr>
          <w:sz w:val="26"/>
          <w:szCs w:val="26"/>
          <w:lang w:val="en-GB"/>
        </w:rPr>
      </w:pPr>
      <w:r>
        <w:rPr>
          <w:sz w:val="26"/>
          <w:szCs w:val="26"/>
          <w:lang w:val="en-GB"/>
        </w:rPr>
        <w:tab/>
        <w:t xml:space="preserve">Moreover, Kaseman also communicated some of his views to the media, admitting to the </w:t>
      </w:r>
      <w:r w:rsidRPr="000A5E32">
        <w:rPr>
          <w:i/>
          <w:sz w:val="26"/>
          <w:szCs w:val="26"/>
          <w:lang w:val="en-GB"/>
        </w:rPr>
        <w:t>Pittsburgh Post-Gazette</w:t>
      </w:r>
      <w:r>
        <w:rPr>
          <w:sz w:val="26"/>
          <w:szCs w:val="26"/>
          <w:lang w:val="en-GB"/>
        </w:rPr>
        <w:t>, ‘I believe in the Resurrection without necessarily believing in the bodily resurrection’ and also noting, ‘I have problems with the idea that he [Jesus] was sinless’.</w:t>
      </w:r>
      <w:r>
        <w:rPr>
          <w:rStyle w:val="FootnoteReference"/>
          <w:sz w:val="26"/>
          <w:szCs w:val="26"/>
          <w:lang w:val="en-GB"/>
        </w:rPr>
        <w:footnoteReference w:id="772"/>
      </w:r>
      <w:r>
        <w:rPr>
          <w:sz w:val="26"/>
          <w:szCs w:val="26"/>
          <w:lang w:val="en-GB"/>
        </w:rPr>
        <w:t xml:space="preserve">  Kaseman was openly espousing his </w:t>
      </w:r>
      <w:r w:rsidR="002C7E3C">
        <w:rPr>
          <w:sz w:val="26"/>
          <w:szCs w:val="26"/>
          <w:lang w:val="en-GB"/>
        </w:rPr>
        <w:t xml:space="preserve">radical </w:t>
      </w:r>
      <w:r>
        <w:rPr>
          <w:sz w:val="26"/>
          <w:szCs w:val="26"/>
          <w:lang w:val="en-GB"/>
        </w:rPr>
        <w:t xml:space="preserve">theological positions </w:t>
      </w:r>
      <w:r>
        <w:rPr>
          <w:sz w:val="26"/>
          <w:szCs w:val="26"/>
          <w:lang w:val="en-GB"/>
        </w:rPr>
        <w:lastRenderedPageBreak/>
        <w:t>and disturbing conservative Presbyterians.  In March 1981, while still dealing with the taste of defeat at church courts, the recently retired UPCUSA church history professor sought to use highly charged language in his booklet to express his indignation and to continue the controversy over Kaseman’s acceptance into the UPCUSA.  Gerstner made the most extreme charge possible against the UPCUSA when he alleged that the church had now become ‘apostate, officially’.</w:t>
      </w:r>
      <w:r>
        <w:rPr>
          <w:rStyle w:val="FootnoteReference"/>
          <w:sz w:val="26"/>
          <w:szCs w:val="26"/>
          <w:lang w:val="en-GB"/>
        </w:rPr>
        <w:footnoteReference w:id="773"/>
      </w:r>
      <w:r>
        <w:rPr>
          <w:sz w:val="26"/>
          <w:szCs w:val="26"/>
          <w:lang w:val="en-GB"/>
        </w:rPr>
        <w:t xml:space="preserve">  This was a severe accusation, which was not shared by even most PCUSA evangelicals.</w:t>
      </w:r>
      <w:r>
        <w:rPr>
          <w:rStyle w:val="FootnoteReference"/>
          <w:sz w:val="26"/>
          <w:szCs w:val="26"/>
          <w:lang w:val="en-GB"/>
        </w:rPr>
        <w:footnoteReference w:id="774"/>
      </w:r>
      <w:r>
        <w:rPr>
          <w:sz w:val="26"/>
          <w:szCs w:val="26"/>
          <w:lang w:val="en-GB"/>
        </w:rPr>
        <w:t xml:space="preserve">  Nevertheless, the UPUCSA continued to face unrest over the Kaseman affair, and Gerstner was clearly stoking the fires of turmoil.  </w:t>
      </w:r>
    </w:p>
    <w:p w:rsidR="00C27A9C" w:rsidRDefault="00C27A9C" w:rsidP="00C27A9C">
      <w:pPr>
        <w:ind w:left="720" w:firstLine="0"/>
        <w:rPr>
          <w:sz w:val="26"/>
          <w:szCs w:val="26"/>
          <w:lang w:val="en-GB"/>
        </w:rPr>
      </w:pPr>
      <w:r>
        <w:rPr>
          <w:sz w:val="26"/>
          <w:szCs w:val="26"/>
          <w:lang w:val="en-GB"/>
        </w:rPr>
        <w:tab/>
        <w:t xml:space="preserve">In the wake of these events, several churches began to leave the denomination.  </w:t>
      </w:r>
    </w:p>
    <w:p w:rsidR="00C27A9C" w:rsidRDefault="00C27A9C" w:rsidP="00C27A9C">
      <w:pPr>
        <w:ind w:left="720" w:firstLine="0"/>
        <w:rPr>
          <w:sz w:val="26"/>
          <w:szCs w:val="26"/>
          <w:lang w:val="en-GB"/>
        </w:rPr>
      </w:pPr>
      <w:r>
        <w:rPr>
          <w:sz w:val="26"/>
          <w:szCs w:val="26"/>
          <w:lang w:val="en-GB"/>
        </w:rPr>
        <w:t xml:space="preserve">The June 1981 edition of </w:t>
      </w:r>
      <w:r w:rsidRPr="00232857">
        <w:rPr>
          <w:i/>
          <w:sz w:val="26"/>
          <w:szCs w:val="26"/>
          <w:lang w:val="en-GB"/>
        </w:rPr>
        <w:t>Christianity Today</w:t>
      </w:r>
      <w:r>
        <w:rPr>
          <w:sz w:val="26"/>
          <w:szCs w:val="26"/>
          <w:lang w:val="en-GB"/>
        </w:rPr>
        <w:t xml:space="preserve"> reported that sixty-six UPCUSA congregations had left or were thinking of leaving the denomination.</w:t>
      </w:r>
      <w:r>
        <w:rPr>
          <w:rStyle w:val="FootnoteReference"/>
          <w:sz w:val="26"/>
          <w:szCs w:val="26"/>
          <w:lang w:val="en-GB"/>
        </w:rPr>
        <w:footnoteReference w:id="775"/>
      </w:r>
      <w:r>
        <w:rPr>
          <w:sz w:val="26"/>
          <w:szCs w:val="26"/>
          <w:lang w:val="en-GB"/>
        </w:rPr>
        <w:t xml:space="preserve">  Official UPCUSA statistics do not fully account for the reasons why certain churches departed the denomination from 1981 to 1984 because denominational figures separate only dismissed churches from dissolved congregations.  Many of the dissolved churches simply joined other denominations and some others folded.  Numerous departing churches in Western Pennsylvania had some connection to Gerstner.  While no evidence indicates a large schism within the UPCUSA in the early 1980</w:t>
      </w:r>
      <w:r w:rsidR="002C7E3C">
        <w:rPr>
          <w:sz w:val="26"/>
          <w:szCs w:val="26"/>
          <w:lang w:val="en-GB"/>
        </w:rPr>
        <w:t>s, there are clear signs</w:t>
      </w:r>
      <w:r>
        <w:rPr>
          <w:sz w:val="26"/>
          <w:szCs w:val="26"/>
          <w:lang w:val="en-GB"/>
        </w:rPr>
        <w:t xml:space="preserve"> that a deeper dissatisfaction was emerging.  During this period some churches joined the doctrinally conservative Presbyterian Church in America (PCA), and some others joined a fresh denomination formed in the midst of the Kaseman conflict.  In 1981 this new denomination, the Evangelical Presbyterian Church (EPC), was created partly out of </w:t>
      </w:r>
      <w:r>
        <w:rPr>
          <w:sz w:val="26"/>
          <w:szCs w:val="26"/>
          <w:lang w:val="en-GB"/>
        </w:rPr>
        <w:lastRenderedPageBreak/>
        <w:t>unease over the Kaseman decision.  Edward Davis, the founding stated clerk of the EPC, noted that the ‘Kaseman case was an influential factor in the formation of the EPC, but not the only one’.</w:t>
      </w:r>
      <w:r>
        <w:rPr>
          <w:rStyle w:val="FootnoteReference"/>
          <w:sz w:val="26"/>
          <w:szCs w:val="26"/>
          <w:lang w:val="en-GB"/>
        </w:rPr>
        <w:footnoteReference w:id="776"/>
      </w:r>
      <w:r>
        <w:rPr>
          <w:sz w:val="26"/>
          <w:szCs w:val="26"/>
          <w:lang w:val="en-GB"/>
        </w:rPr>
        <w:t xml:space="preserve">  According to Davis, two other major issues led to the creation of the EPC: the issue of freedom of church property and the issue of individual congregations’ freedom to elect elders.  These evangelicals did not agree with the UPCUSA’s position that all property is held in trust for the denomination.  </w:t>
      </w:r>
    </w:p>
    <w:p w:rsidR="00C27A9C" w:rsidRDefault="00C27A9C" w:rsidP="00C27A9C">
      <w:pPr>
        <w:ind w:left="720" w:firstLine="0"/>
        <w:rPr>
          <w:sz w:val="26"/>
          <w:szCs w:val="26"/>
          <w:lang w:val="en-GB"/>
        </w:rPr>
      </w:pPr>
      <w:r>
        <w:rPr>
          <w:sz w:val="26"/>
          <w:szCs w:val="26"/>
          <w:lang w:val="en-GB"/>
        </w:rPr>
        <w:tab/>
        <w:t xml:space="preserve">Moreover, some churches rejected a 1980 UPCUSA rule that church boards had to include women.  In a 22 March 1981 </w:t>
      </w:r>
      <w:r w:rsidRPr="009D7358">
        <w:rPr>
          <w:i/>
          <w:sz w:val="26"/>
          <w:szCs w:val="26"/>
          <w:lang w:val="en-GB"/>
        </w:rPr>
        <w:t>Pittsburgh Press</w:t>
      </w:r>
      <w:r w:rsidR="002C7E3C">
        <w:rPr>
          <w:sz w:val="26"/>
          <w:szCs w:val="26"/>
          <w:lang w:val="en-GB"/>
        </w:rPr>
        <w:t xml:space="preserve"> </w:t>
      </w:r>
      <w:r>
        <w:rPr>
          <w:sz w:val="26"/>
          <w:szCs w:val="26"/>
          <w:lang w:val="en-GB"/>
        </w:rPr>
        <w:t>article</w:t>
      </w:r>
      <w:r w:rsidR="002C7E3C">
        <w:rPr>
          <w:sz w:val="26"/>
          <w:szCs w:val="26"/>
          <w:lang w:val="en-GB"/>
        </w:rPr>
        <w:t>,</w:t>
      </w:r>
      <w:r>
        <w:rPr>
          <w:sz w:val="26"/>
          <w:szCs w:val="26"/>
          <w:lang w:val="en-GB"/>
        </w:rPr>
        <w:t xml:space="preserve"> Calvin Gray, who became the first moderator of the EPC, explained that it was being formed because of the Kaseman case, the church property issue and resistance to required gender quotas for church boards.</w:t>
      </w:r>
      <w:r>
        <w:rPr>
          <w:rStyle w:val="FootnoteReference"/>
          <w:sz w:val="26"/>
          <w:szCs w:val="26"/>
          <w:lang w:val="en-GB"/>
        </w:rPr>
        <w:footnoteReference w:id="777"/>
      </w:r>
      <w:r>
        <w:rPr>
          <w:sz w:val="26"/>
          <w:szCs w:val="26"/>
          <w:lang w:val="en-GB"/>
        </w:rPr>
        <w:t xml:space="preserve">  Mark Jumper, the son of one of the founders of the EPC, Andrew Jumper (1927-1992), remembers that the Kaseman case served as the ‘rock in the avalanche’ for many people</w:t>
      </w:r>
      <w:r w:rsidR="002C7E3C">
        <w:rPr>
          <w:sz w:val="26"/>
          <w:szCs w:val="26"/>
          <w:lang w:val="en-GB"/>
        </w:rPr>
        <w:t xml:space="preserve"> who joined the new denomination</w:t>
      </w:r>
      <w:r>
        <w:rPr>
          <w:sz w:val="26"/>
          <w:szCs w:val="26"/>
          <w:lang w:val="en-GB"/>
        </w:rPr>
        <w:t>.</w:t>
      </w:r>
      <w:r>
        <w:rPr>
          <w:rStyle w:val="FootnoteReference"/>
          <w:sz w:val="26"/>
          <w:szCs w:val="26"/>
          <w:lang w:val="en-GB"/>
        </w:rPr>
        <w:footnoteReference w:id="778"/>
      </w:r>
      <w:r>
        <w:rPr>
          <w:sz w:val="26"/>
          <w:szCs w:val="26"/>
          <w:lang w:val="en-GB"/>
        </w:rPr>
        <w:t xml:space="preserve">  Clearly, the controversy over Kaseman was a major factor in the founding of the EPC, which held its first General Assembly in St Louis, Missouri, in September 1981 with twelve churches.</w:t>
      </w:r>
      <w:r>
        <w:rPr>
          <w:rStyle w:val="FootnoteReference"/>
          <w:sz w:val="26"/>
          <w:szCs w:val="26"/>
          <w:lang w:val="en-GB"/>
        </w:rPr>
        <w:footnoteReference w:id="779"/>
      </w:r>
      <w:r>
        <w:rPr>
          <w:sz w:val="26"/>
          <w:szCs w:val="26"/>
          <w:lang w:val="en-GB"/>
        </w:rPr>
        <w:t xml:space="preserve">   </w:t>
      </w:r>
      <w:r>
        <w:rPr>
          <w:sz w:val="26"/>
          <w:szCs w:val="26"/>
          <w:lang w:val="en-GB"/>
        </w:rPr>
        <w:lastRenderedPageBreak/>
        <w:t>Even though the EPC started small, the denomination grew steadily, and by 1993 had 175 member congregations representing 52,360 members.</w:t>
      </w:r>
      <w:r>
        <w:rPr>
          <w:rStyle w:val="FootnoteReference"/>
          <w:sz w:val="26"/>
          <w:szCs w:val="26"/>
          <w:lang w:val="en-GB"/>
        </w:rPr>
        <w:footnoteReference w:id="780"/>
      </w:r>
      <w:r>
        <w:rPr>
          <w:sz w:val="26"/>
          <w:szCs w:val="26"/>
          <w:lang w:val="en-GB"/>
        </w:rPr>
        <w:t xml:space="preserve">  </w:t>
      </w:r>
      <w:r w:rsidRPr="00FF5517">
        <w:rPr>
          <w:sz w:val="26"/>
          <w:szCs w:val="26"/>
          <w:lang w:val="en-GB"/>
        </w:rPr>
        <w:t xml:space="preserve">By 2013 the </w:t>
      </w:r>
      <w:r>
        <w:rPr>
          <w:sz w:val="26"/>
          <w:szCs w:val="26"/>
          <w:lang w:val="en-GB"/>
        </w:rPr>
        <w:t xml:space="preserve">EPC </w:t>
      </w:r>
      <w:r w:rsidRPr="00FF5517">
        <w:rPr>
          <w:sz w:val="26"/>
          <w:szCs w:val="26"/>
          <w:lang w:val="en-GB"/>
        </w:rPr>
        <w:t xml:space="preserve">had </w:t>
      </w:r>
      <w:r>
        <w:rPr>
          <w:sz w:val="26"/>
          <w:szCs w:val="26"/>
          <w:lang w:val="en-GB"/>
        </w:rPr>
        <w:t xml:space="preserve">mushroomed to </w:t>
      </w:r>
      <w:r w:rsidRPr="00FF5517">
        <w:rPr>
          <w:sz w:val="26"/>
          <w:szCs w:val="26"/>
          <w:lang w:val="en-GB"/>
        </w:rPr>
        <w:t>419 churches and approximately 140,000 members.</w:t>
      </w:r>
      <w:r>
        <w:rPr>
          <w:rStyle w:val="FootnoteReference"/>
          <w:sz w:val="26"/>
          <w:szCs w:val="26"/>
          <w:lang w:val="en-GB"/>
        </w:rPr>
        <w:footnoteReference w:id="781"/>
      </w:r>
      <w:r>
        <w:rPr>
          <w:sz w:val="26"/>
          <w:szCs w:val="26"/>
          <w:lang w:val="en-GB"/>
        </w:rPr>
        <w:t xml:space="preserve">  In the 1980s and beyond, the EPC became a key alternative for many churches departing from the mainline Presbyterian Church.</w:t>
      </w:r>
      <w:r>
        <w:rPr>
          <w:rStyle w:val="FootnoteReference"/>
          <w:sz w:val="26"/>
          <w:szCs w:val="26"/>
          <w:lang w:val="en-GB"/>
        </w:rPr>
        <w:footnoteReference w:id="782"/>
      </w:r>
      <w:r>
        <w:rPr>
          <w:sz w:val="26"/>
          <w:szCs w:val="26"/>
          <w:lang w:val="en-GB"/>
        </w:rPr>
        <w:t xml:space="preserve">         </w:t>
      </w:r>
    </w:p>
    <w:p w:rsidR="00C27A9C" w:rsidRDefault="00C27A9C" w:rsidP="00C27A9C">
      <w:pPr>
        <w:ind w:left="720" w:firstLine="0"/>
        <w:rPr>
          <w:sz w:val="26"/>
          <w:szCs w:val="26"/>
          <w:lang w:val="en-GB"/>
        </w:rPr>
      </w:pPr>
      <w:r>
        <w:rPr>
          <w:sz w:val="26"/>
          <w:szCs w:val="26"/>
          <w:lang w:val="en-GB"/>
        </w:rPr>
        <w:tab/>
        <w:t>While UPCUSA leaders were concerned with the defections, they received some relief in the summer of 1981, when the UPCUSA General Assembly took an action which most likely halted the departure of numerous other conservative congregations.  At the UPCUSA’s June 1981 General Assembly meeting in Houston, Texas, the denomination by a vote of 700 to 2 reaffirmed its belief in the deity of Jesus Christ by stating ‘that Jesus is one person, truly God and truly human’ and the ‘second person of the Holy Trinity’.</w:t>
      </w:r>
      <w:r>
        <w:rPr>
          <w:rStyle w:val="FootnoteReference"/>
          <w:sz w:val="26"/>
          <w:szCs w:val="26"/>
          <w:lang w:val="en-GB"/>
        </w:rPr>
        <w:footnoteReference w:id="783"/>
      </w:r>
      <w:r>
        <w:rPr>
          <w:sz w:val="26"/>
          <w:szCs w:val="26"/>
          <w:lang w:val="en-GB"/>
        </w:rPr>
        <w:t xml:space="preserve">  This statement was made to address concerns over the UPCUSA’s theology in light of the Kaseman uproar.  Louis Moore, a </w:t>
      </w:r>
      <w:r w:rsidRPr="00232857">
        <w:rPr>
          <w:i/>
          <w:sz w:val="26"/>
          <w:szCs w:val="26"/>
          <w:lang w:val="en-GB"/>
        </w:rPr>
        <w:t>Christianity Today</w:t>
      </w:r>
      <w:r>
        <w:rPr>
          <w:sz w:val="26"/>
          <w:szCs w:val="26"/>
          <w:lang w:val="en-GB"/>
        </w:rPr>
        <w:t xml:space="preserve"> reporter, phoned Kaseman for his response to the GA’s statement.  From his Rockville, Maryland, home Kaseman responded by expressing his theological flexibility: ‘[i]t sounds good to me’.</w:t>
      </w:r>
      <w:r>
        <w:rPr>
          <w:rStyle w:val="FootnoteReference"/>
          <w:sz w:val="26"/>
          <w:szCs w:val="26"/>
          <w:lang w:val="en-GB"/>
        </w:rPr>
        <w:footnoteReference w:id="784"/>
      </w:r>
      <w:r>
        <w:rPr>
          <w:sz w:val="26"/>
          <w:szCs w:val="26"/>
          <w:lang w:val="en-GB"/>
        </w:rPr>
        <w:t xml:space="preserve">  The </w:t>
      </w:r>
      <w:r>
        <w:rPr>
          <w:i/>
          <w:sz w:val="26"/>
          <w:szCs w:val="26"/>
          <w:lang w:val="en-GB"/>
        </w:rPr>
        <w:t>Pittsburgh Post-</w:t>
      </w:r>
      <w:r w:rsidRPr="004E02C7">
        <w:rPr>
          <w:i/>
          <w:sz w:val="26"/>
          <w:szCs w:val="26"/>
          <w:lang w:val="en-GB"/>
        </w:rPr>
        <w:t>Gazette</w:t>
      </w:r>
      <w:r>
        <w:rPr>
          <w:sz w:val="26"/>
          <w:szCs w:val="26"/>
          <w:lang w:val="en-GB"/>
        </w:rPr>
        <w:t xml:space="preserve"> declared, ‘Assembly Soothes Presbyterian Rift’.</w:t>
      </w:r>
      <w:r>
        <w:rPr>
          <w:rStyle w:val="FootnoteReference"/>
          <w:sz w:val="26"/>
          <w:szCs w:val="26"/>
          <w:lang w:val="en-GB"/>
        </w:rPr>
        <w:footnoteReference w:id="785"/>
      </w:r>
      <w:r>
        <w:rPr>
          <w:sz w:val="26"/>
          <w:szCs w:val="26"/>
          <w:lang w:val="en-GB"/>
        </w:rPr>
        <w:t xml:space="preserve">  The assembly’s action, according to Gerstner, ‘was most encouraging’; he now intended ‘to </w:t>
      </w:r>
      <w:r>
        <w:rPr>
          <w:sz w:val="26"/>
          <w:szCs w:val="26"/>
          <w:lang w:val="en-GB"/>
        </w:rPr>
        <w:lastRenderedPageBreak/>
        <w:t>persuade other Concerned United Presbyterian members to withdraw the charge of apostasy’.</w:t>
      </w:r>
      <w:r>
        <w:rPr>
          <w:rStyle w:val="FootnoteReference"/>
          <w:sz w:val="26"/>
          <w:szCs w:val="26"/>
          <w:lang w:val="en-GB"/>
        </w:rPr>
        <w:footnoteReference w:id="786"/>
      </w:r>
      <w:r>
        <w:rPr>
          <w:sz w:val="26"/>
          <w:szCs w:val="26"/>
          <w:lang w:val="en-GB"/>
        </w:rPr>
        <w:t xml:space="preserve">  Presumably ‘Concerned United Presbyterian members’ was a reference to a western Pennsylvania chapter of Presbyterians United for Biblical Concerns (PUBC), a renewal group founded in the midst of the C-67 debate.</w:t>
      </w:r>
      <w:r>
        <w:rPr>
          <w:rStyle w:val="FootnoteReference"/>
          <w:sz w:val="26"/>
          <w:szCs w:val="26"/>
          <w:lang w:val="en-GB"/>
        </w:rPr>
        <w:footnoteReference w:id="787"/>
      </w:r>
      <w:r>
        <w:rPr>
          <w:sz w:val="26"/>
          <w:szCs w:val="26"/>
          <w:lang w:val="en-GB"/>
        </w:rPr>
        <w:t xml:space="preserve">  Gerstner, who was scheduled to participate in the assembly, released his comments from a Houston hospital where he was confined for over a week because of a back injury.  Despite Gerstner’s change of mind and despite his efforts to calm fears, some conservative Presbyterians continued to believe that the ‘apostasy’ charge was accurate.  On the night of 11 June 1981 some eighty conservative Presbyterians in Western Pennsylvania gathered in a Ramada Inn near the Pittsburgh airport to discuss the assembly’s actions.  In his remarks Gerstner encouraged his fellow evangelicals to stay with the UPCUSA.  He asked the crowd, ‘Did the general assembly repudiate apostasy?’  Gerstner then claimed that it did and added, ‘I can’t tell you how incredibly happy I am’ with the GA’s statement.</w:t>
      </w:r>
      <w:r>
        <w:rPr>
          <w:rStyle w:val="FootnoteReference"/>
          <w:sz w:val="26"/>
          <w:szCs w:val="26"/>
          <w:lang w:val="en-GB"/>
        </w:rPr>
        <w:footnoteReference w:id="788"/>
      </w:r>
      <w:r>
        <w:rPr>
          <w:sz w:val="26"/>
          <w:szCs w:val="26"/>
          <w:lang w:val="en-GB"/>
        </w:rPr>
        <w:t xml:space="preserve">  Frank Kik, the evangelical pastor of Eastminster Presbyterian Church in Wichita, Kansas, also reassured the audience,</w:t>
      </w:r>
    </w:p>
    <w:p w:rsidR="00C27A9C" w:rsidRDefault="00C27A9C" w:rsidP="00C27A9C">
      <w:pPr>
        <w:spacing w:line="240" w:lineRule="auto"/>
        <w:ind w:left="720" w:firstLine="0"/>
        <w:rPr>
          <w:sz w:val="26"/>
          <w:szCs w:val="26"/>
          <w:lang w:val="en-GB"/>
        </w:rPr>
      </w:pPr>
      <w:r>
        <w:rPr>
          <w:sz w:val="26"/>
          <w:szCs w:val="26"/>
          <w:lang w:val="en-GB"/>
        </w:rPr>
        <w:tab/>
      </w:r>
      <w:r>
        <w:rPr>
          <w:sz w:val="26"/>
          <w:szCs w:val="26"/>
          <w:lang w:val="en-GB"/>
        </w:rPr>
        <w:tab/>
        <w:t xml:space="preserve">I am very pleased with the [GA] statement on the deity of Christ...Now </w:t>
      </w:r>
      <w:r w:rsidR="00CC47E8">
        <w:rPr>
          <w:sz w:val="26"/>
          <w:szCs w:val="26"/>
          <w:lang w:val="en-GB"/>
        </w:rPr>
        <w:tab/>
      </w:r>
      <w:r w:rsidR="00CC47E8">
        <w:rPr>
          <w:sz w:val="26"/>
          <w:szCs w:val="26"/>
          <w:lang w:val="en-GB"/>
        </w:rPr>
        <w:tab/>
        <w:t xml:space="preserve">once </w:t>
      </w:r>
      <w:r>
        <w:rPr>
          <w:sz w:val="26"/>
          <w:szCs w:val="26"/>
          <w:lang w:val="en-GB"/>
        </w:rPr>
        <w:t xml:space="preserve">again we are a confessional church....We asked....the church to take a </w:t>
      </w:r>
      <w:r w:rsidR="00CC47E8">
        <w:rPr>
          <w:sz w:val="26"/>
          <w:szCs w:val="26"/>
          <w:lang w:val="en-GB"/>
        </w:rPr>
        <w:tab/>
      </w:r>
      <w:r w:rsidR="00CC47E8">
        <w:rPr>
          <w:sz w:val="26"/>
          <w:szCs w:val="26"/>
          <w:lang w:val="en-GB"/>
        </w:rPr>
        <w:tab/>
        <w:t xml:space="preserve">different </w:t>
      </w:r>
      <w:r>
        <w:rPr>
          <w:sz w:val="26"/>
          <w:szCs w:val="26"/>
          <w:lang w:val="en-GB"/>
        </w:rPr>
        <w:t xml:space="preserve">direction.  It has....if we pull out at this point, liberals will have </w:t>
      </w:r>
      <w:r w:rsidR="00CC47E8">
        <w:rPr>
          <w:sz w:val="26"/>
          <w:szCs w:val="26"/>
          <w:lang w:val="en-GB"/>
        </w:rPr>
        <w:tab/>
      </w:r>
      <w:r w:rsidR="00CC47E8">
        <w:rPr>
          <w:sz w:val="26"/>
          <w:szCs w:val="26"/>
          <w:lang w:val="en-GB"/>
        </w:rPr>
        <w:tab/>
        <w:t xml:space="preserve">every right to </w:t>
      </w:r>
      <w:r>
        <w:rPr>
          <w:sz w:val="26"/>
          <w:szCs w:val="26"/>
          <w:lang w:val="en-GB"/>
        </w:rPr>
        <w:t xml:space="preserve">say, ‘We tried to accommodate you, but still you are not </w:t>
      </w:r>
      <w:r w:rsidR="00CC47E8">
        <w:rPr>
          <w:sz w:val="26"/>
          <w:szCs w:val="26"/>
          <w:lang w:val="en-GB"/>
        </w:rPr>
        <w:tab/>
      </w:r>
      <w:r w:rsidR="00CC47E8">
        <w:rPr>
          <w:sz w:val="26"/>
          <w:szCs w:val="26"/>
          <w:lang w:val="en-GB"/>
        </w:rPr>
        <w:tab/>
      </w:r>
      <w:r w:rsidR="00CC47E8">
        <w:rPr>
          <w:sz w:val="26"/>
          <w:szCs w:val="26"/>
          <w:lang w:val="en-GB"/>
        </w:rPr>
        <w:tab/>
        <w:t xml:space="preserve">satisfied.  You seem </w:t>
      </w:r>
      <w:r>
        <w:rPr>
          <w:sz w:val="26"/>
          <w:szCs w:val="26"/>
          <w:lang w:val="en-GB"/>
        </w:rPr>
        <w:t>to have lost all of your integrity!’</w:t>
      </w:r>
      <w:r>
        <w:rPr>
          <w:rStyle w:val="FootnoteReference"/>
          <w:sz w:val="26"/>
          <w:szCs w:val="26"/>
          <w:lang w:val="en-GB"/>
        </w:rPr>
        <w:footnoteReference w:id="789"/>
      </w:r>
    </w:p>
    <w:p w:rsidR="00C27A9C" w:rsidRDefault="00C27A9C" w:rsidP="00C27A9C">
      <w:pPr>
        <w:spacing w:line="240" w:lineRule="auto"/>
        <w:ind w:left="720" w:firstLine="0"/>
        <w:rPr>
          <w:sz w:val="26"/>
          <w:szCs w:val="26"/>
          <w:lang w:val="en-GB"/>
        </w:rPr>
      </w:pPr>
    </w:p>
    <w:p w:rsidR="00C27A9C" w:rsidRDefault="00C27A9C" w:rsidP="00C27A9C">
      <w:pPr>
        <w:ind w:left="720" w:firstLine="0"/>
        <w:rPr>
          <w:sz w:val="26"/>
          <w:szCs w:val="26"/>
          <w:lang w:val="en-GB"/>
        </w:rPr>
      </w:pPr>
      <w:r>
        <w:rPr>
          <w:sz w:val="26"/>
          <w:szCs w:val="26"/>
          <w:lang w:val="en-GB"/>
        </w:rPr>
        <w:lastRenderedPageBreak/>
        <w:t xml:space="preserve">Despite these comments, the conservatives present rejected Gerstner’s and Kik’s analysis and voted that the UPCUSA was apostate.  Apparently, for many of those assembled the Kaseman case caused </w:t>
      </w:r>
      <w:r w:rsidR="009B50E6">
        <w:rPr>
          <w:sz w:val="26"/>
          <w:szCs w:val="26"/>
          <w:lang w:val="en-GB"/>
        </w:rPr>
        <w:t>great discouragement and extinguish</w:t>
      </w:r>
      <w:r>
        <w:rPr>
          <w:sz w:val="26"/>
          <w:szCs w:val="26"/>
          <w:lang w:val="en-GB"/>
        </w:rPr>
        <w:t xml:space="preserve">ed whatever patience they had with the UPCUSA. </w:t>
      </w:r>
    </w:p>
    <w:p w:rsidR="00C27A9C" w:rsidRDefault="00C27A9C" w:rsidP="00C27A9C">
      <w:pPr>
        <w:ind w:left="720" w:firstLine="0"/>
        <w:rPr>
          <w:sz w:val="26"/>
          <w:szCs w:val="26"/>
          <w:lang w:val="en-GB"/>
        </w:rPr>
      </w:pPr>
      <w:r>
        <w:rPr>
          <w:sz w:val="26"/>
          <w:szCs w:val="26"/>
          <w:lang w:val="en-GB"/>
        </w:rPr>
        <w:tab/>
        <w:t>Harold Scott, Pittsburgh Presbytery’s executive, was in attendance but became agitated when members of the group announced their apostasy verdict.</w:t>
      </w:r>
      <w:r>
        <w:rPr>
          <w:rStyle w:val="FootnoteReference"/>
          <w:sz w:val="26"/>
          <w:szCs w:val="26"/>
          <w:lang w:val="en-GB"/>
        </w:rPr>
        <w:footnoteReference w:id="790"/>
      </w:r>
      <w:r>
        <w:rPr>
          <w:sz w:val="26"/>
          <w:szCs w:val="26"/>
          <w:lang w:val="en-GB"/>
        </w:rPr>
        <w:t xml:space="preserve">  Scott told the </w:t>
      </w:r>
      <w:r w:rsidRPr="00232857">
        <w:rPr>
          <w:i/>
          <w:sz w:val="26"/>
          <w:szCs w:val="26"/>
          <w:lang w:val="en-GB"/>
        </w:rPr>
        <w:t>Pittsburgh Post-Gazette</w:t>
      </w:r>
      <w:r>
        <w:rPr>
          <w:sz w:val="26"/>
          <w:szCs w:val="26"/>
          <w:lang w:val="en-GB"/>
        </w:rPr>
        <w:t xml:space="preserve"> that he completely disagreed with the vote and was shocked that ‘despite the forceful arguments to the contrary’ the assembled conservatives had the gall to level such a judgment.</w:t>
      </w:r>
      <w:r>
        <w:rPr>
          <w:rStyle w:val="FootnoteReference"/>
          <w:sz w:val="26"/>
          <w:szCs w:val="26"/>
          <w:lang w:val="en-GB"/>
        </w:rPr>
        <w:footnoteReference w:id="791"/>
      </w:r>
      <w:r>
        <w:rPr>
          <w:sz w:val="26"/>
          <w:szCs w:val="26"/>
          <w:lang w:val="en-GB"/>
        </w:rPr>
        <w:t xml:space="preserve">  Gerstner inspired and influenced scores of conservative Presbyterians, but he could not always soften their criticisms of the UPCUSA or reason with them to remain in the denomination.  This controversy reveals Gerstner as somewhat of a vacillator on such issues as the criteria for declaring apostasy and criteria for leaving a denomination.  To be sure, Edward Davis, the founding EPC stated clerk</w:t>
      </w:r>
      <w:r w:rsidR="009B50E6">
        <w:rPr>
          <w:sz w:val="26"/>
          <w:szCs w:val="26"/>
          <w:lang w:val="en-GB"/>
        </w:rPr>
        <w:t xml:space="preserve"> has noted</w:t>
      </w:r>
      <w:r>
        <w:rPr>
          <w:sz w:val="26"/>
          <w:szCs w:val="26"/>
          <w:lang w:val="en-GB"/>
        </w:rPr>
        <w:t xml:space="preserve"> that ‘Gerstner’s ambivalence about leaving became very confusing for many evangelicals’.</w:t>
      </w:r>
      <w:r>
        <w:rPr>
          <w:rStyle w:val="FootnoteReference"/>
          <w:sz w:val="26"/>
          <w:szCs w:val="26"/>
          <w:lang w:val="en-GB"/>
        </w:rPr>
        <w:footnoteReference w:id="792"/>
      </w:r>
      <w:r>
        <w:rPr>
          <w:sz w:val="26"/>
          <w:szCs w:val="26"/>
          <w:lang w:val="en-GB"/>
        </w:rPr>
        <w:t xml:space="preserve">  As various conservative pastors and churches fled the denomination, Gerstner remained.  The 1981 General Assembly statement combined with Gerstner’s impassioned revelations of his own change of mind helped suppress what might have a much larger schism in the UPCUSA in the first third of the 1980s.  Gerstner is revealed in the Kaseman controversy as a strong opponent of doctrinal laxity, an advocate of theological boundaries, but conflicted about exactly when to withdraw from the UPCUSA.  He did not</w:t>
      </w:r>
      <w:r w:rsidR="00E70986">
        <w:rPr>
          <w:sz w:val="26"/>
          <w:szCs w:val="26"/>
          <w:lang w:val="en-GB"/>
        </w:rPr>
        <w:t xml:space="preserve"> succeed in prosecuting Kaseman.  H</w:t>
      </w:r>
      <w:r>
        <w:rPr>
          <w:sz w:val="26"/>
          <w:szCs w:val="26"/>
          <w:lang w:val="en-GB"/>
        </w:rPr>
        <w:t xml:space="preserve">owever, </w:t>
      </w:r>
      <w:r w:rsidR="001B55FC">
        <w:rPr>
          <w:sz w:val="26"/>
          <w:szCs w:val="26"/>
          <w:lang w:val="en-GB"/>
        </w:rPr>
        <w:t xml:space="preserve">his efforts do </w:t>
      </w:r>
      <w:r w:rsidR="001B55FC">
        <w:rPr>
          <w:sz w:val="26"/>
          <w:szCs w:val="26"/>
          <w:lang w:val="en-GB"/>
        </w:rPr>
        <w:lastRenderedPageBreak/>
        <w:t xml:space="preserve">appear—to some extent—to have influenced the </w:t>
      </w:r>
      <w:r>
        <w:rPr>
          <w:sz w:val="26"/>
          <w:szCs w:val="26"/>
          <w:lang w:val="en-GB"/>
        </w:rPr>
        <w:t xml:space="preserve">UPCUSA General Assembly to affirm </w:t>
      </w:r>
      <w:proofErr w:type="gramStart"/>
      <w:r>
        <w:rPr>
          <w:sz w:val="26"/>
          <w:szCs w:val="26"/>
          <w:lang w:val="en-GB"/>
        </w:rPr>
        <w:t>a</w:t>
      </w:r>
      <w:proofErr w:type="gramEnd"/>
      <w:r>
        <w:rPr>
          <w:sz w:val="26"/>
          <w:szCs w:val="26"/>
          <w:lang w:val="en-GB"/>
        </w:rPr>
        <w:t xml:space="preserve"> Christological statement that adhered to classical Christian orthodoxy.  </w:t>
      </w:r>
    </w:p>
    <w:p w:rsidR="00C27A9C" w:rsidRDefault="00C27A9C" w:rsidP="00C27A9C">
      <w:pPr>
        <w:ind w:left="720" w:firstLine="0"/>
        <w:rPr>
          <w:sz w:val="26"/>
          <w:szCs w:val="26"/>
          <w:lang w:val="en-GB"/>
        </w:rPr>
      </w:pPr>
      <w:r>
        <w:rPr>
          <w:sz w:val="26"/>
          <w:szCs w:val="26"/>
          <w:lang w:val="en-GB"/>
        </w:rPr>
        <w:tab/>
        <w:t>By the fall of 1981 Gerstner decided that a change of scenery was in order.  His forays into church politics were making him weary and he needed a new challenge.  Gerstner left Pennsylvania to accept an appointment as theologian-in-residence at Eastminster Presbyterian Church in Wichita, Kansas.  Eastminster was a large church led by Frank Kik, the son of J. Marcellus Kik, who was a well known evangelical leader in Canada and then in the United States.  Bob Love and Robert L. Howard, two Eastminster elders, pursued Gerstner for the new position because they thought this would release Kik to do other ministry work.</w:t>
      </w:r>
      <w:r>
        <w:rPr>
          <w:rStyle w:val="FootnoteReference"/>
          <w:sz w:val="26"/>
          <w:szCs w:val="26"/>
          <w:lang w:val="en-GB"/>
        </w:rPr>
        <w:footnoteReference w:id="793"/>
      </w:r>
      <w:r>
        <w:rPr>
          <w:sz w:val="26"/>
          <w:szCs w:val="26"/>
          <w:lang w:val="en-GB"/>
        </w:rPr>
        <w:t xml:space="preserve">  Eastminster members became aware of Gerstner’s reputation as an evangelical scholar because of R</w:t>
      </w:r>
      <w:r w:rsidR="009B50E6">
        <w:rPr>
          <w:sz w:val="26"/>
          <w:szCs w:val="26"/>
          <w:lang w:val="en-GB"/>
        </w:rPr>
        <w:t>.</w:t>
      </w:r>
      <w:r>
        <w:rPr>
          <w:sz w:val="26"/>
          <w:szCs w:val="26"/>
          <w:lang w:val="en-GB"/>
        </w:rPr>
        <w:t>C</w:t>
      </w:r>
      <w:r w:rsidR="009B50E6">
        <w:rPr>
          <w:sz w:val="26"/>
          <w:szCs w:val="26"/>
          <w:lang w:val="en-GB"/>
        </w:rPr>
        <w:t>.</w:t>
      </w:r>
      <w:r>
        <w:rPr>
          <w:sz w:val="26"/>
          <w:szCs w:val="26"/>
          <w:lang w:val="en-GB"/>
        </w:rPr>
        <w:t xml:space="preserve"> Sproul’s involvement at the church as an occasional speaker.  Sproul had continued to lead Ligonier Ministries and in 1984 moved the para-church organization to Orlando, Florida.</w:t>
      </w:r>
      <w:r>
        <w:rPr>
          <w:rStyle w:val="FootnoteReference"/>
          <w:sz w:val="26"/>
          <w:szCs w:val="26"/>
          <w:lang w:val="en-GB"/>
        </w:rPr>
        <w:footnoteReference w:id="794"/>
      </w:r>
      <w:r>
        <w:rPr>
          <w:sz w:val="26"/>
          <w:szCs w:val="26"/>
          <w:lang w:val="en-GB"/>
        </w:rPr>
        <w:t xml:space="preserve">  Howard recalled that ‘John Gerstner did a lot of teaching at Eastminster’ and had a ‘lasting influence on the congregation’.</w:t>
      </w:r>
      <w:r>
        <w:rPr>
          <w:rStyle w:val="FootnoteReference"/>
          <w:sz w:val="26"/>
          <w:szCs w:val="26"/>
          <w:lang w:val="en-GB"/>
        </w:rPr>
        <w:footnoteReference w:id="795"/>
      </w:r>
      <w:r>
        <w:rPr>
          <w:sz w:val="26"/>
          <w:szCs w:val="26"/>
          <w:lang w:val="en-GB"/>
        </w:rPr>
        <w:t xml:space="preserve">  Howard also noted that ‘lots of people came to hear Gerstner teach’ and that his ‘heavy duty </w:t>
      </w:r>
      <w:proofErr w:type="gramStart"/>
      <w:r>
        <w:rPr>
          <w:sz w:val="26"/>
          <w:szCs w:val="26"/>
          <w:lang w:val="en-GB"/>
        </w:rPr>
        <w:t>Reformed</w:t>
      </w:r>
      <w:proofErr w:type="gramEnd"/>
      <w:r>
        <w:rPr>
          <w:sz w:val="26"/>
          <w:szCs w:val="26"/>
          <w:lang w:val="en-GB"/>
        </w:rPr>
        <w:t xml:space="preserve"> teaching motivated a lot of people’.  </w:t>
      </w:r>
      <w:r w:rsidR="009B50E6">
        <w:rPr>
          <w:sz w:val="26"/>
          <w:szCs w:val="26"/>
          <w:lang w:val="en-GB"/>
        </w:rPr>
        <w:t xml:space="preserve">Sometimes over two </w:t>
      </w:r>
      <w:r>
        <w:rPr>
          <w:sz w:val="26"/>
          <w:szCs w:val="26"/>
          <w:lang w:val="en-GB"/>
        </w:rPr>
        <w:t>hundred peo</w:t>
      </w:r>
      <w:r w:rsidR="009B50E6">
        <w:rPr>
          <w:sz w:val="26"/>
          <w:szCs w:val="26"/>
          <w:lang w:val="en-GB"/>
        </w:rPr>
        <w:t>ple attended Gerstner’s Sunday s</w:t>
      </w:r>
      <w:r>
        <w:rPr>
          <w:sz w:val="26"/>
          <w:szCs w:val="26"/>
          <w:lang w:val="en-GB"/>
        </w:rPr>
        <w:t>chool class.</w:t>
      </w:r>
      <w:r>
        <w:rPr>
          <w:rStyle w:val="FootnoteReference"/>
          <w:sz w:val="26"/>
          <w:szCs w:val="26"/>
          <w:lang w:val="en-GB"/>
        </w:rPr>
        <w:footnoteReference w:id="796"/>
      </w:r>
      <w:r>
        <w:rPr>
          <w:sz w:val="26"/>
          <w:szCs w:val="26"/>
          <w:lang w:val="en-GB"/>
        </w:rPr>
        <w:t xml:space="preserve">  Howard, a well-known attorney at Kansas’ largest law firm, found Gerstner to be a ‘courtly gentleman’ with a ‘commanding presence’.  At one dinner party Howard observed Gerstner’s graciousness when some specially cooked mushrooms were served.  Apparently Gerstner put several </w:t>
      </w:r>
      <w:r>
        <w:rPr>
          <w:sz w:val="26"/>
          <w:szCs w:val="26"/>
          <w:lang w:val="en-GB"/>
        </w:rPr>
        <w:lastRenderedPageBreak/>
        <w:t>mushrooms on his plate in order to be polite, but later quietly slipped them into his coat pocket.</w:t>
      </w:r>
      <w:r>
        <w:rPr>
          <w:rStyle w:val="FootnoteReference"/>
          <w:sz w:val="26"/>
          <w:szCs w:val="26"/>
          <w:lang w:val="en-GB"/>
        </w:rPr>
        <w:footnoteReference w:id="797"/>
      </w:r>
      <w:r>
        <w:rPr>
          <w:sz w:val="26"/>
          <w:szCs w:val="26"/>
          <w:lang w:val="en-GB"/>
        </w:rPr>
        <w:t xml:space="preserve">  </w:t>
      </w:r>
    </w:p>
    <w:p w:rsidR="00C27A9C" w:rsidRDefault="00C27A9C" w:rsidP="00C27A9C">
      <w:pPr>
        <w:ind w:left="720" w:firstLine="0"/>
        <w:rPr>
          <w:sz w:val="26"/>
          <w:szCs w:val="26"/>
          <w:lang w:val="en-GB"/>
        </w:rPr>
      </w:pPr>
      <w:r>
        <w:rPr>
          <w:sz w:val="26"/>
          <w:szCs w:val="26"/>
          <w:lang w:val="en-GB"/>
        </w:rPr>
        <w:tab/>
        <w:t>Dick Ghorum, one of the associate pastors at Eastminister, found Gerstner to be ‘quirky, but delightful’.</w:t>
      </w:r>
      <w:r>
        <w:rPr>
          <w:rStyle w:val="FootnoteReference"/>
          <w:sz w:val="26"/>
          <w:szCs w:val="26"/>
          <w:lang w:val="en-GB"/>
        </w:rPr>
        <w:footnoteReference w:id="798"/>
      </w:r>
      <w:r>
        <w:rPr>
          <w:sz w:val="26"/>
          <w:szCs w:val="26"/>
          <w:lang w:val="en-GB"/>
        </w:rPr>
        <w:t xml:space="preserve">  Ghorum regarded Gerstner as a ‘phenomenally brilliant’ person who thrived in question-and-answer sessions.  He also noted that Gerstner developed a reputation for sometimes chiding a church member in group discussion.  According to Ghorum, Gerstner was not the most sensitive person, yet he found him to be caring.  The visiting theologian-in-residence was often referred to as ‘Black Jack Gerstner’ while serving the thriving Kansas congregation.  Perhaps this nickname was given to Gerstner because of his sometimes gruff demeanour.  Gerstner could appear polished, but he often had a rather brusque style.  Ghorum recalled how on one occasion Gerstner was exceedingly curt with an attorney who asked a question in a Sunday </w:t>
      </w:r>
      <w:proofErr w:type="gramStart"/>
      <w:r>
        <w:rPr>
          <w:sz w:val="26"/>
          <w:szCs w:val="26"/>
          <w:lang w:val="en-GB"/>
        </w:rPr>
        <w:t>School</w:t>
      </w:r>
      <w:proofErr w:type="gramEnd"/>
      <w:r>
        <w:rPr>
          <w:sz w:val="26"/>
          <w:szCs w:val="26"/>
          <w:lang w:val="en-GB"/>
        </w:rPr>
        <w:t xml:space="preserve"> class.  It appears that throughout his career Gerstner could be frank with those he considered unwise or misguided.  Suzanne Moody, an Eastminster member, recalled ‘learning a lot about Reformed theology’ from Gerstner.</w:t>
      </w:r>
      <w:r>
        <w:rPr>
          <w:rStyle w:val="FootnoteReference"/>
          <w:sz w:val="26"/>
          <w:szCs w:val="26"/>
          <w:lang w:val="en-GB"/>
        </w:rPr>
        <w:footnoteReference w:id="799"/>
      </w:r>
      <w:r>
        <w:rPr>
          <w:sz w:val="26"/>
          <w:szCs w:val="26"/>
          <w:lang w:val="en-GB"/>
        </w:rPr>
        <w:t xml:space="preserve">  Another member of the church, Richard Todd, who served as a professor of history at Wichita State University, observed that Gerstner was a ‘very astute scholar, amenable, but also very opinionated’.</w:t>
      </w:r>
      <w:r>
        <w:rPr>
          <w:rStyle w:val="FootnoteReference"/>
          <w:sz w:val="26"/>
          <w:szCs w:val="26"/>
          <w:lang w:val="en-GB"/>
        </w:rPr>
        <w:footnoteReference w:id="800"/>
      </w:r>
      <w:r>
        <w:rPr>
          <w:sz w:val="26"/>
          <w:szCs w:val="26"/>
          <w:lang w:val="en-GB"/>
        </w:rPr>
        <w:t xml:space="preserve">  Todd and Gerstner became friends, and the historian appreciated Gerstner’s ‘straightforward’ lecturing style.  In 1993 a small segment of the church left to form a Presbyterian Church in America congregation.  The new church, Heartland Community Church, ‘was deeply </w:t>
      </w:r>
      <w:r>
        <w:rPr>
          <w:sz w:val="26"/>
          <w:szCs w:val="26"/>
          <w:lang w:val="en-GB"/>
        </w:rPr>
        <w:lastRenderedPageBreak/>
        <w:t>influenced by Gerstner’s Reformed teaching’ and formed because of concerns over ‘liberal theology in the PCUSA’.</w:t>
      </w:r>
      <w:r>
        <w:rPr>
          <w:rStyle w:val="FootnoteReference"/>
          <w:sz w:val="26"/>
          <w:szCs w:val="26"/>
          <w:lang w:val="en-GB"/>
        </w:rPr>
        <w:footnoteReference w:id="801"/>
      </w:r>
      <w:r>
        <w:rPr>
          <w:sz w:val="26"/>
          <w:szCs w:val="26"/>
          <w:lang w:val="en-GB"/>
        </w:rPr>
        <w:t xml:space="preserve">  ‘Gerstner and Sproul both had an impact on many of the original founders of Heartland’, Gary Gensch remembers.</w:t>
      </w:r>
      <w:r>
        <w:rPr>
          <w:rStyle w:val="FootnoteReference"/>
          <w:sz w:val="26"/>
          <w:szCs w:val="26"/>
          <w:lang w:val="en-GB"/>
        </w:rPr>
        <w:footnoteReference w:id="802"/>
      </w:r>
      <w:r>
        <w:rPr>
          <w:sz w:val="26"/>
          <w:szCs w:val="26"/>
          <w:lang w:val="en-GB"/>
        </w:rPr>
        <w:t xml:space="preserve">  Gerstner’s </w:t>
      </w:r>
      <w:r w:rsidR="00CD3318">
        <w:rPr>
          <w:sz w:val="26"/>
          <w:szCs w:val="26"/>
          <w:lang w:val="en-GB"/>
        </w:rPr>
        <w:t xml:space="preserve">evidentialist </w:t>
      </w:r>
      <w:r>
        <w:rPr>
          <w:sz w:val="26"/>
          <w:szCs w:val="26"/>
          <w:lang w:val="en-GB"/>
        </w:rPr>
        <w:t>apologetic approach was also implement</w:t>
      </w:r>
      <w:r w:rsidR="00CD3318">
        <w:rPr>
          <w:sz w:val="26"/>
          <w:szCs w:val="26"/>
          <w:lang w:val="en-GB"/>
        </w:rPr>
        <w:t>ed</w:t>
      </w:r>
      <w:r>
        <w:rPr>
          <w:sz w:val="26"/>
          <w:szCs w:val="26"/>
          <w:lang w:val="en-GB"/>
        </w:rPr>
        <w:t xml:space="preserve"> at a large nondenominational Wichita congregation, Central Christian Church.</w:t>
      </w:r>
      <w:r>
        <w:rPr>
          <w:rStyle w:val="FootnoteReference"/>
          <w:sz w:val="26"/>
          <w:szCs w:val="26"/>
          <w:lang w:val="en-GB"/>
        </w:rPr>
        <w:footnoteReference w:id="803"/>
      </w:r>
      <w:r>
        <w:rPr>
          <w:sz w:val="26"/>
          <w:szCs w:val="26"/>
          <w:lang w:val="en-GB"/>
        </w:rPr>
        <w:t xml:space="preserve">  Eastminister remained, partially under the influence of Howard, a strong evangelical PCUSA church until the summer of 2012 when it moved to join the EPC because of what it considered the PCUSA’s lack o</w:t>
      </w:r>
      <w:r w:rsidR="00CD3318">
        <w:rPr>
          <w:sz w:val="26"/>
          <w:szCs w:val="26"/>
          <w:lang w:val="en-GB"/>
        </w:rPr>
        <w:t>f scriptural teaching in regard</w:t>
      </w:r>
      <w:r>
        <w:rPr>
          <w:sz w:val="26"/>
          <w:szCs w:val="26"/>
          <w:lang w:val="en-GB"/>
        </w:rPr>
        <w:t xml:space="preserve"> to human sexuality.</w:t>
      </w:r>
      <w:r>
        <w:rPr>
          <w:rStyle w:val="FootnoteReference"/>
          <w:sz w:val="26"/>
          <w:szCs w:val="26"/>
          <w:lang w:val="en-GB"/>
        </w:rPr>
        <w:footnoteReference w:id="804"/>
      </w:r>
      <w:r>
        <w:rPr>
          <w:sz w:val="26"/>
          <w:szCs w:val="26"/>
          <w:lang w:val="en-GB"/>
        </w:rPr>
        <w:t xml:space="preserve">  In retrospect, Gerstner appears to have exerted a lasting influence on the con</w:t>
      </w:r>
      <w:r w:rsidR="00E70986">
        <w:rPr>
          <w:sz w:val="26"/>
          <w:szCs w:val="26"/>
          <w:lang w:val="en-GB"/>
        </w:rPr>
        <w:t>gregation he served intermittent</w:t>
      </w:r>
      <w:r>
        <w:rPr>
          <w:sz w:val="26"/>
          <w:szCs w:val="26"/>
          <w:lang w:val="en-GB"/>
        </w:rPr>
        <w:t>ly until 1989.  He did this through his teaching and the many friendships he formed.  According to Howard, Gerstner ‘had a strong personal influence on his life’.</w:t>
      </w:r>
      <w:r>
        <w:rPr>
          <w:rStyle w:val="FootnoteReference"/>
          <w:sz w:val="26"/>
          <w:szCs w:val="26"/>
          <w:lang w:val="en-GB"/>
        </w:rPr>
        <w:footnoteReference w:id="805"/>
      </w:r>
      <w:r>
        <w:rPr>
          <w:sz w:val="26"/>
          <w:szCs w:val="26"/>
          <w:lang w:val="en-GB"/>
        </w:rPr>
        <w:t xml:space="preserve">  Later, Howard served as a board member and chair of the Presbyterian Lay Committee, a key renewal organization within the UPCUSA.</w:t>
      </w:r>
    </w:p>
    <w:p w:rsidR="00C27A9C" w:rsidRDefault="00C27A9C" w:rsidP="00C27A9C">
      <w:pPr>
        <w:ind w:left="720" w:firstLine="0"/>
        <w:rPr>
          <w:sz w:val="26"/>
          <w:szCs w:val="26"/>
          <w:lang w:val="en-GB"/>
        </w:rPr>
      </w:pPr>
      <w:r>
        <w:rPr>
          <w:sz w:val="26"/>
          <w:szCs w:val="26"/>
          <w:lang w:val="en-GB"/>
        </w:rPr>
        <w:tab/>
        <w:t xml:space="preserve">After his involvement in the Kaseman case, Gerstner’s participation in UPCUSA politics waned.  Nevertheless, he continued to analyse the UPCUSA, which by 1983 had merged with the southern Presbyterian Church U.S. to form the Presbyterian Church U.S.A. (PCUSA).  Following the Kaseman episode, Gerstner focused his energies on lecturing, part-time teaching and writing.  One way that Gerstner’s ideas continued to reach a wide audience was his relationship with Sproul’s Ligonier Ministries.  Jack Rowley, who served on the Ligonier staff, remembers ‘producing lots of Gerstner audio </w:t>
      </w:r>
      <w:r>
        <w:rPr>
          <w:sz w:val="26"/>
          <w:szCs w:val="26"/>
          <w:lang w:val="en-GB"/>
        </w:rPr>
        <w:lastRenderedPageBreak/>
        <w:t>tapes’ which were then distributed.</w:t>
      </w:r>
      <w:r>
        <w:rPr>
          <w:rStyle w:val="FootnoteReference"/>
          <w:sz w:val="26"/>
          <w:szCs w:val="26"/>
          <w:lang w:val="en-GB"/>
        </w:rPr>
        <w:footnoteReference w:id="806"/>
      </w:r>
      <w:r>
        <w:rPr>
          <w:sz w:val="26"/>
          <w:szCs w:val="26"/>
          <w:lang w:val="en-GB"/>
        </w:rPr>
        <w:t xml:space="preserve">  Gerstner’s work became widely known to many people involved with the Ligonier Valley Study Center, where he continued to serve as professor-at-large.  Gerstner affectionately referred to this group of individuals as the ‘Friends of the Gerstner Project’.  He was receiving encouragement from these laypeople and colleagues.  In a November 1982 letter to supporters, Gerstner noted that he had been writing primers on various theological topics, was co-writing a massive book on apologetics, and writing ‘</w:t>
      </w:r>
      <w:r w:rsidRPr="0017606E">
        <w:rPr>
          <w:sz w:val="26"/>
          <w:szCs w:val="26"/>
          <w:u w:val="single"/>
          <w:lang w:val="en-GB"/>
        </w:rPr>
        <w:t>A History and Theology of Dispensationalism</w:t>
      </w:r>
      <w:r>
        <w:rPr>
          <w:sz w:val="26"/>
          <w:szCs w:val="26"/>
          <w:lang w:val="en-GB"/>
        </w:rPr>
        <w:t xml:space="preserve"> which will run in the neighbourhood of 400 pages’.</w:t>
      </w:r>
      <w:r>
        <w:rPr>
          <w:rStyle w:val="FootnoteReference"/>
          <w:sz w:val="26"/>
          <w:szCs w:val="26"/>
          <w:lang w:val="en-GB"/>
        </w:rPr>
        <w:footnoteReference w:id="807"/>
      </w:r>
      <w:r>
        <w:rPr>
          <w:sz w:val="26"/>
          <w:szCs w:val="26"/>
          <w:lang w:val="en-GB"/>
        </w:rPr>
        <w:t xml:space="preserve">  Gerstner wanted to shape evangelical attitudes towards dispensationalism.  He also mentioned in his letter that he had not totally neglected his work on ‘what should be my magnum opus, Jonathan Edwards’ Theology’.  </w:t>
      </w:r>
      <w:r w:rsidR="00CD3318">
        <w:rPr>
          <w:sz w:val="26"/>
          <w:szCs w:val="26"/>
          <w:lang w:val="en-GB"/>
        </w:rPr>
        <w:t xml:space="preserve">Gerstner </w:t>
      </w:r>
      <w:r>
        <w:rPr>
          <w:sz w:val="26"/>
          <w:szCs w:val="26"/>
          <w:lang w:val="en-GB"/>
        </w:rPr>
        <w:t xml:space="preserve">praised his group of followers by saying that ‘your support, prayers, and encouragement have enabled me to do this [his writing] </w:t>
      </w:r>
      <w:r w:rsidRPr="009B3FF9">
        <w:rPr>
          <w:sz w:val="26"/>
          <w:szCs w:val="26"/>
          <w:u w:val="single"/>
          <w:lang w:val="en-GB"/>
        </w:rPr>
        <w:t>at least</w:t>
      </w:r>
      <w:r>
        <w:rPr>
          <w:sz w:val="26"/>
          <w:szCs w:val="26"/>
          <w:lang w:val="en-GB"/>
        </w:rPr>
        <w:t xml:space="preserve"> twice as fast and competently’.</w:t>
      </w:r>
      <w:r>
        <w:rPr>
          <w:rStyle w:val="FootnoteReference"/>
          <w:sz w:val="26"/>
          <w:szCs w:val="26"/>
          <w:lang w:val="en-GB"/>
        </w:rPr>
        <w:footnoteReference w:id="808"/>
      </w:r>
      <w:r>
        <w:rPr>
          <w:sz w:val="26"/>
          <w:szCs w:val="26"/>
          <w:lang w:val="en-GB"/>
        </w:rPr>
        <w:t xml:space="preserve">  In a letter, </w:t>
      </w:r>
      <w:r w:rsidR="00CD3318">
        <w:rPr>
          <w:sz w:val="26"/>
          <w:szCs w:val="26"/>
          <w:lang w:val="en-GB"/>
        </w:rPr>
        <w:t xml:space="preserve">his </w:t>
      </w:r>
      <w:r>
        <w:rPr>
          <w:sz w:val="26"/>
          <w:szCs w:val="26"/>
          <w:lang w:val="en-GB"/>
        </w:rPr>
        <w:t>former student Jim Dennison responded</w:t>
      </w:r>
      <w:r w:rsidR="00CD3318">
        <w:rPr>
          <w:sz w:val="26"/>
          <w:szCs w:val="26"/>
          <w:lang w:val="en-GB"/>
        </w:rPr>
        <w:t>,</w:t>
      </w:r>
      <w:r>
        <w:rPr>
          <w:sz w:val="26"/>
          <w:szCs w:val="26"/>
          <w:lang w:val="en-GB"/>
        </w:rPr>
        <w:t xml:space="preserve"> saying that he was ‘[h]appy to hear of your progress on the Jonathan Edwards [book]’.  ‘It will be a joy to have it in print when complete’, Dennison</w:t>
      </w:r>
      <w:r w:rsidR="00CD3318">
        <w:rPr>
          <w:sz w:val="26"/>
          <w:szCs w:val="26"/>
          <w:lang w:val="en-GB"/>
        </w:rPr>
        <w:t xml:space="preserve"> enthused</w:t>
      </w:r>
      <w:r>
        <w:rPr>
          <w:sz w:val="26"/>
          <w:szCs w:val="26"/>
          <w:lang w:val="en-GB"/>
        </w:rPr>
        <w:t>.</w:t>
      </w:r>
      <w:r>
        <w:rPr>
          <w:rStyle w:val="FootnoteReference"/>
          <w:sz w:val="26"/>
          <w:szCs w:val="26"/>
          <w:lang w:val="en-GB"/>
        </w:rPr>
        <w:footnoteReference w:id="809"/>
      </w:r>
      <w:r>
        <w:rPr>
          <w:sz w:val="26"/>
          <w:szCs w:val="26"/>
          <w:lang w:val="en-GB"/>
        </w:rPr>
        <w:t xml:space="preserve">  Throughout the 1980s Gerstner continued to write and lecture and hoped to pro</w:t>
      </w:r>
      <w:r w:rsidR="00CD3318">
        <w:rPr>
          <w:sz w:val="26"/>
          <w:szCs w:val="26"/>
          <w:lang w:val="en-GB"/>
        </w:rPr>
        <w:t xml:space="preserve">duce several significant books </w:t>
      </w:r>
      <w:r>
        <w:rPr>
          <w:sz w:val="26"/>
          <w:szCs w:val="26"/>
          <w:lang w:val="en-GB"/>
        </w:rPr>
        <w:t xml:space="preserve">which would expand his influence.  </w:t>
      </w:r>
    </w:p>
    <w:p w:rsidR="00C27A9C" w:rsidRDefault="00C27A9C" w:rsidP="00C27A9C">
      <w:pPr>
        <w:ind w:left="720" w:firstLine="0"/>
        <w:rPr>
          <w:sz w:val="26"/>
          <w:szCs w:val="26"/>
          <w:lang w:val="en-GB"/>
        </w:rPr>
      </w:pPr>
      <w:r>
        <w:rPr>
          <w:sz w:val="26"/>
          <w:szCs w:val="26"/>
          <w:lang w:val="en-GB"/>
        </w:rPr>
        <w:tab/>
        <w:t>In the 1980s Gerstner continued the inerrancy battle that he had helped launch in the 1970s.  The fight for scriptural inerrancy had been the impetus for the influential Chicago Statement on Inerrancy (1978), which had been</w:t>
      </w:r>
      <w:r w:rsidR="00CD3318">
        <w:rPr>
          <w:sz w:val="26"/>
          <w:szCs w:val="26"/>
          <w:lang w:val="en-GB"/>
        </w:rPr>
        <w:t xml:space="preserve"> signed by over two </w:t>
      </w:r>
      <w:r>
        <w:rPr>
          <w:sz w:val="26"/>
          <w:szCs w:val="26"/>
          <w:lang w:val="en-GB"/>
        </w:rPr>
        <w:t xml:space="preserve">hundred </w:t>
      </w:r>
      <w:r>
        <w:rPr>
          <w:sz w:val="26"/>
          <w:szCs w:val="26"/>
          <w:lang w:val="en-GB"/>
        </w:rPr>
        <w:lastRenderedPageBreak/>
        <w:t>evangelical leaders.</w:t>
      </w:r>
      <w:r>
        <w:rPr>
          <w:rStyle w:val="FootnoteReference"/>
          <w:sz w:val="26"/>
          <w:szCs w:val="26"/>
          <w:lang w:val="en-GB"/>
        </w:rPr>
        <w:footnoteReference w:id="810"/>
      </w:r>
      <w:r>
        <w:rPr>
          <w:sz w:val="26"/>
          <w:szCs w:val="26"/>
          <w:lang w:val="en-GB"/>
        </w:rPr>
        <w:t xml:space="preserve">  Many conservative Protestants were intensifying their hold on inerrancy and even two large denominations, the Lutheran Church-Missouri Synod and the Southern Baptist Convention, adopted firm stances on the doctrine.</w:t>
      </w:r>
      <w:r>
        <w:rPr>
          <w:rStyle w:val="FootnoteReference"/>
          <w:sz w:val="26"/>
          <w:szCs w:val="26"/>
          <w:lang w:val="en-GB"/>
        </w:rPr>
        <w:footnoteReference w:id="811"/>
      </w:r>
      <w:r>
        <w:rPr>
          <w:sz w:val="26"/>
          <w:szCs w:val="26"/>
          <w:lang w:val="en-GB"/>
        </w:rPr>
        <w:t xml:space="preserve">  Indeed, Gerstner had helped create the push for inerrancy and he did not relent in arguing for it.  In 1982 Gerstner contributed the essay ‘A Protestant View of Biblical Authority’ to a volume that explored Jewish, Roman Catholic and Protestant perspectives on scripture.</w:t>
      </w:r>
      <w:r>
        <w:rPr>
          <w:rStyle w:val="FootnoteReference"/>
          <w:sz w:val="26"/>
          <w:szCs w:val="26"/>
          <w:lang w:val="en-GB"/>
        </w:rPr>
        <w:footnoteReference w:id="812"/>
      </w:r>
      <w:r>
        <w:rPr>
          <w:sz w:val="26"/>
          <w:szCs w:val="26"/>
          <w:lang w:val="en-GB"/>
        </w:rPr>
        <w:t xml:space="preserve">  This essay, which was originally presented as a lecture at the University of Denver, argued that the classical Protestant doctrine of the Bible is that ‘[t]he Bible is the Word of God’.  He added that ‘the precise character of the authority of the Bible in the classic Protestant tradition can be stated in one word—inerrant’.</w:t>
      </w:r>
      <w:r>
        <w:rPr>
          <w:rStyle w:val="FootnoteReference"/>
          <w:sz w:val="26"/>
          <w:szCs w:val="26"/>
          <w:lang w:val="en-GB"/>
        </w:rPr>
        <w:footnoteReference w:id="813"/>
      </w:r>
      <w:r>
        <w:rPr>
          <w:sz w:val="26"/>
          <w:szCs w:val="26"/>
          <w:lang w:val="en-GB"/>
        </w:rPr>
        <w:t xml:space="preserve">  Gerstner pointed to the Lutheran Formula of Concord, the French Confession of Faith and the Thirty-Nine Articles of the Church of England to make his case.  He also addressed modern Protestant deviations from inerrancy and noted the admission of Kirsopp Lake (1872-1946), a liberal </w:t>
      </w:r>
      <w:proofErr w:type="gramStart"/>
      <w:r>
        <w:rPr>
          <w:sz w:val="26"/>
          <w:szCs w:val="26"/>
          <w:lang w:val="en-GB"/>
        </w:rPr>
        <w:t>New</w:t>
      </w:r>
      <w:proofErr w:type="gramEnd"/>
      <w:r>
        <w:rPr>
          <w:sz w:val="26"/>
          <w:szCs w:val="26"/>
          <w:lang w:val="en-GB"/>
        </w:rPr>
        <w:t xml:space="preserve"> Testament scholar, that ‘[t]he Bible and the </w:t>
      </w:r>
      <w:r w:rsidRPr="00621058">
        <w:rPr>
          <w:i/>
          <w:sz w:val="26"/>
          <w:szCs w:val="26"/>
          <w:lang w:val="en-GB"/>
        </w:rPr>
        <w:t>corpus theologicum</w:t>
      </w:r>
      <w:r>
        <w:rPr>
          <w:sz w:val="26"/>
          <w:szCs w:val="26"/>
          <w:lang w:val="en-GB"/>
        </w:rPr>
        <w:t xml:space="preserve"> of the Church is on the Fundamentalist side’.</w:t>
      </w:r>
      <w:r>
        <w:rPr>
          <w:rStyle w:val="FootnoteReference"/>
          <w:sz w:val="26"/>
          <w:szCs w:val="26"/>
          <w:lang w:val="en-GB"/>
        </w:rPr>
        <w:footnoteReference w:id="814"/>
      </w:r>
      <w:r>
        <w:rPr>
          <w:sz w:val="26"/>
          <w:szCs w:val="26"/>
          <w:lang w:val="en-GB"/>
        </w:rPr>
        <w:t xml:space="preserve">  Gerstner complained that Protestant non-inerrantists were trying to ‘bring history into line with </w:t>
      </w:r>
      <w:proofErr w:type="gramStart"/>
      <w:r>
        <w:rPr>
          <w:sz w:val="26"/>
          <w:szCs w:val="26"/>
          <w:lang w:val="en-GB"/>
        </w:rPr>
        <w:t>themselves</w:t>
      </w:r>
      <w:proofErr w:type="gramEnd"/>
      <w:r>
        <w:rPr>
          <w:sz w:val="26"/>
          <w:szCs w:val="26"/>
          <w:lang w:val="en-GB"/>
        </w:rPr>
        <w:t xml:space="preserve">’.  He countered their historical arguments by noting that ‘[i]f one were not knowledgeable, one could well imagine that inerrancy was unheard of until it was bruited abroad in the backwoods of America a century or so </w:t>
      </w:r>
      <w:r>
        <w:rPr>
          <w:sz w:val="26"/>
          <w:szCs w:val="26"/>
          <w:lang w:val="en-GB"/>
        </w:rPr>
        <w:lastRenderedPageBreak/>
        <w:t>ago.’</w:t>
      </w:r>
      <w:r>
        <w:rPr>
          <w:rStyle w:val="FootnoteReference"/>
          <w:sz w:val="26"/>
          <w:szCs w:val="26"/>
          <w:lang w:val="en-GB"/>
        </w:rPr>
        <w:footnoteReference w:id="815"/>
      </w:r>
      <w:r>
        <w:rPr>
          <w:sz w:val="26"/>
          <w:szCs w:val="26"/>
          <w:lang w:val="en-GB"/>
        </w:rPr>
        <w:t xml:space="preserve">  He also sought to answer objections to his position.  The historian attempted to counter the argument of circularity by explaining the proper steps necessary to believe in the Bible’s inerrancy.</w:t>
      </w:r>
      <w:r>
        <w:rPr>
          <w:rStyle w:val="FootnoteReference"/>
          <w:sz w:val="26"/>
          <w:szCs w:val="26"/>
          <w:lang w:val="en-GB"/>
        </w:rPr>
        <w:footnoteReference w:id="816"/>
      </w:r>
      <w:r>
        <w:rPr>
          <w:sz w:val="26"/>
          <w:szCs w:val="26"/>
          <w:lang w:val="en-GB"/>
        </w:rPr>
        <w:t xml:space="preserve">   For him the Bible was the inerrant Word of God because of Jesus’ testimony, the witness of scripture, the proposition that the Bible cannot err and because inerrancy was the position of the historic Christian church.  </w:t>
      </w:r>
    </w:p>
    <w:p w:rsidR="00C27A9C" w:rsidRDefault="00C27A9C" w:rsidP="00C27A9C">
      <w:pPr>
        <w:ind w:left="720" w:firstLine="0"/>
        <w:rPr>
          <w:sz w:val="26"/>
          <w:szCs w:val="26"/>
          <w:lang w:val="en-GB"/>
        </w:rPr>
      </w:pPr>
      <w:r>
        <w:rPr>
          <w:sz w:val="26"/>
          <w:szCs w:val="26"/>
          <w:lang w:val="en-GB"/>
        </w:rPr>
        <w:tab/>
        <w:t xml:space="preserve">He also contributed a short six-page response paper in an edited volume titled </w:t>
      </w:r>
      <w:r w:rsidRPr="001A6601">
        <w:rPr>
          <w:i/>
          <w:sz w:val="26"/>
          <w:szCs w:val="26"/>
          <w:lang w:val="en-GB"/>
        </w:rPr>
        <w:t>Hermeneutics, Inerrancy, and the Bible</w:t>
      </w:r>
      <w:r>
        <w:rPr>
          <w:i/>
          <w:sz w:val="26"/>
          <w:szCs w:val="26"/>
          <w:lang w:val="en-GB"/>
        </w:rPr>
        <w:t xml:space="preserve"> </w:t>
      </w:r>
      <w:r>
        <w:rPr>
          <w:sz w:val="26"/>
          <w:szCs w:val="26"/>
          <w:lang w:val="en-GB"/>
        </w:rPr>
        <w:t>(1984).  In this essay Gerstner critiqued a paper given by Paul Helm, a Reformed philosopher who served as a senior lecturer at the University of Liverpool.  Helm’s essay dealt with the role of logic in biblical interpretation.  Gerstner agreed with Helm on how to respond to several arguments against using logic in understanding the Bible.  Gerstner disagreed, however, with Helm’s position that scripture is not dogma.  ‘Logical interpretation does not make the Scripture dogmatic, it only shows what the dogmas are’, Gerstner maintained; the Bible ‘asserts facts, principles, tenets, [and] systems’.  Gerstner’s firm position that scripture was dogmatic and authoritative in nature made him unwilling to yield to alternative viewpoints.  He noted that he felt ‘certain’ Helm would agree with his position, but that he does not show it ‘by his words here’.</w:t>
      </w:r>
      <w:r>
        <w:rPr>
          <w:rStyle w:val="FootnoteReference"/>
          <w:sz w:val="26"/>
          <w:szCs w:val="26"/>
          <w:lang w:val="en-GB"/>
        </w:rPr>
        <w:footnoteReference w:id="817"/>
      </w:r>
      <w:r>
        <w:rPr>
          <w:sz w:val="26"/>
          <w:szCs w:val="26"/>
          <w:lang w:val="en-GB"/>
        </w:rPr>
        <w:t xml:space="preserve">  Helm’s essay, according to Gerstner, was only ‘slightly short of </w:t>
      </w:r>
      <w:r>
        <w:rPr>
          <w:sz w:val="26"/>
          <w:szCs w:val="26"/>
          <w:lang w:val="en-GB"/>
        </w:rPr>
        <w:lastRenderedPageBreak/>
        <w:t>absolute perfection’.</w:t>
      </w:r>
      <w:r>
        <w:rPr>
          <w:rStyle w:val="FootnoteReference"/>
          <w:sz w:val="26"/>
          <w:szCs w:val="26"/>
          <w:lang w:val="en-GB"/>
        </w:rPr>
        <w:footnoteReference w:id="818"/>
      </w:r>
      <w:r>
        <w:rPr>
          <w:sz w:val="26"/>
          <w:szCs w:val="26"/>
          <w:lang w:val="en-GB"/>
        </w:rPr>
        <w:t xml:space="preserve">  Gerstner’s doctrinal position appears to have been very similar to Helm’s theology</w:t>
      </w:r>
      <w:r w:rsidR="00D229B4">
        <w:rPr>
          <w:sz w:val="26"/>
          <w:szCs w:val="26"/>
          <w:lang w:val="en-GB"/>
        </w:rPr>
        <w:t xml:space="preserve"> because they agreed on the place of reason in relation to revelation</w:t>
      </w:r>
      <w:r>
        <w:rPr>
          <w:sz w:val="26"/>
          <w:szCs w:val="26"/>
          <w:lang w:val="en-GB"/>
        </w:rPr>
        <w:t xml:space="preserve">.  </w:t>
      </w:r>
    </w:p>
    <w:p w:rsidR="00C27A9C" w:rsidRDefault="00C27A9C" w:rsidP="00C27A9C">
      <w:pPr>
        <w:ind w:left="720" w:firstLine="0"/>
        <w:rPr>
          <w:sz w:val="26"/>
          <w:szCs w:val="26"/>
          <w:lang w:val="en-GB"/>
        </w:rPr>
      </w:pPr>
      <w:r>
        <w:rPr>
          <w:sz w:val="26"/>
          <w:szCs w:val="26"/>
          <w:lang w:val="en-GB"/>
        </w:rPr>
        <w:tab/>
        <w:t xml:space="preserve">In the 1980s Gerstner also kept trying to advance his apologetic position.  His essays and articles </w:t>
      </w:r>
      <w:r w:rsidR="00D229B4">
        <w:rPr>
          <w:sz w:val="26"/>
          <w:szCs w:val="26"/>
          <w:lang w:val="en-GB"/>
        </w:rPr>
        <w:t>paled in comparison to hi</w:t>
      </w:r>
      <w:r>
        <w:rPr>
          <w:sz w:val="26"/>
          <w:szCs w:val="26"/>
          <w:lang w:val="en-GB"/>
        </w:rPr>
        <w:t xml:space="preserve">s </w:t>
      </w:r>
      <w:r w:rsidRPr="00064DFC">
        <w:rPr>
          <w:i/>
          <w:sz w:val="26"/>
          <w:szCs w:val="26"/>
          <w:lang w:val="en-GB"/>
        </w:rPr>
        <w:t>Classical Apologetics</w:t>
      </w:r>
      <w:r>
        <w:rPr>
          <w:i/>
          <w:sz w:val="26"/>
          <w:szCs w:val="26"/>
          <w:lang w:val="en-GB"/>
        </w:rPr>
        <w:t>,</w:t>
      </w:r>
      <w:r>
        <w:rPr>
          <w:sz w:val="26"/>
          <w:szCs w:val="26"/>
          <w:lang w:val="en-GB"/>
        </w:rPr>
        <w:t xml:space="preserve"> which was published in 1984.</w:t>
      </w:r>
      <w:r>
        <w:rPr>
          <w:rStyle w:val="FootnoteReference"/>
          <w:sz w:val="26"/>
          <w:szCs w:val="26"/>
          <w:lang w:val="en-GB"/>
        </w:rPr>
        <w:footnoteReference w:id="819"/>
      </w:r>
      <w:r>
        <w:rPr>
          <w:sz w:val="26"/>
          <w:szCs w:val="26"/>
          <w:lang w:val="en-GB"/>
        </w:rPr>
        <w:t xml:space="preserve">  This 356-page work was co-written with two of Gerstner’s former students, R</w:t>
      </w:r>
      <w:r w:rsidR="00D229B4">
        <w:rPr>
          <w:sz w:val="26"/>
          <w:szCs w:val="26"/>
          <w:lang w:val="en-GB"/>
        </w:rPr>
        <w:t>.</w:t>
      </w:r>
      <w:r>
        <w:rPr>
          <w:sz w:val="26"/>
          <w:szCs w:val="26"/>
          <w:lang w:val="en-GB"/>
        </w:rPr>
        <w:t>C</w:t>
      </w:r>
      <w:r w:rsidR="00D229B4">
        <w:rPr>
          <w:sz w:val="26"/>
          <w:szCs w:val="26"/>
          <w:lang w:val="en-GB"/>
        </w:rPr>
        <w:t>.</w:t>
      </w:r>
      <w:r>
        <w:rPr>
          <w:sz w:val="26"/>
          <w:szCs w:val="26"/>
          <w:lang w:val="en-GB"/>
        </w:rPr>
        <w:t xml:space="preserve"> Sproul and Arthur Lindsley.</w:t>
      </w:r>
      <w:r>
        <w:rPr>
          <w:rStyle w:val="FootnoteReference"/>
          <w:sz w:val="26"/>
          <w:szCs w:val="26"/>
          <w:lang w:val="en-GB"/>
        </w:rPr>
        <w:footnoteReference w:id="820"/>
      </w:r>
      <w:r>
        <w:rPr>
          <w:sz w:val="26"/>
          <w:szCs w:val="26"/>
          <w:lang w:val="en-GB"/>
        </w:rPr>
        <w:t xml:space="preserve">  </w:t>
      </w:r>
      <w:r w:rsidR="00D229B4">
        <w:rPr>
          <w:sz w:val="26"/>
          <w:szCs w:val="26"/>
          <w:lang w:val="en-GB"/>
        </w:rPr>
        <w:t>Lindsley was a graduate of PTS and held a Ph.D. from the University of Pittsburgh.  He served as director of educational ministries at LVSC</w:t>
      </w:r>
      <w:r w:rsidR="0062003E">
        <w:rPr>
          <w:sz w:val="26"/>
          <w:szCs w:val="26"/>
          <w:lang w:val="en-GB"/>
        </w:rPr>
        <w:t xml:space="preserve"> and the book was a product of Ligonier.  </w:t>
      </w:r>
      <w:r w:rsidRPr="00EF6F3F">
        <w:rPr>
          <w:i/>
          <w:sz w:val="26"/>
          <w:szCs w:val="26"/>
          <w:lang w:val="en-GB"/>
        </w:rPr>
        <w:t>Classical Apologetics</w:t>
      </w:r>
      <w:r>
        <w:rPr>
          <w:sz w:val="26"/>
          <w:szCs w:val="26"/>
          <w:lang w:val="en-GB"/>
        </w:rPr>
        <w:t xml:space="preserve"> was written to counteract secular ideology together with liberal and neo-orthodox theologies in mainline Protestantism.  It also reacted against the presuppositional apologetics of Cornelius Van Til</w:t>
      </w:r>
      <w:r w:rsidR="00D229B4">
        <w:rPr>
          <w:sz w:val="26"/>
          <w:szCs w:val="26"/>
          <w:lang w:val="en-GB"/>
        </w:rPr>
        <w:t>, as we have seen,</w:t>
      </w:r>
      <w:r>
        <w:rPr>
          <w:sz w:val="26"/>
          <w:szCs w:val="26"/>
          <w:lang w:val="en-GB"/>
        </w:rPr>
        <w:t xml:space="preserve"> which were influential in many conservative Presbyterian circles.</w:t>
      </w:r>
      <w:r w:rsidR="0062003E">
        <w:rPr>
          <w:rStyle w:val="FootnoteReference"/>
          <w:sz w:val="26"/>
          <w:szCs w:val="26"/>
          <w:lang w:val="en-GB"/>
        </w:rPr>
        <w:footnoteReference w:id="821"/>
      </w:r>
      <w:r>
        <w:rPr>
          <w:sz w:val="26"/>
          <w:szCs w:val="26"/>
          <w:lang w:val="en-GB"/>
        </w:rPr>
        <w:t xml:space="preserve">  The book was organized in three sections.  The first section dealt with issues surrounding natural theology.  In the second section the authors dealt with theistic proofs, the deity of Christ and the infallibility of scripture.  The final section of the book was devoted to analyzing and refuting Van Til’s presuppositonal apologetics, which</w:t>
      </w:r>
      <w:r w:rsidR="00D229B4">
        <w:rPr>
          <w:sz w:val="26"/>
          <w:szCs w:val="26"/>
          <w:lang w:val="en-GB"/>
        </w:rPr>
        <w:t>,</w:t>
      </w:r>
      <w:r>
        <w:rPr>
          <w:sz w:val="26"/>
          <w:szCs w:val="26"/>
          <w:lang w:val="en-GB"/>
        </w:rPr>
        <w:t xml:space="preserve"> its authors held</w:t>
      </w:r>
      <w:r w:rsidR="00D229B4">
        <w:rPr>
          <w:sz w:val="26"/>
          <w:szCs w:val="26"/>
          <w:lang w:val="en-GB"/>
        </w:rPr>
        <w:t>,</w:t>
      </w:r>
      <w:r>
        <w:rPr>
          <w:sz w:val="26"/>
          <w:szCs w:val="26"/>
          <w:lang w:val="en-GB"/>
        </w:rPr>
        <w:t xml:space="preserve"> downplayed reason.  They asserted that ‘Christianity is rational’.  Nonetheless, they argued that ‘because it [Christianity] provokes passion, devotion, prayer, worship, and aspirations to </w:t>
      </w:r>
      <w:r>
        <w:rPr>
          <w:sz w:val="26"/>
          <w:szCs w:val="26"/>
          <w:lang w:val="en-GB"/>
        </w:rPr>
        <w:lastRenderedPageBreak/>
        <w:t>obedience, its purely rational element can easily be submerged or concealed from view’.</w:t>
      </w:r>
      <w:r>
        <w:rPr>
          <w:rStyle w:val="FootnoteReference"/>
          <w:sz w:val="26"/>
          <w:szCs w:val="26"/>
          <w:lang w:val="en-GB"/>
        </w:rPr>
        <w:footnoteReference w:id="822"/>
      </w:r>
      <w:r>
        <w:rPr>
          <w:sz w:val="26"/>
          <w:szCs w:val="26"/>
          <w:lang w:val="en-GB"/>
        </w:rPr>
        <w:t xml:space="preserve">  </w:t>
      </w:r>
      <w:r w:rsidRPr="00C31A43">
        <w:rPr>
          <w:i/>
          <w:sz w:val="26"/>
          <w:szCs w:val="26"/>
          <w:lang w:val="en-GB"/>
        </w:rPr>
        <w:t>Classical Apologetics</w:t>
      </w:r>
      <w:r>
        <w:rPr>
          <w:sz w:val="26"/>
          <w:szCs w:val="26"/>
          <w:lang w:val="en-GB"/>
        </w:rPr>
        <w:t xml:space="preserve"> emerged in an intellectual and ecclesiastical context that appeared to spurn rational apologetic systems.   </w:t>
      </w:r>
    </w:p>
    <w:p w:rsidR="00C27A9C" w:rsidRDefault="00C27A9C" w:rsidP="00C27A9C">
      <w:pPr>
        <w:ind w:left="720" w:firstLine="0"/>
        <w:rPr>
          <w:sz w:val="26"/>
          <w:szCs w:val="26"/>
          <w:lang w:val="en-GB"/>
        </w:rPr>
      </w:pPr>
      <w:r>
        <w:rPr>
          <w:sz w:val="26"/>
          <w:szCs w:val="26"/>
          <w:lang w:val="en-GB"/>
        </w:rPr>
        <w:tab/>
        <w:t>One of the strengths of the book was its interaction with various thinkers and schools of thought.  Even though the volume had some technical language, it aimed to help both Christian scholars and laypeople.  Throughout the book the authors criticized what they described as ‘no-defense Christianity’ or a ‘no-reasoned defense for Christianity’.  Dismissing fideism, they argued that ‘[a]pologetics, the reasoned defense of the Christian religion, is the job of every Christian...</w:t>
      </w:r>
      <w:proofErr w:type="gramStart"/>
      <w:r>
        <w:rPr>
          <w:sz w:val="26"/>
          <w:szCs w:val="26"/>
          <w:lang w:val="en-GB"/>
        </w:rPr>
        <w:t>’.</w:t>
      </w:r>
      <w:proofErr w:type="gramEnd"/>
      <w:r>
        <w:rPr>
          <w:rStyle w:val="FootnoteReference"/>
          <w:sz w:val="26"/>
          <w:szCs w:val="26"/>
          <w:lang w:val="en-GB"/>
        </w:rPr>
        <w:footnoteReference w:id="823"/>
      </w:r>
      <w:r>
        <w:rPr>
          <w:sz w:val="26"/>
          <w:szCs w:val="26"/>
          <w:lang w:val="en-GB"/>
        </w:rPr>
        <w:t xml:space="preserve">  </w:t>
      </w:r>
      <w:proofErr w:type="gramStart"/>
      <w:r>
        <w:rPr>
          <w:sz w:val="26"/>
          <w:szCs w:val="26"/>
          <w:lang w:val="en-GB"/>
        </w:rPr>
        <w:t>‘Apologetics acts as a bulwark against unbridled antitheistic ideologies and their cultural impact’,</w:t>
      </w:r>
      <w:r w:rsidRPr="0005568E">
        <w:rPr>
          <w:sz w:val="26"/>
          <w:szCs w:val="26"/>
          <w:lang w:val="en-GB"/>
        </w:rPr>
        <w:t xml:space="preserve"> </w:t>
      </w:r>
      <w:r>
        <w:rPr>
          <w:sz w:val="26"/>
          <w:szCs w:val="26"/>
          <w:lang w:val="en-GB"/>
        </w:rPr>
        <w:t>Gerstner and his co-authors maintained.</w:t>
      </w:r>
      <w:proofErr w:type="gramEnd"/>
      <w:r>
        <w:rPr>
          <w:sz w:val="26"/>
          <w:szCs w:val="26"/>
          <w:lang w:val="en-GB"/>
        </w:rPr>
        <w:t xml:space="preserve">  In their view, ‘secularism has called the enterprise [of traditional apologetics] into question’.  But they insisted that ‘[t]raditional apologetics is far from dead’.  </w:t>
      </w:r>
      <w:r w:rsidRPr="0005568E">
        <w:rPr>
          <w:i/>
          <w:sz w:val="26"/>
          <w:szCs w:val="26"/>
          <w:lang w:val="en-GB"/>
        </w:rPr>
        <w:t>Classical Apologetics</w:t>
      </w:r>
      <w:r>
        <w:rPr>
          <w:sz w:val="26"/>
          <w:szCs w:val="26"/>
          <w:lang w:val="en-GB"/>
        </w:rPr>
        <w:t xml:space="preserve"> was written to ‘define positively what apologetics is and what role it should have in the church’.</w:t>
      </w:r>
      <w:r>
        <w:rPr>
          <w:rStyle w:val="FootnoteReference"/>
          <w:sz w:val="26"/>
          <w:szCs w:val="26"/>
          <w:lang w:val="en-GB"/>
        </w:rPr>
        <w:footnoteReference w:id="824"/>
      </w:r>
      <w:r>
        <w:rPr>
          <w:sz w:val="26"/>
          <w:szCs w:val="26"/>
          <w:lang w:val="en-GB"/>
        </w:rPr>
        <w:t xml:space="preserve">  Their classical apologetic method began by attempting to demonstrate the truth of theism based upon assumptions unbelievers hold in common with believers.  The next logical step was to establish the truth of Christian theism from the historical evidence.  Reason was an integral aspect of the two apologetic steps.  They described their apologetic as ‘classical traditionalism (evidentialism)’, and they sought to analyze and compare their method with Cornelius Van Til’s ‘presuppositionalism’.</w:t>
      </w:r>
      <w:r>
        <w:rPr>
          <w:rStyle w:val="FootnoteReference"/>
          <w:sz w:val="26"/>
          <w:szCs w:val="26"/>
          <w:lang w:val="en-GB"/>
        </w:rPr>
        <w:footnoteReference w:id="825"/>
      </w:r>
      <w:r>
        <w:rPr>
          <w:sz w:val="26"/>
          <w:szCs w:val="26"/>
          <w:lang w:val="en-GB"/>
        </w:rPr>
        <w:t xml:space="preserve"> </w:t>
      </w:r>
    </w:p>
    <w:p w:rsidR="00C27A9C" w:rsidRDefault="00C27A9C" w:rsidP="00C27A9C">
      <w:pPr>
        <w:ind w:left="720" w:firstLine="0"/>
        <w:rPr>
          <w:sz w:val="26"/>
          <w:szCs w:val="26"/>
          <w:lang w:val="en-GB"/>
        </w:rPr>
      </w:pPr>
      <w:r>
        <w:rPr>
          <w:sz w:val="26"/>
          <w:szCs w:val="26"/>
          <w:lang w:val="en-GB"/>
        </w:rPr>
        <w:tab/>
        <w:t xml:space="preserve">Van Til, longtime professor of apologetics at Westminster Theological Seminary, had developed his apologetic system as an effort to reject both liberal theology and </w:t>
      </w:r>
      <w:r>
        <w:rPr>
          <w:sz w:val="26"/>
          <w:szCs w:val="26"/>
          <w:lang w:val="en-GB"/>
        </w:rPr>
        <w:lastRenderedPageBreak/>
        <w:t>conservative evidentialist apologetics.  Van Til believed that the only way to find truth was not through rational argument, but by presupposing God and the truthfulness of Christianity.</w:t>
      </w:r>
      <w:r>
        <w:rPr>
          <w:rStyle w:val="FootnoteReference"/>
          <w:sz w:val="26"/>
          <w:szCs w:val="26"/>
          <w:lang w:val="en-GB"/>
        </w:rPr>
        <w:footnoteReference w:id="826"/>
      </w:r>
      <w:r>
        <w:rPr>
          <w:sz w:val="26"/>
          <w:szCs w:val="26"/>
          <w:lang w:val="en-GB"/>
        </w:rPr>
        <w:t xml:space="preserve">  Van Til had been strongly influenced by Herman Bavinck, a Dutch Reformed theologian.</w:t>
      </w:r>
      <w:r>
        <w:rPr>
          <w:rStyle w:val="FootnoteReference"/>
          <w:sz w:val="26"/>
          <w:szCs w:val="26"/>
          <w:lang w:val="en-GB"/>
        </w:rPr>
        <w:footnoteReference w:id="827"/>
      </w:r>
      <w:r>
        <w:rPr>
          <w:sz w:val="26"/>
          <w:szCs w:val="26"/>
          <w:lang w:val="en-GB"/>
        </w:rPr>
        <w:t xml:space="preserve">  Bavinck’s </w:t>
      </w:r>
      <w:r w:rsidR="0062478B">
        <w:rPr>
          <w:sz w:val="26"/>
          <w:szCs w:val="26"/>
          <w:lang w:val="en-GB"/>
        </w:rPr>
        <w:t xml:space="preserve">contribution to Van Til’s thinking </w:t>
      </w:r>
      <w:r>
        <w:rPr>
          <w:sz w:val="26"/>
          <w:szCs w:val="26"/>
          <w:lang w:val="en-GB"/>
        </w:rPr>
        <w:t xml:space="preserve">led him to offer a different apologetic approach from the old Princeton apologetic, which he regarded as too rational and not adequately biblical or Reformed.  Gerstner’s work in </w:t>
      </w:r>
      <w:r w:rsidRPr="002D170B">
        <w:rPr>
          <w:i/>
          <w:sz w:val="26"/>
          <w:szCs w:val="26"/>
          <w:lang w:val="en-GB"/>
        </w:rPr>
        <w:t>Classical Apologetics</w:t>
      </w:r>
      <w:r>
        <w:rPr>
          <w:sz w:val="26"/>
          <w:szCs w:val="26"/>
          <w:lang w:val="en-GB"/>
        </w:rPr>
        <w:t xml:space="preserve"> was a sign that some evangelical Presbyterians, while they appreciated Van Til’s orthodoxy, still had lingering concerns over his apologetic method.  In </w:t>
      </w:r>
      <w:r w:rsidRPr="002D170B">
        <w:rPr>
          <w:i/>
          <w:sz w:val="26"/>
          <w:szCs w:val="26"/>
          <w:lang w:val="en-GB"/>
        </w:rPr>
        <w:t>Classical Apologetics</w:t>
      </w:r>
      <w:r>
        <w:rPr>
          <w:sz w:val="26"/>
          <w:szCs w:val="26"/>
          <w:lang w:val="en-GB"/>
        </w:rPr>
        <w:t xml:space="preserve"> the Ligonier apologists argued that presuppositionalism was too innovative and was ‘virtually unheard of for eighteen centuries’.</w:t>
      </w:r>
      <w:r>
        <w:rPr>
          <w:rStyle w:val="FootnoteReference"/>
          <w:sz w:val="26"/>
          <w:szCs w:val="26"/>
          <w:lang w:val="en-GB"/>
        </w:rPr>
        <w:footnoteReference w:id="828"/>
      </w:r>
      <w:r>
        <w:rPr>
          <w:sz w:val="26"/>
          <w:szCs w:val="26"/>
          <w:lang w:val="en-GB"/>
        </w:rPr>
        <w:t xml:space="preserve">  In addition, Gerstner and his co-authors asked ‘[i]f we presuppose rather than prove, have we not abandoned apologetics rather than performed it?’</w:t>
      </w:r>
      <w:r>
        <w:rPr>
          <w:rStyle w:val="FootnoteReference"/>
          <w:sz w:val="26"/>
          <w:szCs w:val="26"/>
          <w:lang w:val="en-GB"/>
        </w:rPr>
        <w:footnoteReference w:id="829"/>
      </w:r>
      <w:r>
        <w:rPr>
          <w:sz w:val="26"/>
          <w:szCs w:val="26"/>
          <w:lang w:val="en-GB"/>
        </w:rPr>
        <w:t xml:space="preserve">  They added ‘[p]resuppositionalism tends to avoid all the problems by a simple arbitrary presupposition of God’.</w:t>
      </w:r>
      <w:r>
        <w:rPr>
          <w:rStyle w:val="FootnoteReference"/>
          <w:sz w:val="26"/>
          <w:szCs w:val="26"/>
          <w:lang w:val="en-GB"/>
        </w:rPr>
        <w:footnoteReference w:id="830"/>
      </w:r>
      <w:r>
        <w:rPr>
          <w:sz w:val="26"/>
          <w:szCs w:val="26"/>
          <w:lang w:val="en-GB"/>
        </w:rPr>
        <w:t xml:space="preserve">  The Ligonier apologists believed that ‘presuppositionalism is not only a departure from classical Reformed Christianity’, but that it also delivers a ‘fatal blow to apologetics’.</w:t>
      </w:r>
      <w:r>
        <w:rPr>
          <w:rStyle w:val="FootnoteReference"/>
          <w:sz w:val="26"/>
          <w:szCs w:val="26"/>
          <w:lang w:val="en-GB"/>
        </w:rPr>
        <w:footnoteReference w:id="831"/>
      </w:r>
      <w:r>
        <w:rPr>
          <w:sz w:val="26"/>
          <w:szCs w:val="26"/>
          <w:lang w:val="en-GB"/>
        </w:rPr>
        <w:t xml:space="preserve">  Apologetic differences within the conservative Reformed community were made apparent in </w:t>
      </w:r>
      <w:r w:rsidRPr="005C379F">
        <w:rPr>
          <w:i/>
          <w:sz w:val="26"/>
          <w:szCs w:val="26"/>
          <w:lang w:val="en-GB"/>
        </w:rPr>
        <w:t>Classical Apologetics</w:t>
      </w:r>
      <w:r>
        <w:rPr>
          <w:i/>
          <w:sz w:val="26"/>
          <w:szCs w:val="26"/>
          <w:lang w:val="en-GB"/>
        </w:rPr>
        <w:t xml:space="preserve"> </w:t>
      </w:r>
      <w:r>
        <w:rPr>
          <w:sz w:val="26"/>
          <w:szCs w:val="26"/>
          <w:lang w:val="en-GB"/>
        </w:rPr>
        <w:t xml:space="preserve">and Gerstner was seeking to draw sharp contrasts.  </w:t>
      </w:r>
    </w:p>
    <w:p w:rsidR="00C27A9C" w:rsidRDefault="00C27A9C" w:rsidP="00C27A9C">
      <w:pPr>
        <w:ind w:left="720" w:firstLine="0"/>
        <w:rPr>
          <w:sz w:val="26"/>
          <w:szCs w:val="26"/>
          <w:lang w:val="en-GB"/>
        </w:rPr>
      </w:pPr>
      <w:r>
        <w:rPr>
          <w:sz w:val="26"/>
          <w:szCs w:val="26"/>
          <w:lang w:val="en-GB"/>
        </w:rPr>
        <w:tab/>
        <w:t xml:space="preserve">In </w:t>
      </w:r>
      <w:r w:rsidRPr="00D71049">
        <w:rPr>
          <w:i/>
          <w:sz w:val="26"/>
          <w:szCs w:val="26"/>
          <w:lang w:val="en-GB"/>
        </w:rPr>
        <w:t>Classical Apologetics</w:t>
      </w:r>
      <w:r>
        <w:rPr>
          <w:i/>
          <w:sz w:val="26"/>
          <w:szCs w:val="26"/>
          <w:lang w:val="en-GB"/>
        </w:rPr>
        <w:t>,</w:t>
      </w:r>
      <w:r>
        <w:rPr>
          <w:sz w:val="26"/>
          <w:szCs w:val="26"/>
          <w:lang w:val="en-GB"/>
        </w:rPr>
        <w:t xml:space="preserve"> Gerstner and his fellow writers also highlighted their differences with other key evangelical theologians.  They briefly analyzed Carl F.H. </w:t>
      </w:r>
      <w:r>
        <w:rPr>
          <w:sz w:val="26"/>
          <w:szCs w:val="26"/>
          <w:lang w:val="en-GB"/>
        </w:rPr>
        <w:lastRenderedPageBreak/>
        <w:t>Henry’s thought in light of Van Til’</w:t>
      </w:r>
      <w:r w:rsidR="0062478B">
        <w:rPr>
          <w:sz w:val="26"/>
          <w:szCs w:val="26"/>
          <w:lang w:val="en-GB"/>
        </w:rPr>
        <w:t>s apologetic.  By</w:t>
      </w:r>
      <w:r>
        <w:rPr>
          <w:sz w:val="26"/>
          <w:szCs w:val="26"/>
          <w:lang w:val="en-GB"/>
        </w:rPr>
        <w:t xml:space="preserve"> the 1980s Henry, an American Baptist theologian, had become one of evangelicalism’s top theological voices.</w:t>
      </w:r>
      <w:r>
        <w:rPr>
          <w:rStyle w:val="FootnoteReference"/>
          <w:sz w:val="26"/>
          <w:szCs w:val="26"/>
          <w:lang w:val="en-GB"/>
        </w:rPr>
        <w:footnoteReference w:id="832"/>
      </w:r>
      <w:r>
        <w:rPr>
          <w:sz w:val="26"/>
          <w:szCs w:val="26"/>
          <w:lang w:val="en-GB"/>
        </w:rPr>
        <w:t xml:space="preserve">  </w:t>
      </w:r>
      <w:r w:rsidR="00F30462">
        <w:rPr>
          <w:sz w:val="26"/>
          <w:szCs w:val="26"/>
          <w:lang w:val="en-GB"/>
        </w:rPr>
        <w:t xml:space="preserve">A </w:t>
      </w:r>
      <w:r w:rsidR="0062478B">
        <w:rPr>
          <w:sz w:val="26"/>
          <w:szCs w:val="26"/>
          <w:lang w:val="en-GB"/>
        </w:rPr>
        <w:t>sign of Henry’s stature is seen i</w:t>
      </w:r>
      <w:r>
        <w:rPr>
          <w:sz w:val="26"/>
          <w:szCs w:val="26"/>
          <w:lang w:val="en-GB"/>
        </w:rPr>
        <w:t xml:space="preserve">n </w:t>
      </w:r>
      <w:r w:rsidR="0062478B">
        <w:rPr>
          <w:sz w:val="26"/>
          <w:szCs w:val="26"/>
          <w:lang w:val="en-GB"/>
        </w:rPr>
        <w:t xml:space="preserve">a 1983 </w:t>
      </w:r>
      <w:r>
        <w:rPr>
          <w:sz w:val="26"/>
          <w:szCs w:val="26"/>
          <w:lang w:val="en-GB"/>
        </w:rPr>
        <w:t xml:space="preserve">biography of Henry </w:t>
      </w:r>
      <w:r w:rsidR="0062478B">
        <w:rPr>
          <w:sz w:val="26"/>
          <w:szCs w:val="26"/>
          <w:lang w:val="en-GB"/>
        </w:rPr>
        <w:t xml:space="preserve">that </w:t>
      </w:r>
      <w:r>
        <w:rPr>
          <w:sz w:val="26"/>
          <w:szCs w:val="26"/>
          <w:lang w:val="en-GB"/>
        </w:rPr>
        <w:t>was published by Bob Patterson, a Baylor University theologian, in the Word Books Makers of the Modern Theological Mind series.</w:t>
      </w:r>
      <w:r>
        <w:rPr>
          <w:rStyle w:val="FootnoteReference"/>
          <w:sz w:val="26"/>
          <w:szCs w:val="26"/>
          <w:lang w:val="en-GB"/>
        </w:rPr>
        <w:footnoteReference w:id="833"/>
      </w:r>
      <w:r>
        <w:rPr>
          <w:sz w:val="26"/>
          <w:szCs w:val="26"/>
          <w:lang w:val="en-GB"/>
        </w:rPr>
        <w:t xml:space="preserve">  Through his prodigious writings and six-volume systematic theology—</w:t>
      </w:r>
      <w:r w:rsidRPr="00994F9E">
        <w:rPr>
          <w:i/>
          <w:sz w:val="26"/>
          <w:szCs w:val="26"/>
          <w:lang w:val="en-GB"/>
        </w:rPr>
        <w:t>God, Revelation and Authority</w:t>
      </w:r>
      <w:r>
        <w:rPr>
          <w:sz w:val="26"/>
          <w:szCs w:val="26"/>
          <w:lang w:val="en-GB"/>
        </w:rPr>
        <w:t xml:space="preserve"> (1976-1983)—Henry was a force to be reckoned with.</w:t>
      </w:r>
      <w:r>
        <w:rPr>
          <w:rStyle w:val="FootnoteReference"/>
          <w:sz w:val="26"/>
          <w:szCs w:val="26"/>
          <w:lang w:val="en-GB"/>
        </w:rPr>
        <w:footnoteReference w:id="834"/>
      </w:r>
      <w:r>
        <w:rPr>
          <w:sz w:val="26"/>
          <w:szCs w:val="26"/>
          <w:lang w:val="en-GB"/>
        </w:rPr>
        <w:t xml:space="preserve">  Henry, like the writers of </w:t>
      </w:r>
      <w:r w:rsidRPr="00994F9E">
        <w:rPr>
          <w:i/>
          <w:sz w:val="26"/>
          <w:szCs w:val="26"/>
          <w:lang w:val="en-GB"/>
        </w:rPr>
        <w:t>Classical Apologetics</w:t>
      </w:r>
      <w:r>
        <w:rPr>
          <w:sz w:val="26"/>
          <w:szCs w:val="26"/>
          <w:lang w:val="en-GB"/>
        </w:rPr>
        <w:t>, was not enamoured with Van Til’s approach.  The Baptist theologian criticized presuppositionalism, arguing that it ‘exaggerates the noetic consequences of the fall of man’.</w:t>
      </w:r>
      <w:r>
        <w:rPr>
          <w:rStyle w:val="FootnoteReference"/>
          <w:sz w:val="26"/>
          <w:szCs w:val="26"/>
          <w:lang w:val="en-GB"/>
        </w:rPr>
        <w:footnoteReference w:id="835"/>
      </w:r>
      <w:r>
        <w:rPr>
          <w:sz w:val="26"/>
          <w:szCs w:val="26"/>
          <w:lang w:val="en-GB"/>
        </w:rPr>
        <w:t xml:space="preserve">  Apparently this meant that Henry thought that Van Til was too negative towards</w:t>
      </w:r>
      <w:r w:rsidR="0062478B">
        <w:rPr>
          <w:sz w:val="26"/>
          <w:szCs w:val="26"/>
          <w:lang w:val="en-GB"/>
        </w:rPr>
        <w:t xml:space="preserve"> the</w:t>
      </w:r>
      <w:r>
        <w:rPr>
          <w:sz w:val="26"/>
          <w:szCs w:val="26"/>
          <w:lang w:val="en-GB"/>
        </w:rPr>
        <w:t xml:space="preserve"> role of reason in terms of sin corrupting the human mind.  The Ligonier apologists noted that ‘[Gordon] Clark [a Presbyterian philosopher] and Henry have always been much more appreciative of the role of reason in the unregenerate.’  Nevertheless, they maintained that Henry’s and C</w:t>
      </w:r>
      <w:r w:rsidR="0062478B">
        <w:rPr>
          <w:sz w:val="26"/>
          <w:szCs w:val="26"/>
          <w:lang w:val="en-GB"/>
        </w:rPr>
        <w:t>lark’s position ‘reduces to fid</w:t>
      </w:r>
      <w:r>
        <w:rPr>
          <w:sz w:val="26"/>
          <w:szCs w:val="26"/>
          <w:lang w:val="en-GB"/>
        </w:rPr>
        <w:t>e</w:t>
      </w:r>
      <w:r w:rsidR="0062478B">
        <w:rPr>
          <w:sz w:val="26"/>
          <w:szCs w:val="26"/>
          <w:lang w:val="en-GB"/>
        </w:rPr>
        <w:t>i</w:t>
      </w:r>
      <w:r>
        <w:rPr>
          <w:sz w:val="26"/>
          <w:szCs w:val="26"/>
          <w:lang w:val="en-GB"/>
        </w:rPr>
        <w:t>sm’.</w:t>
      </w:r>
      <w:r>
        <w:rPr>
          <w:rStyle w:val="FootnoteReference"/>
          <w:sz w:val="26"/>
          <w:szCs w:val="26"/>
          <w:lang w:val="en-GB"/>
        </w:rPr>
        <w:footnoteReference w:id="836"/>
      </w:r>
      <w:r>
        <w:rPr>
          <w:sz w:val="26"/>
          <w:szCs w:val="26"/>
          <w:lang w:val="en-GB"/>
        </w:rPr>
        <w:t xml:space="preserve">  The Western Pennsylvania apologists argued that in Henry’s mind ‘[r]eason is the “instrument” which recognizes, organizes, and elucidates’ but ‘does not </w:t>
      </w:r>
      <w:r w:rsidRPr="009A4FE8">
        <w:rPr>
          <w:i/>
          <w:sz w:val="26"/>
          <w:szCs w:val="26"/>
          <w:lang w:val="en-GB"/>
        </w:rPr>
        <w:t>verify</w:t>
      </w:r>
      <w:r>
        <w:rPr>
          <w:sz w:val="26"/>
          <w:szCs w:val="26"/>
          <w:lang w:val="en-GB"/>
        </w:rPr>
        <w:t xml:space="preserve"> revelation; and revelation is the source of all truth and its own “verifying principle”’.</w:t>
      </w:r>
      <w:r>
        <w:rPr>
          <w:rStyle w:val="FootnoteReference"/>
          <w:sz w:val="26"/>
          <w:szCs w:val="26"/>
          <w:lang w:val="en-GB"/>
        </w:rPr>
        <w:footnoteReference w:id="837"/>
      </w:r>
      <w:r w:rsidR="0062478B">
        <w:rPr>
          <w:sz w:val="26"/>
          <w:szCs w:val="26"/>
          <w:lang w:val="en-GB"/>
        </w:rPr>
        <w:t xml:space="preserve">  In other words, Henry held</w:t>
      </w:r>
      <w:r>
        <w:rPr>
          <w:sz w:val="26"/>
          <w:szCs w:val="26"/>
          <w:lang w:val="en-GB"/>
        </w:rPr>
        <w:t xml:space="preserve"> a high view of reason, but believed it did not have a role in validating the trustworthiness of scripture.  The Ligonier trio clearly saw Henry as a theologian </w:t>
      </w:r>
      <w:r w:rsidR="0062478B">
        <w:rPr>
          <w:sz w:val="26"/>
          <w:szCs w:val="26"/>
          <w:lang w:val="en-GB"/>
        </w:rPr>
        <w:t xml:space="preserve">who ultimately fell </w:t>
      </w:r>
      <w:r>
        <w:rPr>
          <w:sz w:val="26"/>
          <w:szCs w:val="26"/>
          <w:lang w:val="en-GB"/>
        </w:rPr>
        <w:t xml:space="preserve">within the presuppositionalist camp.  </w:t>
      </w:r>
    </w:p>
    <w:p w:rsidR="00125FB6" w:rsidRDefault="00C27A9C" w:rsidP="00C27A9C">
      <w:pPr>
        <w:ind w:left="720" w:firstLine="0"/>
        <w:rPr>
          <w:sz w:val="26"/>
          <w:szCs w:val="26"/>
          <w:lang w:val="en-GB"/>
        </w:rPr>
      </w:pPr>
      <w:r>
        <w:rPr>
          <w:sz w:val="26"/>
          <w:szCs w:val="26"/>
          <w:lang w:val="en-GB"/>
        </w:rPr>
        <w:lastRenderedPageBreak/>
        <w:t xml:space="preserve">  </w:t>
      </w:r>
      <w:r>
        <w:rPr>
          <w:sz w:val="26"/>
          <w:szCs w:val="26"/>
          <w:lang w:val="en-GB"/>
        </w:rPr>
        <w:tab/>
        <w:t xml:space="preserve">In a review David K. Clark, a theology professor at Tocco Falls College (GA), observed that the apologetic method shown in </w:t>
      </w:r>
      <w:r w:rsidRPr="004070E0">
        <w:rPr>
          <w:i/>
          <w:sz w:val="26"/>
          <w:szCs w:val="26"/>
          <w:lang w:val="en-GB"/>
        </w:rPr>
        <w:t>Classical Apologetics</w:t>
      </w:r>
      <w:r>
        <w:rPr>
          <w:sz w:val="26"/>
          <w:szCs w:val="26"/>
          <w:lang w:val="en-GB"/>
        </w:rPr>
        <w:t xml:space="preserve"> ‘differs significantly from an evidentialist approach, which moves directly to the establishment of Christianity on the common ground of historical data’.</w:t>
      </w:r>
      <w:r>
        <w:rPr>
          <w:rStyle w:val="FootnoteReference"/>
          <w:sz w:val="26"/>
          <w:szCs w:val="26"/>
          <w:lang w:val="en-GB"/>
        </w:rPr>
        <w:footnoteReference w:id="838"/>
      </w:r>
      <w:r>
        <w:rPr>
          <w:sz w:val="26"/>
          <w:szCs w:val="26"/>
          <w:lang w:val="en-GB"/>
        </w:rPr>
        <w:t xml:space="preserve">  Clark’s evaluation was shrewd because he recognized the difference between an evidentialism that involved steps (Gerstner’s position) and an evidentialism that sought a more immediate provability of the faith.  The Tocco</w:t>
      </w:r>
      <w:r w:rsidR="00F30462">
        <w:rPr>
          <w:sz w:val="26"/>
          <w:szCs w:val="26"/>
          <w:lang w:val="en-GB"/>
        </w:rPr>
        <w:t>a</w:t>
      </w:r>
      <w:r>
        <w:rPr>
          <w:sz w:val="26"/>
          <w:szCs w:val="26"/>
          <w:lang w:val="en-GB"/>
        </w:rPr>
        <w:t xml:space="preserve"> Falls professor pointed out the ‘generally convincing’ and extensive argument the authors made about the ‘common-ground question’.  Apparently, this discussion was the reason why Clark did not consider Gerstner and his fellow authors to be bald rationalists.  He argued that they began their apologetic method with what ‘essentially’ was </w:t>
      </w:r>
      <w:proofErr w:type="gramStart"/>
      <w:r>
        <w:rPr>
          <w:sz w:val="26"/>
          <w:szCs w:val="26"/>
          <w:lang w:val="en-GB"/>
        </w:rPr>
        <w:t>an</w:t>
      </w:r>
      <w:proofErr w:type="gramEnd"/>
      <w:r>
        <w:rPr>
          <w:sz w:val="26"/>
          <w:szCs w:val="26"/>
          <w:lang w:val="en-GB"/>
        </w:rPr>
        <w:t xml:space="preserve"> ‘transcendental argument’ on shared assumptions and then moved to the evidence.  George Zemek Jr, a Grace Theological Seminary (IN) theologian, noted that Sproul, Gerstner and Lindsley ‘certainly cannot be charged with ambivalence, but they frequently may be perceived by the reader as being arrogantly dogmatic’.</w:t>
      </w:r>
      <w:r>
        <w:rPr>
          <w:rStyle w:val="FootnoteReference"/>
          <w:sz w:val="26"/>
          <w:szCs w:val="26"/>
          <w:lang w:val="en-GB"/>
        </w:rPr>
        <w:footnoteReference w:id="839"/>
      </w:r>
      <w:r>
        <w:rPr>
          <w:sz w:val="26"/>
          <w:szCs w:val="26"/>
          <w:lang w:val="en-GB"/>
        </w:rPr>
        <w:t xml:space="preserve">  Zemek found the authors to be too critical of other theologians with whom they disagreed, especially Van Til.  Despite the fact the authors dedicated the book to Van Til and wrote favourably about him at several points, they argued that ‘the implications of presuppositionalism, in our opinion, undermine the Christian religion implicitly’.</w:t>
      </w:r>
      <w:r>
        <w:rPr>
          <w:rStyle w:val="FootnoteReference"/>
          <w:sz w:val="26"/>
          <w:szCs w:val="26"/>
          <w:lang w:val="en-GB"/>
        </w:rPr>
        <w:footnoteReference w:id="840"/>
      </w:r>
      <w:r>
        <w:rPr>
          <w:sz w:val="26"/>
          <w:szCs w:val="26"/>
          <w:lang w:val="en-GB"/>
        </w:rPr>
        <w:t xml:space="preserve">  A Reformed apologist, who was a disciple of Van Til, Greg Bahnsen, found this criticism to be ‘quite harsh’.  Overall, Bahnsen c</w:t>
      </w:r>
      <w:r w:rsidR="000D0B34">
        <w:rPr>
          <w:sz w:val="26"/>
          <w:szCs w:val="26"/>
          <w:lang w:val="en-GB"/>
        </w:rPr>
        <w:t>ensured</w:t>
      </w:r>
      <w:r>
        <w:rPr>
          <w:sz w:val="26"/>
          <w:szCs w:val="26"/>
          <w:lang w:val="en-GB"/>
        </w:rPr>
        <w:t xml:space="preserve"> the book as an ‘uncharitable and false representation’ that failed to </w:t>
      </w:r>
      <w:r>
        <w:rPr>
          <w:sz w:val="26"/>
          <w:szCs w:val="26"/>
          <w:lang w:val="en-GB"/>
        </w:rPr>
        <w:lastRenderedPageBreak/>
        <w:t>‘interact meaningfully with presuppositionalism’.</w:t>
      </w:r>
      <w:r>
        <w:rPr>
          <w:rStyle w:val="FootnoteReference"/>
          <w:sz w:val="26"/>
          <w:szCs w:val="26"/>
          <w:lang w:val="en-GB"/>
        </w:rPr>
        <w:footnoteReference w:id="841"/>
      </w:r>
      <w:r>
        <w:rPr>
          <w:sz w:val="26"/>
          <w:szCs w:val="26"/>
          <w:lang w:val="en-GB"/>
        </w:rPr>
        <w:t xml:space="preserve">  According to Bahnsen, the authors ‘have simply not taken the time to understand correctly what they have chosen to criticize’.  </w:t>
      </w:r>
      <w:r w:rsidRPr="00494075">
        <w:rPr>
          <w:i/>
          <w:sz w:val="26"/>
          <w:szCs w:val="26"/>
          <w:lang w:val="en-GB"/>
        </w:rPr>
        <w:t>Classical Apologetics</w:t>
      </w:r>
      <w:r>
        <w:rPr>
          <w:sz w:val="26"/>
          <w:szCs w:val="26"/>
          <w:lang w:val="en-GB"/>
        </w:rPr>
        <w:t xml:space="preserve"> was revealing the tensions and apologetic differences within the conservative Reformed community of its time.  In another review, John Frame, Reformed theologian and Van Til proponent, argued that Gerstner’s ‘intense interest’ and ‘scholary care’ could ‘not be matched...by other critics of Van Til’.</w:t>
      </w:r>
      <w:r>
        <w:rPr>
          <w:rStyle w:val="FootnoteReference"/>
          <w:sz w:val="26"/>
          <w:szCs w:val="26"/>
          <w:lang w:val="en-GB"/>
        </w:rPr>
        <w:footnoteReference w:id="842"/>
      </w:r>
      <w:r>
        <w:rPr>
          <w:sz w:val="26"/>
          <w:szCs w:val="26"/>
          <w:lang w:val="en-GB"/>
        </w:rPr>
        <w:t xml:space="preserve">  He noted, ‘[t]his book [</w:t>
      </w:r>
      <w:r w:rsidRPr="00C951A1">
        <w:rPr>
          <w:i/>
          <w:sz w:val="26"/>
          <w:szCs w:val="26"/>
          <w:lang w:val="en-GB"/>
        </w:rPr>
        <w:t>Classcial Apologetics</w:t>
      </w:r>
      <w:r>
        <w:rPr>
          <w:sz w:val="26"/>
          <w:szCs w:val="26"/>
          <w:lang w:val="en-GB"/>
        </w:rPr>
        <w:t>] is one of the most extensive critiques of Van Til to date, and I think of all the critiques of Van Til this one shows the most thorough research and the most accurate interpretation’.</w:t>
      </w:r>
      <w:r w:rsidR="0062478B">
        <w:rPr>
          <w:sz w:val="26"/>
          <w:szCs w:val="26"/>
          <w:lang w:val="en-GB"/>
        </w:rPr>
        <w:t xml:space="preserve">  </w:t>
      </w:r>
      <w:r>
        <w:rPr>
          <w:sz w:val="26"/>
          <w:szCs w:val="26"/>
          <w:lang w:val="en-GB"/>
        </w:rPr>
        <w:t xml:space="preserve">Frame labelled </w:t>
      </w:r>
      <w:r w:rsidRPr="00F67D20">
        <w:rPr>
          <w:i/>
          <w:sz w:val="26"/>
          <w:szCs w:val="26"/>
          <w:lang w:val="en-GB"/>
        </w:rPr>
        <w:t>Classical Apologetics</w:t>
      </w:r>
      <w:r>
        <w:rPr>
          <w:sz w:val="26"/>
          <w:szCs w:val="26"/>
          <w:lang w:val="en-GB"/>
        </w:rPr>
        <w:t xml:space="preserve"> as the ‘Ligonier Apologetic’.  In his review he held that the book ‘is rationalistic with a vengeance’ and that the authors make ‘Fideism...the great enemy’.  Frame, however, believed that starting apologetic arguments with reason was as problematic as beginning with one’s own personhood.  He noted, ‘[b]ut just as “starting with the self” leaves open the question of what criterion of truth the person should acknowledge, so “starting with reason” leaves open the question of what criterion of truth human reason ought to recognize’.</w:t>
      </w:r>
      <w:r>
        <w:rPr>
          <w:rStyle w:val="FootnoteReference"/>
          <w:sz w:val="26"/>
          <w:szCs w:val="26"/>
          <w:lang w:val="en-GB"/>
        </w:rPr>
        <w:footnoteReference w:id="843"/>
      </w:r>
      <w:r>
        <w:rPr>
          <w:sz w:val="26"/>
          <w:szCs w:val="26"/>
          <w:lang w:val="en-GB"/>
        </w:rPr>
        <w:t xml:space="preserve">  The problem, as Frame saw it, was that reason can operate ‘according to a number of different principles: different systems of logic, different philosophical schemes, </w:t>
      </w:r>
      <w:proofErr w:type="gramStart"/>
      <w:r>
        <w:rPr>
          <w:sz w:val="26"/>
          <w:szCs w:val="26"/>
          <w:lang w:val="en-GB"/>
        </w:rPr>
        <w:t>different</w:t>
      </w:r>
      <w:proofErr w:type="gramEnd"/>
      <w:r>
        <w:rPr>
          <w:sz w:val="26"/>
          <w:szCs w:val="26"/>
          <w:lang w:val="en-GB"/>
        </w:rPr>
        <w:t xml:space="preserve"> religious commitments’.</w:t>
      </w:r>
      <w:r>
        <w:rPr>
          <w:rStyle w:val="FootnoteReference"/>
          <w:sz w:val="26"/>
          <w:szCs w:val="26"/>
          <w:lang w:val="en-GB"/>
        </w:rPr>
        <w:footnoteReference w:id="844"/>
      </w:r>
      <w:r>
        <w:rPr>
          <w:sz w:val="26"/>
          <w:szCs w:val="26"/>
          <w:lang w:val="en-GB"/>
        </w:rPr>
        <w:t xml:space="preserve">  Frame maintained that the Ligonier apologists did not deal adequately enough with how reason relates to principles that differ from reason.  Frame argued that it is here that Van Til’s presuppositionalism enters into the discussion and ‘demands that God’s voice be heard in the selection of rational principles’.  ‘Reason</w:t>
      </w:r>
      <w:r w:rsidR="00125FB6">
        <w:rPr>
          <w:sz w:val="26"/>
          <w:szCs w:val="26"/>
          <w:lang w:val="en-GB"/>
        </w:rPr>
        <w:t xml:space="preserve">’ </w:t>
      </w:r>
      <w:r w:rsidR="00125FB6">
        <w:rPr>
          <w:sz w:val="26"/>
          <w:szCs w:val="26"/>
          <w:lang w:val="en-GB"/>
        </w:rPr>
        <w:lastRenderedPageBreak/>
        <w:t>Frame wrote</w:t>
      </w:r>
      <w:r>
        <w:rPr>
          <w:sz w:val="26"/>
          <w:szCs w:val="26"/>
          <w:lang w:val="en-GB"/>
        </w:rPr>
        <w:t xml:space="preserve"> </w:t>
      </w:r>
      <w:r w:rsidR="00125FB6">
        <w:rPr>
          <w:sz w:val="26"/>
          <w:szCs w:val="26"/>
          <w:lang w:val="en-GB"/>
        </w:rPr>
        <w:t>‘</w:t>
      </w:r>
      <w:r>
        <w:rPr>
          <w:sz w:val="26"/>
          <w:szCs w:val="26"/>
          <w:lang w:val="en-GB"/>
        </w:rPr>
        <w:t>is always involved in the human search for knowledge; but reason must always choose its standards, and that choice is fundamentally a religious one’.</w:t>
      </w:r>
      <w:r>
        <w:rPr>
          <w:rStyle w:val="FootnoteReference"/>
          <w:sz w:val="26"/>
          <w:szCs w:val="26"/>
          <w:lang w:val="en-GB"/>
        </w:rPr>
        <w:footnoteReference w:id="845"/>
      </w:r>
      <w:r>
        <w:rPr>
          <w:sz w:val="26"/>
          <w:szCs w:val="26"/>
          <w:lang w:val="en-GB"/>
        </w:rPr>
        <w:t xml:space="preserve">   Rather than denying the intellect or playing down reason, what Van Til was doing, according to Frame, was supporting ‘a reasoning process which recognizes God’s standards as supreme’.</w:t>
      </w:r>
      <w:r>
        <w:rPr>
          <w:rStyle w:val="FootnoteReference"/>
          <w:sz w:val="26"/>
          <w:szCs w:val="26"/>
          <w:lang w:val="en-GB"/>
        </w:rPr>
        <w:footnoteReference w:id="846"/>
      </w:r>
      <w:r>
        <w:rPr>
          <w:sz w:val="26"/>
          <w:szCs w:val="26"/>
          <w:lang w:val="en-GB"/>
        </w:rPr>
        <w:t xml:space="preserve">  </w:t>
      </w:r>
    </w:p>
    <w:p w:rsidR="00C27A9C" w:rsidRDefault="00125FB6" w:rsidP="00C27A9C">
      <w:pPr>
        <w:ind w:left="720" w:firstLine="0"/>
        <w:rPr>
          <w:sz w:val="26"/>
          <w:szCs w:val="26"/>
          <w:lang w:val="en-GB"/>
        </w:rPr>
      </w:pPr>
      <w:r>
        <w:rPr>
          <w:sz w:val="26"/>
          <w:szCs w:val="26"/>
          <w:lang w:val="en-GB"/>
        </w:rPr>
        <w:tab/>
      </w:r>
      <w:r w:rsidR="00C27A9C">
        <w:rPr>
          <w:sz w:val="26"/>
          <w:szCs w:val="26"/>
          <w:lang w:val="en-GB"/>
        </w:rPr>
        <w:t>On the whole, Frame found various points of agreement between Van Til and the Ligonier Apologists, but some other areas of disagreement.</w:t>
      </w:r>
      <w:r>
        <w:rPr>
          <w:sz w:val="26"/>
          <w:szCs w:val="26"/>
          <w:lang w:val="en-GB"/>
        </w:rPr>
        <w:t xml:space="preserve">  </w:t>
      </w:r>
      <w:r w:rsidR="00C27A9C">
        <w:rPr>
          <w:sz w:val="26"/>
          <w:szCs w:val="26"/>
          <w:lang w:val="en-GB"/>
        </w:rPr>
        <w:t xml:space="preserve">Frame noted the ‘chief difference is in the evaluation of autonomy ’.  Apparently this meant that the Ligonier apologists relied more on reason, whereas presuppositionalists were more interested in showing how certain </w:t>
      </w:r>
      <w:r w:rsidR="00C27A9C" w:rsidRPr="0018573D">
        <w:rPr>
          <w:i/>
          <w:sz w:val="26"/>
          <w:szCs w:val="26"/>
          <w:lang w:val="en-GB"/>
        </w:rPr>
        <w:t>a priori</w:t>
      </w:r>
      <w:r w:rsidR="00C27A9C">
        <w:rPr>
          <w:sz w:val="26"/>
          <w:szCs w:val="26"/>
          <w:lang w:val="en-GB"/>
        </w:rPr>
        <w:t xml:space="preserve"> commitments shaped beliefs.  Yet he also noted that there ‘is much similarity in regard to general revelation and the noetic effects of sin’.  Frame, who was a key advocate of Van Til’s apologetics, wrote that ‘there is plenty of room for mutual support and encouragement’ between the two parties.  Gerstner’s </w:t>
      </w:r>
      <w:r>
        <w:rPr>
          <w:sz w:val="26"/>
          <w:szCs w:val="26"/>
          <w:lang w:val="en-GB"/>
        </w:rPr>
        <w:t xml:space="preserve">long time opposition to Van Til’s apologetic </w:t>
      </w:r>
      <w:r w:rsidR="00C27A9C">
        <w:rPr>
          <w:sz w:val="26"/>
          <w:szCs w:val="26"/>
          <w:lang w:val="en-GB"/>
        </w:rPr>
        <w:t xml:space="preserve">reveals the </w:t>
      </w:r>
      <w:r>
        <w:rPr>
          <w:sz w:val="26"/>
          <w:szCs w:val="26"/>
          <w:lang w:val="en-GB"/>
        </w:rPr>
        <w:t>lasting</w:t>
      </w:r>
      <w:r w:rsidR="00C27A9C">
        <w:rPr>
          <w:sz w:val="26"/>
          <w:szCs w:val="26"/>
          <w:lang w:val="en-GB"/>
        </w:rPr>
        <w:t xml:space="preserve"> continuity between the thought of John Orr and his protégé.  The lack of change in Gerstner’s mind reveals how powerful </w:t>
      </w:r>
      <w:r>
        <w:rPr>
          <w:sz w:val="26"/>
          <w:szCs w:val="26"/>
          <w:lang w:val="en-GB"/>
        </w:rPr>
        <w:t>an</w:t>
      </w:r>
      <w:r w:rsidR="00C27A9C">
        <w:rPr>
          <w:sz w:val="26"/>
          <w:szCs w:val="26"/>
          <w:lang w:val="en-GB"/>
        </w:rPr>
        <w:t xml:space="preserve"> influence </w:t>
      </w:r>
      <w:r>
        <w:rPr>
          <w:sz w:val="26"/>
          <w:szCs w:val="26"/>
          <w:lang w:val="en-GB"/>
        </w:rPr>
        <w:t>Orr still exerted over</w:t>
      </w:r>
      <w:r w:rsidR="00C27A9C">
        <w:rPr>
          <w:sz w:val="26"/>
          <w:szCs w:val="26"/>
          <w:lang w:val="en-GB"/>
        </w:rPr>
        <w:t xml:space="preserve"> Gerstner.  Neither Cornelius Van Til nor Markus Barth could dissuade him from his apologetic perspective.  Throughout his career he was exposed to a diverse range of theological perspectives, but he never jettisoned his earlier beliefs.  Perhaps the best explanation for this constancy in his apologetic position can be traced to the changing attitudes towards scripture that he witnessed over a forty-five year period in the mainline Presbyterian </w:t>
      </w:r>
      <w:proofErr w:type="gramStart"/>
      <w:r w:rsidR="00C27A9C">
        <w:rPr>
          <w:sz w:val="26"/>
          <w:szCs w:val="26"/>
          <w:lang w:val="en-GB"/>
        </w:rPr>
        <w:t>church</w:t>
      </w:r>
      <w:proofErr w:type="gramEnd"/>
      <w:r w:rsidR="00C27A9C">
        <w:rPr>
          <w:sz w:val="26"/>
          <w:szCs w:val="26"/>
          <w:lang w:val="en-GB"/>
        </w:rPr>
        <w:t xml:space="preserve">.  From his perspective neo-orthodoxy and liberal theologies were guilty of loosening the church’s confessional commitment and led to the type of doctrinal chaos exhibited in the Kaseman episode.    </w:t>
      </w:r>
    </w:p>
    <w:p w:rsidR="00C27A9C" w:rsidRDefault="00C27A9C" w:rsidP="00C27A9C">
      <w:pPr>
        <w:ind w:left="720" w:firstLine="0"/>
        <w:rPr>
          <w:sz w:val="26"/>
          <w:szCs w:val="26"/>
          <w:lang w:val="en-GB"/>
        </w:rPr>
      </w:pPr>
      <w:r>
        <w:rPr>
          <w:sz w:val="26"/>
          <w:szCs w:val="26"/>
          <w:lang w:val="en-GB"/>
        </w:rPr>
        <w:lastRenderedPageBreak/>
        <w:tab/>
        <w:t>It is obvious that the theologians of Old Princeton had a persist</w:t>
      </w:r>
      <w:r w:rsidR="00125FB6">
        <w:rPr>
          <w:sz w:val="26"/>
          <w:szCs w:val="26"/>
          <w:lang w:val="en-GB"/>
        </w:rPr>
        <w:t>ent</w:t>
      </w:r>
      <w:r>
        <w:rPr>
          <w:sz w:val="26"/>
          <w:szCs w:val="26"/>
          <w:lang w:val="en-GB"/>
        </w:rPr>
        <w:t xml:space="preserve"> influence on Gerstner’s thought.  This can be clearly detected in a 1984 essay he wrote, entitled ‘The Contributions of Charles Hodge, B.B. Warfield, and J. Gresham Machen to the Doctrine of Inspiration’.</w:t>
      </w:r>
      <w:r>
        <w:rPr>
          <w:rStyle w:val="FootnoteReference"/>
          <w:sz w:val="26"/>
          <w:szCs w:val="26"/>
          <w:lang w:val="en-GB"/>
        </w:rPr>
        <w:footnoteReference w:id="847"/>
      </w:r>
      <w:r>
        <w:rPr>
          <w:sz w:val="26"/>
          <w:szCs w:val="26"/>
          <w:lang w:val="en-GB"/>
        </w:rPr>
        <w:t xml:space="preserve">  This essay appeared in an edited volume entitled </w:t>
      </w:r>
      <w:r>
        <w:rPr>
          <w:i/>
          <w:sz w:val="26"/>
          <w:szCs w:val="26"/>
          <w:lang w:val="en-GB"/>
        </w:rPr>
        <w:t>Challenges to I</w:t>
      </w:r>
      <w:r w:rsidRPr="00441071">
        <w:rPr>
          <w:i/>
          <w:sz w:val="26"/>
          <w:szCs w:val="26"/>
          <w:lang w:val="en-GB"/>
        </w:rPr>
        <w:t>nerrancy</w:t>
      </w:r>
      <w:r>
        <w:rPr>
          <w:sz w:val="26"/>
          <w:szCs w:val="26"/>
          <w:lang w:val="en-GB"/>
        </w:rPr>
        <w:t xml:space="preserve">.  </w:t>
      </w:r>
      <w:r w:rsidR="00125FB6">
        <w:rPr>
          <w:sz w:val="26"/>
          <w:szCs w:val="26"/>
          <w:lang w:val="en-GB"/>
        </w:rPr>
        <w:t>The series editor wrote ‘[t]</w:t>
      </w:r>
      <w:r>
        <w:rPr>
          <w:sz w:val="26"/>
          <w:szCs w:val="26"/>
          <w:lang w:val="en-GB"/>
        </w:rPr>
        <w:t>his book is part of a series of scholarly works sponsored by the International</w:t>
      </w:r>
      <w:r w:rsidR="00F30462">
        <w:rPr>
          <w:sz w:val="26"/>
          <w:szCs w:val="26"/>
          <w:lang w:val="en-GB"/>
        </w:rPr>
        <w:t xml:space="preserve"> Council on Biblical Inerrancy’</w:t>
      </w:r>
      <w:r>
        <w:rPr>
          <w:sz w:val="26"/>
          <w:szCs w:val="26"/>
          <w:lang w:val="en-GB"/>
        </w:rPr>
        <w:t>.</w:t>
      </w:r>
      <w:r>
        <w:rPr>
          <w:rStyle w:val="FootnoteReference"/>
          <w:sz w:val="26"/>
          <w:szCs w:val="26"/>
          <w:lang w:val="en-GB"/>
        </w:rPr>
        <w:footnoteReference w:id="848"/>
      </w:r>
      <w:r>
        <w:rPr>
          <w:sz w:val="26"/>
          <w:szCs w:val="26"/>
          <w:lang w:val="en-GB"/>
        </w:rPr>
        <w:t xml:space="preserve">  Far from being merely dead theologians of the past, the Old Princeton theologians, as Gerstner saw them, spoke to the present, especially on issues relating to the inspiration of scripture.  Together, Gerstner argued, this group of Presbyterian theologians gave an ‘exceptional defense of inspired scripture’.  Interestingly, in the beginning of his essay, the recently retired Pittsburgh Seminary church historian took direct aim at what he labelled the ‘New Princeton’ scholars.  Gerstner noted how ‘the modern Princeton faculty seems to find nothing more entertaining than the claim of old Princeton that no new ideas originated there’.</w:t>
      </w:r>
      <w:r>
        <w:rPr>
          <w:rStyle w:val="FootnoteReference"/>
          <w:sz w:val="26"/>
          <w:szCs w:val="26"/>
          <w:lang w:val="en-GB"/>
        </w:rPr>
        <w:footnoteReference w:id="849"/>
      </w:r>
      <w:r w:rsidR="00125FB6">
        <w:rPr>
          <w:sz w:val="26"/>
          <w:szCs w:val="26"/>
          <w:lang w:val="en-GB"/>
        </w:rPr>
        <w:t xml:space="preserve">  He held</w:t>
      </w:r>
      <w:r>
        <w:rPr>
          <w:sz w:val="26"/>
          <w:szCs w:val="26"/>
          <w:lang w:val="en-GB"/>
        </w:rPr>
        <w:t xml:space="preserve"> that ‘[t]he current mockers, who are usually waiting to hear something new in Jerusalem, seem not have noticed that the most original stance today is the Old Princeton effort not to be original at all’.  </w:t>
      </w:r>
      <w:r w:rsidR="00125FB6">
        <w:rPr>
          <w:sz w:val="26"/>
          <w:szCs w:val="26"/>
          <w:lang w:val="en-GB"/>
        </w:rPr>
        <w:t>Gerstner argued ‘[f]</w:t>
      </w:r>
      <w:r>
        <w:rPr>
          <w:sz w:val="26"/>
          <w:szCs w:val="26"/>
          <w:lang w:val="en-GB"/>
        </w:rPr>
        <w:t>idelity to traditi</w:t>
      </w:r>
      <w:r w:rsidR="00125FB6">
        <w:rPr>
          <w:sz w:val="26"/>
          <w:szCs w:val="26"/>
          <w:lang w:val="en-GB"/>
        </w:rPr>
        <w:t>on is the novelty of our times’</w:t>
      </w:r>
      <w:r>
        <w:rPr>
          <w:sz w:val="26"/>
          <w:szCs w:val="26"/>
          <w:lang w:val="en-GB"/>
        </w:rPr>
        <w:t>.</w:t>
      </w:r>
      <w:r>
        <w:rPr>
          <w:rStyle w:val="FootnoteReference"/>
          <w:sz w:val="26"/>
          <w:szCs w:val="26"/>
          <w:lang w:val="en-GB"/>
        </w:rPr>
        <w:footnoteReference w:id="850"/>
      </w:r>
      <w:r>
        <w:rPr>
          <w:sz w:val="26"/>
          <w:szCs w:val="26"/>
          <w:lang w:val="en-GB"/>
        </w:rPr>
        <w:t xml:space="preserve">  </w:t>
      </w:r>
    </w:p>
    <w:p w:rsidR="00C27A9C" w:rsidRDefault="00C27A9C" w:rsidP="00C27A9C">
      <w:pPr>
        <w:ind w:left="720" w:firstLine="0"/>
        <w:rPr>
          <w:sz w:val="26"/>
          <w:szCs w:val="26"/>
          <w:lang w:val="en-GB"/>
        </w:rPr>
      </w:pPr>
      <w:r>
        <w:rPr>
          <w:sz w:val="26"/>
          <w:szCs w:val="26"/>
          <w:lang w:val="en-GB"/>
        </w:rPr>
        <w:lastRenderedPageBreak/>
        <w:tab/>
        <w:t>Old Princeton, according to Gerstner, was ‘ridiculed for that in which it gloried—its absolute lack of novelty in bibliology’.</w:t>
      </w:r>
      <w:r>
        <w:rPr>
          <w:rStyle w:val="FootnoteReference"/>
          <w:sz w:val="26"/>
          <w:szCs w:val="26"/>
          <w:lang w:val="en-GB"/>
        </w:rPr>
        <w:footnoteReference w:id="851"/>
      </w:r>
      <w:r>
        <w:rPr>
          <w:sz w:val="26"/>
          <w:szCs w:val="26"/>
          <w:lang w:val="en-GB"/>
        </w:rPr>
        <w:t xml:space="preserve">  For Gerstner, who believed that inerrancy was the historic position of the Christian Church down through the ages, Hodge, Warfield, Machen, and other inerrantists were in the mainstream of the Christian tradition for holding to their conservative understanding of the Bible.  From his viewpoint they were simply seeking to maintain theological continuity with the past.  Gerstner added,</w:t>
      </w:r>
    </w:p>
    <w:p w:rsidR="00C27A9C" w:rsidRDefault="00C27A9C" w:rsidP="00C27A9C">
      <w:pPr>
        <w:spacing w:line="240" w:lineRule="auto"/>
        <w:ind w:left="720" w:firstLine="0"/>
        <w:rPr>
          <w:sz w:val="26"/>
          <w:szCs w:val="26"/>
          <w:lang w:val="en-GB"/>
        </w:rPr>
      </w:pPr>
      <w:r>
        <w:rPr>
          <w:sz w:val="26"/>
          <w:szCs w:val="26"/>
          <w:lang w:val="en-GB"/>
        </w:rPr>
        <w:tab/>
      </w:r>
      <w:r>
        <w:rPr>
          <w:sz w:val="26"/>
          <w:szCs w:val="26"/>
          <w:lang w:val="en-GB"/>
        </w:rPr>
        <w:tab/>
        <w:t xml:space="preserve">[m]y feeling is that the institutional successors of Hodge-Warfield-Machen </w:t>
      </w:r>
      <w:r>
        <w:rPr>
          <w:sz w:val="26"/>
          <w:szCs w:val="26"/>
          <w:lang w:val="en-GB"/>
        </w:rPr>
        <w:tab/>
      </w:r>
      <w:r>
        <w:rPr>
          <w:sz w:val="26"/>
          <w:szCs w:val="26"/>
          <w:lang w:val="en-GB"/>
        </w:rPr>
        <w:tab/>
        <w:t xml:space="preserve">are even more rigidly opposed to the entrance of new (old that is) ideas </w:t>
      </w:r>
      <w:r>
        <w:rPr>
          <w:sz w:val="26"/>
          <w:szCs w:val="26"/>
          <w:lang w:val="en-GB"/>
        </w:rPr>
        <w:tab/>
      </w:r>
      <w:r>
        <w:rPr>
          <w:sz w:val="26"/>
          <w:szCs w:val="26"/>
          <w:lang w:val="en-GB"/>
        </w:rPr>
        <w:tab/>
        <w:t xml:space="preserve">than the Old Princetonians ever were.  They stand as inflexibly for new </w:t>
      </w:r>
      <w:r>
        <w:rPr>
          <w:sz w:val="26"/>
          <w:szCs w:val="26"/>
          <w:lang w:val="en-GB"/>
        </w:rPr>
        <w:tab/>
      </w:r>
      <w:r>
        <w:rPr>
          <w:sz w:val="26"/>
          <w:szCs w:val="26"/>
          <w:lang w:val="en-GB"/>
        </w:rPr>
        <w:tab/>
        <w:t>errors concerning the Bible as the Warfieldians did for old truth—</w:t>
      </w:r>
      <w:r w:rsidR="00CC47E8">
        <w:rPr>
          <w:sz w:val="26"/>
          <w:szCs w:val="26"/>
          <w:lang w:val="en-GB"/>
        </w:rPr>
        <w:tab/>
      </w:r>
      <w:r w:rsidR="00CC47E8">
        <w:rPr>
          <w:sz w:val="26"/>
          <w:szCs w:val="26"/>
          <w:lang w:val="en-GB"/>
        </w:rPr>
        <w:tab/>
      </w:r>
      <w:r w:rsidR="00CC47E8">
        <w:rPr>
          <w:sz w:val="26"/>
          <w:szCs w:val="26"/>
          <w:lang w:val="en-GB"/>
        </w:rPr>
        <w:tab/>
        <w:t xml:space="preserve">especially for the </w:t>
      </w:r>
      <w:r>
        <w:rPr>
          <w:sz w:val="26"/>
          <w:szCs w:val="26"/>
          <w:lang w:val="en-GB"/>
        </w:rPr>
        <w:t>old truth of the inerrancy of holy scripture.</w:t>
      </w:r>
      <w:r>
        <w:rPr>
          <w:rStyle w:val="FootnoteReference"/>
          <w:sz w:val="26"/>
          <w:szCs w:val="26"/>
          <w:lang w:val="en-GB"/>
        </w:rPr>
        <w:footnoteReference w:id="852"/>
      </w:r>
      <w:r>
        <w:rPr>
          <w:sz w:val="26"/>
          <w:szCs w:val="26"/>
          <w:lang w:val="en-GB"/>
        </w:rPr>
        <w:t xml:space="preserve"> </w:t>
      </w:r>
    </w:p>
    <w:p w:rsidR="00C27A9C" w:rsidRDefault="00C27A9C" w:rsidP="00C27A9C">
      <w:pPr>
        <w:spacing w:line="240" w:lineRule="auto"/>
        <w:ind w:left="720" w:firstLine="0"/>
        <w:rPr>
          <w:sz w:val="26"/>
          <w:szCs w:val="26"/>
          <w:lang w:val="en-GB"/>
        </w:rPr>
      </w:pPr>
    </w:p>
    <w:p w:rsidR="00C27A9C" w:rsidRDefault="00C27A9C" w:rsidP="00C27A9C">
      <w:pPr>
        <w:ind w:left="720" w:firstLine="0"/>
        <w:rPr>
          <w:sz w:val="26"/>
          <w:szCs w:val="26"/>
          <w:lang w:val="en-GB"/>
        </w:rPr>
      </w:pPr>
      <w:r>
        <w:rPr>
          <w:sz w:val="26"/>
          <w:szCs w:val="26"/>
          <w:lang w:val="en-GB"/>
        </w:rPr>
        <w:t>Perhaps Gerstner was thinking here of his earlier battles with Edward Dowey, the Princeton theologian, who clearly had an aversion to the Westminster Confession of Fait</w:t>
      </w:r>
      <w:r w:rsidR="00E64F55">
        <w:rPr>
          <w:sz w:val="26"/>
          <w:szCs w:val="26"/>
          <w:lang w:val="en-GB"/>
        </w:rPr>
        <w:t>h and the theology espoused by O</w:t>
      </w:r>
      <w:r>
        <w:rPr>
          <w:sz w:val="26"/>
          <w:szCs w:val="26"/>
          <w:lang w:val="en-GB"/>
        </w:rPr>
        <w:t>ld Princeton.  Gerstner’s comments indicate that he saw his battles as being tied to the controversies surrounding old Princeton.  Gerstner argued,</w:t>
      </w:r>
    </w:p>
    <w:p w:rsidR="00C27A9C" w:rsidRDefault="00C27A9C" w:rsidP="00C27A9C">
      <w:pPr>
        <w:spacing w:line="240" w:lineRule="auto"/>
        <w:ind w:left="720" w:firstLine="0"/>
        <w:rPr>
          <w:sz w:val="26"/>
          <w:szCs w:val="26"/>
          <w:lang w:val="en-GB"/>
        </w:rPr>
      </w:pPr>
      <w:r>
        <w:rPr>
          <w:sz w:val="26"/>
          <w:szCs w:val="26"/>
          <w:lang w:val="en-GB"/>
        </w:rPr>
        <w:tab/>
      </w:r>
      <w:r>
        <w:rPr>
          <w:sz w:val="26"/>
          <w:szCs w:val="26"/>
          <w:lang w:val="en-GB"/>
        </w:rPr>
        <w:tab/>
        <w:t xml:space="preserve">The enemy of inerrancy had levelled Princeton (where there is not now a </w:t>
      </w:r>
      <w:r>
        <w:rPr>
          <w:sz w:val="26"/>
          <w:szCs w:val="26"/>
          <w:lang w:val="en-GB"/>
        </w:rPr>
        <w:tab/>
      </w:r>
      <w:r>
        <w:rPr>
          <w:sz w:val="26"/>
          <w:szCs w:val="26"/>
          <w:lang w:val="en-GB"/>
        </w:rPr>
        <w:tab/>
        <w:t xml:space="preserve">sole inerrantist </w:t>
      </w:r>
      <w:proofErr w:type="gramStart"/>
      <w:r>
        <w:rPr>
          <w:sz w:val="26"/>
          <w:szCs w:val="26"/>
          <w:lang w:val="en-GB"/>
        </w:rPr>
        <w:t>survivor )</w:t>
      </w:r>
      <w:proofErr w:type="gramEnd"/>
      <w:r>
        <w:rPr>
          <w:sz w:val="26"/>
          <w:szCs w:val="26"/>
          <w:lang w:val="en-GB"/>
        </w:rPr>
        <w:t xml:space="preserve"> and many other saints.  Now the great </w:t>
      </w:r>
      <w:r>
        <w:rPr>
          <w:sz w:val="26"/>
          <w:szCs w:val="26"/>
          <w:lang w:val="en-GB"/>
        </w:rPr>
        <w:tab/>
      </w:r>
      <w:r>
        <w:rPr>
          <w:sz w:val="26"/>
          <w:szCs w:val="26"/>
          <w:lang w:val="en-GB"/>
        </w:rPr>
        <w:tab/>
      </w:r>
      <w:r>
        <w:rPr>
          <w:sz w:val="26"/>
          <w:szCs w:val="26"/>
          <w:lang w:val="en-GB"/>
        </w:rPr>
        <w:tab/>
        <w:t xml:space="preserve">counterattack has begun in the “The Battle for the Battle.”  The </w:t>
      </w:r>
      <w:r>
        <w:rPr>
          <w:sz w:val="26"/>
          <w:szCs w:val="26"/>
          <w:lang w:val="en-GB"/>
        </w:rPr>
        <w:tab/>
      </w:r>
      <w:r>
        <w:rPr>
          <w:sz w:val="26"/>
          <w:szCs w:val="26"/>
          <w:lang w:val="en-GB"/>
        </w:rPr>
        <w:tab/>
      </w:r>
      <w:r>
        <w:rPr>
          <w:sz w:val="26"/>
          <w:szCs w:val="26"/>
          <w:lang w:val="en-GB"/>
        </w:rPr>
        <w:tab/>
        <w:t xml:space="preserve">International Council for Biblical Inerrancy is the spearhead of the drive in </w:t>
      </w:r>
      <w:r>
        <w:rPr>
          <w:sz w:val="26"/>
          <w:szCs w:val="26"/>
          <w:lang w:val="en-GB"/>
        </w:rPr>
        <w:tab/>
      </w:r>
      <w:r>
        <w:rPr>
          <w:sz w:val="26"/>
          <w:szCs w:val="26"/>
          <w:lang w:val="en-GB"/>
        </w:rPr>
        <w:tab/>
        <w:t xml:space="preserve">which the Evangelical Theological Society and other movements and </w:t>
      </w:r>
      <w:r>
        <w:rPr>
          <w:sz w:val="26"/>
          <w:szCs w:val="26"/>
          <w:lang w:val="en-GB"/>
        </w:rPr>
        <w:tab/>
      </w:r>
      <w:r>
        <w:rPr>
          <w:sz w:val="26"/>
          <w:szCs w:val="26"/>
          <w:lang w:val="en-GB"/>
        </w:rPr>
        <w:tab/>
      </w:r>
      <w:r>
        <w:rPr>
          <w:sz w:val="26"/>
          <w:szCs w:val="26"/>
          <w:lang w:val="en-GB"/>
        </w:rPr>
        <w:tab/>
        <w:t xml:space="preserve">individuals are actively engaged.  Almost all of </w:t>
      </w:r>
      <w:proofErr w:type="gramStart"/>
      <w:r>
        <w:rPr>
          <w:sz w:val="26"/>
          <w:szCs w:val="26"/>
          <w:lang w:val="en-GB"/>
        </w:rPr>
        <w:t>those sense</w:t>
      </w:r>
      <w:proofErr w:type="gramEnd"/>
      <w:r>
        <w:rPr>
          <w:sz w:val="26"/>
          <w:szCs w:val="26"/>
          <w:lang w:val="en-GB"/>
        </w:rPr>
        <w:t xml:space="preserve"> the need to go </w:t>
      </w:r>
      <w:r>
        <w:rPr>
          <w:sz w:val="26"/>
          <w:szCs w:val="26"/>
          <w:lang w:val="en-GB"/>
        </w:rPr>
        <w:tab/>
      </w:r>
      <w:r>
        <w:rPr>
          <w:sz w:val="26"/>
          <w:szCs w:val="26"/>
          <w:lang w:val="en-GB"/>
        </w:rPr>
        <w:tab/>
        <w:t xml:space="preserve">back to Warfield if they would then advance forward to meet today’s </w:t>
      </w:r>
      <w:r>
        <w:rPr>
          <w:sz w:val="26"/>
          <w:szCs w:val="26"/>
          <w:lang w:val="en-GB"/>
        </w:rPr>
        <w:tab/>
      </w:r>
      <w:r>
        <w:rPr>
          <w:sz w:val="26"/>
          <w:szCs w:val="26"/>
          <w:lang w:val="en-GB"/>
        </w:rPr>
        <w:tab/>
      </w:r>
      <w:r>
        <w:rPr>
          <w:sz w:val="26"/>
          <w:szCs w:val="26"/>
          <w:lang w:val="en-GB"/>
        </w:rPr>
        <w:tab/>
        <w:t>needs.</w:t>
      </w:r>
      <w:r>
        <w:rPr>
          <w:rStyle w:val="FootnoteReference"/>
          <w:sz w:val="26"/>
          <w:szCs w:val="26"/>
          <w:lang w:val="en-GB"/>
        </w:rPr>
        <w:footnoteReference w:id="853"/>
      </w:r>
    </w:p>
    <w:p w:rsidR="00C27A9C" w:rsidRDefault="00C27A9C" w:rsidP="00C27A9C">
      <w:pPr>
        <w:spacing w:line="240" w:lineRule="auto"/>
        <w:ind w:left="720" w:firstLine="0"/>
        <w:rPr>
          <w:sz w:val="26"/>
          <w:szCs w:val="26"/>
          <w:lang w:val="en-GB"/>
        </w:rPr>
      </w:pPr>
    </w:p>
    <w:p w:rsidR="00C27A9C" w:rsidRDefault="00C27A9C" w:rsidP="00C27A9C">
      <w:pPr>
        <w:ind w:left="720" w:firstLine="0"/>
        <w:rPr>
          <w:sz w:val="26"/>
          <w:szCs w:val="26"/>
          <w:lang w:val="en-GB"/>
        </w:rPr>
      </w:pPr>
      <w:r>
        <w:rPr>
          <w:sz w:val="26"/>
          <w:szCs w:val="26"/>
          <w:lang w:val="en-GB"/>
        </w:rPr>
        <w:lastRenderedPageBreak/>
        <w:t>This passage gives evidence that Gerstner saw the struggles he was involved in as an extension of the earlier conflicts.  He encouraged others to go back and embrace Old Princeton.  ‘Revisiting Old Princeton’, he held</w:t>
      </w:r>
      <w:r w:rsidR="00E64F55">
        <w:rPr>
          <w:sz w:val="26"/>
          <w:szCs w:val="26"/>
          <w:lang w:val="en-GB"/>
        </w:rPr>
        <w:t>,</w:t>
      </w:r>
      <w:r>
        <w:rPr>
          <w:sz w:val="26"/>
          <w:szCs w:val="26"/>
          <w:lang w:val="en-GB"/>
        </w:rPr>
        <w:t xml:space="preserve"> is </w:t>
      </w:r>
      <w:r w:rsidR="00E64F55">
        <w:rPr>
          <w:sz w:val="26"/>
          <w:szCs w:val="26"/>
          <w:lang w:val="en-GB"/>
        </w:rPr>
        <w:t>‘</w:t>
      </w:r>
      <w:r>
        <w:rPr>
          <w:sz w:val="26"/>
          <w:szCs w:val="26"/>
          <w:lang w:val="en-GB"/>
        </w:rPr>
        <w:t xml:space="preserve">taking one step backward in order to move two steps forward’.  </w:t>
      </w:r>
    </w:p>
    <w:p w:rsidR="00C27A9C" w:rsidRDefault="00C27A9C" w:rsidP="00C27A9C">
      <w:pPr>
        <w:ind w:left="720" w:firstLine="0"/>
        <w:rPr>
          <w:sz w:val="26"/>
          <w:szCs w:val="26"/>
          <w:lang w:val="en-GB"/>
        </w:rPr>
      </w:pPr>
      <w:r>
        <w:rPr>
          <w:sz w:val="26"/>
          <w:szCs w:val="26"/>
          <w:lang w:val="en-GB"/>
        </w:rPr>
        <w:tab/>
        <w:t>In his essay Gerstner promoted Hodge, Warfield and Machen, saying ‘together they have raised a magnificent monument to the Word of God’, and ‘[t]heir achievement was essentially a herculean’ task.</w:t>
      </w:r>
      <w:r>
        <w:rPr>
          <w:rStyle w:val="FootnoteReference"/>
          <w:sz w:val="26"/>
          <w:szCs w:val="26"/>
          <w:lang w:val="en-GB"/>
        </w:rPr>
        <w:footnoteReference w:id="854"/>
      </w:r>
      <w:r>
        <w:rPr>
          <w:sz w:val="26"/>
          <w:szCs w:val="26"/>
          <w:lang w:val="en-GB"/>
        </w:rPr>
        <w:t xml:space="preserve">  Hodge, in Gerstner’s mind, offered an ‘impressive’ ‘defense of the infallibility of Scripture’.</w:t>
      </w:r>
      <w:r>
        <w:rPr>
          <w:rStyle w:val="FootnoteReference"/>
          <w:sz w:val="26"/>
          <w:szCs w:val="26"/>
          <w:lang w:val="en-GB"/>
        </w:rPr>
        <w:footnoteReference w:id="855"/>
      </w:r>
      <w:r>
        <w:rPr>
          <w:sz w:val="26"/>
          <w:szCs w:val="26"/>
          <w:lang w:val="en-GB"/>
        </w:rPr>
        <w:t xml:space="preserve">  He noted, </w:t>
      </w:r>
    </w:p>
    <w:p w:rsidR="00C27A9C" w:rsidRDefault="00C27A9C" w:rsidP="00C27A9C">
      <w:pPr>
        <w:spacing w:line="240" w:lineRule="auto"/>
        <w:ind w:left="720" w:firstLine="0"/>
        <w:rPr>
          <w:sz w:val="26"/>
          <w:szCs w:val="26"/>
          <w:lang w:val="en-GB"/>
        </w:rPr>
      </w:pPr>
      <w:r>
        <w:rPr>
          <w:sz w:val="26"/>
          <w:szCs w:val="26"/>
          <w:lang w:val="en-GB"/>
        </w:rPr>
        <w:tab/>
      </w:r>
      <w:r>
        <w:rPr>
          <w:sz w:val="26"/>
          <w:szCs w:val="26"/>
          <w:lang w:val="en-GB"/>
        </w:rPr>
        <w:tab/>
        <w:t xml:space="preserve">Lacking the profundity of an earlier Edwards and the precision of a later </w:t>
      </w:r>
      <w:r>
        <w:rPr>
          <w:sz w:val="26"/>
          <w:szCs w:val="26"/>
          <w:lang w:val="en-GB"/>
        </w:rPr>
        <w:tab/>
      </w:r>
      <w:r>
        <w:rPr>
          <w:sz w:val="26"/>
          <w:szCs w:val="26"/>
          <w:lang w:val="en-GB"/>
        </w:rPr>
        <w:tab/>
        <w:t xml:space="preserve">Warfield, Hodge may well have been the ablest proponent of the historic, </w:t>
      </w:r>
      <w:r>
        <w:rPr>
          <w:sz w:val="26"/>
          <w:szCs w:val="26"/>
          <w:lang w:val="en-GB"/>
        </w:rPr>
        <w:tab/>
      </w:r>
      <w:r>
        <w:rPr>
          <w:sz w:val="26"/>
          <w:szCs w:val="26"/>
          <w:lang w:val="en-GB"/>
        </w:rPr>
        <w:tab/>
        <w:t xml:space="preserve">orthodox </w:t>
      </w:r>
      <w:r w:rsidR="000C3C08">
        <w:rPr>
          <w:sz w:val="26"/>
          <w:szCs w:val="26"/>
          <w:lang w:val="en-GB"/>
        </w:rPr>
        <w:t xml:space="preserve">doctrine </w:t>
      </w:r>
      <w:r>
        <w:rPr>
          <w:sz w:val="26"/>
          <w:szCs w:val="26"/>
          <w:lang w:val="en-GB"/>
        </w:rPr>
        <w:t xml:space="preserve">between those two giants.  He took the torch from </w:t>
      </w:r>
      <w:r w:rsidR="000C3C08">
        <w:rPr>
          <w:sz w:val="26"/>
          <w:szCs w:val="26"/>
          <w:lang w:val="en-GB"/>
        </w:rPr>
        <w:tab/>
      </w:r>
      <w:r w:rsidR="000C3C08">
        <w:rPr>
          <w:sz w:val="26"/>
          <w:szCs w:val="26"/>
          <w:lang w:val="en-GB"/>
        </w:rPr>
        <w:tab/>
      </w:r>
      <w:r w:rsidR="000C3C08">
        <w:rPr>
          <w:sz w:val="26"/>
          <w:szCs w:val="26"/>
          <w:lang w:val="en-GB"/>
        </w:rPr>
        <w:tab/>
        <w:t xml:space="preserve">Edwards and </w:t>
      </w:r>
      <w:r>
        <w:rPr>
          <w:sz w:val="26"/>
          <w:szCs w:val="26"/>
          <w:lang w:val="en-GB"/>
        </w:rPr>
        <w:t xml:space="preserve">though it was burning less brightly when he handed it on to </w:t>
      </w:r>
      <w:r w:rsidR="000C3C08">
        <w:rPr>
          <w:sz w:val="26"/>
          <w:szCs w:val="26"/>
          <w:lang w:val="en-GB"/>
        </w:rPr>
        <w:tab/>
      </w:r>
      <w:r w:rsidR="000C3C08">
        <w:rPr>
          <w:sz w:val="26"/>
          <w:szCs w:val="26"/>
          <w:lang w:val="en-GB"/>
        </w:rPr>
        <w:tab/>
        <w:t xml:space="preserve">Warfield it was </w:t>
      </w:r>
      <w:r>
        <w:rPr>
          <w:sz w:val="26"/>
          <w:szCs w:val="26"/>
          <w:lang w:val="en-GB"/>
        </w:rPr>
        <w:t>still shining.</w:t>
      </w:r>
      <w:r>
        <w:rPr>
          <w:rStyle w:val="FootnoteReference"/>
          <w:sz w:val="26"/>
          <w:szCs w:val="26"/>
          <w:lang w:val="en-GB"/>
        </w:rPr>
        <w:footnoteReference w:id="856"/>
      </w:r>
      <w:r>
        <w:rPr>
          <w:sz w:val="26"/>
          <w:szCs w:val="26"/>
          <w:lang w:val="en-GB"/>
        </w:rPr>
        <w:t xml:space="preserve">  </w:t>
      </w:r>
    </w:p>
    <w:p w:rsidR="00C27A9C" w:rsidRDefault="00C27A9C" w:rsidP="00C27A9C">
      <w:pPr>
        <w:spacing w:line="240" w:lineRule="auto"/>
        <w:ind w:left="720" w:firstLine="0"/>
        <w:rPr>
          <w:sz w:val="26"/>
          <w:szCs w:val="26"/>
          <w:lang w:val="en-GB"/>
        </w:rPr>
      </w:pPr>
    </w:p>
    <w:p w:rsidR="00C27A9C" w:rsidRDefault="00C27A9C" w:rsidP="00C27A9C">
      <w:pPr>
        <w:ind w:left="720" w:firstLine="0"/>
        <w:rPr>
          <w:sz w:val="26"/>
          <w:szCs w:val="26"/>
          <w:lang w:val="en-GB"/>
        </w:rPr>
      </w:pPr>
      <w:r>
        <w:rPr>
          <w:sz w:val="26"/>
          <w:szCs w:val="26"/>
          <w:lang w:val="en-GB"/>
        </w:rPr>
        <w:t xml:space="preserve">Conspicuously absent from his analysis was any discussion of the New England theologians.  Gerstner was attempting, as he did throughout his carrier, to connect Edwards to the Old Princeton tradition.  He </w:t>
      </w:r>
      <w:r w:rsidR="000C3C08">
        <w:rPr>
          <w:sz w:val="26"/>
          <w:szCs w:val="26"/>
          <w:lang w:val="en-GB"/>
        </w:rPr>
        <w:t>still</w:t>
      </w:r>
      <w:r w:rsidR="0044520C" w:rsidRPr="0044520C">
        <w:rPr>
          <w:sz w:val="26"/>
          <w:szCs w:val="26"/>
          <w:lang w:val="en-GB"/>
        </w:rPr>
        <w:t xml:space="preserve"> </w:t>
      </w:r>
      <w:r w:rsidR="0044520C">
        <w:rPr>
          <w:sz w:val="26"/>
          <w:szCs w:val="26"/>
          <w:lang w:val="en-GB"/>
        </w:rPr>
        <w:t>held</w:t>
      </w:r>
      <w:r w:rsidR="000C3C08">
        <w:rPr>
          <w:sz w:val="26"/>
          <w:szCs w:val="26"/>
          <w:lang w:val="en-GB"/>
        </w:rPr>
        <w:t>, as he had in 195</w:t>
      </w:r>
      <w:r w:rsidR="0044520C">
        <w:rPr>
          <w:sz w:val="26"/>
          <w:szCs w:val="26"/>
          <w:lang w:val="en-GB"/>
        </w:rPr>
        <w:t>7,</w:t>
      </w:r>
      <w:r>
        <w:rPr>
          <w:sz w:val="26"/>
          <w:szCs w:val="26"/>
          <w:lang w:val="en-GB"/>
        </w:rPr>
        <w:t xml:space="preserve"> that the New England theologians’ modification of Edwards’ theology resulted in a ‘matured liberalism’, which cut itself off from </w:t>
      </w:r>
      <w:proofErr w:type="gramStart"/>
      <w:r>
        <w:rPr>
          <w:sz w:val="26"/>
          <w:szCs w:val="26"/>
          <w:lang w:val="en-GB"/>
        </w:rPr>
        <w:t>Edwards</w:t>
      </w:r>
      <w:proofErr w:type="gramEnd"/>
      <w:r>
        <w:rPr>
          <w:sz w:val="26"/>
          <w:szCs w:val="26"/>
          <w:lang w:val="en-GB"/>
        </w:rPr>
        <w:t xml:space="preserve"> legacy.</w:t>
      </w:r>
      <w:r>
        <w:rPr>
          <w:rStyle w:val="FootnoteReference"/>
          <w:sz w:val="26"/>
          <w:szCs w:val="26"/>
          <w:lang w:val="en-GB"/>
        </w:rPr>
        <w:footnoteReference w:id="857"/>
      </w:r>
      <w:r>
        <w:rPr>
          <w:sz w:val="26"/>
          <w:szCs w:val="26"/>
          <w:lang w:val="en-GB"/>
        </w:rPr>
        <w:t xml:space="preserve">  While this argument has merit because of the leftward drift in New England theology, it did not necessarily follow that Old Princeton was the heir of Edwards’ robust theology.  Gerstner’s historical analysis </w:t>
      </w:r>
      <w:r>
        <w:rPr>
          <w:sz w:val="26"/>
          <w:szCs w:val="26"/>
          <w:lang w:val="en-GB"/>
        </w:rPr>
        <w:lastRenderedPageBreak/>
        <w:t xml:space="preserve">was strained.  The implication of his position was that it seemed to be more based on theological similarities than on </w:t>
      </w:r>
      <w:r w:rsidRPr="000533AA">
        <w:rPr>
          <w:sz w:val="26"/>
          <w:szCs w:val="26"/>
          <w:lang w:val="en-GB"/>
        </w:rPr>
        <w:t>any direct or genetic</w:t>
      </w:r>
      <w:r>
        <w:rPr>
          <w:sz w:val="26"/>
          <w:szCs w:val="26"/>
          <w:lang w:val="en-GB"/>
        </w:rPr>
        <w:t xml:space="preserve"> intellectual connection.  </w:t>
      </w:r>
      <w:r>
        <w:rPr>
          <w:sz w:val="26"/>
          <w:szCs w:val="26"/>
          <w:lang w:val="en-GB"/>
        </w:rPr>
        <w:tab/>
      </w:r>
    </w:p>
    <w:p w:rsidR="00C27A9C" w:rsidRDefault="00C27A9C" w:rsidP="00C27A9C">
      <w:pPr>
        <w:ind w:left="720" w:firstLine="0"/>
        <w:rPr>
          <w:sz w:val="26"/>
          <w:szCs w:val="26"/>
          <w:lang w:val="en-GB"/>
        </w:rPr>
      </w:pPr>
      <w:r>
        <w:rPr>
          <w:sz w:val="26"/>
          <w:szCs w:val="26"/>
          <w:lang w:val="en-GB"/>
        </w:rPr>
        <w:tab/>
        <w:t>In Gerstner’s analysi</w:t>
      </w:r>
      <w:r w:rsidR="0044520C">
        <w:rPr>
          <w:sz w:val="26"/>
          <w:szCs w:val="26"/>
          <w:lang w:val="en-GB"/>
        </w:rPr>
        <w:t>s of Warfield he concluded that</w:t>
      </w:r>
      <w:r>
        <w:rPr>
          <w:sz w:val="26"/>
          <w:szCs w:val="26"/>
          <w:lang w:val="en-GB"/>
        </w:rPr>
        <w:t xml:space="preserve"> ‘[t]</w:t>
      </w:r>
      <w:proofErr w:type="gramStart"/>
      <w:r>
        <w:rPr>
          <w:sz w:val="26"/>
          <w:szCs w:val="26"/>
          <w:lang w:val="en-GB"/>
        </w:rPr>
        <w:t>hough</w:t>
      </w:r>
      <w:proofErr w:type="gramEnd"/>
      <w:r>
        <w:rPr>
          <w:sz w:val="26"/>
          <w:szCs w:val="26"/>
          <w:lang w:val="en-GB"/>
        </w:rPr>
        <w:t xml:space="preserve"> somewhat garbled, his [Warfield’s] evidentialism met and survived the onslaughts of Kantianism, Darwinism, and Romanticism’.  Gerstner believed that Warfield was even more talented than Hodge.  He noted Warfield’s emphasis on the ‘supernatural’ and his position that ‘miracles serv[</w:t>
      </w:r>
      <w:proofErr w:type="gramStart"/>
      <w:r>
        <w:rPr>
          <w:sz w:val="26"/>
          <w:szCs w:val="26"/>
          <w:lang w:val="en-GB"/>
        </w:rPr>
        <w:t>ed</w:t>
      </w:r>
      <w:proofErr w:type="gramEnd"/>
      <w:r>
        <w:rPr>
          <w:sz w:val="26"/>
          <w:szCs w:val="26"/>
          <w:lang w:val="en-GB"/>
        </w:rPr>
        <w:t xml:space="preserve">] as facts from which revelation was inferred’ rather than vice versa.  According to Gerstner, ‘Warfield (and he interpreted the Westminster divine as the same mind of himself) argued the Bible offered </w:t>
      </w:r>
      <w:r w:rsidRPr="00BD1087">
        <w:rPr>
          <w:i/>
          <w:sz w:val="26"/>
          <w:szCs w:val="26"/>
          <w:lang w:val="en-GB"/>
        </w:rPr>
        <w:t xml:space="preserve">proofs of </w:t>
      </w:r>
      <w:r>
        <w:rPr>
          <w:i/>
          <w:sz w:val="26"/>
          <w:szCs w:val="26"/>
          <w:lang w:val="en-GB"/>
        </w:rPr>
        <w:t xml:space="preserve">a </w:t>
      </w:r>
      <w:r w:rsidRPr="00BD1087">
        <w:rPr>
          <w:i/>
          <w:sz w:val="26"/>
          <w:szCs w:val="26"/>
          <w:lang w:val="en-GB"/>
        </w:rPr>
        <w:t>person</w:t>
      </w:r>
      <w:r>
        <w:rPr>
          <w:sz w:val="26"/>
          <w:szCs w:val="26"/>
          <w:lang w:val="en-GB"/>
        </w:rPr>
        <w:t>, the divine Christ’.</w:t>
      </w:r>
      <w:r>
        <w:rPr>
          <w:rStyle w:val="FootnoteReference"/>
          <w:sz w:val="26"/>
          <w:szCs w:val="26"/>
          <w:lang w:val="en-GB"/>
        </w:rPr>
        <w:footnoteReference w:id="858"/>
      </w:r>
      <w:r>
        <w:rPr>
          <w:sz w:val="26"/>
          <w:szCs w:val="26"/>
          <w:lang w:val="en-GB"/>
        </w:rPr>
        <w:t xml:space="preserve">  Warfield’s evidentialism was rooted in the belief that scriptural miracles and citations were ‘proof of the confessional witness to Christ as divine and actually true.’</w:t>
      </w:r>
      <w:r>
        <w:rPr>
          <w:rStyle w:val="FootnoteReference"/>
          <w:sz w:val="26"/>
          <w:szCs w:val="26"/>
          <w:lang w:val="en-GB"/>
        </w:rPr>
        <w:footnoteReference w:id="859"/>
      </w:r>
      <w:r>
        <w:rPr>
          <w:sz w:val="26"/>
          <w:szCs w:val="26"/>
          <w:lang w:val="en-GB"/>
        </w:rPr>
        <w:t xml:space="preserve">  While the focus of Gerstner’s study was on Warfield’s defence of inerrancy, it is clear that Warfield offered an evidentialist approach which Gerstner claimed avoided strict rationalism and mysticism.  </w:t>
      </w:r>
      <w:r>
        <w:rPr>
          <w:sz w:val="26"/>
          <w:szCs w:val="26"/>
          <w:lang w:val="en-GB"/>
        </w:rPr>
        <w:tab/>
      </w:r>
    </w:p>
    <w:p w:rsidR="00955559" w:rsidRDefault="00C27A9C" w:rsidP="00C27A9C">
      <w:pPr>
        <w:ind w:left="720" w:firstLine="0"/>
        <w:rPr>
          <w:sz w:val="26"/>
          <w:szCs w:val="26"/>
          <w:lang w:val="en-GB"/>
        </w:rPr>
      </w:pPr>
      <w:r>
        <w:rPr>
          <w:sz w:val="26"/>
          <w:szCs w:val="26"/>
          <w:lang w:val="en-GB"/>
        </w:rPr>
        <w:tab/>
        <w:t xml:space="preserve">Gerstner also analyzed Machen’s apologetic perspective and work on the inspiration of scripture.  He agreed strongly with Machen’s defence of the Bible and the four steps in </w:t>
      </w:r>
      <w:proofErr w:type="gramStart"/>
      <w:r>
        <w:rPr>
          <w:sz w:val="26"/>
          <w:szCs w:val="26"/>
          <w:lang w:val="en-GB"/>
        </w:rPr>
        <w:t>Machen’s</w:t>
      </w:r>
      <w:proofErr w:type="gramEnd"/>
      <w:r>
        <w:rPr>
          <w:sz w:val="26"/>
          <w:szCs w:val="26"/>
          <w:lang w:val="en-GB"/>
        </w:rPr>
        <w:t xml:space="preserve"> apologetic that Gerstner outlined.  He noted that many scholars admired the cogency of Machen’s arguments including Henry J. Cadbury (1883-1974), one of his Harvard professors.</w:t>
      </w:r>
      <w:r w:rsidR="00B25218">
        <w:rPr>
          <w:sz w:val="26"/>
          <w:szCs w:val="26"/>
          <w:lang w:val="en-GB"/>
        </w:rPr>
        <w:t xml:space="preserve">  </w:t>
      </w:r>
      <w:r>
        <w:rPr>
          <w:sz w:val="26"/>
          <w:szCs w:val="26"/>
          <w:lang w:val="en-GB"/>
        </w:rPr>
        <w:t xml:space="preserve">His Harvard professor’s esteem for Machen’s scholarship </w:t>
      </w:r>
      <w:r w:rsidR="00B25218">
        <w:rPr>
          <w:sz w:val="26"/>
          <w:szCs w:val="26"/>
          <w:lang w:val="en-GB"/>
        </w:rPr>
        <w:t xml:space="preserve">buttressed </w:t>
      </w:r>
      <w:r>
        <w:rPr>
          <w:sz w:val="26"/>
          <w:szCs w:val="26"/>
          <w:lang w:val="en-GB"/>
        </w:rPr>
        <w:t>Gerstner</w:t>
      </w:r>
      <w:r w:rsidR="00B25218">
        <w:rPr>
          <w:sz w:val="26"/>
          <w:szCs w:val="26"/>
          <w:lang w:val="en-GB"/>
        </w:rPr>
        <w:t>’s position that the</w:t>
      </w:r>
      <w:r>
        <w:rPr>
          <w:sz w:val="26"/>
          <w:szCs w:val="26"/>
          <w:lang w:val="en-GB"/>
        </w:rPr>
        <w:t xml:space="preserve"> scholarly views of Machen and Old Princeton were still intellectually viable.  It may seem strange, but the evidence is clear that Harvard </w:t>
      </w:r>
      <w:r>
        <w:rPr>
          <w:sz w:val="26"/>
          <w:szCs w:val="26"/>
          <w:lang w:val="en-GB"/>
        </w:rPr>
        <w:lastRenderedPageBreak/>
        <w:t>has actually been at different times a minor conduit for Machen’s ideas.</w:t>
      </w:r>
      <w:r>
        <w:rPr>
          <w:rStyle w:val="FootnoteReference"/>
          <w:sz w:val="26"/>
          <w:szCs w:val="26"/>
          <w:lang w:val="en-GB"/>
        </w:rPr>
        <w:footnoteReference w:id="860"/>
      </w:r>
      <w:r>
        <w:rPr>
          <w:sz w:val="26"/>
          <w:szCs w:val="26"/>
          <w:lang w:val="en-GB"/>
        </w:rPr>
        <w:t xml:space="preserve">  One of the most perceptive and revealing </w:t>
      </w:r>
      <w:r w:rsidR="00B25218">
        <w:rPr>
          <w:sz w:val="26"/>
          <w:szCs w:val="26"/>
          <w:lang w:val="en-GB"/>
        </w:rPr>
        <w:t>contentions made by Gerstner</w:t>
      </w:r>
      <w:r>
        <w:rPr>
          <w:sz w:val="26"/>
          <w:szCs w:val="26"/>
          <w:lang w:val="en-GB"/>
        </w:rPr>
        <w:t xml:space="preserve"> dealt with criticism Machen faced from Lefferts Loetscher (1984-1981), a Princeton Seminary church historian, and Jam</w:t>
      </w:r>
      <w:r w:rsidR="00B25218">
        <w:rPr>
          <w:sz w:val="26"/>
          <w:szCs w:val="26"/>
          <w:lang w:val="en-GB"/>
        </w:rPr>
        <w:t>es Barr (1924-2006), a British B</w:t>
      </w:r>
      <w:r>
        <w:rPr>
          <w:sz w:val="26"/>
          <w:szCs w:val="26"/>
          <w:lang w:val="en-GB"/>
        </w:rPr>
        <w:t>ible scholar.  ‘Machen is guilty they charge’</w:t>
      </w:r>
      <w:r w:rsidRPr="00681704">
        <w:rPr>
          <w:sz w:val="26"/>
          <w:szCs w:val="26"/>
          <w:lang w:val="en-GB"/>
        </w:rPr>
        <w:t xml:space="preserve"> </w:t>
      </w:r>
      <w:r>
        <w:rPr>
          <w:sz w:val="26"/>
          <w:szCs w:val="26"/>
          <w:lang w:val="en-GB"/>
        </w:rPr>
        <w:t>Gerstner notes, ‘not only of a lack of charity...but to a lack of logic’.  Specifically</w:t>
      </w:r>
      <w:r w:rsidR="00B25218">
        <w:rPr>
          <w:sz w:val="26"/>
          <w:szCs w:val="26"/>
          <w:lang w:val="en-GB"/>
        </w:rPr>
        <w:t>,</w:t>
      </w:r>
      <w:r>
        <w:rPr>
          <w:sz w:val="26"/>
          <w:szCs w:val="26"/>
          <w:lang w:val="en-GB"/>
        </w:rPr>
        <w:t xml:space="preserve"> they claimed, Machen had committed the syllogistic sin of the ‘undistributed middle’.  According to Loetscher, Machen was wrong because he defined liberalism ‘in terms of the most radical, naturalistic implications’.</w:t>
      </w:r>
      <w:r>
        <w:rPr>
          <w:rStyle w:val="FootnoteReference"/>
          <w:sz w:val="26"/>
          <w:szCs w:val="26"/>
          <w:lang w:val="en-GB"/>
        </w:rPr>
        <w:footnoteReference w:id="861"/>
      </w:r>
      <w:r>
        <w:rPr>
          <w:sz w:val="26"/>
          <w:szCs w:val="26"/>
          <w:lang w:val="en-GB"/>
        </w:rPr>
        <w:t xml:space="preserve">  Gerstner argued that Loetscher’s ch</w:t>
      </w:r>
      <w:r w:rsidR="00B25218">
        <w:rPr>
          <w:sz w:val="26"/>
          <w:szCs w:val="26"/>
          <w:lang w:val="en-GB"/>
        </w:rPr>
        <w:t>arge carried no weight because he had ‘</w:t>
      </w:r>
      <w:r>
        <w:rPr>
          <w:sz w:val="26"/>
          <w:szCs w:val="26"/>
          <w:lang w:val="en-GB"/>
        </w:rPr>
        <w:t xml:space="preserve">not given one instance in which Machen applies the term to a person who is not essentially naturalistic’.  He added that in his own </w:t>
      </w:r>
      <w:r w:rsidRPr="00B25218">
        <w:rPr>
          <w:i/>
          <w:sz w:val="26"/>
          <w:szCs w:val="26"/>
          <w:lang w:val="en-GB"/>
        </w:rPr>
        <w:t>Theology of the</w:t>
      </w:r>
      <w:r w:rsidR="00955559">
        <w:rPr>
          <w:i/>
          <w:sz w:val="26"/>
          <w:szCs w:val="26"/>
          <w:lang w:val="en-GB"/>
        </w:rPr>
        <w:t xml:space="preserve"> Major</w:t>
      </w:r>
      <w:r w:rsidRPr="00B25218">
        <w:rPr>
          <w:i/>
          <w:sz w:val="26"/>
          <w:szCs w:val="26"/>
          <w:lang w:val="en-GB"/>
        </w:rPr>
        <w:t xml:space="preserve"> Sects </w:t>
      </w:r>
      <w:r>
        <w:rPr>
          <w:sz w:val="26"/>
          <w:szCs w:val="26"/>
          <w:lang w:val="en-GB"/>
        </w:rPr>
        <w:t>‘I discuss liberalism as a sect only after carefully defining it, as Machen did’.</w:t>
      </w:r>
      <w:r>
        <w:rPr>
          <w:rStyle w:val="FootnoteReference"/>
          <w:sz w:val="26"/>
          <w:szCs w:val="26"/>
          <w:lang w:val="en-GB"/>
        </w:rPr>
        <w:footnoteReference w:id="862"/>
      </w:r>
      <w:r w:rsidR="00FE0090">
        <w:rPr>
          <w:sz w:val="26"/>
          <w:szCs w:val="26"/>
          <w:lang w:val="en-GB"/>
        </w:rPr>
        <w:t xml:space="preserve">  </w:t>
      </w:r>
      <w:r w:rsidR="00955559">
        <w:rPr>
          <w:sz w:val="26"/>
          <w:szCs w:val="26"/>
          <w:lang w:val="en-GB"/>
        </w:rPr>
        <w:t xml:space="preserve">For Gerstner, Machen was not a reckless critic, but rather a </w:t>
      </w:r>
      <w:r w:rsidR="00F30462">
        <w:rPr>
          <w:sz w:val="26"/>
          <w:szCs w:val="26"/>
          <w:lang w:val="en-GB"/>
        </w:rPr>
        <w:t xml:space="preserve">careful </w:t>
      </w:r>
      <w:r w:rsidR="00955559">
        <w:rPr>
          <w:sz w:val="26"/>
          <w:szCs w:val="26"/>
          <w:lang w:val="en-GB"/>
        </w:rPr>
        <w:t>scholar</w:t>
      </w:r>
      <w:r w:rsidR="00F30462">
        <w:rPr>
          <w:sz w:val="26"/>
          <w:szCs w:val="26"/>
          <w:lang w:val="en-GB"/>
        </w:rPr>
        <w:t xml:space="preserve">, </w:t>
      </w:r>
      <w:r w:rsidR="00955559">
        <w:rPr>
          <w:sz w:val="26"/>
          <w:szCs w:val="26"/>
          <w:lang w:val="en-GB"/>
        </w:rPr>
        <w:t xml:space="preserve">whose views were </w:t>
      </w:r>
      <w:r w:rsidR="00F30462">
        <w:rPr>
          <w:sz w:val="26"/>
          <w:szCs w:val="26"/>
          <w:lang w:val="en-GB"/>
        </w:rPr>
        <w:t xml:space="preserve">even </w:t>
      </w:r>
      <w:r w:rsidR="00955559">
        <w:rPr>
          <w:sz w:val="26"/>
          <w:szCs w:val="26"/>
          <w:lang w:val="en-GB"/>
        </w:rPr>
        <w:t>found sensible at Harvard.</w:t>
      </w:r>
    </w:p>
    <w:p w:rsidR="007074ED" w:rsidRDefault="004512F9" w:rsidP="00C27A9C">
      <w:pPr>
        <w:ind w:left="720" w:firstLine="0"/>
        <w:rPr>
          <w:sz w:val="26"/>
          <w:szCs w:val="26"/>
          <w:lang w:val="en-GB"/>
        </w:rPr>
      </w:pPr>
      <w:r>
        <w:rPr>
          <w:sz w:val="26"/>
          <w:szCs w:val="26"/>
          <w:lang w:val="en-GB"/>
        </w:rPr>
        <w:tab/>
        <w:t xml:space="preserve">Gerstner appeared to have a relatively high view of Harvard.  The church historian apparently reasoned that if Harvard treated Machen’s work with respect, then it must be worthy of it.  There were obvious theological differences between Gerstner and </w:t>
      </w:r>
      <w:r>
        <w:rPr>
          <w:sz w:val="26"/>
          <w:szCs w:val="26"/>
          <w:lang w:val="en-GB"/>
        </w:rPr>
        <w:lastRenderedPageBreak/>
        <w:t>his Harvard professors and yet he seems to have respected their intellectual authority and the fair-mindedness they showed to</w:t>
      </w:r>
      <w:r w:rsidR="00FA28BC">
        <w:rPr>
          <w:sz w:val="26"/>
          <w:szCs w:val="26"/>
          <w:lang w:val="en-GB"/>
        </w:rPr>
        <w:t>ward</w:t>
      </w:r>
      <w:r>
        <w:rPr>
          <w:sz w:val="26"/>
          <w:szCs w:val="26"/>
          <w:lang w:val="en-GB"/>
        </w:rPr>
        <w:t xml:space="preserve"> him and Machen.</w:t>
      </w:r>
      <w:r w:rsidR="00FA28BC">
        <w:rPr>
          <w:sz w:val="26"/>
          <w:szCs w:val="26"/>
          <w:lang w:val="en-GB"/>
        </w:rPr>
        <w:t xml:space="preserve">  It is not surprising th</w:t>
      </w:r>
      <w:r w:rsidR="005C47AA">
        <w:rPr>
          <w:sz w:val="26"/>
          <w:szCs w:val="26"/>
          <w:lang w:val="en-GB"/>
        </w:rPr>
        <w:t>at</w:t>
      </w:r>
      <w:r w:rsidR="00FA28BC">
        <w:rPr>
          <w:sz w:val="26"/>
          <w:szCs w:val="26"/>
          <w:lang w:val="en-GB"/>
        </w:rPr>
        <w:t xml:space="preserve"> Harvard </w:t>
      </w:r>
      <w:r w:rsidR="005C47AA">
        <w:rPr>
          <w:sz w:val="26"/>
          <w:szCs w:val="26"/>
          <w:lang w:val="en-GB"/>
        </w:rPr>
        <w:t xml:space="preserve">influenced </w:t>
      </w:r>
      <w:r w:rsidR="00FA28BC">
        <w:rPr>
          <w:sz w:val="26"/>
          <w:szCs w:val="26"/>
          <w:lang w:val="en-GB"/>
        </w:rPr>
        <w:t xml:space="preserve">Gerstner’s mind and that he </w:t>
      </w:r>
      <w:r w:rsidR="00304A61">
        <w:rPr>
          <w:sz w:val="26"/>
          <w:szCs w:val="26"/>
          <w:lang w:val="en-GB"/>
        </w:rPr>
        <w:t>would sometimes refer</w:t>
      </w:r>
      <w:r w:rsidR="00FA28BC">
        <w:rPr>
          <w:sz w:val="26"/>
          <w:szCs w:val="26"/>
          <w:lang w:val="en-GB"/>
        </w:rPr>
        <w:t xml:space="preserve"> to his Harvard professors in order to </w:t>
      </w:r>
      <w:r w:rsidR="007074ED">
        <w:rPr>
          <w:sz w:val="26"/>
          <w:szCs w:val="26"/>
          <w:lang w:val="en-GB"/>
        </w:rPr>
        <w:t xml:space="preserve">strengthen his own </w:t>
      </w:r>
      <w:r w:rsidR="00FA28BC">
        <w:rPr>
          <w:sz w:val="26"/>
          <w:szCs w:val="26"/>
          <w:lang w:val="en-GB"/>
        </w:rPr>
        <w:t xml:space="preserve">position.  </w:t>
      </w:r>
      <w:r w:rsidR="005C47AA">
        <w:rPr>
          <w:sz w:val="26"/>
          <w:szCs w:val="26"/>
          <w:lang w:val="en-GB"/>
        </w:rPr>
        <w:t>His identity as a scholar had been greatly helped by his</w:t>
      </w:r>
      <w:r w:rsidR="00304A61">
        <w:rPr>
          <w:sz w:val="26"/>
          <w:szCs w:val="26"/>
          <w:lang w:val="en-GB"/>
        </w:rPr>
        <w:t xml:space="preserve"> association with the school a</w:t>
      </w:r>
      <w:r w:rsidR="007074ED">
        <w:rPr>
          <w:sz w:val="26"/>
          <w:szCs w:val="26"/>
          <w:lang w:val="en-GB"/>
        </w:rPr>
        <w:t>nd would not hesitate to make his connection to the famous ac</w:t>
      </w:r>
      <w:r w:rsidR="0026650B">
        <w:rPr>
          <w:sz w:val="26"/>
          <w:szCs w:val="26"/>
          <w:lang w:val="en-GB"/>
        </w:rPr>
        <w:t xml:space="preserve">ademic institution known.  </w:t>
      </w:r>
    </w:p>
    <w:p w:rsidR="00C27A9C" w:rsidRDefault="00C27A9C" w:rsidP="00C27A9C">
      <w:pPr>
        <w:ind w:left="720" w:firstLine="0"/>
        <w:rPr>
          <w:sz w:val="26"/>
          <w:szCs w:val="26"/>
          <w:lang w:val="en-GB"/>
        </w:rPr>
      </w:pPr>
      <w:r>
        <w:rPr>
          <w:sz w:val="26"/>
          <w:szCs w:val="26"/>
          <w:lang w:val="en-GB"/>
        </w:rPr>
        <w:tab/>
        <w:t>From Gerstner’s perspective, the rightness of Machen’s criticism of modernist theology was still vindicated by his old mentor John Orr, who had painstakingly</w:t>
      </w:r>
      <w:r w:rsidR="00B25218">
        <w:rPr>
          <w:sz w:val="26"/>
          <w:szCs w:val="26"/>
          <w:lang w:val="en-GB"/>
        </w:rPr>
        <w:t xml:space="preserve"> traced the history of English d</w:t>
      </w:r>
      <w:r>
        <w:rPr>
          <w:sz w:val="26"/>
          <w:szCs w:val="26"/>
          <w:lang w:val="en-GB"/>
        </w:rPr>
        <w:t>eism and its relation to twentieth-century Protestant modernism.  In 1987 Gerstner argued that ‘[Jonathan] Edwards not only justified the enlightened character of the orthodox position, but proceeded to demonstrate the unreasonableness of the deistic stance’.</w:t>
      </w:r>
      <w:r>
        <w:rPr>
          <w:rStyle w:val="FootnoteReference"/>
          <w:sz w:val="26"/>
          <w:szCs w:val="26"/>
          <w:lang w:val="en-GB"/>
        </w:rPr>
        <w:footnoteReference w:id="863"/>
      </w:r>
      <w:r>
        <w:rPr>
          <w:sz w:val="26"/>
          <w:szCs w:val="26"/>
          <w:lang w:val="en-GB"/>
        </w:rPr>
        <w:t xml:space="preserve">  Theological modernism was not entertained by Gerstner’s mind because he viewed it as a direct fruit of </w:t>
      </w:r>
      <w:r w:rsidR="00E65B57">
        <w:rPr>
          <w:sz w:val="26"/>
          <w:szCs w:val="26"/>
          <w:lang w:val="en-GB"/>
        </w:rPr>
        <w:t>eighteenth</w:t>
      </w:r>
      <w:r>
        <w:rPr>
          <w:sz w:val="26"/>
          <w:szCs w:val="26"/>
          <w:lang w:val="en-GB"/>
        </w:rPr>
        <w:t>-century deism, which he rejected.  Gerstner agreed wholeheartedly with John Orr’s statement that ‘[t]here is certainly enough in common between eighteenth century deism and twentieth century Modernism to indicate that the latter is in a large measure a continuation of or fruit of the former’.</w:t>
      </w:r>
      <w:r>
        <w:rPr>
          <w:rStyle w:val="FootnoteReference"/>
          <w:sz w:val="26"/>
          <w:szCs w:val="26"/>
          <w:lang w:val="en-GB"/>
        </w:rPr>
        <w:footnoteReference w:id="864"/>
      </w:r>
      <w:r>
        <w:rPr>
          <w:sz w:val="26"/>
          <w:szCs w:val="26"/>
          <w:lang w:val="en-GB"/>
        </w:rPr>
        <w:t xml:space="preserve">  Machen’s scholarly protests were well grounded in Gerstner’s mind because</w:t>
      </w:r>
      <w:r w:rsidR="00E65B57">
        <w:rPr>
          <w:sz w:val="26"/>
          <w:szCs w:val="26"/>
          <w:lang w:val="en-GB"/>
        </w:rPr>
        <w:t xml:space="preserve"> the Old School Princetonian seemed to be</w:t>
      </w:r>
      <w:r>
        <w:rPr>
          <w:sz w:val="26"/>
          <w:szCs w:val="26"/>
          <w:lang w:val="en-GB"/>
        </w:rPr>
        <w:t xml:space="preserve"> attacking the theological offspring of deism.</w:t>
      </w:r>
      <w:r>
        <w:rPr>
          <w:sz w:val="26"/>
          <w:szCs w:val="26"/>
          <w:lang w:val="en-GB"/>
        </w:rPr>
        <w:tab/>
      </w:r>
    </w:p>
    <w:p w:rsidR="00C27A9C" w:rsidRDefault="00C27A9C" w:rsidP="00C27A9C">
      <w:pPr>
        <w:ind w:left="720" w:firstLine="0"/>
        <w:rPr>
          <w:sz w:val="26"/>
          <w:szCs w:val="26"/>
          <w:lang w:val="en-GB"/>
        </w:rPr>
      </w:pPr>
      <w:r>
        <w:rPr>
          <w:sz w:val="26"/>
          <w:szCs w:val="26"/>
          <w:lang w:val="en-GB"/>
        </w:rPr>
        <w:tab/>
        <w:t xml:space="preserve">Gerstner continued to teach at a school which had great respect for Old Princeton, Trinity Evangelical Divinity School.  He taught at this institution at various times past his retirement at PTS.  John Armstrong, who studied with Gerstner at TEDS in the early 1980s, found him to be a ‘master teacher’.  Yet he also remembers that Gerstner ‘blew up in class’ on one occasion, labelling one student a ‘stubborn </w:t>
      </w:r>
      <w:r>
        <w:rPr>
          <w:sz w:val="26"/>
          <w:szCs w:val="26"/>
          <w:lang w:val="en-GB"/>
        </w:rPr>
        <w:lastRenderedPageBreak/>
        <w:t>Arminian’.</w:t>
      </w:r>
      <w:r>
        <w:rPr>
          <w:rStyle w:val="FootnoteReference"/>
          <w:sz w:val="26"/>
          <w:szCs w:val="26"/>
          <w:lang w:val="en-GB"/>
        </w:rPr>
        <w:footnoteReference w:id="865"/>
      </w:r>
      <w:r>
        <w:rPr>
          <w:sz w:val="26"/>
          <w:szCs w:val="26"/>
          <w:lang w:val="en-GB"/>
        </w:rPr>
        <w:t xml:space="preserve">  Armstrong developed a friendship with Gerstner and came to view Gerstner ‘as the main influence on the renewal of Reformed Theology in modern evangelicalism’.  Another </w:t>
      </w:r>
      <w:proofErr w:type="gramStart"/>
      <w:r>
        <w:rPr>
          <w:sz w:val="26"/>
          <w:szCs w:val="26"/>
          <w:lang w:val="en-GB"/>
        </w:rPr>
        <w:t>TEDS</w:t>
      </w:r>
      <w:proofErr w:type="gramEnd"/>
      <w:r>
        <w:rPr>
          <w:sz w:val="26"/>
          <w:szCs w:val="26"/>
          <w:lang w:val="en-GB"/>
        </w:rPr>
        <w:t xml:space="preserve"> student from the early 1980s, John Hoop, on the other hand, found Gerstner to be a ‘scary’ and ‘intimidating’ teacher.</w:t>
      </w:r>
      <w:r>
        <w:rPr>
          <w:rStyle w:val="FootnoteReference"/>
          <w:sz w:val="26"/>
          <w:szCs w:val="26"/>
          <w:lang w:val="en-GB"/>
        </w:rPr>
        <w:footnoteReference w:id="866"/>
      </w:r>
      <w:r>
        <w:rPr>
          <w:sz w:val="26"/>
          <w:szCs w:val="26"/>
          <w:lang w:val="en-GB"/>
        </w:rPr>
        <w:t xml:space="preserve">  He claimed ‘Students would want to be prepared for Gerstner’s classes’.  Hoop had observed that Gerstner’s ‘reasoning was very tight’ and that he took clear positions.  Yet he also noted that Gerstner ‘filled the chalk board’ in order to analyze and understand theological differences.  Gerstner spent considerable time researching, studying and expounding theological positions he did not necessarily hold.  Sometimes Gerstner would defend views he did not agree with in order to increase participation.  He wanted his students to be able to articulate the differing viewpoints.  Gerstner continued his part-time teaching at TEDS until the winter of 1986.</w:t>
      </w:r>
      <w:r>
        <w:rPr>
          <w:rStyle w:val="FootnoteReference"/>
          <w:sz w:val="26"/>
          <w:szCs w:val="26"/>
          <w:lang w:val="en-GB"/>
        </w:rPr>
        <w:footnoteReference w:id="867"/>
      </w:r>
      <w:r>
        <w:rPr>
          <w:sz w:val="26"/>
          <w:szCs w:val="26"/>
          <w:lang w:val="en-GB"/>
        </w:rPr>
        <w:t xml:space="preserve">  He also taught some modular courses at Geneva College in the fall of 1986 and 1987.</w:t>
      </w:r>
      <w:r>
        <w:rPr>
          <w:rStyle w:val="FootnoteReference"/>
          <w:sz w:val="26"/>
          <w:szCs w:val="26"/>
          <w:lang w:val="en-GB"/>
        </w:rPr>
        <w:footnoteReference w:id="868"/>
      </w:r>
      <w:r>
        <w:rPr>
          <w:sz w:val="26"/>
          <w:szCs w:val="26"/>
          <w:lang w:val="en-GB"/>
        </w:rPr>
        <w:t xml:space="preserve">  Gerstner was busy working well past retirement.   </w:t>
      </w:r>
    </w:p>
    <w:p w:rsidR="00C27A9C" w:rsidRDefault="00C27A9C" w:rsidP="001F3031">
      <w:pPr>
        <w:ind w:left="720" w:firstLine="0"/>
        <w:rPr>
          <w:sz w:val="26"/>
          <w:szCs w:val="26"/>
          <w:lang w:val="en-GB"/>
        </w:rPr>
      </w:pPr>
      <w:r>
        <w:rPr>
          <w:sz w:val="26"/>
          <w:szCs w:val="26"/>
          <w:lang w:val="en-GB"/>
        </w:rPr>
        <w:tab/>
        <w:t xml:space="preserve">Throughout the 1980s Gerstner continued to lecture and speak.  In 1980 he gave the Jubilee Lecture at Westminster Theological Seminary and spoke on the topic of biblical authority at the University </w:t>
      </w:r>
      <w:proofErr w:type="gramStart"/>
      <w:r>
        <w:rPr>
          <w:sz w:val="26"/>
          <w:szCs w:val="26"/>
          <w:lang w:val="en-GB"/>
        </w:rPr>
        <w:t>of</w:t>
      </w:r>
      <w:proofErr w:type="gramEnd"/>
      <w:r>
        <w:rPr>
          <w:sz w:val="26"/>
          <w:szCs w:val="26"/>
          <w:lang w:val="en-GB"/>
        </w:rPr>
        <w:t xml:space="preserve"> Denver</w:t>
      </w:r>
      <w:r w:rsidR="00FE0090">
        <w:rPr>
          <w:sz w:val="26"/>
          <w:szCs w:val="26"/>
          <w:lang w:val="en-GB"/>
        </w:rPr>
        <w:t xml:space="preserve"> (CO)</w:t>
      </w:r>
      <w:r>
        <w:rPr>
          <w:sz w:val="26"/>
          <w:szCs w:val="26"/>
          <w:lang w:val="en-GB"/>
        </w:rPr>
        <w:t xml:space="preserve">.  In 1981 he gave the commencement address at the Reformed Presbyterian Theological Seminary in Pittsburgh.  Throughout the decade he spoke several times at the Philadelphia Conference on Reformed Theology.  Darryl G. Hart attended one of the conferences and remembers Gerstner’s ‘precision of </w:t>
      </w:r>
      <w:r>
        <w:rPr>
          <w:sz w:val="26"/>
          <w:szCs w:val="26"/>
          <w:lang w:val="en-GB"/>
        </w:rPr>
        <w:lastRenderedPageBreak/>
        <w:t>thought’ and ‘capacity to argue clearly’.</w:t>
      </w:r>
      <w:r>
        <w:rPr>
          <w:rStyle w:val="FootnoteReference"/>
          <w:sz w:val="26"/>
          <w:szCs w:val="26"/>
          <w:lang w:val="en-GB"/>
        </w:rPr>
        <w:footnoteReference w:id="869"/>
      </w:r>
      <w:r>
        <w:rPr>
          <w:sz w:val="26"/>
          <w:szCs w:val="26"/>
          <w:lang w:val="en-GB"/>
        </w:rPr>
        <w:t xml:space="preserve">  Later, in 1983, he gave the Spring Lectures at Western Baptist Seminary in Portland, Oregon, and in 1986 he delivered lectures on virtue at Covenant Seminary in St Louis.</w:t>
      </w:r>
      <w:r>
        <w:rPr>
          <w:rStyle w:val="FootnoteReference"/>
          <w:sz w:val="26"/>
          <w:szCs w:val="26"/>
          <w:lang w:val="en-GB"/>
        </w:rPr>
        <w:footnoteReference w:id="870"/>
      </w:r>
      <w:r>
        <w:rPr>
          <w:sz w:val="26"/>
          <w:szCs w:val="26"/>
          <w:lang w:val="en-GB"/>
        </w:rPr>
        <w:t xml:space="preserve">  Moreover, in October 1987 Gerstner helped Sterling College in Kansas celebrate its one-hundredth anniversary by preaching the sermon at the Sterling Founder’s Day Celebration Service.</w:t>
      </w:r>
      <w:r>
        <w:rPr>
          <w:rStyle w:val="FootnoteReference"/>
          <w:sz w:val="26"/>
          <w:szCs w:val="26"/>
          <w:lang w:val="en-GB"/>
        </w:rPr>
        <w:footnoteReference w:id="871"/>
      </w:r>
      <w:r>
        <w:rPr>
          <w:sz w:val="26"/>
          <w:szCs w:val="26"/>
          <w:lang w:val="en-GB"/>
        </w:rPr>
        <w:t xml:space="preserve">  The following month he delivered the Thornwell lectures at First Presbyterian Church in Columbia, South Carolina, on the topic of ‘The Bible: The Word of Life’.</w:t>
      </w:r>
      <w:r>
        <w:rPr>
          <w:rStyle w:val="FootnoteReference"/>
          <w:sz w:val="26"/>
          <w:szCs w:val="26"/>
          <w:lang w:val="en-GB"/>
        </w:rPr>
        <w:footnoteReference w:id="872"/>
      </w:r>
      <w:r>
        <w:rPr>
          <w:sz w:val="26"/>
          <w:szCs w:val="26"/>
          <w:lang w:val="en-GB"/>
        </w:rPr>
        <w:t xml:space="preserve">  He also spoke at the Johnstown Reformed Conference in 1989 on the topic of ‘The Bible </w:t>
      </w:r>
      <w:proofErr w:type="gramStart"/>
      <w:r>
        <w:rPr>
          <w:sz w:val="26"/>
          <w:szCs w:val="26"/>
          <w:lang w:val="en-GB"/>
        </w:rPr>
        <w:t>As</w:t>
      </w:r>
      <w:proofErr w:type="gramEnd"/>
      <w:r>
        <w:rPr>
          <w:sz w:val="26"/>
          <w:szCs w:val="26"/>
          <w:lang w:val="en-GB"/>
        </w:rPr>
        <w:t xml:space="preserve"> the Word of God’.  Gerstner’s was spreading his views across the country and in a variety of denominational and institutional settings. </w:t>
      </w:r>
    </w:p>
    <w:p w:rsidR="00C27A9C" w:rsidRDefault="00C27A9C" w:rsidP="00C27A9C">
      <w:pPr>
        <w:ind w:left="720" w:firstLine="0"/>
        <w:rPr>
          <w:sz w:val="26"/>
          <w:szCs w:val="26"/>
          <w:lang w:val="en-GB"/>
        </w:rPr>
      </w:pPr>
      <w:r>
        <w:rPr>
          <w:sz w:val="26"/>
          <w:szCs w:val="26"/>
          <w:lang w:val="en-GB"/>
        </w:rPr>
        <w:tab/>
        <w:t>In 1989 Gerstner also gave some additional lectures on the topic of hell at Sterling College.  These lectures sparked some controversy.  Thomas G. Reid,</w:t>
      </w:r>
      <w:r w:rsidR="00E65B57">
        <w:rPr>
          <w:sz w:val="26"/>
          <w:szCs w:val="26"/>
          <w:lang w:val="en-GB"/>
        </w:rPr>
        <w:t xml:space="preserve"> a Reformed Presbyterian pastor</w:t>
      </w:r>
      <w:r>
        <w:rPr>
          <w:sz w:val="26"/>
          <w:szCs w:val="26"/>
          <w:lang w:val="en-GB"/>
        </w:rPr>
        <w:t xml:space="preserve"> who attended the lectures, recalled Gerstner ‘combating differing views on hell’ in a ‘very forthright manner’.</w:t>
      </w:r>
      <w:r>
        <w:rPr>
          <w:rStyle w:val="FootnoteReference"/>
          <w:sz w:val="26"/>
          <w:szCs w:val="26"/>
          <w:lang w:val="en-GB"/>
        </w:rPr>
        <w:footnoteReference w:id="873"/>
      </w:r>
      <w:r>
        <w:rPr>
          <w:sz w:val="26"/>
          <w:szCs w:val="26"/>
          <w:lang w:val="en-GB"/>
        </w:rPr>
        <w:t xml:space="preserve">  Apparently, Gerstner was troubled by the </w:t>
      </w:r>
      <w:r>
        <w:rPr>
          <w:sz w:val="26"/>
          <w:szCs w:val="26"/>
          <w:lang w:val="en-GB"/>
        </w:rPr>
        <w:lastRenderedPageBreak/>
        <w:t>perspective that John R</w:t>
      </w:r>
      <w:r w:rsidR="00E65B57">
        <w:rPr>
          <w:sz w:val="26"/>
          <w:szCs w:val="26"/>
          <w:lang w:val="en-GB"/>
        </w:rPr>
        <w:t>.</w:t>
      </w:r>
      <w:r>
        <w:rPr>
          <w:sz w:val="26"/>
          <w:szCs w:val="26"/>
          <w:lang w:val="en-GB"/>
        </w:rPr>
        <w:t>W</w:t>
      </w:r>
      <w:r w:rsidR="00E65B57">
        <w:rPr>
          <w:sz w:val="26"/>
          <w:szCs w:val="26"/>
          <w:lang w:val="en-GB"/>
        </w:rPr>
        <w:t>.</w:t>
      </w:r>
      <w:r>
        <w:rPr>
          <w:sz w:val="26"/>
          <w:szCs w:val="26"/>
          <w:lang w:val="en-GB"/>
        </w:rPr>
        <w:t xml:space="preserve"> Stott (1921-2011) offered in a 1988 book entitled </w:t>
      </w:r>
      <w:r w:rsidRPr="00E90064">
        <w:rPr>
          <w:i/>
          <w:sz w:val="26"/>
          <w:szCs w:val="26"/>
          <w:lang w:val="en-GB"/>
        </w:rPr>
        <w:t>Evangelical Essentials</w:t>
      </w:r>
      <w:r>
        <w:rPr>
          <w:sz w:val="26"/>
          <w:szCs w:val="26"/>
          <w:lang w:val="en-GB"/>
        </w:rPr>
        <w:t xml:space="preserve"> (1988).</w:t>
      </w:r>
      <w:r>
        <w:rPr>
          <w:rStyle w:val="FootnoteReference"/>
          <w:sz w:val="26"/>
          <w:szCs w:val="26"/>
          <w:lang w:val="en-GB"/>
        </w:rPr>
        <w:footnoteReference w:id="874"/>
      </w:r>
      <w:r>
        <w:rPr>
          <w:sz w:val="26"/>
          <w:szCs w:val="26"/>
          <w:lang w:val="en-GB"/>
        </w:rPr>
        <w:t xml:space="preserve">  Stott, a prominent English evangelical leader, argued that hell was not a place of </w:t>
      </w:r>
      <w:r w:rsidR="003609CB">
        <w:rPr>
          <w:sz w:val="26"/>
          <w:szCs w:val="26"/>
          <w:lang w:val="en-GB"/>
        </w:rPr>
        <w:t xml:space="preserve">eternal </w:t>
      </w:r>
      <w:r>
        <w:rPr>
          <w:sz w:val="26"/>
          <w:szCs w:val="26"/>
          <w:lang w:val="en-GB"/>
        </w:rPr>
        <w:t>physical punishment, but rather an eternal non-existence.</w:t>
      </w:r>
      <w:r w:rsidR="00E65B57">
        <w:rPr>
          <w:rStyle w:val="FootnoteReference"/>
          <w:sz w:val="26"/>
          <w:szCs w:val="26"/>
          <w:lang w:val="en-GB"/>
        </w:rPr>
        <w:footnoteReference w:id="875"/>
      </w:r>
      <w:r>
        <w:rPr>
          <w:sz w:val="26"/>
          <w:szCs w:val="26"/>
          <w:lang w:val="en-GB"/>
        </w:rPr>
        <w:t xml:space="preserve">  A minor controversy developed within evangelicalism over Stott’s views and Gerstner was not afraid to expr</w:t>
      </w:r>
      <w:r w:rsidR="003609CB">
        <w:rPr>
          <w:sz w:val="26"/>
          <w:szCs w:val="26"/>
          <w:lang w:val="en-GB"/>
        </w:rPr>
        <w:t>ess his alarm over the Englishma</w:t>
      </w:r>
      <w:r>
        <w:rPr>
          <w:sz w:val="26"/>
          <w:szCs w:val="26"/>
          <w:lang w:val="en-GB"/>
        </w:rPr>
        <w:t>n’s departure from the traditional position.</w:t>
      </w:r>
      <w:r>
        <w:rPr>
          <w:rStyle w:val="FootnoteReference"/>
          <w:sz w:val="26"/>
          <w:szCs w:val="26"/>
          <w:lang w:val="en-GB"/>
        </w:rPr>
        <w:footnoteReference w:id="876"/>
      </w:r>
      <w:r>
        <w:rPr>
          <w:sz w:val="26"/>
          <w:szCs w:val="26"/>
          <w:lang w:val="en-GB"/>
        </w:rPr>
        <w:t xml:space="preserve">  In April 1989 Gerstner lectured at a ‘Reasons for Faith Seminar’ at Coral Ridge Presbyterian Church in Ft Lauderdale, Florida.</w:t>
      </w:r>
      <w:r>
        <w:rPr>
          <w:rStyle w:val="FootnoteReference"/>
          <w:sz w:val="26"/>
          <w:szCs w:val="26"/>
          <w:lang w:val="en-GB"/>
        </w:rPr>
        <w:footnoteReference w:id="877"/>
      </w:r>
      <w:r>
        <w:rPr>
          <w:sz w:val="26"/>
          <w:szCs w:val="26"/>
          <w:lang w:val="en-GB"/>
        </w:rPr>
        <w:t xml:space="preserve">  Coral Ridge, under the direction of pastor D. James Kennedy (1930-2007), became a renowned PCA mega church, with 7,801 members by 1989.</w:t>
      </w:r>
      <w:r>
        <w:rPr>
          <w:rStyle w:val="FootnoteReference"/>
          <w:sz w:val="26"/>
          <w:szCs w:val="26"/>
          <w:lang w:val="en-GB"/>
        </w:rPr>
        <w:footnoteReference w:id="878"/>
      </w:r>
      <w:r>
        <w:rPr>
          <w:sz w:val="26"/>
          <w:szCs w:val="26"/>
          <w:lang w:val="en-GB"/>
        </w:rPr>
        <w:t xml:space="preserve">  Significantly, Coral Ridge and Kennedy founded Knox Theological Seminary in 1989, adding to the ever increasing list of evangelical Reformed seminaries.  Several months after Gerstner’s visit to Coral Ridge, an advertisement for Knox appeared in </w:t>
      </w:r>
      <w:r w:rsidRPr="00DE2A69">
        <w:rPr>
          <w:i/>
          <w:sz w:val="26"/>
          <w:szCs w:val="26"/>
          <w:lang w:val="en-GB"/>
        </w:rPr>
        <w:t>Christianity Today</w:t>
      </w:r>
      <w:r>
        <w:rPr>
          <w:sz w:val="26"/>
          <w:szCs w:val="26"/>
          <w:lang w:val="en-GB"/>
        </w:rPr>
        <w:t xml:space="preserve"> featuring a portrait of Gerstner who would serve briefly as an adjunct professor of theology, thus expanding his ties to anoth</w:t>
      </w:r>
      <w:r w:rsidR="003609CB">
        <w:rPr>
          <w:sz w:val="26"/>
          <w:szCs w:val="26"/>
          <w:lang w:val="en-GB"/>
        </w:rPr>
        <w:t>er evangelical Reformed institution</w:t>
      </w:r>
      <w:r>
        <w:rPr>
          <w:sz w:val="26"/>
          <w:szCs w:val="26"/>
          <w:lang w:val="en-GB"/>
        </w:rPr>
        <w:t xml:space="preserve">.  </w:t>
      </w:r>
    </w:p>
    <w:p w:rsidR="00C27A9C" w:rsidRDefault="00C27A9C" w:rsidP="00C27A9C">
      <w:pPr>
        <w:ind w:left="720" w:firstLine="0"/>
        <w:rPr>
          <w:sz w:val="26"/>
          <w:szCs w:val="26"/>
          <w:lang w:val="en-GB"/>
        </w:rPr>
      </w:pPr>
      <w:r>
        <w:rPr>
          <w:sz w:val="26"/>
          <w:szCs w:val="26"/>
          <w:lang w:val="en-GB"/>
        </w:rPr>
        <w:tab/>
        <w:t xml:space="preserve">Gerstner also maintained a relationship with the seminary he had attended, Westminister Theological Seminary (WTS).  Samuel Logan, who served as a WTS church </w:t>
      </w:r>
      <w:r>
        <w:rPr>
          <w:sz w:val="26"/>
          <w:szCs w:val="26"/>
          <w:lang w:val="en-GB"/>
        </w:rPr>
        <w:lastRenderedPageBreak/>
        <w:t>hi</w:t>
      </w:r>
      <w:r w:rsidR="003609CB">
        <w:rPr>
          <w:sz w:val="26"/>
          <w:szCs w:val="26"/>
          <w:lang w:val="en-GB"/>
        </w:rPr>
        <w:t>storian during this period, held</w:t>
      </w:r>
      <w:r>
        <w:rPr>
          <w:sz w:val="26"/>
          <w:szCs w:val="26"/>
          <w:lang w:val="en-GB"/>
        </w:rPr>
        <w:t xml:space="preserve"> that ‘Westminster was rigorously Van Tilian, but Gerstner still supported the seminary’.</w:t>
      </w:r>
      <w:r>
        <w:rPr>
          <w:rStyle w:val="FootnoteReference"/>
          <w:sz w:val="26"/>
          <w:szCs w:val="26"/>
          <w:lang w:val="en-GB"/>
        </w:rPr>
        <w:footnoteReference w:id="879"/>
      </w:r>
      <w:r w:rsidR="003609CB">
        <w:rPr>
          <w:sz w:val="26"/>
          <w:szCs w:val="26"/>
          <w:lang w:val="en-GB"/>
        </w:rPr>
        <w:t xml:space="preserve">  Logan argues</w:t>
      </w:r>
      <w:r>
        <w:rPr>
          <w:sz w:val="26"/>
          <w:szCs w:val="26"/>
          <w:lang w:val="en-GB"/>
        </w:rPr>
        <w:t>:</w:t>
      </w:r>
    </w:p>
    <w:p w:rsidR="00C27A9C" w:rsidRDefault="00C27A9C" w:rsidP="00C27A9C">
      <w:pPr>
        <w:spacing w:line="240" w:lineRule="auto"/>
        <w:ind w:left="720" w:firstLine="0"/>
        <w:rPr>
          <w:sz w:val="26"/>
          <w:szCs w:val="26"/>
          <w:lang w:val="en-GB"/>
        </w:rPr>
      </w:pPr>
      <w:r>
        <w:rPr>
          <w:sz w:val="26"/>
          <w:szCs w:val="26"/>
          <w:lang w:val="en-GB"/>
        </w:rPr>
        <w:tab/>
      </w:r>
      <w:r>
        <w:rPr>
          <w:sz w:val="26"/>
          <w:szCs w:val="26"/>
          <w:lang w:val="en-GB"/>
        </w:rPr>
        <w:tab/>
        <w:t xml:space="preserve">I would compare Dr. Gerstner’s influence on the evangelical and </w:t>
      </w:r>
      <w:r>
        <w:rPr>
          <w:sz w:val="26"/>
          <w:szCs w:val="26"/>
          <w:lang w:val="en-GB"/>
        </w:rPr>
        <w:tab/>
      </w:r>
      <w:r>
        <w:rPr>
          <w:sz w:val="26"/>
          <w:szCs w:val="26"/>
          <w:lang w:val="en-GB"/>
        </w:rPr>
        <w:tab/>
      </w:r>
      <w:r>
        <w:rPr>
          <w:sz w:val="26"/>
          <w:szCs w:val="26"/>
          <w:lang w:val="en-GB"/>
        </w:rPr>
        <w:tab/>
        <w:t xml:space="preserve">Reformed scholarly world much as I would describe Perry Miller’s </w:t>
      </w:r>
      <w:r>
        <w:rPr>
          <w:sz w:val="26"/>
          <w:szCs w:val="26"/>
          <w:lang w:val="en-GB"/>
        </w:rPr>
        <w:tab/>
      </w:r>
      <w:r>
        <w:rPr>
          <w:sz w:val="26"/>
          <w:szCs w:val="26"/>
          <w:lang w:val="en-GB"/>
        </w:rPr>
        <w:tab/>
      </w:r>
      <w:r>
        <w:rPr>
          <w:sz w:val="26"/>
          <w:szCs w:val="26"/>
          <w:lang w:val="en-GB"/>
        </w:rPr>
        <w:tab/>
        <w:t xml:space="preserve">influence on the secular scholarly world—even though most scholars, both </w:t>
      </w:r>
      <w:r>
        <w:rPr>
          <w:sz w:val="26"/>
          <w:szCs w:val="26"/>
          <w:lang w:val="en-GB"/>
        </w:rPr>
        <w:tab/>
      </w:r>
      <w:r>
        <w:rPr>
          <w:sz w:val="26"/>
          <w:szCs w:val="26"/>
          <w:lang w:val="en-GB"/>
        </w:rPr>
        <w:tab/>
        <w:t xml:space="preserve">evangelical and secular, now reject many of the details of Miller’s analysis </w:t>
      </w:r>
      <w:r>
        <w:rPr>
          <w:sz w:val="26"/>
          <w:szCs w:val="26"/>
          <w:lang w:val="en-GB"/>
        </w:rPr>
        <w:tab/>
      </w:r>
      <w:r>
        <w:rPr>
          <w:sz w:val="26"/>
          <w:szCs w:val="26"/>
          <w:lang w:val="en-GB"/>
        </w:rPr>
        <w:tab/>
        <w:t xml:space="preserve">of American Puritanism, no one can question that it was his work in this </w:t>
      </w:r>
      <w:r>
        <w:rPr>
          <w:sz w:val="26"/>
          <w:szCs w:val="26"/>
          <w:lang w:val="en-GB"/>
        </w:rPr>
        <w:tab/>
      </w:r>
      <w:r>
        <w:rPr>
          <w:sz w:val="26"/>
          <w:szCs w:val="26"/>
          <w:lang w:val="en-GB"/>
        </w:rPr>
        <w:tab/>
        <w:t xml:space="preserve">field that led to the explosion of interest in early American intellectual </w:t>
      </w:r>
      <w:r>
        <w:rPr>
          <w:sz w:val="26"/>
          <w:szCs w:val="26"/>
          <w:lang w:val="en-GB"/>
        </w:rPr>
        <w:tab/>
      </w:r>
      <w:r>
        <w:rPr>
          <w:sz w:val="26"/>
          <w:szCs w:val="26"/>
          <w:lang w:val="en-GB"/>
        </w:rPr>
        <w:tab/>
      </w:r>
      <w:r>
        <w:rPr>
          <w:sz w:val="26"/>
          <w:szCs w:val="26"/>
          <w:lang w:val="en-GB"/>
        </w:rPr>
        <w:tab/>
        <w:t>history.</w:t>
      </w:r>
      <w:r>
        <w:rPr>
          <w:rStyle w:val="FootnoteReference"/>
          <w:sz w:val="26"/>
          <w:szCs w:val="26"/>
          <w:lang w:val="en-GB"/>
        </w:rPr>
        <w:footnoteReference w:id="880"/>
      </w:r>
      <w:r>
        <w:rPr>
          <w:sz w:val="26"/>
          <w:szCs w:val="26"/>
          <w:lang w:val="en-GB"/>
        </w:rPr>
        <w:t xml:space="preserve"> </w:t>
      </w:r>
    </w:p>
    <w:p w:rsidR="00C27A9C" w:rsidRDefault="00C27A9C" w:rsidP="00C27A9C">
      <w:pPr>
        <w:spacing w:line="240" w:lineRule="auto"/>
        <w:ind w:left="720" w:firstLine="0"/>
        <w:rPr>
          <w:sz w:val="26"/>
          <w:szCs w:val="26"/>
          <w:lang w:val="en-GB"/>
        </w:rPr>
      </w:pPr>
    </w:p>
    <w:p w:rsidR="00C27A9C" w:rsidRDefault="00C27A9C" w:rsidP="00C27A9C">
      <w:pPr>
        <w:ind w:left="720" w:firstLine="0"/>
        <w:rPr>
          <w:sz w:val="26"/>
          <w:szCs w:val="26"/>
          <w:lang w:val="en-GB"/>
        </w:rPr>
      </w:pPr>
      <w:r>
        <w:rPr>
          <w:sz w:val="26"/>
          <w:szCs w:val="26"/>
          <w:lang w:val="en-GB"/>
        </w:rPr>
        <w:t>Gerstner, who had some connections to Miller, created enthusiasm for Edwards and Reformed theology in the world of evangelicalism through his wide lecturing and contacts with numerous scholars, churches and academic institutions.  His involvement with Westminster s</w:t>
      </w:r>
      <w:r w:rsidR="00051F16">
        <w:rPr>
          <w:sz w:val="26"/>
          <w:szCs w:val="26"/>
          <w:lang w:val="en-GB"/>
        </w:rPr>
        <w:t xml:space="preserve">hows that he was willing to cooperate </w:t>
      </w:r>
      <w:r>
        <w:rPr>
          <w:sz w:val="26"/>
          <w:szCs w:val="26"/>
          <w:lang w:val="en-GB"/>
        </w:rPr>
        <w:t xml:space="preserve">with scholars and institutions that did not necessarily hold to his apologetic views.  While Gerstner was highly critical of presuppositionalism in print he did try, at some level, </w:t>
      </w:r>
      <w:r w:rsidR="00051F16">
        <w:rPr>
          <w:sz w:val="26"/>
          <w:szCs w:val="26"/>
          <w:lang w:val="en-GB"/>
        </w:rPr>
        <w:t xml:space="preserve">to </w:t>
      </w:r>
      <w:r>
        <w:rPr>
          <w:sz w:val="26"/>
          <w:szCs w:val="26"/>
          <w:lang w:val="en-GB"/>
        </w:rPr>
        <w:t xml:space="preserve">work with those whom he disagreed.    </w:t>
      </w:r>
    </w:p>
    <w:p w:rsidR="00C27A9C" w:rsidRDefault="00C27A9C" w:rsidP="00C27A9C">
      <w:pPr>
        <w:ind w:left="720" w:firstLine="0"/>
        <w:rPr>
          <w:sz w:val="26"/>
          <w:szCs w:val="26"/>
          <w:lang w:val="en-GB"/>
        </w:rPr>
      </w:pPr>
      <w:r>
        <w:rPr>
          <w:sz w:val="26"/>
          <w:szCs w:val="26"/>
          <w:lang w:val="en-GB"/>
        </w:rPr>
        <w:tab/>
      </w:r>
      <w:r w:rsidR="00051F16">
        <w:rPr>
          <w:sz w:val="26"/>
          <w:szCs w:val="26"/>
          <w:lang w:val="en-GB"/>
        </w:rPr>
        <w:t xml:space="preserve">Gerstner also continued to promote Edwards.  </w:t>
      </w:r>
      <w:r>
        <w:rPr>
          <w:sz w:val="26"/>
          <w:szCs w:val="26"/>
          <w:lang w:val="en-GB"/>
        </w:rPr>
        <w:t xml:space="preserve">During the early 1980s, Don Kistler, a college football coach, became interested in Ligonier Ministries because of advertisements he had seen in </w:t>
      </w:r>
      <w:r w:rsidRPr="00B32A40">
        <w:rPr>
          <w:i/>
          <w:sz w:val="26"/>
          <w:szCs w:val="26"/>
          <w:lang w:val="en-GB"/>
        </w:rPr>
        <w:t>Moody Monthly</w:t>
      </w:r>
      <w:r>
        <w:rPr>
          <w:sz w:val="26"/>
          <w:szCs w:val="26"/>
          <w:lang w:val="en-GB"/>
        </w:rPr>
        <w:t xml:space="preserve"> and </w:t>
      </w:r>
      <w:r w:rsidRPr="00B32A40">
        <w:rPr>
          <w:i/>
          <w:sz w:val="26"/>
          <w:szCs w:val="26"/>
          <w:lang w:val="en-GB"/>
        </w:rPr>
        <w:t>Christianity Today</w:t>
      </w:r>
      <w:r>
        <w:rPr>
          <w:sz w:val="26"/>
          <w:szCs w:val="26"/>
          <w:lang w:val="en-GB"/>
        </w:rPr>
        <w:t xml:space="preserve"> about R</w:t>
      </w:r>
      <w:r w:rsidR="00051F16">
        <w:rPr>
          <w:sz w:val="26"/>
          <w:szCs w:val="26"/>
          <w:lang w:val="en-GB"/>
        </w:rPr>
        <w:t>.</w:t>
      </w:r>
      <w:r>
        <w:rPr>
          <w:sz w:val="26"/>
          <w:szCs w:val="26"/>
          <w:lang w:val="en-GB"/>
        </w:rPr>
        <w:t>C</w:t>
      </w:r>
      <w:r w:rsidR="00051F16">
        <w:rPr>
          <w:sz w:val="26"/>
          <w:szCs w:val="26"/>
          <w:lang w:val="en-GB"/>
        </w:rPr>
        <w:t>.</w:t>
      </w:r>
      <w:r>
        <w:rPr>
          <w:sz w:val="26"/>
          <w:szCs w:val="26"/>
          <w:lang w:val="en-GB"/>
        </w:rPr>
        <w:t xml:space="preserve"> Sproul.  The brawny defensive coordinator, who had a growing interest in theology, soon ordered tapes of Sproul lectures, listened to them and was impressed.  He continued to purchase more and more tapes, exposing himself to a conservative brand of Reformed theology.</w:t>
      </w:r>
      <w:r w:rsidR="00051F16">
        <w:rPr>
          <w:sz w:val="26"/>
          <w:szCs w:val="26"/>
          <w:lang w:val="en-GB"/>
        </w:rPr>
        <w:t xml:space="preserve">  Soon Kistler, who had coached</w:t>
      </w:r>
      <w:r>
        <w:rPr>
          <w:sz w:val="26"/>
          <w:szCs w:val="26"/>
          <w:lang w:val="en-GB"/>
        </w:rPr>
        <w:t xml:space="preserve"> at Azusa Pacific, Central Methodist and Wheaton, </w:t>
      </w:r>
      <w:r>
        <w:rPr>
          <w:sz w:val="26"/>
          <w:szCs w:val="26"/>
          <w:lang w:val="en-GB"/>
        </w:rPr>
        <w:lastRenderedPageBreak/>
        <w:t>decided he needed to leave coaching and pursue study at the Ligonier Valley Study Center.</w:t>
      </w:r>
      <w:r>
        <w:rPr>
          <w:rStyle w:val="FootnoteReference"/>
          <w:sz w:val="26"/>
          <w:szCs w:val="26"/>
          <w:lang w:val="en-GB"/>
        </w:rPr>
        <w:footnoteReference w:id="881"/>
      </w:r>
      <w:r>
        <w:rPr>
          <w:sz w:val="26"/>
          <w:szCs w:val="26"/>
          <w:lang w:val="en-GB"/>
        </w:rPr>
        <w:t xml:space="preserve">  Shorty after arriving at Ligonier, Kistler was encouraged by the centre’s staff to study privately under Gerstner.  Gerstner accepted the student and immediately instructed him to read the two-volume set of </w:t>
      </w:r>
      <w:r w:rsidRPr="009A62E9">
        <w:rPr>
          <w:i/>
          <w:sz w:val="26"/>
          <w:szCs w:val="26"/>
          <w:lang w:val="en-GB"/>
        </w:rPr>
        <w:t>The Works of Jonathan Edwards</w:t>
      </w:r>
      <w:r>
        <w:rPr>
          <w:sz w:val="26"/>
          <w:szCs w:val="26"/>
          <w:lang w:val="en-GB"/>
        </w:rPr>
        <w:t>, which were edited by Edward Hickman in 1834 and republished in 1974 by the Banner of Truth Trust.  Kistler informed Gerstner that he had already read the volumes.  Gerstner fired back, saying ‘read them again’.  As a student Kistler was given large doses of Edwards and later commented that ‘he studied theology by studying Edwards’.  Kistler, who had originally been a dispensationalist in an American Baptist church, embraced the Reformed faith and recalled being ‘converted [to Reformed theology] by reading Edwards’.</w:t>
      </w:r>
      <w:r>
        <w:rPr>
          <w:rStyle w:val="FootnoteReference"/>
          <w:sz w:val="26"/>
          <w:szCs w:val="26"/>
          <w:lang w:val="en-GB"/>
        </w:rPr>
        <w:footnoteReference w:id="882"/>
      </w:r>
      <w:r>
        <w:rPr>
          <w:sz w:val="26"/>
          <w:szCs w:val="26"/>
          <w:lang w:val="en-GB"/>
        </w:rPr>
        <w:t xml:space="preserve">  From 1984 to 1988 Kistler served as the pastor of Pioneer Presbyterian Church in Ligonier, Pennsylvania, where Gerstner and his wife were members.  Pioneer thrived and Kistler excelled in his ministry.  Nevertheless, Gerstner encouraged Kistler to become a publisher.</w:t>
      </w:r>
      <w:r>
        <w:rPr>
          <w:rStyle w:val="FootnoteReference"/>
          <w:sz w:val="26"/>
          <w:szCs w:val="26"/>
          <w:lang w:val="en-GB"/>
        </w:rPr>
        <w:footnoteReference w:id="883"/>
      </w:r>
      <w:r>
        <w:rPr>
          <w:sz w:val="26"/>
          <w:szCs w:val="26"/>
          <w:lang w:val="en-GB"/>
        </w:rPr>
        <w:t xml:space="preserve">  According to Kistler, Gerstner told him it would be ‘sinful for him to stay in the pulpit’ and that he should lead the new publishing firm.  In 1988 Soli Deo Gloria </w:t>
      </w:r>
      <w:proofErr w:type="gramStart"/>
      <w:r>
        <w:rPr>
          <w:sz w:val="26"/>
          <w:szCs w:val="26"/>
          <w:lang w:val="en-GB"/>
        </w:rPr>
        <w:t>Publications(</w:t>
      </w:r>
      <w:proofErr w:type="gramEnd"/>
      <w:r>
        <w:rPr>
          <w:sz w:val="26"/>
          <w:szCs w:val="26"/>
          <w:lang w:val="en-GB"/>
        </w:rPr>
        <w:t>SDG) was formed with Kistler as its head.  SDG was an imitation and American version of the British Calvinist book house, the Banner of Truth Trust.  SDG, like the Banner, specialized in reprinting Puritan and Reformed literature.  Gerstner lent his stature to the new venture and served on the advisory board of SDG along with J</w:t>
      </w:r>
      <w:r w:rsidR="00051F16">
        <w:rPr>
          <w:sz w:val="26"/>
          <w:szCs w:val="26"/>
          <w:lang w:val="en-GB"/>
        </w:rPr>
        <w:t>.</w:t>
      </w:r>
      <w:r>
        <w:rPr>
          <w:sz w:val="26"/>
          <w:szCs w:val="26"/>
          <w:lang w:val="en-GB"/>
        </w:rPr>
        <w:t>I</w:t>
      </w:r>
      <w:r w:rsidR="00051F16">
        <w:rPr>
          <w:sz w:val="26"/>
          <w:szCs w:val="26"/>
          <w:lang w:val="en-GB"/>
        </w:rPr>
        <w:t>.</w:t>
      </w:r>
      <w:r>
        <w:rPr>
          <w:sz w:val="26"/>
          <w:szCs w:val="26"/>
          <w:lang w:val="en-GB"/>
        </w:rPr>
        <w:t xml:space="preserve"> Packer, Eric Alexander, Roger Nicole and Jack White.  The formation of SDG was another way in which Gerstner hoped to spark interest in Edwards and in the </w:t>
      </w:r>
      <w:r>
        <w:rPr>
          <w:sz w:val="26"/>
          <w:szCs w:val="26"/>
          <w:lang w:val="en-GB"/>
        </w:rPr>
        <w:lastRenderedPageBreak/>
        <w:t>Puritans.  SDG became a part of the cottage industry of publishers who were involved in producing books about Edwards or works by him.</w:t>
      </w:r>
      <w:r>
        <w:rPr>
          <w:rStyle w:val="FootnoteReference"/>
          <w:sz w:val="26"/>
          <w:szCs w:val="26"/>
          <w:lang w:val="en-GB"/>
        </w:rPr>
        <w:footnoteReference w:id="884"/>
      </w:r>
      <w:r>
        <w:rPr>
          <w:sz w:val="26"/>
          <w:szCs w:val="26"/>
          <w:lang w:val="en-GB"/>
        </w:rPr>
        <w:t xml:space="preserve">                </w:t>
      </w:r>
    </w:p>
    <w:p w:rsidR="00C27A9C" w:rsidRDefault="00C27A9C" w:rsidP="00C27A9C">
      <w:pPr>
        <w:ind w:left="720" w:firstLine="0"/>
        <w:rPr>
          <w:sz w:val="26"/>
          <w:szCs w:val="26"/>
          <w:lang w:val="en-GB"/>
        </w:rPr>
      </w:pPr>
      <w:r>
        <w:rPr>
          <w:sz w:val="26"/>
          <w:szCs w:val="26"/>
          <w:lang w:val="en-GB"/>
        </w:rPr>
        <w:tab/>
        <w:t>In 1987 Gerstner penned a 135-page book which sought to commu</w:t>
      </w:r>
      <w:r w:rsidR="00051F16">
        <w:rPr>
          <w:sz w:val="26"/>
          <w:szCs w:val="26"/>
          <w:lang w:val="en-GB"/>
        </w:rPr>
        <w:t>nicate Edwards’ theology to lay</w:t>
      </w:r>
      <w:r>
        <w:rPr>
          <w:sz w:val="26"/>
          <w:szCs w:val="26"/>
          <w:lang w:val="en-GB"/>
        </w:rPr>
        <w:t xml:space="preserve">people and scholars alike.  He stated that his </w:t>
      </w:r>
      <w:r w:rsidRPr="009A62E9">
        <w:rPr>
          <w:i/>
          <w:sz w:val="26"/>
          <w:szCs w:val="26"/>
          <w:lang w:val="en-GB"/>
        </w:rPr>
        <w:t>Jonathan Edwards: A Mini Theology</w:t>
      </w:r>
      <w:r>
        <w:rPr>
          <w:sz w:val="26"/>
          <w:szCs w:val="26"/>
          <w:lang w:val="en-GB"/>
        </w:rPr>
        <w:t xml:space="preserve"> was ‘meant to be a harbinger of things to come’ as he hinted at the larger and more exhaustive study of Edwards he hoped to finish in the future.</w:t>
      </w:r>
      <w:r>
        <w:rPr>
          <w:rStyle w:val="FootnoteReference"/>
          <w:sz w:val="26"/>
          <w:szCs w:val="26"/>
          <w:lang w:val="en-GB"/>
        </w:rPr>
        <w:footnoteReference w:id="885"/>
      </w:r>
      <w:r>
        <w:rPr>
          <w:sz w:val="26"/>
          <w:szCs w:val="26"/>
          <w:lang w:val="en-GB"/>
        </w:rPr>
        <w:t xml:space="preserve">  His goal was to present Edwards’ theology ‘based on the total corpus of Edwards’ writings’ in order to ‘give insights’ into the main themes in his theology.  Gerstner’s first chapter evaluated Edwards’ place in the history of Christian thought.  The following chapters explored Edwards’ views on different theological topics: Reason and Revelation, The Trinity, Man and His Fall, Sin, Atonement, Regeneration, Justification, Sanctification, The Latter Day Glory and Second Coming, Hell and lastly Heaven.  Throughout the book Gerstner interacts with Edwards’ writings and the ways in which Edwards’ theology had been interpreted by historians and theologians.  Gerstner was particularly bothered by the insistence of Peter Gay, a Yale historian, that Edwards had no place in the Enlightenment because he was committed to biblical faith.  Gerstner believed that this criticism was levelled because some ‘[c]ritics assume that orthodox Christianity is fideistic and nonrational’.</w:t>
      </w:r>
      <w:r>
        <w:rPr>
          <w:rStyle w:val="FootnoteReference"/>
          <w:sz w:val="26"/>
          <w:szCs w:val="26"/>
          <w:lang w:val="en-GB"/>
        </w:rPr>
        <w:footnoteReference w:id="886"/>
      </w:r>
      <w:r>
        <w:rPr>
          <w:sz w:val="26"/>
          <w:szCs w:val="26"/>
          <w:lang w:val="en-GB"/>
        </w:rPr>
        <w:t xml:space="preserve">  Gerstner emphasized that Edwards was a ‘rational’ theologian who ‘could gain insights from contemporary philosophy’.  Edwards was being misunderstood, according to Gerstner, because scholars had a ‘misconception of traditional Christian </w:t>
      </w:r>
      <w:r>
        <w:rPr>
          <w:sz w:val="26"/>
          <w:szCs w:val="26"/>
          <w:lang w:val="en-GB"/>
        </w:rPr>
        <w:lastRenderedPageBreak/>
        <w:t>orthodoxy’.</w:t>
      </w:r>
      <w:r>
        <w:rPr>
          <w:rStyle w:val="FootnoteReference"/>
          <w:sz w:val="26"/>
          <w:szCs w:val="26"/>
          <w:lang w:val="en-GB"/>
        </w:rPr>
        <w:footnoteReference w:id="887"/>
      </w:r>
      <w:r>
        <w:rPr>
          <w:sz w:val="26"/>
          <w:szCs w:val="26"/>
          <w:lang w:val="en-GB"/>
        </w:rPr>
        <w:t xml:space="preserve">  From his perspective, neither Edwards nor Christianity was the enemy of reason.  </w:t>
      </w:r>
    </w:p>
    <w:p w:rsidR="00C27A9C" w:rsidRDefault="00C27A9C" w:rsidP="00C27A9C">
      <w:pPr>
        <w:ind w:left="720" w:firstLine="0"/>
        <w:rPr>
          <w:sz w:val="26"/>
          <w:szCs w:val="26"/>
          <w:lang w:val="en-GB"/>
        </w:rPr>
      </w:pPr>
      <w:r>
        <w:rPr>
          <w:sz w:val="26"/>
          <w:szCs w:val="26"/>
          <w:lang w:val="en-GB"/>
        </w:rPr>
        <w:tab/>
        <w:t xml:space="preserve"> In his introductory book on Edwards’ theology</w:t>
      </w:r>
      <w:r w:rsidR="00051F16">
        <w:rPr>
          <w:sz w:val="26"/>
          <w:szCs w:val="26"/>
          <w:lang w:val="en-GB"/>
        </w:rPr>
        <w:t>,</w:t>
      </w:r>
      <w:r>
        <w:rPr>
          <w:sz w:val="26"/>
          <w:szCs w:val="26"/>
          <w:lang w:val="en-GB"/>
        </w:rPr>
        <w:t xml:space="preserve"> Gerstner defended the rational faith of John Locke, insisting that the great English empiricist affirmed ‘theistic proofs, miracles, the historic Adam, the historic Fall, the divinity of Christ, justification by faith, and many others’.</w:t>
      </w:r>
      <w:r>
        <w:rPr>
          <w:rStyle w:val="FootnoteReference"/>
          <w:sz w:val="26"/>
          <w:szCs w:val="26"/>
          <w:lang w:val="en-GB"/>
        </w:rPr>
        <w:footnoteReference w:id="888"/>
      </w:r>
      <w:r>
        <w:rPr>
          <w:sz w:val="26"/>
          <w:szCs w:val="26"/>
          <w:lang w:val="en-GB"/>
        </w:rPr>
        <w:t xml:space="preserve">  ‘Edwards “taking orders” from Scripture, therefore</w:t>
      </w:r>
      <w:r w:rsidR="00051F16">
        <w:rPr>
          <w:sz w:val="26"/>
          <w:szCs w:val="26"/>
          <w:lang w:val="en-GB"/>
        </w:rPr>
        <w:t>’</w:t>
      </w:r>
      <w:r>
        <w:rPr>
          <w:sz w:val="26"/>
          <w:szCs w:val="26"/>
          <w:lang w:val="en-GB"/>
        </w:rPr>
        <w:t>,</w:t>
      </w:r>
      <w:r w:rsidR="00051F16">
        <w:rPr>
          <w:sz w:val="26"/>
          <w:szCs w:val="26"/>
          <w:lang w:val="en-GB"/>
        </w:rPr>
        <w:t xml:space="preserve"> according to Gerstner,</w:t>
      </w:r>
      <w:r>
        <w:rPr>
          <w:sz w:val="26"/>
          <w:szCs w:val="26"/>
          <w:lang w:val="en-GB"/>
        </w:rPr>
        <w:t xml:space="preserve"> </w:t>
      </w:r>
      <w:r w:rsidR="00051F16">
        <w:rPr>
          <w:sz w:val="26"/>
          <w:szCs w:val="26"/>
          <w:lang w:val="en-GB"/>
        </w:rPr>
        <w:t>‘</w:t>
      </w:r>
      <w:r>
        <w:rPr>
          <w:sz w:val="26"/>
          <w:szCs w:val="26"/>
          <w:lang w:val="en-GB"/>
        </w:rPr>
        <w:t>does not prove him not to be Lockean and a child of the Enlightenment in some respects’.</w:t>
      </w:r>
      <w:r>
        <w:rPr>
          <w:rStyle w:val="FootnoteReference"/>
          <w:sz w:val="26"/>
          <w:szCs w:val="26"/>
          <w:lang w:val="en-GB"/>
        </w:rPr>
        <w:footnoteReference w:id="889"/>
      </w:r>
      <w:r>
        <w:rPr>
          <w:sz w:val="26"/>
          <w:szCs w:val="26"/>
          <w:lang w:val="en-GB"/>
        </w:rPr>
        <w:t xml:space="preserve">  Gerstner wrote that Perry Miller was ‘correct in noting that Edwards....was not only somewhat Lockean in his approach but that he even extended Locke’s idea</w:t>
      </w:r>
      <w:r w:rsidR="00742DFA">
        <w:rPr>
          <w:sz w:val="26"/>
          <w:szCs w:val="26"/>
          <w:lang w:val="en-GB"/>
        </w:rPr>
        <w:t>s to homile</w:t>
      </w:r>
      <w:r>
        <w:rPr>
          <w:sz w:val="26"/>
          <w:szCs w:val="26"/>
          <w:lang w:val="en-GB"/>
        </w:rPr>
        <w:t>tics...’</w:t>
      </w:r>
      <w:r>
        <w:rPr>
          <w:rStyle w:val="FootnoteReference"/>
          <w:sz w:val="26"/>
          <w:szCs w:val="26"/>
          <w:lang w:val="en-GB"/>
        </w:rPr>
        <w:footnoteReference w:id="890"/>
      </w:r>
      <w:r>
        <w:rPr>
          <w:sz w:val="26"/>
          <w:szCs w:val="26"/>
          <w:lang w:val="en-GB"/>
        </w:rPr>
        <w:t xml:space="preserve">  Gerstner tied Edwards to Locke in a effort to show that Edwards was a rational thinker whose thought was not anti-Enlightenment.</w:t>
      </w:r>
      <w:r>
        <w:rPr>
          <w:rStyle w:val="FootnoteReference"/>
          <w:sz w:val="26"/>
          <w:szCs w:val="26"/>
          <w:lang w:val="en-GB"/>
        </w:rPr>
        <w:footnoteReference w:id="891"/>
      </w:r>
      <w:r>
        <w:rPr>
          <w:sz w:val="26"/>
          <w:szCs w:val="26"/>
          <w:lang w:val="en-GB"/>
        </w:rPr>
        <w:t xml:space="preserve">  Enlightenment reason and an affirmation of historic Christian orthodoxy were not mutually exclusive.  </w:t>
      </w:r>
      <w:r w:rsidR="00CF3FA0">
        <w:rPr>
          <w:sz w:val="26"/>
          <w:szCs w:val="26"/>
          <w:lang w:val="en-GB"/>
        </w:rPr>
        <w:t>The belief that Edwards was an Enlightenment figure was a progressive histori</w:t>
      </w:r>
      <w:r w:rsidR="006A5E15">
        <w:rPr>
          <w:sz w:val="26"/>
          <w:szCs w:val="26"/>
          <w:lang w:val="en-GB"/>
        </w:rPr>
        <w:t>o</w:t>
      </w:r>
      <w:r w:rsidR="00CF3FA0">
        <w:rPr>
          <w:sz w:val="26"/>
          <w:szCs w:val="26"/>
          <w:lang w:val="en-GB"/>
        </w:rPr>
        <w:t xml:space="preserve">graphical position in the 1980s.  </w:t>
      </w:r>
      <w:r>
        <w:rPr>
          <w:sz w:val="26"/>
          <w:szCs w:val="26"/>
          <w:lang w:val="en-GB"/>
        </w:rPr>
        <w:t>Gerstner also showed that Edwards saw limitations in the use of reason.  Using Edwards’ own words, he noted that always trying to make faith comprehensible would ‘tend at last, to make men esteem the science of religion as of no value, and so totally neglect it; and from step to step it will lead to skepticism, atheism, ignorance, and at length to barbarity’.</w:t>
      </w:r>
      <w:r>
        <w:rPr>
          <w:rStyle w:val="FootnoteReference"/>
          <w:sz w:val="26"/>
          <w:szCs w:val="26"/>
          <w:lang w:val="en-GB"/>
        </w:rPr>
        <w:footnoteReference w:id="892"/>
      </w:r>
      <w:r>
        <w:rPr>
          <w:sz w:val="26"/>
          <w:szCs w:val="26"/>
          <w:lang w:val="en-GB"/>
        </w:rPr>
        <w:t xml:space="preserve">  Edwards, so Gerstner’s argument goes, had a high view of reason, but was aware of its shortcomings.  Gerstner notes that ‘[t]he Calvinistic Edwards finds fallen men quite capable of seeing truth they </w:t>
      </w:r>
      <w:r>
        <w:rPr>
          <w:sz w:val="26"/>
          <w:szCs w:val="26"/>
          <w:lang w:val="en-GB"/>
        </w:rPr>
        <w:lastRenderedPageBreak/>
        <w:t>do not love and therefore rejecting it even as they formulate it’.</w:t>
      </w:r>
      <w:r>
        <w:rPr>
          <w:rStyle w:val="FootnoteReference"/>
          <w:sz w:val="26"/>
          <w:szCs w:val="26"/>
          <w:lang w:val="en-GB"/>
        </w:rPr>
        <w:footnoteReference w:id="893"/>
      </w:r>
      <w:r>
        <w:rPr>
          <w:sz w:val="26"/>
          <w:szCs w:val="26"/>
          <w:lang w:val="en-GB"/>
        </w:rPr>
        <w:t xml:space="preserve">  Edwards emerges from Gerstner’s short study as an advocate of reason, but not wholly uncritical of reason and thus never seduced by mere rationalism.  Reason was important to Christian faith, but Gerstner argued ‘it cannot make the knowledge of God “real” to unregenerate men’, or ‘yield a supernatural, salvific revelation’, or necessarily ‘determine what that revelation may or may not contain’ or ‘even “apprehend” divine revelation, though it may recognize its presence’.</w:t>
      </w:r>
      <w:r>
        <w:rPr>
          <w:rStyle w:val="FootnoteReference"/>
          <w:sz w:val="26"/>
          <w:szCs w:val="26"/>
          <w:lang w:val="en-GB"/>
        </w:rPr>
        <w:footnoteReference w:id="894"/>
      </w:r>
      <w:r>
        <w:rPr>
          <w:sz w:val="26"/>
          <w:szCs w:val="26"/>
          <w:lang w:val="en-GB"/>
        </w:rPr>
        <w:t xml:space="preserve">  Here again, we see Gerstner spurning the charges of his critics and seeking to establish that both he and Edwards could not be called ‘bald rationalists’.  Gerstner offered in summary: ‘[y]et reason is a useful tool for any serious Christian, though the believer recognizes that the human mind must be satisfied with its limitations’.</w:t>
      </w:r>
      <w:r>
        <w:rPr>
          <w:rStyle w:val="FootnoteReference"/>
          <w:sz w:val="26"/>
          <w:szCs w:val="26"/>
          <w:lang w:val="en-GB"/>
        </w:rPr>
        <w:footnoteReference w:id="895"/>
      </w:r>
      <w:r>
        <w:rPr>
          <w:sz w:val="26"/>
          <w:szCs w:val="26"/>
          <w:lang w:val="en-GB"/>
        </w:rPr>
        <w:t xml:space="preserve">                              </w:t>
      </w:r>
    </w:p>
    <w:p w:rsidR="00C27A9C" w:rsidRDefault="00C27A9C" w:rsidP="00C27A9C">
      <w:pPr>
        <w:ind w:left="720" w:firstLine="0"/>
        <w:rPr>
          <w:sz w:val="26"/>
          <w:szCs w:val="26"/>
          <w:lang w:val="en-GB"/>
        </w:rPr>
      </w:pPr>
      <w:r>
        <w:rPr>
          <w:sz w:val="26"/>
          <w:szCs w:val="26"/>
          <w:lang w:val="en-GB"/>
        </w:rPr>
        <w:tab/>
        <w:t xml:space="preserve">In their review for the </w:t>
      </w:r>
      <w:r w:rsidRPr="00B412E7">
        <w:rPr>
          <w:i/>
          <w:sz w:val="26"/>
          <w:szCs w:val="26"/>
          <w:lang w:val="en-GB"/>
        </w:rPr>
        <w:t>Journal of the Evangelical Theological Society</w:t>
      </w:r>
      <w:r>
        <w:rPr>
          <w:i/>
          <w:sz w:val="26"/>
          <w:szCs w:val="26"/>
          <w:lang w:val="en-GB"/>
        </w:rPr>
        <w:t>,</w:t>
      </w:r>
      <w:r>
        <w:rPr>
          <w:sz w:val="26"/>
          <w:szCs w:val="26"/>
          <w:lang w:val="en-GB"/>
        </w:rPr>
        <w:t xml:space="preserve"> John Turner and Jennifer Goetz complained that in ‘the area of [historical] context we find this book wanting’.</w:t>
      </w:r>
      <w:r>
        <w:rPr>
          <w:rStyle w:val="FootnoteReference"/>
          <w:sz w:val="26"/>
          <w:szCs w:val="26"/>
          <w:lang w:val="en-GB"/>
        </w:rPr>
        <w:footnoteReference w:id="896"/>
      </w:r>
      <w:r>
        <w:rPr>
          <w:sz w:val="26"/>
          <w:szCs w:val="26"/>
          <w:lang w:val="en-GB"/>
        </w:rPr>
        <w:t xml:space="preserve">  These reviewers also argued that the ‘result of insisting that Edw</w:t>
      </w:r>
      <w:r w:rsidR="00393027">
        <w:rPr>
          <w:sz w:val="26"/>
          <w:szCs w:val="26"/>
          <w:lang w:val="en-GB"/>
        </w:rPr>
        <w:t xml:space="preserve">ards is a Lockean’ leads to ‘a </w:t>
      </w:r>
      <w:r>
        <w:rPr>
          <w:sz w:val="26"/>
          <w:szCs w:val="26"/>
          <w:lang w:val="en-GB"/>
        </w:rPr>
        <w:t>confused muddle of a chapter’.  ‘Gerstner’, Turner and Goetz noted, ‘refreshingly enthusiastic about his subject, is perhaps at times too immersed in Edwards to present his ideas clearly’.  In another review, Oscar Arnal, a theologian at Waterloo Lutheran Seminary (ON), accused Gerstner of using Edwards to ‘buttress Gerstner’s own [theological] agenda’.</w:t>
      </w:r>
      <w:r>
        <w:rPr>
          <w:rStyle w:val="FootnoteReference"/>
          <w:sz w:val="26"/>
          <w:szCs w:val="26"/>
          <w:lang w:val="en-GB"/>
        </w:rPr>
        <w:footnoteReference w:id="897"/>
      </w:r>
      <w:r>
        <w:rPr>
          <w:sz w:val="26"/>
          <w:szCs w:val="26"/>
          <w:lang w:val="en-GB"/>
        </w:rPr>
        <w:t xml:space="preserve">  Nonetheless, James Patterson, a historian at Toccoa Falls College (GA)</w:t>
      </w:r>
      <w:r w:rsidR="00742DFA">
        <w:rPr>
          <w:sz w:val="26"/>
          <w:szCs w:val="26"/>
          <w:lang w:val="en-GB"/>
        </w:rPr>
        <w:t>,</w:t>
      </w:r>
      <w:r>
        <w:rPr>
          <w:sz w:val="26"/>
          <w:szCs w:val="26"/>
          <w:lang w:val="en-GB"/>
        </w:rPr>
        <w:t xml:space="preserve"> praised Gerstner for producing ‘a systematic assessment of Edwards’ </w:t>
      </w:r>
      <w:r>
        <w:rPr>
          <w:sz w:val="26"/>
          <w:szCs w:val="26"/>
          <w:lang w:val="en-GB"/>
        </w:rPr>
        <w:lastRenderedPageBreak/>
        <w:t>theology’ which ‘recent scholarship has failed to produce’.</w:t>
      </w:r>
      <w:r>
        <w:rPr>
          <w:rStyle w:val="FootnoteReference"/>
          <w:sz w:val="26"/>
          <w:szCs w:val="26"/>
          <w:lang w:val="en-GB"/>
        </w:rPr>
        <w:footnoteReference w:id="898"/>
      </w:r>
      <w:r>
        <w:rPr>
          <w:sz w:val="26"/>
          <w:szCs w:val="26"/>
          <w:lang w:val="en-GB"/>
        </w:rPr>
        <w:t xml:space="preserve">  Mark Sidwell, writing in </w:t>
      </w:r>
      <w:r w:rsidRPr="004A6F91">
        <w:rPr>
          <w:i/>
          <w:sz w:val="26"/>
          <w:szCs w:val="26"/>
          <w:lang w:val="en-GB"/>
        </w:rPr>
        <w:t>Biblical Viewpoint</w:t>
      </w:r>
      <w:r w:rsidRPr="0033762D">
        <w:rPr>
          <w:sz w:val="26"/>
          <w:szCs w:val="26"/>
          <w:lang w:val="en-GB"/>
        </w:rPr>
        <w:t xml:space="preserve">, </w:t>
      </w:r>
      <w:r>
        <w:rPr>
          <w:sz w:val="26"/>
          <w:szCs w:val="26"/>
          <w:lang w:val="en-GB"/>
        </w:rPr>
        <w:t>also appreciated a study of Edwards’ theology that w</w:t>
      </w:r>
      <w:r w:rsidR="00742DFA">
        <w:rPr>
          <w:sz w:val="26"/>
          <w:szCs w:val="26"/>
          <w:lang w:val="en-GB"/>
        </w:rPr>
        <w:t>as accessible to pastor and lay</w:t>
      </w:r>
      <w:r>
        <w:rPr>
          <w:sz w:val="26"/>
          <w:szCs w:val="26"/>
          <w:lang w:val="en-GB"/>
        </w:rPr>
        <w:t>people.  He noted that Gerstner ‘outlines Edwards’ views’ in a ‘brief and comprehensible fashion’.</w:t>
      </w:r>
      <w:r>
        <w:rPr>
          <w:rStyle w:val="FootnoteReference"/>
          <w:sz w:val="26"/>
          <w:szCs w:val="26"/>
          <w:lang w:val="en-GB"/>
        </w:rPr>
        <w:footnoteReference w:id="899"/>
      </w:r>
      <w:r>
        <w:rPr>
          <w:sz w:val="26"/>
          <w:szCs w:val="26"/>
          <w:lang w:val="en-GB"/>
        </w:rPr>
        <w:t xml:space="preserve">  Gerstner’s presentation of Edwards’ theology in popular form helped fuel the continued interest in the colonial theologian.  </w:t>
      </w:r>
    </w:p>
    <w:p w:rsidR="00400972" w:rsidRDefault="00C27A9C" w:rsidP="00C27A9C">
      <w:pPr>
        <w:ind w:left="720" w:firstLine="0"/>
        <w:rPr>
          <w:sz w:val="26"/>
          <w:szCs w:val="26"/>
          <w:lang w:val="en-GB"/>
        </w:rPr>
        <w:sectPr w:rsidR="00400972" w:rsidSect="00BF118F">
          <w:footnotePr>
            <w:numRestart w:val="eachSect"/>
          </w:footnotePr>
          <w:pgSz w:w="11907" w:h="16839" w:code="9"/>
          <w:pgMar w:top="1440" w:right="1440" w:bottom="1440" w:left="720" w:header="720" w:footer="720" w:gutter="0"/>
          <w:cols w:space="720"/>
          <w:docGrid w:linePitch="360"/>
        </w:sectPr>
      </w:pPr>
      <w:r>
        <w:rPr>
          <w:sz w:val="26"/>
          <w:szCs w:val="26"/>
          <w:lang w:val="en-GB"/>
        </w:rPr>
        <w:tab/>
        <w:t>In a 1983 edited volume</w:t>
      </w:r>
      <w:r w:rsidR="00742DFA">
        <w:rPr>
          <w:sz w:val="26"/>
          <w:szCs w:val="26"/>
          <w:lang w:val="en-GB"/>
        </w:rPr>
        <w:t>,</w:t>
      </w:r>
      <w:r>
        <w:rPr>
          <w:sz w:val="26"/>
          <w:szCs w:val="26"/>
          <w:lang w:val="en-GB"/>
        </w:rPr>
        <w:t xml:space="preserve"> </w:t>
      </w:r>
      <w:r w:rsidRPr="00FB586C">
        <w:rPr>
          <w:i/>
          <w:sz w:val="26"/>
          <w:szCs w:val="26"/>
          <w:lang w:val="en-GB"/>
        </w:rPr>
        <w:t>The Princeton Theology</w:t>
      </w:r>
      <w:r>
        <w:rPr>
          <w:i/>
          <w:sz w:val="26"/>
          <w:szCs w:val="26"/>
          <w:lang w:val="en-GB"/>
        </w:rPr>
        <w:t>,</w:t>
      </w:r>
      <w:r>
        <w:rPr>
          <w:sz w:val="26"/>
          <w:szCs w:val="26"/>
          <w:lang w:val="en-GB"/>
        </w:rPr>
        <w:t xml:space="preserve"> Mark Noll, </w:t>
      </w:r>
      <w:r w:rsidR="00742DFA">
        <w:rPr>
          <w:sz w:val="26"/>
          <w:szCs w:val="26"/>
          <w:lang w:val="en-GB"/>
        </w:rPr>
        <w:t xml:space="preserve">Gerstner’s former student who was now </w:t>
      </w:r>
      <w:r>
        <w:rPr>
          <w:sz w:val="26"/>
          <w:szCs w:val="26"/>
          <w:lang w:val="en-GB"/>
        </w:rPr>
        <w:t>a historian at Wheaton College, noted that John Gerstner had ‘carried on the Old Princeton traditions in one form or another to this very day’.</w:t>
      </w:r>
      <w:r>
        <w:rPr>
          <w:rStyle w:val="FootnoteReference"/>
          <w:sz w:val="26"/>
          <w:szCs w:val="26"/>
          <w:lang w:val="en-GB"/>
        </w:rPr>
        <w:footnoteReference w:id="900"/>
      </w:r>
      <w:r>
        <w:rPr>
          <w:sz w:val="26"/>
          <w:szCs w:val="26"/>
          <w:lang w:val="en-GB"/>
        </w:rPr>
        <w:t xml:space="preserve">  From 1980 to 1989 Gerstner continued to pursue his goal of seeking to bring theological renewal to the UPCUSA and the American church more widely.  Even though Gerstner lost the Kaseman case, the controversy that it ignited led to a growing sense of theological concern, especially among evangelicals.  The 1981 General Assembly tried to alleviate some of the fallout by affirming an orthodox statement on Christ’s divinity and humanity.  Yet the divisions that the Kaseman affair produced continued to linger.  Never again would Gerstner take such a public role in denominational affairs.  His wavering on when to leave</w:t>
      </w:r>
      <w:r w:rsidR="00742DFA">
        <w:rPr>
          <w:sz w:val="26"/>
          <w:szCs w:val="26"/>
          <w:lang w:val="en-GB"/>
        </w:rPr>
        <w:t>,</w:t>
      </w:r>
      <w:r>
        <w:rPr>
          <w:sz w:val="26"/>
          <w:szCs w:val="26"/>
          <w:lang w:val="en-GB"/>
        </w:rPr>
        <w:t xml:space="preserve"> the charge of apostasy and then its retraction left some evangelicals frustrated.  The formation of the Evangelical Presbyterian Church and its growth were signs that there were fractures in the UPCUSA that would deepen.  Gerstner’s experience as theologian-in-residence at Eastminster Presbyterian Church in Wichita, Kansas, was by all accounts enjoyable and his time there allowed him to extend his influence in that noteworthy church.  Gerstner’s writing continued to focus on the </w:t>
      </w:r>
      <w:r>
        <w:rPr>
          <w:sz w:val="26"/>
          <w:szCs w:val="26"/>
          <w:lang w:val="en-GB"/>
        </w:rPr>
        <w:lastRenderedPageBreak/>
        <w:t>need for an evidentialist apologetic that was unafraid to argue for Christian truth.  His zeal to win theological debates and apologetic arguments made him less of an historian and more of an historical theologian with an axe to grind.  He stood for unpopular causes and theological systems.  Yet he also created enthusiasm for Edwards through his speaking and writing.  In the UPCUSA his apologetic position and evangelical stance were marginalized.  This was a great loss to a denomination facing an increasingly secular culture.  While many Presbyterians would not agree with Gerstner’s theology or his apologetic method, he did have the ability to help his hearer</w:t>
      </w:r>
      <w:r w:rsidR="00742DFA">
        <w:rPr>
          <w:sz w:val="26"/>
          <w:szCs w:val="26"/>
          <w:lang w:val="en-GB"/>
        </w:rPr>
        <w:t>s</w:t>
      </w:r>
      <w:r>
        <w:rPr>
          <w:sz w:val="26"/>
          <w:szCs w:val="26"/>
          <w:lang w:val="en-GB"/>
        </w:rPr>
        <w:t xml:space="preserve"> grow in their understanding of the Christian faith and the Reformed tradition.  In an age of uncertainty his certai</w:t>
      </w:r>
      <w:r w:rsidR="00742DFA">
        <w:rPr>
          <w:sz w:val="26"/>
          <w:szCs w:val="26"/>
          <w:lang w:val="en-GB"/>
        </w:rPr>
        <w:t>nty was often reassuring to lay</w:t>
      </w:r>
      <w:r>
        <w:rPr>
          <w:sz w:val="26"/>
          <w:szCs w:val="26"/>
          <w:lang w:val="en-GB"/>
        </w:rPr>
        <w:t>people and pastors who needed a dose of spiritual and theological confidence.  The days of Gerstner’s speaking at the New Wilmington Missionary Conferences, lecturing in the halls of Pittsburgh Seminary or debating Ed Dowey or Markus Barth were now over.  Nevertheless, Gerstner was able to pursue his vision of Reformed evangelicalism through his books and other</w:t>
      </w:r>
      <w:r w:rsidRPr="00FC3787">
        <w:rPr>
          <w:sz w:val="26"/>
          <w:szCs w:val="26"/>
          <w:lang w:val="en-GB"/>
        </w:rPr>
        <w:t xml:space="preserve"> </w:t>
      </w:r>
      <w:r>
        <w:rPr>
          <w:sz w:val="26"/>
          <w:szCs w:val="26"/>
          <w:lang w:val="en-GB"/>
        </w:rPr>
        <w:t>writings.  He lived out the reality of his mission through teaching and lecturing with Ligonier Ministries, TEDS, Geneva College and various other churches and seminaries which invited him to come and share his always fervent messages.  His passion, rigidity, opinionated nature and serious learning were not always appreciated, but they were the marks of his deep Christian conviction.  The work of rugged ‘Black</w:t>
      </w:r>
      <w:r w:rsidR="00400972">
        <w:rPr>
          <w:sz w:val="26"/>
          <w:szCs w:val="26"/>
          <w:lang w:val="en-GB"/>
        </w:rPr>
        <w:t xml:space="preserve"> Jack’ Gerstner would carry on.</w:t>
      </w:r>
    </w:p>
    <w:p w:rsidR="00A75688" w:rsidRDefault="00A75688" w:rsidP="00400972">
      <w:pPr>
        <w:ind w:left="3600"/>
        <w:rPr>
          <w:sz w:val="26"/>
          <w:szCs w:val="26"/>
          <w:lang w:val="en-GB"/>
        </w:rPr>
      </w:pPr>
      <w:r>
        <w:rPr>
          <w:sz w:val="26"/>
          <w:szCs w:val="26"/>
          <w:lang w:val="en-GB"/>
        </w:rPr>
        <w:lastRenderedPageBreak/>
        <w:t>Chapter Seven</w:t>
      </w:r>
    </w:p>
    <w:p w:rsidR="00A75688" w:rsidRDefault="00794E17" w:rsidP="00A75688">
      <w:pPr>
        <w:ind w:left="720" w:firstLine="0"/>
        <w:jc w:val="center"/>
        <w:rPr>
          <w:sz w:val="26"/>
          <w:szCs w:val="26"/>
          <w:lang w:val="en-GB"/>
        </w:rPr>
      </w:pPr>
      <w:r>
        <w:rPr>
          <w:sz w:val="26"/>
          <w:szCs w:val="26"/>
          <w:lang w:val="en-GB"/>
        </w:rPr>
        <w:t>Reformed Resurgence</w:t>
      </w:r>
      <w:r w:rsidR="00A75688">
        <w:rPr>
          <w:sz w:val="26"/>
          <w:szCs w:val="26"/>
          <w:lang w:val="en-GB"/>
        </w:rPr>
        <w:t xml:space="preserve"> (1990-1996)</w:t>
      </w:r>
    </w:p>
    <w:p w:rsidR="00A75688" w:rsidRDefault="00A75688" w:rsidP="00A75688">
      <w:pPr>
        <w:ind w:left="720" w:firstLine="0"/>
        <w:rPr>
          <w:sz w:val="26"/>
          <w:szCs w:val="26"/>
          <w:lang w:val="en-GB"/>
        </w:rPr>
      </w:pPr>
    </w:p>
    <w:p w:rsidR="00794E17" w:rsidRDefault="00A75688" w:rsidP="00A75688">
      <w:pPr>
        <w:ind w:left="720" w:firstLine="0"/>
        <w:rPr>
          <w:sz w:val="26"/>
          <w:szCs w:val="26"/>
          <w:lang w:val="en-GB"/>
        </w:rPr>
      </w:pPr>
      <w:r>
        <w:rPr>
          <w:sz w:val="26"/>
          <w:szCs w:val="26"/>
          <w:lang w:val="en-GB"/>
        </w:rPr>
        <w:tab/>
        <w:t xml:space="preserve">John Gerstner entered the 1990s </w:t>
      </w:r>
      <w:r w:rsidR="00794E17">
        <w:rPr>
          <w:sz w:val="26"/>
          <w:szCs w:val="26"/>
          <w:lang w:val="en-GB"/>
        </w:rPr>
        <w:t xml:space="preserve">in his mid seventies and </w:t>
      </w:r>
      <w:r>
        <w:rPr>
          <w:sz w:val="26"/>
          <w:szCs w:val="26"/>
          <w:lang w:val="en-GB"/>
        </w:rPr>
        <w:t>worn out from the ec</w:t>
      </w:r>
      <w:r w:rsidR="00794E17">
        <w:rPr>
          <w:sz w:val="26"/>
          <w:szCs w:val="26"/>
          <w:lang w:val="en-GB"/>
        </w:rPr>
        <w:t xml:space="preserve">clesiastical skirmishes he had </w:t>
      </w:r>
      <w:r>
        <w:rPr>
          <w:sz w:val="26"/>
          <w:szCs w:val="26"/>
          <w:lang w:val="en-GB"/>
        </w:rPr>
        <w:t>waged in the previous decade.  Even though he had exhibited great patience with the PCUSA</w:t>
      </w:r>
      <w:r w:rsidR="00794E17">
        <w:rPr>
          <w:sz w:val="26"/>
          <w:szCs w:val="26"/>
          <w:lang w:val="en-GB"/>
        </w:rPr>
        <w:t xml:space="preserve"> and its predecessor</w:t>
      </w:r>
      <w:r>
        <w:rPr>
          <w:sz w:val="26"/>
          <w:szCs w:val="26"/>
          <w:lang w:val="en-GB"/>
        </w:rPr>
        <w:t xml:space="preserve"> for over thirty years, he would no longer wait for the denomination to reform.  In the final phase of his life, Gerstner made a clean break from the PCUSA.  He thrust all of his energies into supporting the burgeoning world of Reformed evangelicalism.  During the 1990s the Reformed evangelical movement was continuing to grow and expand.  As a visible leader in this evangelical faction, Gerstner wrote and published books that sought to defend conservative Reformed convictions and draw sharp distinctions.  His writings during the last six years of his life addressed some controversial topics within evangelicalism, including the doctrine of hell, dispensationalist theology and understandings of Jonathan Edwards, the famed colonial theologian.  He set theological boundary lines within evangelicalism so that it would avoid the doctrinal mistakes he had perceived were present within mainline Protestantism.  As he moved forward, he also promoted Edwards’ thought an</w:t>
      </w:r>
      <w:r w:rsidR="00794E17">
        <w:rPr>
          <w:sz w:val="26"/>
          <w:szCs w:val="26"/>
          <w:lang w:val="en-GB"/>
        </w:rPr>
        <w:t>d inspired many pastors and lay-</w:t>
      </w:r>
      <w:r>
        <w:rPr>
          <w:sz w:val="26"/>
          <w:szCs w:val="26"/>
          <w:lang w:val="en-GB"/>
        </w:rPr>
        <w:t>people to become interested in the eighteenth-century theologian.  During the 1990s Gerstner continued to propel his vision of Reformed evangelicalism into the future</w:t>
      </w:r>
      <w:r w:rsidR="00794E17">
        <w:rPr>
          <w:sz w:val="26"/>
          <w:szCs w:val="26"/>
          <w:lang w:val="en-GB"/>
        </w:rPr>
        <w:t>.</w:t>
      </w:r>
    </w:p>
    <w:p w:rsidR="00A75688" w:rsidRDefault="00A75688" w:rsidP="00A75688">
      <w:pPr>
        <w:ind w:left="720" w:firstLine="0"/>
        <w:rPr>
          <w:sz w:val="26"/>
          <w:szCs w:val="26"/>
          <w:lang w:val="en-GB"/>
        </w:rPr>
      </w:pPr>
      <w:r>
        <w:rPr>
          <w:sz w:val="26"/>
          <w:szCs w:val="26"/>
          <w:lang w:val="en-GB"/>
        </w:rPr>
        <w:tab/>
        <w:t xml:space="preserve">Sometime during the early months of 1990, Gerstner decided that he needed to withdraw from the Presbyterian Church USA and join the Presbyterian Church in America (PCA).  The PCA had been formed in 1973 as a conservative split off from the </w:t>
      </w:r>
      <w:r>
        <w:rPr>
          <w:sz w:val="26"/>
          <w:szCs w:val="26"/>
          <w:lang w:val="en-GB"/>
        </w:rPr>
        <w:lastRenderedPageBreak/>
        <w:t>southern Presbyterian Church US.</w:t>
      </w:r>
      <w:r>
        <w:rPr>
          <w:rStyle w:val="FootnoteReference"/>
          <w:sz w:val="26"/>
          <w:szCs w:val="26"/>
          <w:lang w:val="en-GB"/>
        </w:rPr>
        <w:footnoteReference w:id="901"/>
      </w:r>
      <w:r>
        <w:rPr>
          <w:sz w:val="26"/>
          <w:szCs w:val="26"/>
          <w:lang w:val="en-GB"/>
        </w:rPr>
        <w:t xml:space="preserve">  On 5 May 1990 the senior church historian appeared before the Presbyterian Church in America’s Presbytery of the Ascension in order to be examined as a minister.  Ascension was a regional presbytery that encompassed Northeast Ohio and Western Pennsylvania and was the first PCA presbytery to be located north of the Mason-Dixon Line.</w:t>
      </w:r>
      <w:r>
        <w:rPr>
          <w:rStyle w:val="FootnoteReference"/>
          <w:sz w:val="26"/>
          <w:szCs w:val="26"/>
          <w:lang w:val="en-GB"/>
        </w:rPr>
        <w:footnoteReference w:id="902"/>
      </w:r>
      <w:r>
        <w:rPr>
          <w:sz w:val="26"/>
          <w:szCs w:val="26"/>
          <w:lang w:val="en-GB"/>
        </w:rPr>
        <w:t xml:space="preserve">  The lone Yankee presbytery in the southern denomination had been founded on 25 July 1975 by ministers who objected to</w:t>
      </w:r>
      <w:r w:rsidR="00794E17">
        <w:rPr>
          <w:sz w:val="26"/>
          <w:szCs w:val="26"/>
          <w:lang w:val="en-GB"/>
        </w:rPr>
        <w:t xml:space="preserve"> the exclusion of Wynn Kenyon from</w:t>
      </w:r>
      <w:r>
        <w:rPr>
          <w:sz w:val="26"/>
          <w:szCs w:val="26"/>
          <w:lang w:val="en-GB"/>
        </w:rPr>
        <w:t xml:space="preserve"> the ordained ministry of the UPCUSA.</w:t>
      </w:r>
      <w:r>
        <w:rPr>
          <w:rStyle w:val="FootnoteReference"/>
          <w:sz w:val="26"/>
          <w:szCs w:val="26"/>
          <w:lang w:val="en-GB"/>
        </w:rPr>
        <w:footnoteReference w:id="903"/>
      </w:r>
      <w:r>
        <w:rPr>
          <w:sz w:val="26"/>
          <w:szCs w:val="26"/>
          <w:lang w:val="en-GB"/>
        </w:rPr>
        <w:t xml:space="preserve">  Gerstner’s desire to affiliate with the Ascension presbytery was a natural fit ecclesiastically and theologically.  The presbytery meeting that included Gerstner’s ordination examination was held at the Gospel Fellowship Church (PCA) near Butler, Pennsylvania.  On 8 June 1990 the </w:t>
      </w:r>
      <w:r w:rsidRPr="00680608">
        <w:rPr>
          <w:i/>
          <w:sz w:val="26"/>
          <w:szCs w:val="26"/>
          <w:lang w:val="en-GB"/>
        </w:rPr>
        <w:t>Christian Observer</w:t>
      </w:r>
      <w:r>
        <w:rPr>
          <w:sz w:val="26"/>
          <w:szCs w:val="26"/>
          <w:lang w:val="en-GB"/>
        </w:rPr>
        <w:t xml:space="preserve"> reported that Gerstner ‘was enthusiastically received into its [the presbytery’s] membership’.</w:t>
      </w:r>
      <w:r>
        <w:rPr>
          <w:rStyle w:val="FootnoteReference"/>
          <w:sz w:val="26"/>
          <w:szCs w:val="26"/>
          <w:lang w:val="en-GB"/>
        </w:rPr>
        <w:footnoteReference w:id="904"/>
      </w:r>
      <w:r>
        <w:rPr>
          <w:sz w:val="26"/>
          <w:szCs w:val="26"/>
          <w:lang w:val="en-GB"/>
        </w:rPr>
        <w:t xml:space="preserve">  Gerstner’s entrance into the PCA occurred after several years of intense reflection about the PCUSA and his earlier claims of its apostasy.  Apparently by the late 1980s Gerstner had become frustrated with the PCUSA.  In 1988, Gerstner had begun a study of the PCUSA: he delved into its history and examined connections between its theology and its </w:t>
      </w:r>
      <w:r w:rsidRPr="00C87B1C">
        <w:rPr>
          <w:i/>
          <w:sz w:val="26"/>
          <w:szCs w:val="26"/>
          <w:lang w:val="en-GB"/>
        </w:rPr>
        <w:t>Book of Order</w:t>
      </w:r>
      <w:r>
        <w:rPr>
          <w:sz w:val="26"/>
          <w:szCs w:val="26"/>
          <w:lang w:val="en-GB"/>
        </w:rPr>
        <w:t>.</w:t>
      </w:r>
      <w:r>
        <w:rPr>
          <w:rStyle w:val="FootnoteReference"/>
          <w:sz w:val="26"/>
          <w:szCs w:val="26"/>
          <w:lang w:val="en-GB"/>
        </w:rPr>
        <w:footnoteReference w:id="905"/>
      </w:r>
      <w:r>
        <w:rPr>
          <w:sz w:val="26"/>
          <w:szCs w:val="26"/>
          <w:lang w:val="en-GB"/>
        </w:rPr>
        <w:t xml:space="preserve">  </w:t>
      </w:r>
      <w:r w:rsidR="00794E17">
        <w:rPr>
          <w:sz w:val="26"/>
          <w:szCs w:val="26"/>
          <w:lang w:val="en-GB"/>
        </w:rPr>
        <w:t xml:space="preserve">As a result, in </w:t>
      </w:r>
      <w:r>
        <w:rPr>
          <w:sz w:val="26"/>
          <w:szCs w:val="26"/>
          <w:lang w:val="en-GB"/>
        </w:rPr>
        <w:t xml:space="preserve">1989 he developed a paper entitled ‘The Marks of the Church Applied to the PCUSA’.  In the conclusion of this paper, Gerstner held that the PCUSA had strayed from the traditional marks of a church in terms of word, sacrament and discipline.  He concluded that ‘the PCUSA is not </w:t>
      </w:r>
      <w:r>
        <w:rPr>
          <w:sz w:val="26"/>
          <w:szCs w:val="26"/>
          <w:lang w:val="en-GB"/>
        </w:rPr>
        <w:lastRenderedPageBreak/>
        <w:t xml:space="preserve">a true Church’, a harsh judgment from someone who had been so </w:t>
      </w:r>
      <w:r w:rsidR="00794E17">
        <w:rPr>
          <w:sz w:val="26"/>
          <w:szCs w:val="26"/>
          <w:lang w:val="en-GB"/>
        </w:rPr>
        <w:t>fully engaged in the PCUSA</w:t>
      </w:r>
      <w:r>
        <w:rPr>
          <w:sz w:val="26"/>
          <w:szCs w:val="26"/>
          <w:lang w:val="en-GB"/>
        </w:rPr>
        <w:t xml:space="preserve"> since 1958</w:t>
      </w:r>
      <w:r w:rsidR="00794E17">
        <w:rPr>
          <w:sz w:val="26"/>
          <w:szCs w:val="26"/>
          <w:lang w:val="en-GB"/>
        </w:rPr>
        <w:t xml:space="preserve"> and before that in the UPCNA</w:t>
      </w:r>
      <w:r>
        <w:rPr>
          <w:sz w:val="26"/>
          <w:szCs w:val="26"/>
          <w:lang w:val="en-GB"/>
        </w:rPr>
        <w:t>.</w:t>
      </w:r>
      <w:r>
        <w:rPr>
          <w:rStyle w:val="FootnoteReference"/>
          <w:sz w:val="26"/>
          <w:szCs w:val="26"/>
          <w:lang w:val="en-GB"/>
        </w:rPr>
        <w:footnoteReference w:id="906"/>
      </w:r>
      <w:r>
        <w:rPr>
          <w:sz w:val="26"/>
          <w:szCs w:val="26"/>
          <w:lang w:val="en-GB"/>
        </w:rPr>
        <w:t xml:space="preserve">    </w:t>
      </w:r>
    </w:p>
    <w:p w:rsidR="00A75688" w:rsidRDefault="00A75688" w:rsidP="00A75688">
      <w:pPr>
        <w:ind w:left="720" w:firstLine="0"/>
        <w:rPr>
          <w:sz w:val="26"/>
          <w:szCs w:val="26"/>
          <w:lang w:val="en-GB"/>
        </w:rPr>
      </w:pPr>
      <w:r>
        <w:rPr>
          <w:sz w:val="26"/>
          <w:szCs w:val="26"/>
          <w:lang w:val="en-GB"/>
        </w:rPr>
        <w:tab/>
        <w:t>Gerstner circulated his paper broadly and invited individuals to demonstrate any error they could find.  He added the caveat, that if no one could show him by January 1990 where he was wrong, he would leave the PCUSA.  According to Gerstner, the only person to offer any ‘substantive’ criticism of his paper’s position was ironically Wynn Kenyon, his former student, who had remained a lay member of the PCUSA, but by now was a theology professor at Belhaven College (MS).</w:t>
      </w:r>
      <w:r>
        <w:rPr>
          <w:rStyle w:val="FootnoteReference"/>
          <w:sz w:val="26"/>
          <w:szCs w:val="26"/>
          <w:lang w:val="en-GB"/>
        </w:rPr>
        <w:footnoteReference w:id="907"/>
      </w:r>
      <w:r>
        <w:rPr>
          <w:sz w:val="26"/>
          <w:szCs w:val="26"/>
          <w:lang w:val="en-GB"/>
        </w:rPr>
        <w:t xml:space="preserve">  </w:t>
      </w:r>
      <w:r w:rsidR="00794E17">
        <w:rPr>
          <w:sz w:val="26"/>
          <w:szCs w:val="26"/>
          <w:lang w:val="en-GB"/>
        </w:rPr>
        <w:t>Kenyon who had been the conservative cause of division was no</w:t>
      </w:r>
      <w:r w:rsidR="00757DCA">
        <w:rPr>
          <w:sz w:val="26"/>
          <w:szCs w:val="26"/>
          <w:lang w:val="en-GB"/>
        </w:rPr>
        <w:t>w</w:t>
      </w:r>
      <w:r w:rsidR="00794E17">
        <w:rPr>
          <w:sz w:val="26"/>
          <w:szCs w:val="26"/>
          <w:lang w:val="en-GB"/>
        </w:rPr>
        <w:t xml:space="preserve"> challenging his mentor to stay in the</w:t>
      </w:r>
      <w:r w:rsidR="00757DCA">
        <w:rPr>
          <w:sz w:val="26"/>
          <w:szCs w:val="26"/>
          <w:lang w:val="en-GB"/>
        </w:rPr>
        <w:t xml:space="preserve"> denomination.</w:t>
      </w:r>
      <w:r w:rsidR="00794E17">
        <w:rPr>
          <w:sz w:val="26"/>
          <w:szCs w:val="26"/>
          <w:lang w:val="en-GB"/>
        </w:rPr>
        <w:t xml:space="preserve"> </w:t>
      </w:r>
      <w:r w:rsidR="00757DCA">
        <w:rPr>
          <w:sz w:val="26"/>
          <w:szCs w:val="26"/>
          <w:lang w:val="en-GB"/>
        </w:rPr>
        <w:t xml:space="preserve"> </w:t>
      </w:r>
      <w:r>
        <w:rPr>
          <w:sz w:val="26"/>
          <w:szCs w:val="26"/>
          <w:lang w:val="en-GB"/>
        </w:rPr>
        <w:t>In the end, no one could change his mind.  Gerstner decided to leave the PCUSA and join the PCA because, he said, ‘they were striving for a vigorous, expansionistic, evangelistic, Reformed faith’.</w:t>
      </w:r>
      <w:r>
        <w:rPr>
          <w:rStyle w:val="FootnoteReference"/>
          <w:sz w:val="26"/>
          <w:szCs w:val="26"/>
          <w:lang w:val="en-GB"/>
        </w:rPr>
        <w:footnoteReference w:id="908"/>
      </w:r>
      <w:r>
        <w:rPr>
          <w:sz w:val="26"/>
          <w:szCs w:val="26"/>
          <w:lang w:val="en-GB"/>
        </w:rPr>
        <w:t xml:space="preserve">  From 1973 to 1990 the PCA had grown from 61,470 to 224,821 members.</w:t>
      </w:r>
      <w:r>
        <w:rPr>
          <w:rStyle w:val="FootnoteReference"/>
          <w:sz w:val="26"/>
          <w:szCs w:val="26"/>
          <w:lang w:val="en-GB"/>
        </w:rPr>
        <w:footnoteReference w:id="909"/>
      </w:r>
      <w:r w:rsidR="00686F25">
        <w:rPr>
          <w:sz w:val="26"/>
          <w:szCs w:val="26"/>
          <w:lang w:val="en-GB"/>
        </w:rPr>
        <w:t xml:space="preserve">  Gerstner felt </w:t>
      </w:r>
      <w:r>
        <w:rPr>
          <w:sz w:val="26"/>
          <w:szCs w:val="26"/>
          <w:lang w:val="en-GB"/>
        </w:rPr>
        <w:t>comfortable enough with the PCA to believe that ‘I might be able to make some contribution to it’.</w:t>
      </w:r>
      <w:r>
        <w:rPr>
          <w:rStyle w:val="FootnoteReference"/>
          <w:sz w:val="26"/>
          <w:szCs w:val="26"/>
          <w:lang w:val="en-GB"/>
        </w:rPr>
        <w:footnoteReference w:id="910"/>
      </w:r>
      <w:r>
        <w:rPr>
          <w:sz w:val="26"/>
          <w:szCs w:val="26"/>
          <w:lang w:val="en-GB"/>
        </w:rPr>
        <w:t xml:space="preserve">  Several of Gerstner’s former students, including RC Sproul and Carl Bogue, had already joined the PCA, and so the new communion offered him familiar faces and likeminded friends.  Two months after being ordained in the PCA, in writing to John Frame, a longtime acquaintance, he noted, ‘[i]t’s always a great pleasure’ to be in contact with you, ‘[h]ow much more so on our coming together in the same visible church [the PCA] after so much fellowship in the </w:t>
      </w:r>
      <w:r>
        <w:rPr>
          <w:sz w:val="26"/>
          <w:szCs w:val="26"/>
          <w:lang w:val="en-GB"/>
        </w:rPr>
        <w:lastRenderedPageBreak/>
        <w:t>invisible church’.</w:t>
      </w:r>
      <w:r>
        <w:rPr>
          <w:rStyle w:val="FootnoteReference"/>
          <w:sz w:val="26"/>
          <w:szCs w:val="26"/>
          <w:lang w:val="en-GB"/>
        </w:rPr>
        <w:footnoteReference w:id="911"/>
      </w:r>
      <w:r>
        <w:rPr>
          <w:sz w:val="26"/>
          <w:szCs w:val="26"/>
          <w:lang w:val="en-GB"/>
        </w:rPr>
        <w:t xml:space="preserve">  Gerstner’s strenuous efforts to renew the PCUSA from within were now concluded.  He withdrew, finding new life in the PCA, and would remain a member of that denomination until his death six years later.      </w:t>
      </w:r>
    </w:p>
    <w:p w:rsidR="00A75688" w:rsidRDefault="00A75688" w:rsidP="00A75688">
      <w:pPr>
        <w:ind w:left="720" w:firstLine="0"/>
        <w:rPr>
          <w:sz w:val="26"/>
          <w:szCs w:val="26"/>
          <w:lang w:val="en-GB"/>
        </w:rPr>
      </w:pPr>
      <w:r>
        <w:rPr>
          <w:sz w:val="26"/>
          <w:szCs w:val="26"/>
          <w:lang w:val="en-GB"/>
        </w:rPr>
        <w:tab/>
      </w:r>
      <w:proofErr w:type="gramStart"/>
      <w:r>
        <w:rPr>
          <w:sz w:val="26"/>
          <w:szCs w:val="26"/>
          <w:lang w:val="en-GB"/>
        </w:rPr>
        <w:t xml:space="preserve">In 1991 Bradley Longfield’s landmark book </w:t>
      </w:r>
      <w:r w:rsidRPr="0046516B">
        <w:rPr>
          <w:i/>
          <w:sz w:val="26"/>
          <w:szCs w:val="26"/>
          <w:lang w:val="en-GB"/>
        </w:rPr>
        <w:t>The Presbyterian Controversy</w:t>
      </w:r>
      <w:r>
        <w:rPr>
          <w:sz w:val="26"/>
          <w:szCs w:val="26"/>
          <w:lang w:val="en-GB"/>
        </w:rPr>
        <w:t xml:space="preserve"> appeared.</w:t>
      </w:r>
      <w:proofErr w:type="gramEnd"/>
      <w:r>
        <w:rPr>
          <w:rStyle w:val="FootnoteReference"/>
          <w:sz w:val="26"/>
          <w:szCs w:val="26"/>
          <w:lang w:val="en-GB"/>
        </w:rPr>
        <w:footnoteReference w:id="912"/>
      </w:r>
      <w:r>
        <w:rPr>
          <w:sz w:val="26"/>
          <w:szCs w:val="26"/>
          <w:lang w:val="en-GB"/>
        </w:rPr>
        <w:t xml:space="preserve">  </w:t>
      </w:r>
      <w:r w:rsidR="00EF1D04">
        <w:rPr>
          <w:sz w:val="26"/>
          <w:szCs w:val="26"/>
          <w:lang w:val="en-GB"/>
        </w:rPr>
        <w:t>Longfield’s study analys</w:t>
      </w:r>
      <w:r>
        <w:rPr>
          <w:sz w:val="26"/>
          <w:szCs w:val="26"/>
          <w:lang w:val="en-GB"/>
        </w:rPr>
        <w:t>ed the immense ecclesiastical conflict that had taken place in the PCUSA from 1922 to 1936; his purpose was to give some historical explanation for the PCUSA’s contemporary ‘theological fragmentation’.</w:t>
      </w:r>
      <w:r>
        <w:rPr>
          <w:rStyle w:val="FootnoteReference"/>
          <w:sz w:val="26"/>
          <w:szCs w:val="26"/>
          <w:lang w:val="en-GB"/>
        </w:rPr>
        <w:footnoteReference w:id="913"/>
      </w:r>
      <w:r>
        <w:rPr>
          <w:sz w:val="26"/>
          <w:szCs w:val="26"/>
          <w:lang w:val="en-GB"/>
        </w:rPr>
        <w:t xml:space="preserve">  He deftly explored the powerful controversy that had effects on American Presbyterianism, the wider Protestant movement and Gerstner.  The historic crisis within the PCUSA had caused antagonism that had persisted.  The church in the 1930s adopted a policy of ‘doctrinal inclusiveness’ in order to avoid unceasing conflict, but this policy continued to trouble evangelical Presbyterians.  They insisted that the denomination ought to maintain a more exclusive theological identity.  Gerstner was one person within mainline Presbyterianism who even into the 1990s was still engaged in the earlier conflict.  His </w:t>
      </w:r>
      <w:r w:rsidRPr="00075C25">
        <w:rPr>
          <w:i/>
          <w:sz w:val="26"/>
          <w:szCs w:val="26"/>
          <w:lang w:val="en-GB"/>
        </w:rPr>
        <w:t>alma mater</w:t>
      </w:r>
      <w:r>
        <w:rPr>
          <w:sz w:val="26"/>
          <w:szCs w:val="26"/>
          <w:lang w:val="en-GB"/>
        </w:rPr>
        <w:t xml:space="preserve"> Westminster Theological Seminary (WTS) had been formed in 1929 as a direct result of this significant controversy.  After abandoning Pitt-Xenia as a student for Westminster Seminary in 1937, Gerstner had personally observed the conclusion and aftermath of the well-known dispute.  As a United Presbyterian student, he was not directly involved in the ecclesiastical clash, but his access to observing it offered him a different perspective from that of many other Presbyterians, especially UP pastors and laypeople.  On 27 May 1992 Gerstner revisited the famous conflict when he led a commencement symposium on </w:t>
      </w:r>
      <w:r>
        <w:rPr>
          <w:sz w:val="26"/>
          <w:szCs w:val="26"/>
          <w:lang w:val="en-GB"/>
        </w:rPr>
        <w:lastRenderedPageBreak/>
        <w:t>Longfield’s book on the campus of Westminster in suburban Philadelphia.</w:t>
      </w:r>
      <w:r>
        <w:rPr>
          <w:rStyle w:val="FootnoteReference"/>
          <w:sz w:val="26"/>
          <w:szCs w:val="26"/>
          <w:lang w:val="en-GB"/>
        </w:rPr>
        <w:footnoteReference w:id="914"/>
      </w:r>
      <w:r>
        <w:rPr>
          <w:sz w:val="26"/>
          <w:szCs w:val="26"/>
          <w:lang w:val="en-GB"/>
        </w:rPr>
        <w:t xml:space="preserve">  Paul C. Kemeny, who at the time was a teaching fellow at Princeton Theological Seminary, was present at the forum as a </w:t>
      </w:r>
      <w:r w:rsidR="00EF1D04">
        <w:rPr>
          <w:sz w:val="26"/>
          <w:szCs w:val="26"/>
          <w:lang w:val="en-GB"/>
        </w:rPr>
        <w:t>panellist</w:t>
      </w:r>
      <w:r>
        <w:rPr>
          <w:sz w:val="26"/>
          <w:szCs w:val="26"/>
          <w:lang w:val="en-GB"/>
        </w:rPr>
        <w:t xml:space="preserve"> and remembers Gerstner ‘getting up and presenting things in black and white, indicating who were the good guys and bad guys’ in the historic controversy.</w:t>
      </w:r>
      <w:r>
        <w:rPr>
          <w:rStyle w:val="FootnoteReference"/>
          <w:sz w:val="26"/>
          <w:szCs w:val="26"/>
          <w:lang w:val="en-GB"/>
        </w:rPr>
        <w:footnoteReference w:id="915"/>
      </w:r>
      <w:r>
        <w:rPr>
          <w:sz w:val="26"/>
          <w:szCs w:val="26"/>
          <w:lang w:val="en-GB"/>
        </w:rPr>
        <w:t xml:space="preserve">  Gerstner held firm views about the conflict and it greatly shaped his view of the PCUSA.            </w:t>
      </w:r>
    </w:p>
    <w:p w:rsidR="00A75688" w:rsidRDefault="00A75688" w:rsidP="00A75688">
      <w:pPr>
        <w:ind w:left="720" w:firstLine="0"/>
        <w:rPr>
          <w:sz w:val="26"/>
          <w:szCs w:val="26"/>
          <w:lang w:val="en-GB"/>
        </w:rPr>
      </w:pPr>
      <w:r>
        <w:rPr>
          <w:sz w:val="26"/>
          <w:szCs w:val="26"/>
          <w:lang w:val="en-GB"/>
        </w:rPr>
        <w:tab/>
        <w:t>Gerstner’s theological sympathies were clearly on the side of Machen and those who founded Westminster.  Machen may have been ultimately expelled by the PCUSA in June 1936, but Machen’s ideas and influence had persisted.</w:t>
      </w:r>
      <w:r>
        <w:rPr>
          <w:rStyle w:val="FootnoteReference"/>
          <w:sz w:val="26"/>
          <w:szCs w:val="26"/>
          <w:lang w:val="en-GB"/>
        </w:rPr>
        <w:footnoteReference w:id="916"/>
      </w:r>
      <w:r>
        <w:rPr>
          <w:sz w:val="26"/>
          <w:szCs w:val="26"/>
          <w:lang w:val="en-GB"/>
        </w:rPr>
        <w:t xml:space="preserve">  In a video lecture, three years prior to the Westminster event, Gerstner said, ‘Machen is quite right; he shows that what goes by the name of liberalism....denies the deity of Christ, denies the supernatural basically’.</w:t>
      </w:r>
      <w:r>
        <w:rPr>
          <w:rStyle w:val="FootnoteReference"/>
          <w:sz w:val="26"/>
          <w:szCs w:val="26"/>
          <w:lang w:val="en-GB"/>
        </w:rPr>
        <w:footnoteReference w:id="917"/>
      </w:r>
      <w:r>
        <w:rPr>
          <w:sz w:val="26"/>
          <w:szCs w:val="26"/>
          <w:lang w:val="en-GB"/>
        </w:rPr>
        <w:t xml:space="preserve">  ‘That book [Machen’s </w:t>
      </w:r>
      <w:r>
        <w:rPr>
          <w:i/>
          <w:sz w:val="26"/>
          <w:szCs w:val="26"/>
          <w:lang w:val="en-GB"/>
        </w:rPr>
        <w:t>Chr</w:t>
      </w:r>
      <w:r w:rsidRPr="00D950C2">
        <w:rPr>
          <w:i/>
          <w:sz w:val="26"/>
          <w:szCs w:val="26"/>
          <w:lang w:val="en-GB"/>
        </w:rPr>
        <w:t>i</w:t>
      </w:r>
      <w:r>
        <w:rPr>
          <w:i/>
          <w:sz w:val="26"/>
          <w:szCs w:val="26"/>
          <w:lang w:val="en-GB"/>
        </w:rPr>
        <w:t>s</w:t>
      </w:r>
      <w:r w:rsidRPr="00D950C2">
        <w:rPr>
          <w:i/>
          <w:sz w:val="26"/>
          <w:szCs w:val="26"/>
          <w:lang w:val="en-GB"/>
        </w:rPr>
        <w:t>tianity and Liberalism</w:t>
      </w:r>
      <w:r>
        <w:rPr>
          <w:sz w:val="26"/>
          <w:szCs w:val="26"/>
          <w:lang w:val="en-GB"/>
        </w:rPr>
        <w:t>] remains a classic’,</w:t>
      </w:r>
      <w:r w:rsidRPr="00792065">
        <w:rPr>
          <w:sz w:val="26"/>
          <w:szCs w:val="26"/>
          <w:lang w:val="en-GB"/>
        </w:rPr>
        <w:t xml:space="preserve"> </w:t>
      </w:r>
      <w:r>
        <w:rPr>
          <w:sz w:val="26"/>
          <w:szCs w:val="26"/>
          <w:lang w:val="en-GB"/>
        </w:rPr>
        <w:t xml:space="preserve">Gerstner noted; ‘when I was at Harvard for example in the early forties which was an absolute bastion of liberalism they used it, approved it, that was a good solid statement’.  He added that his Harvard professors, who were largely Unitarian, ‘did not want to be </w:t>
      </w:r>
      <w:r>
        <w:rPr>
          <w:sz w:val="26"/>
          <w:szCs w:val="26"/>
          <w:lang w:val="en-GB"/>
        </w:rPr>
        <w:lastRenderedPageBreak/>
        <w:t>confused with orthodoxy’ and therefore appreciated Machen’s sharp distinctions.</w:t>
      </w:r>
      <w:r>
        <w:rPr>
          <w:rStyle w:val="FootnoteReference"/>
          <w:sz w:val="26"/>
          <w:szCs w:val="26"/>
          <w:lang w:val="en-GB"/>
        </w:rPr>
        <w:footnoteReference w:id="918"/>
      </w:r>
      <w:r>
        <w:rPr>
          <w:sz w:val="26"/>
          <w:szCs w:val="26"/>
          <w:lang w:val="en-GB"/>
        </w:rPr>
        <w:t xml:space="preserve">  Progressive Presbyterians, however, were alarmed by Machen’s analysis.</w:t>
      </w:r>
      <w:r>
        <w:rPr>
          <w:rStyle w:val="FootnoteReference"/>
          <w:sz w:val="26"/>
          <w:szCs w:val="26"/>
          <w:lang w:val="en-GB"/>
        </w:rPr>
        <w:footnoteReference w:id="919"/>
      </w:r>
      <w:r>
        <w:rPr>
          <w:sz w:val="26"/>
          <w:szCs w:val="26"/>
          <w:lang w:val="en-GB"/>
        </w:rPr>
        <w:t xml:space="preserve">  Gerstner’s admiration for Machen and his long-term commitment to Westminster were both confirmed by Gerstner’s decision in the 1990s to become a member of the seminary’s Western Pennsylvania President’s Council—an advisory body.</w:t>
      </w:r>
      <w:r w:rsidR="00757DCA">
        <w:rPr>
          <w:sz w:val="26"/>
          <w:szCs w:val="26"/>
          <w:lang w:val="en-GB"/>
        </w:rPr>
        <w:t xml:space="preserve"> </w:t>
      </w:r>
      <w:r>
        <w:rPr>
          <w:sz w:val="26"/>
          <w:szCs w:val="26"/>
          <w:lang w:val="en-GB"/>
        </w:rPr>
        <w:t xml:space="preserve"> Samuel Logan, the president of </w:t>
      </w:r>
      <w:r w:rsidR="00EF1D04">
        <w:rPr>
          <w:sz w:val="26"/>
          <w:szCs w:val="26"/>
          <w:lang w:val="en-GB"/>
        </w:rPr>
        <w:t>WTS, noted that he ‘met with Dr</w:t>
      </w:r>
      <w:r>
        <w:rPr>
          <w:sz w:val="26"/>
          <w:szCs w:val="26"/>
          <w:lang w:val="en-GB"/>
        </w:rPr>
        <w:t xml:space="preserve"> Gerstner frequently’ and appreciated the senior scholar’s experience and input.</w:t>
      </w:r>
      <w:r w:rsidR="00757DCA">
        <w:rPr>
          <w:rStyle w:val="FootnoteReference"/>
          <w:sz w:val="26"/>
          <w:szCs w:val="26"/>
          <w:lang w:val="en-GB"/>
        </w:rPr>
        <w:footnoteReference w:id="920"/>
      </w:r>
      <w:r w:rsidR="00757DCA">
        <w:rPr>
          <w:sz w:val="26"/>
          <w:szCs w:val="26"/>
          <w:lang w:val="en-GB"/>
        </w:rPr>
        <w:t xml:space="preserve"> </w:t>
      </w:r>
      <w:r>
        <w:rPr>
          <w:sz w:val="26"/>
          <w:szCs w:val="26"/>
          <w:lang w:val="en-GB"/>
        </w:rPr>
        <w:t xml:space="preserve">  </w:t>
      </w:r>
    </w:p>
    <w:p w:rsidR="00A75688" w:rsidRDefault="00A75688" w:rsidP="00A75688">
      <w:pPr>
        <w:ind w:left="720" w:firstLine="0"/>
        <w:rPr>
          <w:sz w:val="26"/>
          <w:szCs w:val="26"/>
          <w:lang w:val="en-GB"/>
        </w:rPr>
      </w:pPr>
      <w:r>
        <w:rPr>
          <w:sz w:val="26"/>
          <w:szCs w:val="26"/>
          <w:lang w:val="en-GB"/>
        </w:rPr>
        <w:tab/>
        <w:t xml:space="preserve">By the 1990s Gerstner had abandoned any hope of seeing evangelical reform in PCUSA seminaries.  His entrance into the PCA gave him a greater sense of freedom and thus he became more openly critical of the mainline Presbyterian seminaries.  For instance, in a 1992 interview he argued that the PCUSA seminaries regard the denomination’s </w:t>
      </w:r>
      <w:r w:rsidRPr="00DA2502">
        <w:rPr>
          <w:i/>
          <w:sz w:val="26"/>
          <w:szCs w:val="26"/>
          <w:lang w:val="en-GB"/>
        </w:rPr>
        <w:t>Book of Confessions</w:t>
      </w:r>
      <w:r>
        <w:rPr>
          <w:sz w:val="26"/>
          <w:szCs w:val="26"/>
          <w:lang w:val="en-GB"/>
        </w:rPr>
        <w:t xml:space="preserve"> as ‘meaningless’, and he noted that the confessional ‘language is just not taken seriously’ by most professors and students.  His preference for supporting and being involved with Westminster, Knox and other conservative seminaries stemmed from his opinion that ‘most of our mainline seminaries are training our youth to go into </w:t>
      </w:r>
      <w:proofErr w:type="gramStart"/>
      <w:r>
        <w:rPr>
          <w:sz w:val="26"/>
          <w:szCs w:val="26"/>
          <w:lang w:val="en-GB"/>
        </w:rPr>
        <w:t>all the</w:t>
      </w:r>
      <w:proofErr w:type="gramEnd"/>
      <w:r>
        <w:rPr>
          <w:sz w:val="26"/>
          <w:szCs w:val="26"/>
          <w:lang w:val="en-GB"/>
        </w:rPr>
        <w:t xml:space="preserve"> world to undermine the gospel’.</w:t>
      </w:r>
      <w:r>
        <w:rPr>
          <w:rStyle w:val="FootnoteReference"/>
          <w:sz w:val="26"/>
          <w:szCs w:val="26"/>
          <w:lang w:val="en-GB"/>
        </w:rPr>
        <w:footnoteReference w:id="921"/>
      </w:r>
      <w:r>
        <w:rPr>
          <w:sz w:val="26"/>
          <w:szCs w:val="26"/>
          <w:lang w:val="en-GB"/>
        </w:rPr>
        <w:t xml:space="preserve">  Despite having taught in mainline Presbyterian seminaries for thirty years, Gerstner was now expressing, in perhaps an exaggerated fashion, his deep dismay at their evolution.  In his old age, Gerstner, the new PCA minister, was speaking with less restraint and more bravado.  Whatever the case, his somewhat inflammatory language resonated with many </w:t>
      </w:r>
      <w:r>
        <w:rPr>
          <w:sz w:val="26"/>
          <w:szCs w:val="26"/>
          <w:lang w:val="en-GB"/>
        </w:rPr>
        <w:lastRenderedPageBreak/>
        <w:t xml:space="preserve">evangelicals who were concerned with and opposed to the theology that was emerging from mainline Presbyterian seminaries.  </w:t>
      </w:r>
    </w:p>
    <w:p w:rsidR="00A75688" w:rsidRDefault="00A75688" w:rsidP="00A75688">
      <w:pPr>
        <w:ind w:left="720" w:firstLine="0"/>
        <w:rPr>
          <w:sz w:val="26"/>
          <w:szCs w:val="26"/>
          <w:lang w:val="en-GB"/>
        </w:rPr>
      </w:pPr>
      <w:r>
        <w:rPr>
          <w:sz w:val="26"/>
          <w:szCs w:val="26"/>
          <w:lang w:val="en-GB"/>
        </w:rPr>
        <w:tab/>
        <w:t>During the 1990s Gerstner was not alone in his criticisms of the liberal theological drift in PCUSA seminaries.  Donald Bloesch (1928-2010), an evangelical UCC theologian who taught at a PCUSA seminary (Dubuque), was a stalwart critic, for a number of decades, of the progressive theology that emanated from PCUSA and other mainline seminaries.</w:t>
      </w:r>
      <w:r>
        <w:rPr>
          <w:rStyle w:val="FootnoteReference"/>
          <w:sz w:val="26"/>
          <w:szCs w:val="26"/>
          <w:lang w:val="en-GB"/>
        </w:rPr>
        <w:footnoteReference w:id="922"/>
      </w:r>
      <w:r>
        <w:rPr>
          <w:sz w:val="26"/>
          <w:szCs w:val="26"/>
          <w:lang w:val="en-GB"/>
        </w:rPr>
        <w:t xml:space="preserve">  In 1992 Bloesch observed that ‘[a]s mainstream academic theology veers ever more towards the left, a reaction is ineluctably setting in’.  While Bloesch acknowledged theological problems in ‘conservative circles’ he argued that ‘[a] protest against the leftist perversions of the faith is understandable and welcome’.</w:t>
      </w:r>
      <w:r>
        <w:rPr>
          <w:rStyle w:val="FootnoteReference"/>
          <w:sz w:val="26"/>
          <w:szCs w:val="26"/>
          <w:lang w:val="en-GB"/>
        </w:rPr>
        <w:footnoteReference w:id="923"/>
      </w:r>
      <w:r>
        <w:rPr>
          <w:sz w:val="26"/>
          <w:szCs w:val="26"/>
          <w:lang w:val="en-GB"/>
        </w:rPr>
        <w:t xml:space="preserve">  Bloesch, who had taught at Dubuque since 1957, lamented ‘[w]e </w:t>
      </w:r>
      <w:proofErr w:type="gramStart"/>
      <w:r>
        <w:rPr>
          <w:sz w:val="26"/>
          <w:szCs w:val="26"/>
          <w:lang w:val="en-GB"/>
        </w:rPr>
        <w:t>are</w:t>
      </w:r>
      <w:proofErr w:type="gramEnd"/>
      <w:r>
        <w:rPr>
          <w:sz w:val="26"/>
          <w:szCs w:val="26"/>
          <w:lang w:val="en-GB"/>
        </w:rPr>
        <w:t xml:space="preserve"> confronted by the rise of theological schools that no longer share a common [doctrinal] parameter’.</w:t>
      </w:r>
      <w:r>
        <w:rPr>
          <w:rStyle w:val="FootnoteReference"/>
          <w:sz w:val="26"/>
          <w:szCs w:val="26"/>
          <w:lang w:val="en-GB"/>
        </w:rPr>
        <w:footnoteReference w:id="924"/>
      </w:r>
      <w:r>
        <w:rPr>
          <w:sz w:val="26"/>
          <w:szCs w:val="26"/>
          <w:lang w:val="en-GB"/>
        </w:rPr>
        <w:t xml:space="preserve">  John Leith (1919-2002), a PCUSA minister and longtime professor of theology at Union Seminary (PCUSA) in Richmond, Virginia, lodged similar complaints in his book </w:t>
      </w:r>
      <w:r w:rsidRPr="00A12DC2">
        <w:rPr>
          <w:i/>
          <w:sz w:val="26"/>
          <w:szCs w:val="26"/>
          <w:lang w:val="en-GB"/>
        </w:rPr>
        <w:t>Crisis in the Church</w:t>
      </w:r>
      <w:r>
        <w:rPr>
          <w:sz w:val="26"/>
          <w:szCs w:val="26"/>
          <w:lang w:val="en-GB"/>
        </w:rPr>
        <w:t xml:space="preserve"> (1997).</w:t>
      </w:r>
      <w:r>
        <w:rPr>
          <w:rStyle w:val="FootnoteReference"/>
          <w:sz w:val="26"/>
          <w:szCs w:val="26"/>
          <w:lang w:val="en-GB"/>
        </w:rPr>
        <w:footnoteReference w:id="925"/>
      </w:r>
      <w:r>
        <w:rPr>
          <w:sz w:val="26"/>
          <w:szCs w:val="26"/>
          <w:lang w:val="en-GB"/>
        </w:rPr>
        <w:t xml:space="preserve">  Leith’s book argued that PCUSA seminaries were marginalizing their own theological and church traditions, adopting secular approaches to education and </w:t>
      </w:r>
      <w:r>
        <w:rPr>
          <w:sz w:val="26"/>
          <w:szCs w:val="26"/>
          <w:lang w:val="en-GB"/>
        </w:rPr>
        <w:lastRenderedPageBreak/>
        <w:t>becoming less accountable to the churches.</w:t>
      </w:r>
      <w:r>
        <w:rPr>
          <w:rStyle w:val="FootnoteReference"/>
          <w:sz w:val="26"/>
          <w:szCs w:val="26"/>
          <w:lang w:val="en-GB"/>
        </w:rPr>
        <w:footnoteReference w:id="926"/>
      </w:r>
      <w:r>
        <w:rPr>
          <w:sz w:val="26"/>
          <w:szCs w:val="26"/>
          <w:lang w:val="en-GB"/>
        </w:rPr>
        <w:t xml:space="preserve">  Leith argued that ‘[t]he irony of Presbyterian [PCUSA] seminaries is that academic freedom permits professors to call into question basic Christian doctrines’ but ‘allows no freedom to challenge’ liberal dogmas.</w:t>
      </w:r>
      <w:r>
        <w:rPr>
          <w:rStyle w:val="FootnoteReference"/>
          <w:sz w:val="26"/>
          <w:szCs w:val="26"/>
          <w:lang w:val="en-GB"/>
        </w:rPr>
        <w:footnoteReference w:id="927"/>
      </w:r>
      <w:r>
        <w:rPr>
          <w:sz w:val="26"/>
          <w:szCs w:val="26"/>
          <w:lang w:val="en-GB"/>
        </w:rPr>
        <w:t xml:space="preserve">  In a key sentence that revealed the aging theologian’s grief, Leith argued, </w:t>
      </w:r>
    </w:p>
    <w:p w:rsidR="00A75688" w:rsidRDefault="00A75688" w:rsidP="00A75688">
      <w:pPr>
        <w:spacing w:line="240" w:lineRule="auto"/>
        <w:ind w:left="720" w:firstLine="0"/>
        <w:rPr>
          <w:sz w:val="26"/>
          <w:szCs w:val="26"/>
          <w:lang w:val="en-GB"/>
        </w:rPr>
      </w:pPr>
      <w:r>
        <w:rPr>
          <w:sz w:val="26"/>
          <w:szCs w:val="26"/>
          <w:lang w:val="en-GB"/>
        </w:rPr>
        <w:tab/>
      </w:r>
      <w:r>
        <w:rPr>
          <w:sz w:val="26"/>
          <w:szCs w:val="26"/>
          <w:lang w:val="en-GB"/>
        </w:rPr>
        <w:tab/>
        <w:t>[n]o fundamentalist group in the South was e</w:t>
      </w:r>
      <w:r w:rsidR="00686F25">
        <w:rPr>
          <w:sz w:val="26"/>
          <w:szCs w:val="26"/>
          <w:lang w:val="en-GB"/>
        </w:rPr>
        <w:t xml:space="preserve">ver as relentless in denying </w:t>
      </w:r>
      <w:r w:rsidR="00686F25">
        <w:rPr>
          <w:sz w:val="26"/>
          <w:szCs w:val="26"/>
          <w:lang w:val="en-GB"/>
        </w:rPr>
        <w:tab/>
      </w:r>
      <w:r w:rsidR="00686F25">
        <w:rPr>
          <w:sz w:val="26"/>
          <w:szCs w:val="26"/>
          <w:lang w:val="en-GB"/>
        </w:rPr>
        <w:tab/>
      </w:r>
      <w:r>
        <w:rPr>
          <w:sz w:val="26"/>
          <w:szCs w:val="26"/>
          <w:lang w:val="en-GB"/>
        </w:rPr>
        <w:t xml:space="preserve">freedom for theology and ministry as the left wing of the Presbyterian </w:t>
      </w:r>
      <w:r w:rsidR="00686F25">
        <w:rPr>
          <w:sz w:val="26"/>
          <w:szCs w:val="26"/>
          <w:lang w:val="en-GB"/>
        </w:rPr>
        <w:tab/>
      </w:r>
      <w:r w:rsidR="00686F25">
        <w:rPr>
          <w:sz w:val="26"/>
          <w:szCs w:val="26"/>
          <w:lang w:val="en-GB"/>
        </w:rPr>
        <w:tab/>
      </w:r>
      <w:r w:rsidR="00686F25">
        <w:rPr>
          <w:sz w:val="26"/>
          <w:szCs w:val="26"/>
          <w:lang w:val="en-GB"/>
        </w:rPr>
        <w:tab/>
        <w:t xml:space="preserve">Church </w:t>
      </w:r>
      <w:r>
        <w:rPr>
          <w:sz w:val="26"/>
          <w:szCs w:val="26"/>
          <w:lang w:val="en-GB"/>
        </w:rPr>
        <w:t xml:space="preserve">(USA) has been to those who challenge their special dogmas, not </w:t>
      </w:r>
      <w:r w:rsidR="00686F25">
        <w:rPr>
          <w:sz w:val="26"/>
          <w:szCs w:val="26"/>
          <w:lang w:val="en-GB"/>
        </w:rPr>
        <w:tab/>
      </w:r>
      <w:r w:rsidR="00686F25">
        <w:rPr>
          <w:sz w:val="26"/>
          <w:szCs w:val="26"/>
          <w:lang w:val="en-GB"/>
        </w:rPr>
        <w:tab/>
        <w:t xml:space="preserve">only in the </w:t>
      </w:r>
      <w:r>
        <w:rPr>
          <w:sz w:val="26"/>
          <w:szCs w:val="26"/>
          <w:lang w:val="en-GB"/>
        </w:rPr>
        <w:t>seminary but in the church.</w:t>
      </w:r>
      <w:r>
        <w:rPr>
          <w:rStyle w:val="FootnoteReference"/>
          <w:sz w:val="26"/>
          <w:szCs w:val="26"/>
          <w:lang w:val="en-GB"/>
        </w:rPr>
        <w:footnoteReference w:id="928"/>
      </w:r>
      <w:r>
        <w:rPr>
          <w:sz w:val="26"/>
          <w:szCs w:val="26"/>
          <w:lang w:val="en-GB"/>
        </w:rPr>
        <w:t xml:space="preserve"> </w:t>
      </w:r>
    </w:p>
    <w:p w:rsidR="00A75688" w:rsidRDefault="00A75688" w:rsidP="00A75688">
      <w:pPr>
        <w:spacing w:line="240" w:lineRule="auto"/>
        <w:ind w:left="720" w:firstLine="0"/>
        <w:rPr>
          <w:sz w:val="26"/>
          <w:szCs w:val="26"/>
          <w:lang w:val="en-GB"/>
        </w:rPr>
      </w:pPr>
    </w:p>
    <w:p w:rsidR="00A75688" w:rsidRDefault="00A75688" w:rsidP="00A75688">
      <w:pPr>
        <w:ind w:left="720" w:firstLine="0"/>
        <w:rPr>
          <w:sz w:val="26"/>
          <w:szCs w:val="26"/>
          <w:lang w:val="en-GB"/>
        </w:rPr>
      </w:pPr>
      <w:r>
        <w:rPr>
          <w:sz w:val="26"/>
          <w:szCs w:val="26"/>
          <w:lang w:val="en-GB"/>
        </w:rPr>
        <w:t xml:space="preserve">Leith was criticising what he regarded as the progressive orthodoxy that had become prominent in PCUSA seminaries.  The Union Seminary theologian’s lament was a direct challenge to these schools’ response to the secularization that was taking place in American culture.  Gerstner’s, Bloesch’s, and Leith’s censures aside, perhaps the most striking example of discontent with PCUSA seminaries was the proliferation of non-mainline evangelical seminaries rooted in the Presbyterian tradition.  </w:t>
      </w:r>
    </w:p>
    <w:p w:rsidR="00A75688" w:rsidRDefault="00A75688" w:rsidP="00A75688">
      <w:pPr>
        <w:ind w:left="720" w:firstLine="0"/>
        <w:rPr>
          <w:sz w:val="26"/>
          <w:szCs w:val="26"/>
          <w:lang w:val="en-GB"/>
        </w:rPr>
      </w:pPr>
      <w:r>
        <w:rPr>
          <w:sz w:val="26"/>
          <w:szCs w:val="26"/>
          <w:lang w:val="en-GB"/>
        </w:rPr>
        <w:tab/>
        <w:t>Serving as a guest speaker and professor, Gerstner had connections with several of these schools.  These institutions include: Fuller Seminary (CA, 1947), Covenant Theological Seminary (MO, 1956), Reformed Theological Seminary (MS, 1963), Sangre de Cristo Seminary (CO, 1976), Westminster Seminary (CA, 1979), Whitefield Theological Seminary (FL, 1980), Western Reformed Seminary (WA, 1983), Greenville Presbyterian Theological Seminary (SC, 1987) and Knox Seminary (FL, 1990).</w:t>
      </w:r>
      <w:r>
        <w:rPr>
          <w:rStyle w:val="FootnoteReference"/>
          <w:sz w:val="26"/>
          <w:szCs w:val="26"/>
          <w:lang w:val="en-GB"/>
        </w:rPr>
        <w:footnoteReference w:id="929"/>
      </w:r>
      <w:r>
        <w:rPr>
          <w:sz w:val="26"/>
          <w:szCs w:val="26"/>
          <w:lang w:val="en-GB"/>
        </w:rPr>
        <w:t xml:space="preserve">  While some of these schools were small, sectarian and unaccredited, others such as Fuller and </w:t>
      </w:r>
      <w:proofErr w:type="gramStart"/>
      <w:r>
        <w:rPr>
          <w:sz w:val="26"/>
          <w:szCs w:val="26"/>
          <w:lang w:val="en-GB"/>
        </w:rPr>
        <w:t>Reformed</w:t>
      </w:r>
      <w:proofErr w:type="gramEnd"/>
      <w:r>
        <w:rPr>
          <w:sz w:val="26"/>
          <w:szCs w:val="26"/>
          <w:lang w:val="en-GB"/>
        </w:rPr>
        <w:t xml:space="preserve"> had developed to become some of the largest seminaries in the United States and, indeed, in the world.  By 2013 Reformed Theological Seminary (RTS) had over </w:t>
      </w:r>
      <w:r>
        <w:rPr>
          <w:sz w:val="26"/>
          <w:szCs w:val="26"/>
          <w:lang w:val="en-GB"/>
        </w:rPr>
        <w:lastRenderedPageBreak/>
        <w:t>2,700 students enrolled on five campuses.</w:t>
      </w:r>
      <w:r>
        <w:rPr>
          <w:rStyle w:val="FootnoteReference"/>
          <w:sz w:val="26"/>
          <w:szCs w:val="26"/>
          <w:lang w:val="en-GB"/>
        </w:rPr>
        <w:footnoteReference w:id="930"/>
      </w:r>
      <w:r>
        <w:rPr>
          <w:sz w:val="26"/>
          <w:szCs w:val="26"/>
          <w:lang w:val="en-GB"/>
        </w:rPr>
        <w:t xml:space="preserve">  </w:t>
      </w:r>
      <w:r w:rsidR="00757DCA">
        <w:rPr>
          <w:sz w:val="26"/>
          <w:szCs w:val="26"/>
          <w:lang w:val="en-GB"/>
        </w:rPr>
        <w:t xml:space="preserve">The rise of more general evangelical schools such as Gordon-Conwell Theological Seminary (MA) and Trinity Evangelical Divinity School (IL) are also signs of this </w:t>
      </w:r>
      <w:r w:rsidR="006A15C9">
        <w:rPr>
          <w:sz w:val="26"/>
          <w:szCs w:val="26"/>
          <w:lang w:val="en-GB"/>
        </w:rPr>
        <w:t>tendency.</w:t>
      </w:r>
      <w:r w:rsidR="00757DCA">
        <w:rPr>
          <w:sz w:val="26"/>
          <w:szCs w:val="26"/>
          <w:lang w:val="en-GB"/>
        </w:rPr>
        <w:t xml:space="preserve"> </w:t>
      </w:r>
      <w:r w:rsidR="006A15C9">
        <w:rPr>
          <w:sz w:val="26"/>
          <w:szCs w:val="26"/>
          <w:lang w:val="en-GB"/>
        </w:rPr>
        <w:t xml:space="preserve"> </w:t>
      </w:r>
      <w:r>
        <w:rPr>
          <w:sz w:val="26"/>
          <w:szCs w:val="26"/>
          <w:lang w:val="en-GB"/>
        </w:rPr>
        <w:t xml:space="preserve">The inability of evangelicals to control PCUSA seminaries led evangelical church leaders to found new schools; this initiative has resulted in the surprising growth and expansion of Reformed evangelical seminaries in the post-World War II era.  A further sign of Reformed evangelical growth in the 1990s was the rise of Reformed University Fellowship (RUF), a campus ministry organization affiliated with the PCA.  RUF’s income in 1995 was $200,000, but in 2012 RUF received </w:t>
      </w:r>
      <w:r w:rsidR="00757DCA">
        <w:rPr>
          <w:sz w:val="26"/>
          <w:szCs w:val="26"/>
          <w:lang w:val="en-GB"/>
        </w:rPr>
        <w:t xml:space="preserve">revenue </w:t>
      </w:r>
      <w:r>
        <w:rPr>
          <w:sz w:val="26"/>
          <w:szCs w:val="26"/>
          <w:lang w:val="en-GB"/>
        </w:rPr>
        <w:t>of over $24 million and had a presence on one hundred collegiate campuses.</w:t>
      </w:r>
      <w:r>
        <w:rPr>
          <w:rStyle w:val="FootnoteReference"/>
          <w:sz w:val="26"/>
          <w:szCs w:val="26"/>
          <w:lang w:val="en-GB"/>
        </w:rPr>
        <w:footnoteReference w:id="931"/>
      </w:r>
      <w:r>
        <w:rPr>
          <w:sz w:val="26"/>
          <w:szCs w:val="26"/>
          <w:lang w:val="en-GB"/>
        </w:rPr>
        <w:t xml:space="preserve">        </w:t>
      </w:r>
    </w:p>
    <w:p w:rsidR="00A75688" w:rsidRDefault="00A75688" w:rsidP="00A75688">
      <w:pPr>
        <w:ind w:left="720" w:firstLine="0"/>
        <w:rPr>
          <w:sz w:val="26"/>
          <w:szCs w:val="26"/>
          <w:lang w:val="en-GB"/>
        </w:rPr>
      </w:pPr>
      <w:r>
        <w:rPr>
          <w:sz w:val="26"/>
          <w:szCs w:val="26"/>
          <w:lang w:val="en-GB"/>
        </w:rPr>
        <w:tab/>
        <w:t>During the 1990s Ligonier Ministries also expanded and continued to flourish.  In 1995 Ligonier began broadcasting the ‘Renewing Your Mind’ (RYM) radio program.  RYM quickly expanded from fourteen stations to over three hundred nationally.</w:t>
      </w:r>
      <w:r>
        <w:rPr>
          <w:rStyle w:val="FootnoteReference"/>
          <w:sz w:val="26"/>
          <w:szCs w:val="26"/>
          <w:lang w:val="en-GB"/>
        </w:rPr>
        <w:footnoteReference w:id="932"/>
      </w:r>
      <w:r>
        <w:rPr>
          <w:sz w:val="26"/>
          <w:szCs w:val="26"/>
          <w:lang w:val="en-GB"/>
        </w:rPr>
        <w:t xml:space="preserve">  In 1998 Ligonier established an internet website which ultimately offered seventy-four of Gerstner’s audio and video lectures.</w:t>
      </w:r>
      <w:r>
        <w:rPr>
          <w:rStyle w:val="FootnoteReference"/>
          <w:sz w:val="26"/>
          <w:szCs w:val="26"/>
          <w:lang w:val="en-GB"/>
        </w:rPr>
        <w:footnoteReference w:id="933"/>
      </w:r>
      <w:r>
        <w:rPr>
          <w:sz w:val="26"/>
          <w:szCs w:val="26"/>
          <w:lang w:val="en-GB"/>
        </w:rPr>
        <w:t xml:space="preserve">  These lectures dealt with various topics including church history, theology and apologetics.  Previously Gerstner’s video and audiocassette lectures were distributed and sold, but the internet led to new opportunities.  Gerstner’s books and other writings were also disseminated by Ligonier.  Sproul continued in his role as president of Ligonier Ministries, but his promotion of Gerstner as a scholar was </w:t>
      </w:r>
      <w:r>
        <w:rPr>
          <w:sz w:val="26"/>
          <w:szCs w:val="26"/>
          <w:lang w:val="en-GB"/>
        </w:rPr>
        <w:lastRenderedPageBreak/>
        <w:t>occasionally overstated.  Product publicity pieces by Sproul included his statement that, ‘[i]f God gave me the opportunity to apply my mind to the fullest for the next 250 years, I wouldn’t begin to know what John Gerstner knows today’.</w:t>
      </w:r>
      <w:r>
        <w:rPr>
          <w:rStyle w:val="FootnoteReference"/>
          <w:sz w:val="26"/>
          <w:szCs w:val="26"/>
          <w:lang w:val="en-GB"/>
        </w:rPr>
        <w:footnoteReference w:id="934"/>
      </w:r>
      <w:r>
        <w:rPr>
          <w:sz w:val="26"/>
          <w:szCs w:val="26"/>
          <w:lang w:val="en-GB"/>
        </w:rPr>
        <w:t xml:space="preserve">  Clearly, Sproul had a deep admiration for Gerstner, and that esteem in turn ensured that Gerstner’s thought and scholarship would reach popular audiences through the audio-visual ministries of Ligonier.  </w:t>
      </w:r>
    </w:p>
    <w:p w:rsidR="00A75688" w:rsidRDefault="00A75688" w:rsidP="00A75688">
      <w:pPr>
        <w:ind w:left="720" w:firstLine="0"/>
        <w:rPr>
          <w:sz w:val="26"/>
          <w:szCs w:val="26"/>
          <w:lang w:val="en-GB"/>
        </w:rPr>
      </w:pPr>
      <w:r>
        <w:rPr>
          <w:sz w:val="26"/>
          <w:szCs w:val="26"/>
          <w:lang w:val="en-GB"/>
        </w:rPr>
        <w:tab/>
        <w:t>In the last third of the twentieth century Ligonier steadily became the organization that was most responsible for the popularization of Reformed theology.</w:t>
      </w:r>
      <w:r>
        <w:rPr>
          <w:rStyle w:val="FootnoteReference"/>
          <w:sz w:val="26"/>
          <w:szCs w:val="26"/>
          <w:lang w:val="en-GB"/>
        </w:rPr>
        <w:footnoteReference w:id="935"/>
      </w:r>
      <w:r>
        <w:rPr>
          <w:sz w:val="26"/>
          <w:szCs w:val="26"/>
          <w:lang w:val="en-GB"/>
        </w:rPr>
        <w:t xml:space="preserve">  R</w:t>
      </w:r>
      <w:r w:rsidR="006A15C9">
        <w:rPr>
          <w:sz w:val="26"/>
          <w:szCs w:val="26"/>
          <w:lang w:val="en-GB"/>
        </w:rPr>
        <w:t>.</w:t>
      </w:r>
      <w:r>
        <w:rPr>
          <w:sz w:val="26"/>
          <w:szCs w:val="26"/>
          <w:lang w:val="en-GB"/>
        </w:rPr>
        <w:t>C</w:t>
      </w:r>
      <w:r w:rsidR="006A15C9">
        <w:rPr>
          <w:sz w:val="26"/>
          <w:szCs w:val="26"/>
          <w:lang w:val="en-GB"/>
        </w:rPr>
        <w:t>.</w:t>
      </w:r>
      <w:r>
        <w:rPr>
          <w:sz w:val="26"/>
          <w:szCs w:val="26"/>
          <w:lang w:val="en-GB"/>
        </w:rPr>
        <w:t xml:space="preserve"> Sproul’s accessible writings on Reformed theology and on Calvin have eclipsed those of distinguished mainline Presbyterian Calvin scholars.  For instance, in 2008 Sproul had over 200,000 Google hits compared to 3,800 for Jane Dempsey Douglass, the esteemed Calvin scholar at Princeton Seminary.</w:t>
      </w:r>
      <w:r>
        <w:rPr>
          <w:rStyle w:val="FootnoteReference"/>
          <w:sz w:val="26"/>
          <w:szCs w:val="26"/>
          <w:lang w:val="en-GB"/>
        </w:rPr>
        <w:footnoteReference w:id="936"/>
      </w:r>
      <w:r>
        <w:rPr>
          <w:sz w:val="26"/>
          <w:szCs w:val="26"/>
          <w:lang w:val="en-GB"/>
        </w:rPr>
        <w:t xml:space="preserve">  In 2013 Gerstner had 134,000 Google hits whereas B.A. Gerrish, a moderate Calvin scholar, had only 6,350 hits and Edward A. Dowey, the neo-Orthodox theologian, had 69,300 hits.</w:t>
      </w:r>
      <w:r>
        <w:rPr>
          <w:rStyle w:val="FootnoteReference"/>
          <w:sz w:val="26"/>
          <w:szCs w:val="26"/>
          <w:lang w:val="en-GB"/>
        </w:rPr>
        <w:footnoteReference w:id="937"/>
      </w:r>
      <w:r>
        <w:rPr>
          <w:sz w:val="26"/>
          <w:szCs w:val="26"/>
          <w:lang w:val="en-GB"/>
        </w:rPr>
        <w:t xml:space="preserve">  These statistics offer some evidence of the extent of Sproul’s and Gerstner’s popular appeal.  In 1990 Charles Colson (1931-2012), former presidential attorney and a leader in prison ministries, expressed the effect that Sproul’s teaching had exerted over him.  Colson noted, </w:t>
      </w:r>
    </w:p>
    <w:p w:rsidR="00A75688" w:rsidRDefault="00A75688" w:rsidP="00A75688">
      <w:pPr>
        <w:spacing w:line="240" w:lineRule="auto"/>
        <w:ind w:left="720" w:firstLine="0"/>
        <w:rPr>
          <w:sz w:val="26"/>
          <w:szCs w:val="26"/>
          <w:lang w:val="en-GB"/>
        </w:rPr>
      </w:pPr>
      <w:r>
        <w:rPr>
          <w:sz w:val="26"/>
          <w:szCs w:val="26"/>
          <w:lang w:val="en-GB"/>
        </w:rPr>
        <w:tab/>
      </w:r>
      <w:r>
        <w:rPr>
          <w:sz w:val="26"/>
          <w:szCs w:val="26"/>
          <w:lang w:val="en-GB"/>
        </w:rPr>
        <w:tab/>
        <w:t>One day I took a set of tapes out by R.C. Spr</w:t>
      </w:r>
      <w:r w:rsidR="00686F25">
        <w:rPr>
          <w:sz w:val="26"/>
          <w:szCs w:val="26"/>
          <w:lang w:val="en-GB"/>
        </w:rPr>
        <w:t xml:space="preserve">oul on the holiness of God.  </w:t>
      </w:r>
      <w:r w:rsidR="00686F25">
        <w:rPr>
          <w:sz w:val="26"/>
          <w:szCs w:val="26"/>
          <w:lang w:val="en-GB"/>
        </w:rPr>
        <w:tab/>
      </w:r>
      <w:r w:rsidR="00686F25">
        <w:rPr>
          <w:sz w:val="26"/>
          <w:szCs w:val="26"/>
          <w:lang w:val="en-GB"/>
        </w:rPr>
        <w:tab/>
      </w:r>
      <w:r>
        <w:rPr>
          <w:sz w:val="26"/>
          <w:szCs w:val="26"/>
          <w:lang w:val="en-GB"/>
        </w:rPr>
        <w:t xml:space="preserve">I played them on my VCR.  Before those tapes were over, I found myself </w:t>
      </w:r>
      <w:r w:rsidR="00686F25">
        <w:rPr>
          <w:sz w:val="26"/>
          <w:szCs w:val="26"/>
          <w:lang w:val="en-GB"/>
        </w:rPr>
        <w:lastRenderedPageBreak/>
        <w:tab/>
      </w:r>
      <w:r w:rsidR="00686F25">
        <w:rPr>
          <w:sz w:val="26"/>
          <w:szCs w:val="26"/>
          <w:lang w:val="en-GB"/>
        </w:rPr>
        <w:tab/>
      </w:r>
      <w:r>
        <w:rPr>
          <w:sz w:val="26"/>
          <w:szCs w:val="26"/>
          <w:lang w:val="en-GB"/>
        </w:rPr>
        <w:t xml:space="preserve">down on my knees before the majesty of a holy God, in awe that he would </w:t>
      </w:r>
      <w:r w:rsidR="00686F25">
        <w:rPr>
          <w:sz w:val="26"/>
          <w:szCs w:val="26"/>
          <w:lang w:val="en-GB"/>
        </w:rPr>
        <w:tab/>
      </w:r>
      <w:r w:rsidR="00686F25">
        <w:rPr>
          <w:sz w:val="26"/>
          <w:szCs w:val="26"/>
          <w:lang w:val="en-GB"/>
        </w:rPr>
        <w:tab/>
        <w:t xml:space="preserve">call </w:t>
      </w:r>
      <w:r>
        <w:rPr>
          <w:sz w:val="26"/>
          <w:szCs w:val="26"/>
          <w:lang w:val="en-GB"/>
        </w:rPr>
        <w:t>any one of us to be his own.</w:t>
      </w:r>
      <w:r>
        <w:rPr>
          <w:rStyle w:val="FootnoteReference"/>
          <w:sz w:val="26"/>
          <w:szCs w:val="26"/>
          <w:lang w:val="en-GB"/>
        </w:rPr>
        <w:footnoteReference w:id="938"/>
      </w:r>
      <w:r>
        <w:rPr>
          <w:sz w:val="26"/>
          <w:szCs w:val="26"/>
          <w:lang w:val="en-GB"/>
        </w:rPr>
        <w:t xml:space="preserve"> </w:t>
      </w:r>
    </w:p>
    <w:p w:rsidR="00A75688" w:rsidRDefault="00A75688" w:rsidP="00A75688">
      <w:pPr>
        <w:spacing w:line="240" w:lineRule="auto"/>
        <w:ind w:left="720" w:firstLine="0"/>
        <w:rPr>
          <w:sz w:val="26"/>
          <w:szCs w:val="26"/>
          <w:lang w:val="en-GB"/>
        </w:rPr>
      </w:pPr>
    </w:p>
    <w:p w:rsidR="00A75688" w:rsidRDefault="00A75688" w:rsidP="00A75688">
      <w:pPr>
        <w:ind w:left="720" w:firstLine="0"/>
        <w:rPr>
          <w:sz w:val="26"/>
          <w:szCs w:val="26"/>
          <w:lang w:val="en-GB"/>
        </w:rPr>
      </w:pPr>
      <w:r>
        <w:rPr>
          <w:sz w:val="26"/>
          <w:szCs w:val="26"/>
          <w:lang w:val="en-GB"/>
        </w:rPr>
        <w:t>In the 1980s Colson had brought his fellow staff and inmates to learn at the Ligonier Valley Study Center and Colson continued to be influenced by Sproul.</w:t>
      </w:r>
      <w:r>
        <w:rPr>
          <w:rStyle w:val="FootnoteReference"/>
          <w:sz w:val="26"/>
          <w:szCs w:val="26"/>
          <w:lang w:val="en-GB"/>
        </w:rPr>
        <w:footnoteReference w:id="939"/>
      </w:r>
      <w:r>
        <w:rPr>
          <w:sz w:val="26"/>
          <w:szCs w:val="26"/>
          <w:lang w:val="en-GB"/>
        </w:rPr>
        <w:t xml:space="preserve">  As chairman of Prison Fellowship, Colson became a key evangelical leader and Sproul </w:t>
      </w:r>
      <w:r w:rsidR="006A15C9">
        <w:rPr>
          <w:sz w:val="26"/>
          <w:szCs w:val="26"/>
          <w:lang w:val="en-GB"/>
        </w:rPr>
        <w:t xml:space="preserve">had an enormous impact </w:t>
      </w:r>
      <w:r>
        <w:rPr>
          <w:sz w:val="26"/>
          <w:szCs w:val="26"/>
          <w:lang w:val="en-GB"/>
        </w:rPr>
        <w:t>on Colson’s life and thought.  Colson, in a letter to Sproul, wrote, ‘no one has had a greater influence on my Christian growth than you.’  Colson added, ‘I have studied at your feet for over fifteen years, devoured everything you have written and appreciated your ministry beyond words’.</w:t>
      </w:r>
      <w:r>
        <w:rPr>
          <w:rStyle w:val="FootnoteReference"/>
          <w:sz w:val="26"/>
          <w:szCs w:val="26"/>
          <w:lang w:val="en-GB"/>
        </w:rPr>
        <w:footnoteReference w:id="940"/>
      </w:r>
      <w:r>
        <w:rPr>
          <w:sz w:val="26"/>
          <w:szCs w:val="26"/>
          <w:lang w:val="en-GB"/>
        </w:rPr>
        <w:t xml:space="preserve">  Moreover, Gerstner and Colson were featured speakers at the June 1990 PCA General Assembly in Atlanta, Georgia.</w:t>
      </w:r>
      <w:r>
        <w:rPr>
          <w:rStyle w:val="FootnoteReference"/>
          <w:sz w:val="26"/>
          <w:szCs w:val="26"/>
          <w:lang w:val="en-GB"/>
        </w:rPr>
        <w:footnoteReference w:id="941"/>
      </w:r>
      <w:r>
        <w:rPr>
          <w:sz w:val="26"/>
          <w:szCs w:val="26"/>
          <w:lang w:val="en-GB"/>
        </w:rPr>
        <w:t xml:space="preserve">  An additional indication of the Ligonier influence on Colson was his founding in 2009 of the Chuck Colson Center for Christian Worldview in Lansdowne, Virginia.</w:t>
      </w:r>
      <w:r>
        <w:rPr>
          <w:rStyle w:val="FootnoteReference"/>
          <w:sz w:val="26"/>
          <w:szCs w:val="26"/>
          <w:lang w:val="en-GB"/>
        </w:rPr>
        <w:footnoteReference w:id="942"/>
      </w:r>
      <w:r>
        <w:rPr>
          <w:sz w:val="26"/>
          <w:szCs w:val="26"/>
          <w:lang w:val="en-GB"/>
        </w:rPr>
        <w:t xml:space="preserve">  Ligonier’s Reformed teaching was inspiring some of America’s most prominent evangelical leaders.   </w:t>
      </w:r>
    </w:p>
    <w:p w:rsidR="00A75688" w:rsidRDefault="00A75688" w:rsidP="00A75688">
      <w:pPr>
        <w:ind w:left="720" w:firstLine="0"/>
        <w:rPr>
          <w:sz w:val="26"/>
          <w:szCs w:val="26"/>
          <w:lang w:val="en-GB"/>
        </w:rPr>
      </w:pPr>
      <w:r>
        <w:rPr>
          <w:sz w:val="26"/>
          <w:szCs w:val="26"/>
          <w:lang w:val="en-GB"/>
        </w:rPr>
        <w:tab/>
        <w:t>A further sign of Sproul’s influence can be seen in a 1995 book by Lynne and Bill Hybels</w:t>
      </w:r>
      <w:r w:rsidR="005526D0">
        <w:rPr>
          <w:sz w:val="26"/>
          <w:szCs w:val="26"/>
          <w:lang w:val="en-GB"/>
        </w:rPr>
        <w:t>,</w:t>
      </w:r>
      <w:r>
        <w:rPr>
          <w:sz w:val="26"/>
          <w:szCs w:val="26"/>
          <w:lang w:val="en-GB"/>
        </w:rPr>
        <w:t xml:space="preserve"> </w:t>
      </w:r>
      <w:r w:rsidRPr="000A5201">
        <w:rPr>
          <w:i/>
          <w:sz w:val="26"/>
          <w:szCs w:val="26"/>
          <w:lang w:val="en-GB"/>
        </w:rPr>
        <w:t>Rediscovering the Church</w:t>
      </w:r>
      <w:r>
        <w:rPr>
          <w:sz w:val="26"/>
          <w:szCs w:val="26"/>
          <w:lang w:val="en-GB"/>
        </w:rPr>
        <w:t>.  Bill Hybels, senior pastor of one of America’s largest churches</w:t>
      </w:r>
      <w:r w:rsidR="005526D0">
        <w:rPr>
          <w:sz w:val="26"/>
          <w:szCs w:val="26"/>
          <w:lang w:val="en-GB"/>
        </w:rPr>
        <w:t>,</w:t>
      </w:r>
      <w:r>
        <w:rPr>
          <w:sz w:val="26"/>
          <w:szCs w:val="26"/>
          <w:lang w:val="en-GB"/>
        </w:rPr>
        <w:t xml:space="preserve"> Willow Creek in the Chicago suburbs, and his wife recounted their attending Ligonier Valley Study Center in the 1980s.  The Hybels wrote ‘it is no overstatement to say that R.C.’s teaching on the holiness of God was pivotal in Bill’s spiritual </w:t>
      </w:r>
      <w:r>
        <w:rPr>
          <w:sz w:val="26"/>
          <w:szCs w:val="26"/>
          <w:lang w:val="en-GB"/>
        </w:rPr>
        <w:lastRenderedPageBreak/>
        <w:t>development, both theologically and experientially’.</w:t>
      </w:r>
      <w:r>
        <w:rPr>
          <w:rStyle w:val="FootnoteReference"/>
          <w:sz w:val="26"/>
          <w:szCs w:val="26"/>
          <w:lang w:val="en-GB"/>
        </w:rPr>
        <w:footnoteReference w:id="943"/>
      </w:r>
      <w:r w:rsidRPr="000A5201">
        <w:rPr>
          <w:sz w:val="26"/>
          <w:szCs w:val="26"/>
          <w:lang w:val="en-GB"/>
        </w:rPr>
        <w:t xml:space="preserve"> </w:t>
      </w:r>
      <w:r>
        <w:rPr>
          <w:sz w:val="26"/>
          <w:szCs w:val="26"/>
          <w:lang w:val="en-GB"/>
        </w:rPr>
        <w:t xml:space="preserve"> They also recounted Sproul’s teaching at Willow Creek in the 1980s and that ‘it was first through the ministry of Dr. Sproul that worship came alive at Willow Creek’.</w:t>
      </w:r>
      <w:r>
        <w:rPr>
          <w:rStyle w:val="FootnoteReference"/>
          <w:sz w:val="26"/>
          <w:szCs w:val="26"/>
          <w:lang w:val="en-GB"/>
        </w:rPr>
        <w:footnoteReference w:id="944"/>
      </w:r>
      <w:r>
        <w:rPr>
          <w:sz w:val="26"/>
          <w:szCs w:val="26"/>
          <w:lang w:val="en-GB"/>
        </w:rPr>
        <w:t xml:space="preserve">  Rather than</w:t>
      </w:r>
      <w:r w:rsidR="005526D0">
        <w:rPr>
          <w:sz w:val="26"/>
          <w:szCs w:val="26"/>
          <w:lang w:val="en-GB"/>
        </w:rPr>
        <w:t xml:space="preserve"> supporting the view that </w:t>
      </w:r>
      <w:r>
        <w:rPr>
          <w:sz w:val="26"/>
          <w:szCs w:val="26"/>
          <w:lang w:val="en-GB"/>
        </w:rPr>
        <w:t xml:space="preserve">Ligonier </w:t>
      </w:r>
      <w:r w:rsidR="005526D0">
        <w:rPr>
          <w:sz w:val="26"/>
          <w:szCs w:val="26"/>
          <w:lang w:val="en-GB"/>
        </w:rPr>
        <w:t>w</w:t>
      </w:r>
      <w:r>
        <w:rPr>
          <w:sz w:val="26"/>
          <w:szCs w:val="26"/>
          <w:lang w:val="en-GB"/>
        </w:rPr>
        <w:t>as a small conservative Reformed ministry on the margins</w:t>
      </w:r>
      <w:r w:rsidR="005526D0">
        <w:rPr>
          <w:sz w:val="26"/>
          <w:szCs w:val="26"/>
          <w:lang w:val="en-GB"/>
        </w:rPr>
        <w:t>, the</w:t>
      </w:r>
      <w:r>
        <w:rPr>
          <w:sz w:val="26"/>
          <w:szCs w:val="26"/>
          <w:lang w:val="en-GB"/>
        </w:rPr>
        <w:t xml:space="preserve"> evidence indicates that this evangelical Calvinist institution was influencing the mainstream evangelical movement in some important ways.  Ligonier was expanding and connecting itself to the larger evangelical movement</w:t>
      </w:r>
      <w:r w:rsidR="005526D0">
        <w:rPr>
          <w:sz w:val="26"/>
          <w:szCs w:val="26"/>
          <w:lang w:val="en-GB"/>
        </w:rPr>
        <w:t>.</w:t>
      </w:r>
      <w:r>
        <w:rPr>
          <w:sz w:val="26"/>
          <w:szCs w:val="26"/>
          <w:lang w:val="en-GB"/>
        </w:rPr>
        <w:t xml:space="preserve"> </w:t>
      </w:r>
    </w:p>
    <w:p w:rsidR="00A75688" w:rsidRDefault="00A75688" w:rsidP="00A75688">
      <w:pPr>
        <w:ind w:left="720" w:firstLine="0"/>
        <w:rPr>
          <w:sz w:val="26"/>
          <w:szCs w:val="26"/>
          <w:lang w:val="en-GB"/>
        </w:rPr>
      </w:pPr>
      <w:r>
        <w:rPr>
          <w:sz w:val="26"/>
          <w:szCs w:val="26"/>
          <w:lang w:val="en-GB"/>
        </w:rPr>
        <w:tab/>
        <w:t xml:space="preserve">Further signs of Ligonier’s influence are seen in the fact that Sproul’s ‘Renewing Your Mind’ radio programme was broadcast nationally, the only Reformed programme to do so in the 1990s.  Moreover, Ligonier has not been content to operate merely as a para-church ministry organization.  Like other Reformed evangelical efforts, Ligonier later created new educational institutions: Ligonier Academy and Reformation Bible College.  These schools were built on a beautiful thirty-plus acre campus with stately buildings in Sanford, Florida.  Ligonier Academy, founded in 2009, offered a Doctor of Ministry (D.Min.) degree, and Reformation Bible College, established in 2011, offered bachelor’s (B.A.) degree programmes.  The rise of these schools further expanded the theological vision that Gerstner and Sproul inspired and demonstrates the Reformed evangelical impulse of creating new institutions to carry on a particular evangelical theological tradition.  </w:t>
      </w:r>
    </w:p>
    <w:p w:rsidR="00A75688" w:rsidRDefault="00A75688" w:rsidP="00A75688">
      <w:pPr>
        <w:ind w:left="720" w:firstLine="0"/>
        <w:rPr>
          <w:sz w:val="26"/>
          <w:szCs w:val="26"/>
          <w:lang w:val="en-GB"/>
        </w:rPr>
      </w:pPr>
      <w:r>
        <w:rPr>
          <w:sz w:val="26"/>
          <w:szCs w:val="26"/>
          <w:lang w:val="en-GB"/>
        </w:rPr>
        <w:tab/>
      </w:r>
      <w:r w:rsidR="005526D0">
        <w:rPr>
          <w:sz w:val="26"/>
          <w:szCs w:val="26"/>
          <w:lang w:val="en-GB"/>
        </w:rPr>
        <w:t xml:space="preserve">During the </w:t>
      </w:r>
      <w:r>
        <w:rPr>
          <w:sz w:val="26"/>
          <w:szCs w:val="26"/>
          <w:lang w:val="en-GB"/>
        </w:rPr>
        <w:t xml:space="preserve">1990s Gerstner served Ligonier Ministries as a professor-at-large.  Gerstner lectured for Ligonier and helped produce taped video resources.  In one of the videos, ‘Silencing the Devil’, Gerstner took on Sproul, who played the devil’s advocate.  Sproul’s responsibility was to argue that ‘truth is impossible, God is unknowable, the </w:t>
      </w:r>
      <w:r>
        <w:rPr>
          <w:sz w:val="26"/>
          <w:szCs w:val="26"/>
          <w:lang w:val="en-GB"/>
        </w:rPr>
        <w:lastRenderedPageBreak/>
        <w:t xml:space="preserve">Bible is fallible, and that God’s will </w:t>
      </w:r>
      <w:proofErr w:type="gramStart"/>
      <w:r>
        <w:rPr>
          <w:sz w:val="26"/>
          <w:szCs w:val="26"/>
          <w:lang w:val="en-GB"/>
        </w:rPr>
        <w:t>depends</w:t>
      </w:r>
      <w:proofErr w:type="gramEnd"/>
      <w:r>
        <w:rPr>
          <w:sz w:val="26"/>
          <w:szCs w:val="26"/>
          <w:lang w:val="en-GB"/>
        </w:rPr>
        <w:t xml:space="preserve"> on man’s’.</w:t>
      </w:r>
      <w:r>
        <w:rPr>
          <w:rStyle w:val="FootnoteReference"/>
          <w:sz w:val="26"/>
          <w:szCs w:val="26"/>
          <w:lang w:val="en-GB"/>
        </w:rPr>
        <w:footnoteReference w:id="945"/>
      </w:r>
      <w:r>
        <w:rPr>
          <w:sz w:val="26"/>
          <w:szCs w:val="26"/>
          <w:lang w:val="en-GB"/>
        </w:rPr>
        <w:t xml:space="preserve">  Gerstner energetically combated Sproul’s arguments with forcefulness.  Gerstner also produced various lectures for Ligonier Ministri</w:t>
      </w:r>
      <w:r w:rsidR="005526D0">
        <w:rPr>
          <w:sz w:val="26"/>
          <w:szCs w:val="26"/>
          <w:lang w:val="en-GB"/>
        </w:rPr>
        <w:t>es.  But it seems that the work</w:t>
      </w:r>
      <w:r>
        <w:rPr>
          <w:sz w:val="26"/>
          <w:szCs w:val="26"/>
          <w:lang w:val="en-GB"/>
        </w:rPr>
        <w:t xml:space="preserve">load was becoming too much.  In a devotional note apparently written to </w:t>
      </w:r>
      <w:proofErr w:type="gramStart"/>
      <w:r>
        <w:rPr>
          <w:sz w:val="26"/>
          <w:szCs w:val="26"/>
          <w:lang w:val="en-GB"/>
        </w:rPr>
        <w:t>himself</w:t>
      </w:r>
      <w:proofErr w:type="gramEnd"/>
      <w:r w:rsidR="005526D0">
        <w:rPr>
          <w:sz w:val="26"/>
          <w:szCs w:val="26"/>
          <w:lang w:val="en-GB"/>
        </w:rPr>
        <w:t>, Gerstner</w:t>
      </w:r>
      <w:r>
        <w:rPr>
          <w:sz w:val="26"/>
          <w:szCs w:val="26"/>
          <w:lang w:val="en-GB"/>
        </w:rPr>
        <w:t xml:space="preserve"> lamented ‘I was almost praying that I would have a heart attack or die or that something would give me an </w:t>
      </w:r>
      <w:r w:rsidR="00A8774D">
        <w:rPr>
          <w:sz w:val="26"/>
          <w:szCs w:val="26"/>
          <w:lang w:val="en-GB"/>
        </w:rPr>
        <w:t>honourable</w:t>
      </w:r>
      <w:r>
        <w:rPr>
          <w:sz w:val="26"/>
          <w:szCs w:val="26"/>
          <w:lang w:val="en-GB"/>
        </w:rPr>
        <w:t xml:space="preserve"> excuse not to </w:t>
      </w:r>
      <w:r w:rsidR="00E70986">
        <w:rPr>
          <w:sz w:val="26"/>
          <w:szCs w:val="26"/>
          <w:lang w:val="en-GB"/>
        </w:rPr>
        <w:t xml:space="preserve">do </w:t>
      </w:r>
      <w:r>
        <w:rPr>
          <w:sz w:val="26"/>
          <w:szCs w:val="26"/>
          <w:lang w:val="en-GB"/>
        </w:rPr>
        <w:t>those jobs.’</w:t>
      </w:r>
      <w:r>
        <w:rPr>
          <w:rStyle w:val="FootnoteReference"/>
          <w:sz w:val="26"/>
          <w:szCs w:val="26"/>
          <w:lang w:val="en-GB"/>
        </w:rPr>
        <w:footnoteReference w:id="946"/>
      </w:r>
      <w:r>
        <w:rPr>
          <w:sz w:val="26"/>
          <w:szCs w:val="26"/>
          <w:lang w:val="en-GB"/>
        </w:rPr>
        <w:t xml:space="preserve">  Yet he</w:t>
      </w:r>
      <w:r w:rsidR="005526D0">
        <w:rPr>
          <w:sz w:val="26"/>
          <w:szCs w:val="26"/>
          <w:lang w:val="en-GB"/>
        </w:rPr>
        <w:t xml:space="preserve"> persevered</w:t>
      </w:r>
      <w:r>
        <w:rPr>
          <w:sz w:val="26"/>
          <w:szCs w:val="26"/>
          <w:lang w:val="en-GB"/>
        </w:rPr>
        <w:t>.  In the early 1990s Gerstner’s active retirement also led to his teaching as an adjunct professor of theology at the newly founded Knox Seminary in Orlando, Florida.  Knox was founded by D. James Kennedy and the large Coral Ridge Presbyterian Church (PCA)</w:t>
      </w:r>
      <w:r w:rsidR="00EF1D04">
        <w:rPr>
          <w:sz w:val="26"/>
          <w:szCs w:val="26"/>
          <w:lang w:val="en-GB"/>
        </w:rPr>
        <w:t xml:space="preserve"> </w:t>
      </w:r>
      <w:r>
        <w:rPr>
          <w:sz w:val="26"/>
          <w:szCs w:val="26"/>
          <w:lang w:val="en-GB"/>
        </w:rPr>
        <w:t>(Ft Lauderdale, FL).</w:t>
      </w:r>
      <w:r>
        <w:rPr>
          <w:rStyle w:val="FootnoteReference"/>
          <w:sz w:val="26"/>
          <w:szCs w:val="26"/>
          <w:lang w:val="en-GB"/>
        </w:rPr>
        <w:footnoteReference w:id="947"/>
      </w:r>
      <w:r>
        <w:rPr>
          <w:sz w:val="26"/>
          <w:szCs w:val="26"/>
          <w:lang w:val="en-GB"/>
        </w:rPr>
        <w:t xml:space="preserve">  </w:t>
      </w:r>
    </w:p>
    <w:p w:rsidR="00A75688" w:rsidRDefault="00A75688" w:rsidP="00A75688">
      <w:pPr>
        <w:ind w:left="720" w:firstLine="0"/>
        <w:rPr>
          <w:sz w:val="26"/>
          <w:szCs w:val="26"/>
          <w:lang w:val="en-GB"/>
        </w:rPr>
      </w:pPr>
      <w:r>
        <w:rPr>
          <w:sz w:val="26"/>
          <w:szCs w:val="26"/>
          <w:lang w:val="en-GB"/>
        </w:rPr>
        <w:tab/>
        <w:t>Kennedy, Coral Ridge’s legendary senior pastor, ‘loved Gerstner’ and decided to bring him to teach at the new seminary.</w:t>
      </w:r>
      <w:r>
        <w:rPr>
          <w:rStyle w:val="FootnoteReference"/>
          <w:sz w:val="26"/>
          <w:szCs w:val="26"/>
          <w:lang w:val="en-GB"/>
        </w:rPr>
        <w:footnoteReference w:id="948"/>
      </w:r>
      <w:r>
        <w:rPr>
          <w:sz w:val="26"/>
          <w:szCs w:val="26"/>
          <w:lang w:val="en-GB"/>
        </w:rPr>
        <w:t xml:space="preserve">  Samuel Lamerson, who studied at Knox in the early 1990s, notes that Gerstner was hired because ‘Knox was trying to bring in some bigger name scholars’.  Lamerson took an introduction to Reformed theology class with Gerstner and recalls his ‘energetic and clear teaching style’.  He noted that, with Gerstner, there was ‘no sense of pretence’; he was ‘very willing to answer questions and spar with students’.</w:t>
      </w:r>
      <w:r>
        <w:rPr>
          <w:rStyle w:val="FootnoteReference"/>
          <w:sz w:val="26"/>
          <w:szCs w:val="26"/>
          <w:lang w:val="en-GB"/>
        </w:rPr>
        <w:footnoteReference w:id="949"/>
      </w:r>
      <w:r>
        <w:rPr>
          <w:sz w:val="26"/>
          <w:szCs w:val="26"/>
          <w:lang w:val="en-GB"/>
        </w:rPr>
        <w:t xml:space="preserve">  Ron Kilpatrick, who lived directly behind Gerstner in his Florida neighbourhood, observed Gerstner’s love for technology, watches and gadgets.  Somewhat strangely, he remembers Gerstner working on calculus problems.</w:t>
      </w:r>
      <w:r>
        <w:rPr>
          <w:rStyle w:val="FootnoteReference"/>
          <w:sz w:val="26"/>
          <w:szCs w:val="26"/>
          <w:lang w:val="en-GB"/>
        </w:rPr>
        <w:footnoteReference w:id="950"/>
      </w:r>
      <w:r>
        <w:rPr>
          <w:sz w:val="26"/>
          <w:szCs w:val="26"/>
          <w:lang w:val="en-GB"/>
        </w:rPr>
        <w:t xml:space="preserve">  It seems that Gerstner still had work to do and was seeking to stay in top mental shape.    </w:t>
      </w:r>
    </w:p>
    <w:p w:rsidR="00A75688" w:rsidRDefault="00A75688" w:rsidP="00A75688">
      <w:pPr>
        <w:ind w:left="720" w:firstLine="0"/>
        <w:rPr>
          <w:sz w:val="26"/>
          <w:szCs w:val="26"/>
          <w:lang w:val="en-GB"/>
        </w:rPr>
      </w:pPr>
      <w:r>
        <w:rPr>
          <w:sz w:val="26"/>
          <w:szCs w:val="26"/>
          <w:lang w:val="en-GB"/>
        </w:rPr>
        <w:lastRenderedPageBreak/>
        <w:tab/>
        <w:t xml:space="preserve">During the last six years of Gerstner’s life, he continued to speak in various venues.  </w:t>
      </w:r>
      <w:r w:rsidRPr="00624116">
        <w:rPr>
          <w:i/>
          <w:sz w:val="26"/>
          <w:szCs w:val="26"/>
          <w:lang w:val="en-GB"/>
        </w:rPr>
        <w:t>The Pittsburgh Press</w:t>
      </w:r>
      <w:r>
        <w:rPr>
          <w:sz w:val="26"/>
          <w:szCs w:val="26"/>
          <w:lang w:val="en-GB"/>
        </w:rPr>
        <w:t xml:space="preserve"> reported on 1 March 1990 that Gerstner was preaching at the Sunday services of the Alliance Church (C</w:t>
      </w:r>
      <w:r w:rsidR="00DE4AFC">
        <w:rPr>
          <w:sz w:val="26"/>
          <w:szCs w:val="26"/>
          <w:lang w:val="en-GB"/>
        </w:rPr>
        <w:t>hristian Missionary Alliance, CMA</w:t>
      </w:r>
      <w:r>
        <w:rPr>
          <w:sz w:val="26"/>
          <w:szCs w:val="26"/>
          <w:lang w:val="en-GB"/>
        </w:rPr>
        <w:t xml:space="preserve">) in Upper St Clair, Pennsylvania.  </w:t>
      </w:r>
      <w:r w:rsidR="00DE4AFC">
        <w:rPr>
          <w:sz w:val="26"/>
          <w:szCs w:val="26"/>
          <w:lang w:val="en-GB"/>
        </w:rPr>
        <w:t xml:space="preserve">The CMA was an evangelical denomination, but not necessarily </w:t>
      </w:r>
      <w:proofErr w:type="gramStart"/>
      <w:r w:rsidR="00DE4AFC">
        <w:rPr>
          <w:sz w:val="26"/>
          <w:szCs w:val="26"/>
          <w:lang w:val="en-GB"/>
        </w:rPr>
        <w:t>Reformed</w:t>
      </w:r>
      <w:proofErr w:type="gramEnd"/>
      <w:r w:rsidR="00DE4AFC">
        <w:rPr>
          <w:sz w:val="26"/>
          <w:szCs w:val="26"/>
          <w:lang w:val="en-GB"/>
        </w:rPr>
        <w:t xml:space="preserve">.  </w:t>
      </w:r>
      <w:r>
        <w:rPr>
          <w:sz w:val="26"/>
          <w:szCs w:val="26"/>
          <w:lang w:val="en-GB"/>
        </w:rPr>
        <w:t xml:space="preserve">Gerstner was </w:t>
      </w:r>
      <w:r w:rsidR="00DE4AFC">
        <w:rPr>
          <w:sz w:val="26"/>
          <w:szCs w:val="26"/>
          <w:lang w:val="en-GB"/>
        </w:rPr>
        <w:t xml:space="preserve">willing to work with </w:t>
      </w:r>
      <w:r>
        <w:rPr>
          <w:sz w:val="26"/>
          <w:szCs w:val="26"/>
          <w:lang w:val="en-GB"/>
        </w:rPr>
        <w:t>non-Reformed evangelicals.  In September 1990 Gerstner gave a series of lectures at Faith Presbyterian Church (PCA) in Akron, Ohio.</w:t>
      </w:r>
      <w:r>
        <w:rPr>
          <w:rStyle w:val="FootnoteReference"/>
          <w:sz w:val="26"/>
          <w:szCs w:val="26"/>
          <w:lang w:val="en-GB"/>
        </w:rPr>
        <w:footnoteReference w:id="951"/>
      </w:r>
      <w:r>
        <w:rPr>
          <w:sz w:val="26"/>
          <w:szCs w:val="26"/>
          <w:lang w:val="en-GB"/>
        </w:rPr>
        <w:t xml:space="preserve">  In late April 1992 Gerstner spoke at the Soli Deo Gloria conference held at First Reformed Presbyterian Church in Pittsburgh.  The theme for the two-day event was ‘The Mercy of God’.</w:t>
      </w:r>
      <w:r>
        <w:rPr>
          <w:rStyle w:val="FootnoteReference"/>
          <w:sz w:val="26"/>
          <w:szCs w:val="26"/>
          <w:lang w:val="en-GB"/>
        </w:rPr>
        <w:footnoteReference w:id="952"/>
      </w:r>
      <w:r>
        <w:rPr>
          <w:sz w:val="26"/>
          <w:szCs w:val="26"/>
          <w:lang w:val="en-GB"/>
        </w:rPr>
        <w:t xml:space="preserve">  Elizabeth Elliot, the second wife of Gerstner’s old colleague from Pittsburgh Theological Seminary Addison Leitch, was also a speaker at this event along with Don Kistler—a former student of Gerstner and the head of Soli Deo Glor</w:t>
      </w:r>
      <w:r w:rsidR="00DE4AFC">
        <w:rPr>
          <w:sz w:val="26"/>
          <w:szCs w:val="26"/>
          <w:lang w:val="en-GB"/>
        </w:rPr>
        <w:t xml:space="preserve">ia Publications.  In October </w:t>
      </w:r>
      <w:r>
        <w:rPr>
          <w:sz w:val="26"/>
          <w:szCs w:val="26"/>
          <w:lang w:val="en-GB"/>
        </w:rPr>
        <w:t>1993 Gerstner spoke at the Johnstown Reformed Conference in Johnstown, Pennsylvania.  This conference focused on the nature of the Christian church and included two other lecturers, Michael Horton and J</w:t>
      </w:r>
      <w:r w:rsidR="00DE4AFC">
        <w:rPr>
          <w:sz w:val="26"/>
          <w:szCs w:val="26"/>
          <w:lang w:val="en-GB"/>
        </w:rPr>
        <w:t>.</w:t>
      </w:r>
      <w:r>
        <w:rPr>
          <w:sz w:val="26"/>
          <w:szCs w:val="26"/>
          <w:lang w:val="en-GB"/>
        </w:rPr>
        <w:t>I</w:t>
      </w:r>
      <w:r w:rsidR="00DE4AFC">
        <w:rPr>
          <w:sz w:val="26"/>
          <w:szCs w:val="26"/>
          <w:lang w:val="en-GB"/>
        </w:rPr>
        <w:t>.</w:t>
      </w:r>
      <w:r>
        <w:rPr>
          <w:sz w:val="26"/>
          <w:szCs w:val="26"/>
          <w:lang w:val="en-GB"/>
        </w:rPr>
        <w:t xml:space="preserve"> Packer.  Horton, a budding Reformed theologian, would five years later complete his doctoral work on Thomas Goodwin (1600-1680) under Alister McGrath, the eminent Anglican evangelical theologian.</w:t>
      </w:r>
      <w:r>
        <w:rPr>
          <w:rStyle w:val="FootnoteReference"/>
          <w:sz w:val="26"/>
          <w:szCs w:val="26"/>
          <w:lang w:val="en-GB"/>
        </w:rPr>
        <w:footnoteReference w:id="953"/>
      </w:r>
      <w:r>
        <w:rPr>
          <w:sz w:val="26"/>
          <w:szCs w:val="26"/>
          <w:lang w:val="en-GB"/>
        </w:rPr>
        <w:t xml:space="preserve">  By 1993 Packer had established himself as one of the world’s leading evangelical theologians and served as a professor at Regent College, Vancouver.</w:t>
      </w:r>
      <w:r>
        <w:rPr>
          <w:rStyle w:val="FootnoteReference"/>
          <w:sz w:val="26"/>
          <w:szCs w:val="26"/>
          <w:lang w:val="en-GB"/>
        </w:rPr>
        <w:footnoteReference w:id="954"/>
      </w:r>
      <w:r>
        <w:rPr>
          <w:sz w:val="26"/>
          <w:szCs w:val="26"/>
          <w:lang w:val="en-GB"/>
        </w:rPr>
        <w:t xml:space="preserve">  </w:t>
      </w:r>
      <w:r w:rsidR="00DE4AFC">
        <w:rPr>
          <w:sz w:val="26"/>
          <w:szCs w:val="26"/>
          <w:lang w:val="en-GB"/>
        </w:rPr>
        <w:t xml:space="preserve">The </w:t>
      </w:r>
      <w:r w:rsidR="00DE4AFC">
        <w:rPr>
          <w:sz w:val="26"/>
          <w:szCs w:val="26"/>
          <w:lang w:val="en-GB"/>
        </w:rPr>
        <w:lastRenderedPageBreak/>
        <w:t>titles of Gerstner’s two lectures were: ‘Is the Roman Catholic Church a True Church?’ and ‘How is Presbyterianism Related to Other Churches?’</w:t>
      </w:r>
      <w:r w:rsidR="00DE4AFC">
        <w:rPr>
          <w:rStyle w:val="FootnoteReference"/>
          <w:sz w:val="26"/>
          <w:szCs w:val="26"/>
          <w:lang w:val="en-GB"/>
        </w:rPr>
        <w:footnoteReference w:id="955"/>
      </w:r>
      <w:r w:rsidR="00DE4AFC">
        <w:rPr>
          <w:sz w:val="26"/>
          <w:szCs w:val="26"/>
          <w:lang w:val="en-GB"/>
        </w:rPr>
        <w:t xml:space="preserve">  </w:t>
      </w:r>
      <w:r>
        <w:rPr>
          <w:sz w:val="26"/>
          <w:szCs w:val="26"/>
          <w:lang w:val="en-GB"/>
        </w:rPr>
        <w:t xml:space="preserve">Gerstner’s work with these two scholars reveals that he continued to play a role in the wider Reformed evangelical movement.  </w:t>
      </w:r>
    </w:p>
    <w:p w:rsidR="0070765C" w:rsidRDefault="00A75688" w:rsidP="00A75688">
      <w:pPr>
        <w:ind w:left="720" w:firstLine="0"/>
        <w:rPr>
          <w:sz w:val="26"/>
          <w:szCs w:val="26"/>
          <w:lang w:val="en-GB"/>
        </w:rPr>
      </w:pPr>
      <w:r>
        <w:rPr>
          <w:sz w:val="26"/>
          <w:szCs w:val="26"/>
          <w:lang w:val="en-GB"/>
        </w:rPr>
        <w:tab/>
        <w:t xml:space="preserve">In 1989 </w:t>
      </w:r>
      <w:r w:rsidRPr="00A27ABF">
        <w:rPr>
          <w:i/>
          <w:sz w:val="26"/>
          <w:szCs w:val="26"/>
          <w:lang w:val="en-GB"/>
        </w:rPr>
        <w:t>Christianity Today</w:t>
      </w:r>
      <w:r>
        <w:rPr>
          <w:sz w:val="26"/>
          <w:szCs w:val="26"/>
          <w:lang w:val="en-GB"/>
        </w:rPr>
        <w:t xml:space="preserve"> reported that ‘strong disagreements’ were emerging within evangelicalism over the doctrine of hell and more specifically over a theological position formulated by John Stott</w:t>
      </w:r>
      <w:r w:rsidR="0070765C">
        <w:rPr>
          <w:sz w:val="26"/>
          <w:szCs w:val="26"/>
          <w:lang w:val="en-GB"/>
        </w:rPr>
        <w:t>,</w:t>
      </w:r>
      <w:r w:rsidR="0070765C" w:rsidRPr="0070765C">
        <w:rPr>
          <w:sz w:val="26"/>
          <w:szCs w:val="26"/>
          <w:lang w:val="en-GB"/>
        </w:rPr>
        <w:t xml:space="preserve"> </w:t>
      </w:r>
      <w:r w:rsidR="0070765C">
        <w:rPr>
          <w:sz w:val="26"/>
          <w:szCs w:val="26"/>
          <w:lang w:val="en-GB"/>
        </w:rPr>
        <w:t>the Anglican clergyman referred to as the ‘pope of evangelicals’.  Stott’s view was</w:t>
      </w:r>
      <w:r>
        <w:rPr>
          <w:sz w:val="26"/>
          <w:szCs w:val="26"/>
          <w:lang w:val="en-GB"/>
        </w:rPr>
        <w:t xml:space="preserve"> known as annihilationism, the view which denies eternal punishment.</w:t>
      </w:r>
      <w:r>
        <w:rPr>
          <w:rStyle w:val="FootnoteReference"/>
          <w:sz w:val="26"/>
          <w:szCs w:val="26"/>
          <w:lang w:val="en-GB"/>
        </w:rPr>
        <w:footnoteReference w:id="956"/>
      </w:r>
      <w:r>
        <w:rPr>
          <w:sz w:val="26"/>
          <w:szCs w:val="26"/>
          <w:lang w:val="en-GB"/>
        </w:rPr>
        <w:t xml:space="preserve">  As the debate unfolded, John White, a longtime friend of Gerstner and the President of the National Association of Evangelicals, asked Gerstner to write a book addressing the doctrinal controversy.  In 1990 Soli Deo Gloria Publications released Gerstner’s </w:t>
      </w:r>
      <w:r w:rsidRPr="001406AE">
        <w:rPr>
          <w:i/>
          <w:sz w:val="26"/>
          <w:szCs w:val="26"/>
          <w:lang w:val="en-GB"/>
        </w:rPr>
        <w:t>Repent or Perish</w:t>
      </w:r>
      <w:r>
        <w:rPr>
          <w:sz w:val="26"/>
          <w:szCs w:val="26"/>
          <w:lang w:val="en-GB"/>
        </w:rPr>
        <w:t xml:space="preserve"> which defended the historic position on the issue and analyzed differing views of the topic within the world of evangelical Protestantism.  White, who wrote the book’s foreword, stated that the ‘Evangelical community needs the clarity, logic and forthrightness that have always been the style of John Gerstner’.  White noted that he ‘asked John Gerstner to respond, especially to John Stott and Philip Hughes in reference to the annihilation doctrine’.</w:t>
      </w:r>
      <w:r w:rsidR="00DE4AFC" w:rsidRPr="00DE4AFC">
        <w:rPr>
          <w:rStyle w:val="FootnoteReference"/>
          <w:sz w:val="26"/>
          <w:szCs w:val="26"/>
          <w:lang w:val="en-GB"/>
        </w:rPr>
        <w:t xml:space="preserve"> </w:t>
      </w:r>
      <w:r w:rsidR="00DE4AFC">
        <w:rPr>
          <w:rStyle w:val="FootnoteReference"/>
          <w:sz w:val="26"/>
          <w:szCs w:val="26"/>
          <w:lang w:val="en-GB"/>
        </w:rPr>
        <w:footnoteReference w:id="957"/>
      </w:r>
      <w:r>
        <w:rPr>
          <w:sz w:val="26"/>
          <w:szCs w:val="26"/>
          <w:lang w:val="en-GB"/>
        </w:rPr>
        <w:t xml:space="preserve">  In his book Gerstner explored the biblical view of hell alongside different views through church history.  Gerstner analyzed the positions of numerous Christian scholars who either accepted or denied the traditional view of hell.  Specifically, he examined what he termed the ‘conservative revolt against hell’.</w:t>
      </w:r>
      <w:r>
        <w:rPr>
          <w:rStyle w:val="FootnoteReference"/>
          <w:sz w:val="26"/>
          <w:szCs w:val="26"/>
          <w:lang w:val="en-GB"/>
        </w:rPr>
        <w:footnoteReference w:id="958"/>
      </w:r>
      <w:r>
        <w:rPr>
          <w:sz w:val="26"/>
          <w:szCs w:val="26"/>
          <w:lang w:val="en-GB"/>
        </w:rPr>
        <w:t xml:space="preserve">  In his </w:t>
      </w:r>
      <w:r>
        <w:rPr>
          <w:sz w:val="26"/>
          <w:szCs w:val="26"/>
          <w:lang w:val="en-GB"/>
        </w:rPr>
        <w:lastRenderedPageBreak/>
        <w:t>study he was troubled</w:t>
      </w:r>
      <w:r w:rsidR="00E70986">
        <w:rPr>
          <w:sz w:val="26"/>
          <w:szCs w:val="26"/>
          <w:lang w:val="en-GB"/>
        </w:rPr>
        <w:t xml:space="preserve"> with the changing views of Phi</w:t>
      </w:r>
      <w:r>
        <w:rPr>
          <w:sz w:val="26"/>
          <w:szCs w:val="26"/>
          <w:lang w:val="en-GB"/>
        </w:rPr>
        <w:t>lip Hughes (1915-1990), a South African who served as a visiting professor at Westminster Theological Seminary, who, he claimed, was ‘denying God’s eternal punishment’.</w:t>
      </w:r>
      <w:r>
        <w:rPr>
          <w:rStyle w:val="FootnoteReference"/>
          <w:sz w:val="26"/>
          <w:szCs w:val="26"/>
          <w:lang w:val="en-GB"/>
        </w:rPr>
        <w:footnoteReference w:id="959"/>
      </w:r>
      <w:r>
        <w:rPr>
          <w:sz w:val="26"/>
          <w:szCs w:val="26"/>
          <w:lang w:val="en-GB"/>
        </w:rPr>
        <w:t xml:space="preserve">  He also accused John Stott (1921-2011), of a ‘flat rejection’ of Jesus’ teaching on hell.</w:t>
      </w:r>
      <w:r>
        <w:rPr>
          <w:rStyle w:val="FootnoteReference"/>
          <w:sz w:val="26"/>
          <w:szCs w:val="26"/>
          <w:lang w:val="en-GB"/>
        </w:rPr>
        <w:footnoteReference w:id="960"/>
      </w:r>
      <w:r>
        <w:rPr>
          <w:sz w:val="26"/>
          <w:szCs w:val="26"/>
          <w:lang w:val="en-GB"/>
        </w:rPr>
        <w:t xml:space="preserve"> </w:t>
      </w:r>
      <w:r w:rsidR="00F11A5C">
        <w:rPr>
          <w:sz w:val="26"/>
          <w:szCs w:val="26"/>
          <w:lang w:val="en-GB"/>
        </w:rPr>
        <w:t xml:space="preserve"> </w:t>
      </w:r>
      <w:r>
        <w:rPr>
          <w:sz w:val="26"/>
          <w:szCs w:val="26"/>
          <w:lang w:val="en-GB"/>
        </w:rPr>
        <w:t>Gerstner noted that he was ‘glad’ that Stott did not want to dogmatise his views on hell.  Nevertheless, Gerstner disagreed sharply with Stott’s statement that his views were ‘a legitimate, biblically founded alternative’.</w:t>
      </w:r>
      <w:r>
        <w:rPr>
          <w:rStyle w:val="FootnoteReference"/>
          <w:sz w:val="26"/>
          <w:szCs w:val="26"/>
          <w:lang w:val="en-GB"/>
        </w:rPr>
        <w:footnoteReference w:id="961"/>
      </w:r>
      <w:r w:rsidR="0070765C">
        <w:rPr>
          <w:sz w:val="26"/>
          <w:szCs w:val="26"/>
          <w:lang w:val="en-GB"/>
        </w:rPr>
        <w:t xml:space="preserve">  Gerstner was still willing to respond to challenges to received orthodoxy, but not </w:t>
      </w:r>
      <w:r w:rsidR="00456A4B">
        <w:rPr>
          <w:sz w:val="26"/>
          <w:szCs w:val="26"/>
          <w:lang w:val="en-GB"/>
        </w:rPr>
        <w:t xml:space="preserve">now in his denomination, instead in the wider evangelical movement.  </w:t>
      </w:r>
    </w:p>
    <w:p w:rsidR="00FF3EA5" w:rsidRDefault="00A75688" w:rsidP="00A75688">
      <w:pPr>
        <w:ind w:left="720" w:firstLine="0"/>
        <w:rPr>
          <w:sz w:val="26"/>
          <w:szCs w:val="26"/>
          <w:lang w:val="en-GB"/>
        </w:rPr>
      </w:pPr>
      <w:r>
        <w:rPr>
          <w:sz w:val="26"/>
          <w:szCs w:val="26"/>
          <w:lang w:val="en-GB"/>
        </w:rPr>
        <w:tab/>
      </w:r>
      <w:r w:rsidR="00FF3EA5">
        <w:rPr>
          <w:sz w:val="26"/>
          <w:szCs w:val="26"/>
          <w:lang w:val="en-GB"/>
        </w:rPr>
        <w:t>Gerstner was speaking well into his seventies.  One sign that Reformed evangelicalism was continuing to grow and become more self-conscious was that in 1994 the Alliance of Confessing Evangelicals (ACE) was formed.  In 1996 ACE held that their goal was ‘the recovery of the biblical, apostolic witness by the evangelical movement’.</w:t>
      </w:r>
      <w:r w:rsidR="00FF3EA5" w:rsidRPr="009F13DF">
        <w:rPr>
          <w:rStyle w:val="FootnoteReference"/>
          <w:sz w:val="26"/>
          <w:szCs w:val="26"/>
          <w:lang w:val="en-GB"/>
        </w:rPr>
        <w:t xml:space="preserve"> </w:t>
      </w:r>
      <w:r w:rsidR="00FF3EA5">
        <w:rPr>
          <w:rStyle w:val="FootnoteReference"/>
          <w:sz w:val="26"/>
          <w:szCs w:val="26"/>
          <w:lang w:val="en-GB"/>
        </w:rPr>
        <w:footnoteReference w:id="962"/>
      </w:r>
      <w:r w:rsidR="00FF3EA5">
        <w:rPr>
          <w:sz w:val="26"/>
          <w:szCs w:val="26"/>
          <w:lang w:val="en-GB"/>
        </w:rPr>
        <w:t xml:space="preserve">  In the early to mid-1990s Gerstner had triple-by-pass surgery, but he refused to allow his health to interfere with his speaking.</w:t>
      </w:r>
      <w:r w:rsidR="00FF3EA5">
        <w:rPr>
          <w:rStyle w:val="FootnoteReference"/>
          <w:sz w:val="26"/>
          <w:szCs w:val="26"/>
          <w:lang w:val="en-GB"/>
        </w:rPr>
        <w:footnoteReference w:id="963"/>
      </w:r>
      <w:r w:rsidR="00FF3EA5">
        <w:rPr>
          <w:sz w:val="26"/>
          <w:szCs w:val="26"/>
          <w:lang w:val="en-GB"/>
        </w:rPr>
        <w:t xml:space="preserve">  In March 1994 Gerstner spoke on the theme of ‘Revivals in American History’ at Covenant Presbyterian Church (PCA) in Wexford, Pennsylvania.  At this event Gerstner gave lectures on Edwards, Charles Finney, D.L. </w:t>
      </w:r>
      <w:r w:rsidR="00FF3EA5">
        <w:rPr>
          <w:sz w:val="26"/>
          <w:szCs w:val="26"/>
          <w:lang w:val="en-GB"/>
        </w:rPr>
        <w:lastRenderedPageBreak/>
        <w:t>Moody, Billy Sunday and Billy Graham.</w:t>
      </w:r>
      <w:r w:rsidR="00FF3EA5">
        <w:rPr>
          <w:rStyle w:val="FootnoteReference"/>
          <w:sz w:val="26"/>
          <w:szCs w:val="26"/>
          <w:lang w:val="en-GB"/>
        </w:rPr>
        <w:footnoteReference w:id="964"/>
      </w:r>
      <w:r w:rsidR="00FF3EA5">
        <w:rPr>
          <w:sz w:val="26"/>
          <w:szCs w:val="26"/>
          <w:lang w:val="en-GB"/>
        </w:rPr>
        <w:t xml:space="preserve">  Gerstner believed that Finney had done great damage to Edwards’ evangelicalism, but Moody, Sunday and Graham had partially restored Edwards’ spiritual and evangelistic legacy.  While Gerstner offered criticism of the evangelical movement he sought to be a part of it and did not reject it like some other conservative Presbyterians.</w:t>
      </w:r>
      <w:r w:rsidR="00FF3EA5">
        <w:rPr>
          <w:rStyle w:val="FootnoteReference"/>
          <w:sz w:val="26"/>
          <w:szCs w:val="26"/>
          <w:lang w:val="en-GB"/>
        </w:rPr>
        <w:footnoteReference w:id="965"/>
      </w:r>
      <w:r w:rsidR="00FF3EA5">
        <w:rPr>
          <w:sz w:val="26"/>
          <w:szCs w:val="26"/>
          <w:lang w:val="en-GB"/>
        </w:rPr>
        <w:t xml:space="preserve">   He was an evangelical Calvinist and his evangelical impulse reveals his large vision for the conservative Reformed tradition.  Just as J. Gresham Machen helped lead the transdenominational League of Evangelical Students, Gerstner participated within the evangelical movement, even though he was not uncritical of it.   </w:t>
      </w:r>
    </w:p>
    <w:p w:rsidR="00A75688" w:rsidRDefault="00FF3EA5" w:rsidP="00A75688">
      <w:pPr>
        <w:ind w:left="720" w:firstLine="0"/>
        <w:rPr>
          <w:sz w:val="26"/>
          <w:szCs w:val="26"/>
          <w:lang w:val="en-GB"/>
        </w:rPr>
      </w:pPr>
      <w:r>
        <w:rPr>
          <w:sz w:val="26"/>
          <w:szCs w:val="26"/>
          <w:lang w:val="en-GB"/>
        </w:rPr>
        <w:tab/>
      </w:r>
      <w:r w:rsidR="00A75688">
        <w:rPr>
          <w:sz w:val="26"/>
          <w:szCs w:val="26"/>
          <w:lang w:val="en-GB"/>
        </w:rPr>
        <w:t xml:space="preserve">Gerstner’s most thorough and intense criticism was lodged not against Hughes or Stott, however, but against Edward Fudge (1944- ), author of </w:t>
      </w:r>
      <w:r w:rsidR="00A75688" w:rsidRPr="00FC6ED7">
        <w:rPr>
          <w:i/>
          <w:sz w:val="26"/>
          <w:szCs w:val="26"/>
          <w:lang w:val="en-GB"/>
        </w:rPr>
        <w:t>The Fire That Consumes</w:t>
      </w:r>
      <w:r w:rsidR="00A75688">
        <w:rPr>
          <w:sz w:val="26"/>
          <w:szCs w:val="26"/>
          <w:lang w:val="en-GB"/>
        </w:rPr>
        <w:t xml:space="preserve"> (1982).</w:t>
      </w:r>
      <w:r w:rsidR="00A75688">
        <w:rPr>
          <w:rStyle w:val="FootnoteReference"/>
          <w:sz w:val="26"/>
          <w:szCs w:val="26"/>
          <w:lang w:val="en-GB"/>
        </w:rPr>
        <w:footnoteReference w:id="966"/>
      </w:r>
      <w:r w:rsidR="00A75688">
        <w:rPr>
          <w:sz w:val="26"/>
          <w:szCs w:val="26"/>
          <w:lang w:val="en-GB"/>
        </w:rPr>
        <w:t xml:space="preserve">  Fudge, a Church of Christ minister and attorney, had contributed an important work that was intensifying the debate.  Gerstner devoted sixty pages (two chapters) to what he called Fudge’s ‘conditionalist attack on the traditional biblical doctrine of hell’.</w:t>
      </w:r>
      <w:r w:rsidR="00A75688">
        <w:rPr>
          <w:rStyle w:val="FootnoteReference"/>
          <w:sz w:val="26"/>
          <w:szCs w:val="26"/>
          <w:lang w:val="en-GB"/>
        </w:rPr>
        <w:footnoteReference w:id="967"/>
      </w:r>
      <w:r w:rsidR="00A75688">
        <w:rPr>
          <w:sz w:val="26"/>
          <w:szCs w:val="26"/>
          <w:lang w:val="en-GB"/>
        </w:rPr>
        <w:t xml:space="preserve">  The conditionalist position, as formulated by Fudge, holds that a person is punished for a time that corresponds to a person’s guilt, but then the person is ‘annihilated, only his ashes remaining in an ever burning hell’.</w:t>
      </w:r>
      <w:r w:rsidR="00A75688">
        <w:rPr>
          <w:rStyle w:val="FootnoteReference"/>
          <w:sz w:val="26"/>
          <w:szCs w:val="26"/>
          <w:lang w:val="en-GB"/>
        </w:rPr>
        <w:footnoteReference w:id="968"/>
      </w:r>
      <w:r w:rsidR="00A75688">
        <w:rPr>
          <w:sz w:val="26"/>
          <w:szCs w:val="26"/>
          <w:lang w:val="en-GB"/>
        </w:rPr>
        <w:t xml:space="preserve">  Gerstner rejected this view because it denied the biblical concept of eternal punishment.  Gerstner noted, ‘I know this [</w:t>
      </w:r>
      <w:r w:rsidR="00A75688" w:rsidRPr="00501D7C">
        <w:rPr>
          <w:i/>
          <w:sz w:val="26"/>
          <w:szCs w:val="26"/>
          <w:lang w:val="en-GB"/>
        </w:rPr>
        <w:t>Repent or Perish</w:t>
      </w:r>
      <w:r w:rsidR="00A75688">
        <w:rPr>
          <w:sz w:val="26"/>
          <w:szCs w:val="26"/>
          <w:lang w:val="en-GB"/>
        </w:rPr>
        <w:t xml:space="preserve">] </w:t>
      </w:r>
      <w:r w:rsidR="00A75688">
        <w:rPr>
          <w:sz w:val="26"/>
          <w:szCs w:val="26"/>
          <w:lang w:val="en-GB"/>
        </w:rPr>
        <w:lastRenderedPageBreak/>
        <w:t>is a hard book’.  Nevertheless, he agreed to write it because he did not want to ‘shrink from declaring the whole counsel of God’.</w:t>
      </w:r>
      <w:r w:rsidR="00A75688">
        <w:rPr>
          <w:rStyle w:val="FootnoteReference"/>
          <w:sz w:val="26"/>
          <w:szCs w:val="26"/>
          <w:lang w:val="en-GB"/>
        </w:rPr>
        <w:footnoteReference w:id="969"/>
      </w:r>
      <w:r w:rsidR="00A75688">
        <w:rPr>
          <w:sz w:val="26"/>
          <w:szCs w:val="26"/>
          <w:lang w:val="en-GB"/>
        </w:rPr>
        <w:t xml:space="preserve">  In a review, Robert Peterson, a Covenant Seminary theologian, noted that Gerstner came to the debate with ‘pistols </w:t>
      </w:r>
      <w:proofErr w:type="gramStart"/>
      <w:r w:rsidR="00A75688">
        <w:rPr>
          <w:sz w:val="26"/>
          <w:szCs w:val="26"/>
          <w:lang w:val="en-GB"/>
        </w:rPr>
        <w:t>flaring’</w:t>
      </w:r>
      <w:proofErr w:type="gramEnd"/>
      <w:r w:rsidR="00A75688">
        <w:rPr>
          <w:sz w:val="26"/>
          <w:szCs w:val="26"/>
          <w:lang w:val="en-GB"/>
        </w:rPr>
        <w:t>.</w:t>
      </w:r>
      <w:r w:rsidR="00A75688">
        <w:rPr>
          <w:rStyle w:val="FootnoteReference"/>
          <w:sz w:val="26"/>
          <w:szCs w:val="26"/>
          <w:lang w:val="en-GB"/>
        </w:rPr>
        <w:footnoteReference w:id="970"/>
      </w:r>
      <w:r w:rsidR="00A75688">
        <w:rPr>
          <w:sz w:val="26"/>
          <w:szCs w:val="26"/>
          <w:lang w:val="en-GB"/>
        </w:rPr>
        <w:t xml:space="preserve">  Gerstner showed little sympathy with those with whom he disagreed.  He put down a heavy anchor on the conservative side of the debate.  Of all of Gerstner’s books, </w:t>
      </w:r>
      <w:r w:rsidR="00A75688" w:rsidRPr="00A27ABF">
        <w:rPr>
          <w:i/>
          <w:sz w:val="26"/>
          <w:szCs w:val="26"/>
          <w:lang w:val="en-GB"/>
        </w:rPr>
        <w:t>Repent or Perish</w:t>
      </w:r>
      <w:r w:rsidR="00A75688">
        <w:rPr>
          <w:sz w:val="26"/>
          <w:szCs w:val="26"/>
          <w:lang w:val="en-GB"/>
        </w:rPr>
        <w:t xml:space="preserve"> received the fewest reviews.  </w:t>
      </w:r>
    </w:p>
    <w:p w:rsidR="00A75688" w:rsidRDefault="00A75688" w:rsidP="00A75688">
      <w:pPr>
        <w:ind w:left="720" w:firstLine="0"/>
        <w:rPr>
          <w:sz w:val="26"/>
          <w:szCs w:val="26"/>
          <w:lang w:val="en-GB"/>
        </w:rPr>
      </w:pPr>
      <w:r>
        <w:rPr>
          <w:sz w:val="26"/>
          <w:szCs w:val="26"/>
          <w:lang w:val="en-GB"/>
        </w:rPr>
        <w:tab/>
        <w:t xml:space="preserve">In 1991 Gerstner produced another book, </w:t>
      </w:r>
      <w:r w:rsidRPr="006F22EF">
        <w:rPr>
          <w:i/>
          <w:sz w:val="26"/>
          <w:szCs w:val="26"/>
          <w:lang w:val="en-GB"/>
        </w:rPr>
        <w:t>Wrongly Dividing the Word of Truth</w:t>
      </w:r>
      <w:r w:rsidRPr="0031088D">
        <w:rPr>
          <w:sz w:val="26"/>
          <w:szCs w:val="26"/>
          <w:lang w:val="en-GB"/>
        </w:rPr>
        <w:t>,</w:t>
      </w:r>
      <w:r>
        <w:rPr>
          <w:sz w:val="26"/>
          <w:szCs w:val="26"/>
          <w:lang w:val="en-GB"/>
        </w:rPr>
        <w:t xml:space="preserve"> which sought to analyze a key </w:t>
      </w:r>
      <w:r w:rsidR="00456A4B">
        <w:rPr>
          <w:sz w:val="26"/>
          <w:szCs w:val="26"/>
          <w:lang w:val="en-GB"/>
        </w:rPr>
        <w:t>phenomenon within evangelical movement</w:t>
      </w:r>
      <w:r>
        <w:rPr>
          <w:sz w:val="26"/>
          <w:szCs w:val="26"/>
          <w:lang w:val="en-GB"/>
        </w:rPr>
        <w:t>,</w:t>
      </w:r>
      <w:r w:rsidR="00456A4B">
        <w:rPr>
          <w:sz w:val="26"/>
          <w:szCs w:val="26"/>
          <w:lang w:val="en-GB"/>
        </w:rPr>
        <w:t xml:space="preserve"> the prophetic teaching known as dispensationalism</w:t>
      </w:r>
      <w:r>
        <w:rPr>
          <w:sz w:val="26"/>
          <w:szCs w:val="26"/>
          <w:lang w:val="en-GB"/>
        </w:rPr>
        <w:t>.</w:t>
      </w:r>
      <w:r>
        <w:rPr>
          <w:rStyle w:val="FootnoteReference"/>
          <w:sz w:val="26"/>
          <w:szCs w:val="26"/>
          <w:lang w:val="en-GB"/>
        </w:rPr>
        <w:footnoteReference w:id="971"/>
      </w:r>
      <w:r>
        <w:rPr>
          <w:sz w:val="26"/>
          <w:szCs w:val="26"/>
          <w:lang w:val="en-GB"/>
        </w:rPr>
        <w:t xml:space="preserve">  Gerstner’s family ties to dispen</w:t>
      </w:r>
      <w:r w:rsidR="00456A4B">
        <w:rPr>
          <w:sz w:val="26"/>
          <w:szCs w:val="26"/>
          <w:lang w:val="en-GB"/>
        </w:rPr>
        <w:t>sationalism, his own experience</w:t>
      </w:r>
      <w:r>
        <w:rPr>
          <w:sz w:val="26"/>
          <w:szCs w:val="26"/>
          <w:lang w:val="en-GB"/>
        </w:rPr>
        <w:t xml:space="preserve"> and his theological concerns about the movement undoubtedly served as the impetus for writing on the topic.  His 275-page book examined the history of dispensationalism and its philosophical, apologetic and theological perspectives.  Gerstner characterised dispensationalism as a ‘school of thought’ off</w:t>
      </w:r>
      <w:r w:rsidR="00456A4B">
        <w:rPr>
          <w:sz w:val="26"/>
          <w:szCs w:val="26"/>
          <w:lang w:val="en-GB"/>
        </w:rPr>
        <w:t>ering a special form of prophetic</w:t>
      </w:r>
      <w:r>
        <w:rPr>
          <w:sz w:val="26"/>
          <w:szCs w:val="26"/>
          <w:lang w:val="en-GB"/>
        </w:rPr>
        <w:t xml:space="preserve"> interpretation that had ‘a penchant for dividing history into different epochs’.</w:t>
      </w:r>
      <w:r>
        <w:rPr>
          <w:rStyle w:val="FootnoteReference"/>
          <w:sz w:val="26"/>
          <w:szCs w:val="26"/>
          <w:lang w:val="en-GB"/>
        </w:rPr>
        <w:footnoteReference w:id="972"/>
      </w:r>
      <w:r>
        <w:rPr>
          <w:sz w:val="26"/>
          <w:szCs w:val="26"/>
          <w:lang w:val="en-GB"/>
        </w:rPr>
        <w:t xml:space="preserve">  He noted that there had been ‘widespread neglect’ of dispensationalism among scholars and that this ‘ignorance by large sections of the theological world’ was quite ‘strange’ due to the movement’s importance to ‘American theological conservatism’.</w:t>
      </w:r>
      <w:r>
        <w:rPr>
          <w:rStyle w:val="FootnoteReference"/>
          <w:sz w:val="26"/>
          <w:szCs w:val="26"/>
          <w:lang w:val="en-GB"/>
        </w:rPr>
        <w:footnoteReference w:id="973"/>
      </w:r>
      <w:r>
        <w:rPr>
          <w:sz w:val="26"/>
          <w:szCs w:val="26"/>
          <w:lang w:val="en-GB"/>
        </w:rPr>
        <w:t xml:space="preserve">   The bulk of the book was devoted to dispensationalism’s theology, which Gerstner regarded as a ‘species of Arminianism’.  He also noted that </w:t>
      </w:r>
      <w:r>
        <w:rPr>
          <w:sz w:val="26"/>
          <w:szCs w:val="26"/>
          <w:lang w:val="en-GB"/>
        </w:rPr>
        <w:lastRenderedPageBreak/>
        <w:t>dispensationalist theologians had been ‘preoccupied with eschatology rather than systematic theological concerns’.</w:t>
      </w:r>
      <w:r>
        <w:rPr>
          <w:rStyle w:val="FootnoteReference"/>
          <w:sz w:val="26"/>
          <w:szCs w:val="26"/>
          <w:lang w:val="en-GB"/>
        </w:rPr>
        <w:footnoteReference w:id="974"/>
      </w:r>
      <w:r>
        <w:rPr>
          <w:sz w:val="26"/>
          <w:szCs w:val="26"/>
          <w:lang w:val="en-GB"/>
        </w:rPr>
        <w:t xml:space="preserve">  Dispensationalism had found its ‘strongest advocates in Calvinistic churches’, but its theology, he asserted, was a ‘defection from Calvinism’.  Gerstner believed that dispensationalism denied basic Calvinist doctrines especially in regard to total depravity and unconditional election.</w:t>
      </w:r>
      <w:r>
        <w:rPr>
          <w:rStyle w:val="FootnoteReference"/>
          <w:sz w:val="26"/>
          <w:szCs w:val="26"/>
          <w:lang w:val="en-GB"/>
        </w:rPr>
        <w:footnoteReference w:id="975"/>
      </w:r>
      <w:r>
        <w:rPr>
          <w:sz w:val="26"/>
          <w:szCs w:val="26"/>
          <w:lang w:val="en-GB"/>
        </w:rPr>
        <w:t xml:space="preserve">  He also criticised dispensationalists’ interpretation of Israel and their understanding of salvation.  Moreover, he lamented the movement’s views on sanctification, which Gerstner believed led to ‘desiccation of personal spirituality’.</w:t>
      </w:r>
      <w:r>
        <w:rPr>
          <w:rStyle w:val="FootnoteReference"/>
          <w:sz w:val="26"/>
          <w:szCs w:val="26"/>
          <w:lang w:val="en-GB"/>
        </w:rPr>
        <w:footnoteReference w:id="976"/>
      </w:r>
      <w:r>
        <w:rPr>
          <w:sz w:val="26"/>
          <w:szCs w:val="26"/>
          <w:lang w:val="en-GB"/>
        </w:rPr>
        <w:t xml:space="preserve">  Gerstner’s book offered exhaustive, but largely negative</w:t>
      </w:r>
      <w:r w:rsidR="00456A4B">
        <w:rPr>
          <w:sz w:val="26"/>
          <w:szCs w:val="26"/>
          <w:lang w:val="en-GB"/>
        </w:rPr>
        <w:t>,</w:t>
      </w:r>
      <w:r>
        <w:rPr>
          <w:sz w:val="26"/>
          <w:szCs w:val="26"/>
          <w:lang w:val="en-GB"/>
        </w:rPr>
        <w:t xml:space="preserve"> analysis of dispensationalism.  </w:t>
      </w:r>
    </w:p>
    <w:p w:rsidR="00A75688" w:rsidRDefault="00456A4B" w:rsidP="00A75688">
      <w:pPr>
        <w:ind w:left="720" w:firstLine="0"/>
        <w:rPr>
          <w:sz w:val="26"/>
          <w:szCs w:val="26"/>
          <w:lang w:val="en-GB"/>
        </w:rPr>
      </w:pPr>
      <w:r>
        <w:rPr>
          <w:sz w:val="26"/>
          <w:szCs w:val="26"/>
          <w:lang w:val="en-GB"/>
        </w:rPr>
        <w:tab/>
        <w:t xml:space="preserve">The reviews of Gerstner’s book, however, </w:t>
      </w:r>
      <w:r w:rsidR="00A75688">
        <w:rPr>
          <w:sz w:val="26"/>
          <w:szCs w:val="26"/>
          <w:lang w:val="en-GB"/>
        </w:rPr>
        <w:t xml:space="preserve">were scathing.  John Witmer (1920-2007), a theologian at the leading dispensationalist institution Dallas Seminary, excoriated Gerstner in a two-part review that appeared in the pages of </w:t>
      </w:r>
      <w:r w:rsidR="00A75688" w:rsidRPr="006F22EF">
        <w:rPr>
          <w:i/>
          <w:sz w:val="26"/>
          <w:szCs w:val="26"/>
          <w:lang w:val="en-GB"/>
        </w:rPr>
        <w:t>Bibliot</w:t>
      </w:r>
      <w:r w:rsidR="00A75688">
        <w:rPr>
          <w:i/>
          <w:sz w:val="26"/>
          <w:szCs w:val="26"/>
          <w:lang w:val="en-GB"/>
        </w:rPr>
        <w:t>hec</w:t>
      </w:r>
      <w:r w:rsidR="00A75688" w:rsidRPr="006F22EF">
        <w:rPr>
          <w:i/>
          <w:sz w:val="26"/>
          <w:szCs w:val="26"/>
          <w:lang w:val="en-GB"/>
        </w:rPr>
        <w:t>a Sacra</w:t>
      </w:r>
      <w:r w:rsidR="00A75688">
        <w:rPr>
          <w:sz w:val="26"/>
          <w:szCs w:val="26"/>
          <w:lang w:val="en-GB"/>
        </w:rPr>
        <w:t>.  Witmer referred to the book as a ‘diatribe’ which was ‘extreme’ in its ‘false stereotypes’ of dispensationalism.</w:t>
      </w:r>
      <w:r w:rsidR="00A75688">
        <w:rPr>
          <w:rStyle w:val="FootnoteReference"/>
          <w:sz w:val="26"/>
          <w:szCs w:val="26"/>
          <w:lang w:val="en-GB"/>
        </w:rPr>
        <w:footnoteReference w:id="977"/>
      </w:r>
      <w:r w:rsidR="00A75688">
        <w:rPr>
          <w:sz w:val="26"/>
          <w:szCs w:val="26"/>
          <w:lang w:val="en-GB"/>
        </w:rPr>
        <w:t xml:space="preserve">  He added that Gerstner’s work ‘holds little hope of contributing significantly to the recent covenant-dispensational dialogue’.  Gerstner’s ‘attitude’ was blasted as ‘antagonistic, confrontational, denunciatory, and polemic’.  The review also revealed historical errors in the book including Gerstner’s surprising contention that Wheaton College was founded at the turn of the century, instead of 1860 when it was actually begun.</w:t>
      </w:r>
      <w:r w:rsidR="00A75688">
        <w:rPr>
          <w:rStyle w:val="FootnoteReference"/>
          <w:sz w:val="26"/>
          <w:szCs w:val="26"/>
          <w:lang w:val="en-GB"/>
        </w:rPr>
        <w:footnoteReference w:id="978"/>
      </w:r>
      <w:r w:rsidR="00A75688">
        <w:rPr>
          <w:sz w:val="26"/>
          <w:szCs w:val="26"/>
          <w:lang w:val="en-GB"/>
        </w:rPr>
        <w:t xml:space="preserve">  Gerstner committed numerous other mistakes in the book, and </w:t>
      </w:r>
      <w:r w:rsidR="00A75688">
        <w:rPr>
          <w:sz w:val="26"/>
          <w:szCs w:val="26"/>
          <w:lang w:val="en-GB"/>
        </w:rPr>
        <w:lastRenderedPageBreak/>
        <w:t>Witmer, after careful examination, concluded that Gerstner also misquoted sources.  Witmer wrote that his ‘check revealed multiplied examples where words in Gerstner’s quotation were different from the source quoted’.</w:t>
      </w:r>
      <w:r w:rsidR="00A75688">
        <w:rPr>
          <w:rStyle w:val="FootnoteReference"/>
          <w:sz w:val="26"/>
          <w:szCs w:val="26"/>
          <w:lang w:val="en-GB"/>
        </w:rPr>
        <w:footnoteReference w:id="979"/>
      </w:r>
      <w:r w:rsidR="00A75688">
        <w:rPr>
          <w:sz w:val="26"/>
          <w:szCs w:val="26"/>
          <w:lang w:val="en-GB"/>
        </w:rPr>
        <w:t xml:space="preserve">  This complaint corresponds to the concerns cited decades earlier by the Yale committee on Edwards’ works. Moreover, Witmer added that Gerstner did not do justice to the ‘continuing refinement of dispensational theology [at Dallas Seminary]’.</w:t>
      </w:r>
      <w:r w:rsidR="00A75688">
        <w:rPr>
          <w:rStyle w:val="FootnoteReference"/>
          <w:sz w:val="26"/>
          <w:szCs w:val="26"/>
          <w:lang w:val="en-GB"/>
        </w:rPr>
        <w:footnoteReference w:id="980"/>
      </w:r>
      <w:r w:rsidR="00A75688">
        <w:rPr>
          <w:sz w:val="26"/>
          <w:szCs w:val="26"/>
          <w:lang w:val="en-GB"/>
        </w:rPr>
        <w:t xml:space="preserve">  In short, it was a devastating review.  Bradley Hayton, a Christian psychologist, attempted to argue, however, that Gerstner’s study was ‘definitely the most thorough’ of any recent study ‘that disputes dispensationalist theology’.</w:t>
      </w:r>
      <w:r w:rsidR="00A75688">
        <w:rPr>
          <w:rStyle w:val="FootnoteReference"/>
          <w:sz w:val="26"/>
          <w:szCs w:val="26"/>
          <w:lang w:val="en-GB"/>
        </w:rPr>
        <w:footnoteReference w:id="981"/>
      </w:r>
      <w:r w:rsidR="00A75688">
        <w:rPr>
          <w:sz w:val="26"/>
          <w:szCs w:val="26"/>
          <w:lang w:val="en-GB"/>
        </w:rPr>
        <w:t xml:space="preserve">  Ken Pulliam, a Baptist theologian, found Gerstner’s book to be ‘weak in exegesis’ and noted Gerstner included ‘[v]irtually no interaction with the biblical text’.</w:t>
      </w:r>
      <w:r w:rsidR="00A75688">
        <w:rPr>
          <w:rStyle w:val="FootnoteReference"/>
          <w:sz w:val="26"/>
          <w:szCs w:val="26"/>
          <w:lang w:val="en-GB"/>
        </w:rPr>
        <w:footnoteReference w:id="982"/>
      </w:r>
      <w:r w:rsidR="00A75688">
        <w:rPr>
          <w:sz w:val="26"/>
          <w:szCs w:val="26"/>
          <w:lang w:val="en-GB"/>
        </w:rPr>
        <w:t xml:space="preserve">  </w:t>
      </w:r>
    </w:p>
    <w:p w:rsidR="00A75688" w:rsidRDefault="00A75688" w:rsidP="00A75688">
      <w:pPr>
        <w:ind w:left="720" w:firstLine="0"/>
        <w:rPr>
          <w:sz w:val="26"/>
          <w:szCs w:val="26"/>
          <w:lang w:val="en-GB"/>
        </w:rPr>
      </w:pPr>
      <w:r>
        <w:rPr>
          <w:sz w:val="26"/>
          <w:szCs w:val="26"/>
          <w:lang w:val="en-GB"/>
        </w:rPr>
        <w:tab/>
        <w:t>Richard Mayhue, dean of The Master’s Seminary (CA), criticised Gerstner for paying no attention to ‘current dispensational thinking’.</w:t>
      </w:r>
      <w:r>
        <w:rPr>
          <w:rStyle w:val="FootnoteReference"/>
          <w:sz w:val="26"/>
          <w:szCs w:val="26"/>
          <w:lang w:val="en-GB"/>
        </w:rPr>
        <w:footnoteReference w:id="983"/>
      </w:r>
      <w:r>
        <w:rPr>
          <w:sz w:val="26"/>
          <w:szCs w:val="26"/>
          <w:lang w:val="en-GB"/>
        </w:rPr>
        <w:t xml:space="preserve">  Gerstner, he held, ignored dispensational theology after 1980.  Zane Hodges (1932-2008), a dispensationalist theologian</w:t>
      </w:r>
      <w:r w:rsidR="00456A4B">
        <w:rPr>
          <w:sz w:val="26"/>
          <w:szCs w:val="26"/>
          <w:lang w:val="en-GB"/>
        </w:rPr>
        <w:t>,</w:t>
      </w:r>
      <w:r>
        <w:rPr>
          <w:sz w:val="26"/>
          <w:szCs w:val="26"/>
          <w:lang w:val="en-GB"/>
        </w:rPr>
        <w:t xml:space="preserve"> argued that Gerstner ‘avoided pejorative rhetoric’, but was guilty of ignoring the debate on ‘Calvin and Classical Calvinism’ which ‘touches close to the dispensational/Reformed debate’.</w:t>
      </w:r>
      <w:r>
        <w:rPr>
          <w:rStyle w:val="FootnoteReference"/>
          <w:sz w:val="26"/>
          <w:szCs w:val="26"/>
          <w:lang w:val="en-GB"/>
        </w:rPr>
        <w:footnoteReference w:id="984"/>
      </w:r>
      <w:r>
        <w:rPr>
          <w:sz w:val="26"/>
          <w:szCs w:val="26"/>
          <w:lang w:val="en-GB"/>
        </w:rPr>
        <w:t xml:space="preserve">  In 2000 Soli Deo Gloria Publications published a </w:t>
      </w:r>
      <w:r>
        <w:rPr>
          <w:sz w:val="26"/>
          <w:szCs w:val="26"/>
          <w:lang w:val="en-GB"/>
        </w:rPr>
        <w:lastRenderedPageBreak/>
        <w:t xml:space="preserve">second edition of Gerstner’s book that includes Gerstner’s earlier response to Witmer, Mayhue and Hodges.  </w:t>
      </w:r>
      <w:r w:rsidR="0016478F">
        <w:rPr>
          <w:sz w:val="26"/>
          <w:szCs w:val="26"/>
          <w:lang w:val="en-GB"/>
        </w:rPr>
        <w:t xml:space="preserve">Gerstner felt that the historical inaccuracies were ‘petty matters’ and that Witmer should be ‘ashamed’ of his sharp language.  </w:t>
      </w:r>
      <w:r>
        <w:rPr>
          <w:sz w:val="26"/>
          <w:szCs w:val="26"/>
          <w:lang w:val="en-GB"/>
        </w:rPr>
        <w:t xml:space="preserve">Gerstner’s entrance into the debates about dispensational theology reinforced tensions between Reformed theology and dispensationalism and established Gerstner as a virile critic of the movement.    </w:t>
      </w:r>
    </w:p>
    <w:p w:rsidR="00A75688" w:rsidRDefault="00A75688" w:rsidP="00A75688">
      <w:pPr>
        <w:ind w:left="720" w:firstLine="0"/>
        <w:rPr>
          <w:sz w:val="26"/>
          <w:szCs w:val="26"/>
          <w:lang w:val="en-GB"/>
        </w:rPr>
      </w:pPr>
      <w:r>
        <w:rPr>
          <w:sz w:val="26"/>
          <w:szCs w:val="26"/>
          <w:lang w:val="en-GB"/>
        </w:rPr>
        <w:tab/>
        <w:t>By the end of the 1980s Gerstn</w:t>
      </w:r>
      <w:r w:rsidR="00D82654">
        <w:rPr>
          <w:sz w:val="26"/>
          <w:szCs w:val="26"/>
          <w:lang w:val="en-GB"/>
        </w:rPr>
        <w:t xml:space="preserve">er had still yet to produce the </w:t>
      </w:r>
      <w:r>
        <w:rPr>
          <w:sz w:val="26"/>
          <w:szCs w:val="26"/>
          <w:lang w:val="en-GB"/>
        </w:rPr>
        <w:t xml:space="preserve">study of Edwards’ theology that he </w:t>
      </w:r>
      <w:r w:rsidR="00D82654">
        <w:rPr>
          <w:sz w:val="26"/>
          <w:szCs w:val="26"/>
          <w:lang w:val="en-GB"/>
        </w:rPr>
        <w:t xml:space="preserve">had </w:t>
      </w:r>
      <w:r>
        <w:rPr>
          <w:sz w:val="26"/>
          <w:szCs w:val="26"/>
          <w:lang w:val="en-GB"/>
        </w:rPr>
        <w:t>first contemplated forty years earlier.  In 1990 Gerstner was seventy-four years old and had decided that he did not want to publish his extensi</w:t>
      </w:r>
      <w:r w:rsidR="00D82654">
        <w:rPr>
          <w:sz w:val="26"/>
          <w:szCs w:val="26"/>
          <w:lang w:val="en-GB"/>
        </w:rPr>
        <w:t>ve analysis of Edward</w:t>
      </w:r>
      <w:r>
        <w:rPr>
          <w:sz w:val="26"/>
          <w:szCs w:val="26"/>
          <w:lang w:val="en-GB"/>
        </w:rPr>
        <w:t>s</w:t>
      </w:r>
      <w:r w:rsidR="00D82654">
        <w:rPr>
          <w:sz w:val="26"/>
          <w:szCs w:val="26"/>
          <w:lang w:val="en-GB"/>
        </w:rPr>
        <w:t>’</w:t>
      </w:r>
      <w:r>
        <w:rPr>
          <w:sz w:val="26"/>
          <w:szCs w:val="26"/>
          <w:lang w:val="en-GB"/>
        </w:rPr>
        <w:t xml:space="preserve"> thought.  He wrote that he was ‘incapable or at least inadequate’ to finish what he had started.  ‘I must give up my JET project’, Gerstner noted.  He added, ‘[t]he reason is that I cannot stand the pressure to do what I want to do as a scholar’.  He added that Edna might be right that ‘I am thinking too much of pecayune [sic] scholarship’.</w:t>
      </w:r>
      <w:r w:rsidR="00D82654">
        <w:rPr>
          <w:rStyle w:val="FootnoteReference"/>
          <w:sz w:val="26"/>
          <w:szCs w:val="26"/>
          <w:lang w:val="en-GB"/>
        </w:rPr>
        <w:footnoteReference w:id="985"/>
      </w:r>
      <w:r>
        <w:rPr>
          <w:sz w:val="26"/>
          <w:szCs w:val="26"/>
          <w:lang w:val="en-GB"/>
        </w:rPr>
        <w:t xml:space="preserve">  Apparently Edna, who was usually encouraging to her husband, believed that he was focusing too much on the </w:t>
      </w:r>
      <w:r w:rsidR="00D82654">
        <w:rPr>
          <w:sz w:val="26"/>
          <w:szCs w:val="26"/>
          <w:lang w:val="en-GB"/>
        </w:rPr>
        <w:t>minutia</w:t>
      </w:r>
      <w:r>
        <w:rPr>
          <w:sz w:val="26"/>
          <w:szCs w:val="26"/>
          <w:lang w:val="en-GB"/>
        </w:rPr>
        <w:t xml:space="preserve"> of the project and that this made the study picayune—meaning less important.  Edna believed that the project was ‘unnecessarily depressing’ her husband.  He added that putting that ‘work together in three volumes is much more than I can envisage’.</w:t>
      </w:r>
      <w:r>
        <w:rPr>
          <w:rStyle w:val="FootnoteReference"/>
          <w:sz w:val="26"/>
          <w:szCs w:val="26"/>
          <w:lang w:val="en-GB"/>
        </w:rPr>
        <w:footnoteReference w:id="986"/>
      </w:r>
      <w:r>
        <w:rPr>
          <w:sz w:val="26"/>
          <w:szCs w:val="26"/>
          <w:lang w:val="en-GB"/>
        </w:rPr>
        <w:t xml:space="preserve">  It was a painful admission.  </w:t>
      </w:r>
    </w:p>
    <w:p w:rsidR="00A75688" w:rsidRDefault="00A75688" w:rsidP="00A75688">
      <w:pPr>
        <w:ind w:left="720" w:firstLine="0"/>
        <w:rPr>
          <w:sz w:val="26"/>
          <w:szCs w:val="26"/>
          <w:lang w:val="en-GB"/>
        </w:rPr>
      </w:pPr>
      <w:r>
        <w:rPr>
          <w:sz w:val="26"/>
          <w:szCs w:val="26"/>
          <w:lang w:val="en-GB"/>
        </w:rPr>
        <w:tab/>
        <w:t xml:space="preserve">Gerstner, who felt he had been unfairly treated by the Yale committee on Edwards’ works, perhaps had some doubts about the legitimacy and reception of his labour of love.  Despite once giving up the project and although he had his own </w:t>
      </w:r>
      <w:r>
        <w:rPr>
          <w:sz w:val="26"/>
          <w:szCs w:val="26"/>
          <w:lang w:val="en-GB"/>
        </w:rPr>
        <w:lastRenderedPageBreak/>
        <w:t>misgivings, Gerstner was eventually pe</w:t>
      </w:r>
      <w:r w:rsidR="00D82654">
        <w:rPr>
          <w:sz w:val="26"/>
          <w:szCs w:val="26"/>
          <w:lang w:val="en-GB"/>
        </w:rPr>
        <w:t xml:space="preserve">rsuaded by his former students </w:t>
      </w:r>
      <w:r>
        <w:rPr>
          <w:sz w:val="26"/>
          <w:szCs w:val="26"/>
          <w:lang w:val="en-GB"/>
        </w:rPr>
        <w:t>like Coffin, Sproul and Bogue, to publish his voluminous study of Edwards’ theology.</w:t>
      </w:r>
      <w:r>
        <w:rPr>
          <w:rStyle w:val="FootnoteReference"/>
          <w:sz w:val="26"/>
          <w:szCs w:val="26"/>
          <w:lang w:val="en-GB"/>
        </w:rPr>
        <w:footnoteReference w:id="987"/>
      </w:r>
      <w:r>
        <w:rPr>
          <w:sz w:val="26"/>
          <w:szCs w:val="26"/>
          <w:lang w:val="en-GB"/>
        </w:rPr>
        <w:t xml:space="preserve">  David Coffin, who had studied with Gerstner at Pittsburgh Theological Seminary in the late 1970s, served as the editor for the three-volume work, which was entitled </w:t>
      </w:r>
      <w:r w:rsidRPr="00680608">
        <w:rPr>
          <w:i/>
          <w:sz w:val="26"/>
          <w:szCs w:val="26"/>
          <w:lang w:val="en-GB"/>
        </w:rPr>
        <w:t>The Rational Biblical Theology of Jonathan Edwards</w:t>
      </w:r>
      <w:r>
        <w:rPr>
          <w:sz w:val="26"/>
          <w:szCs w:val="26"/>
          <w:lang w:val="en-GB"/>
        </w:rPr>
        <w:t xml:space="preserve"> (</w:t>
      </w:r>
      <w:r w:rsidRPr="00D82654">
        <w:rPr>
          <w:i/>
          <w:sz w:val="26"/>
          <w:szCs w:val="26"/>
          <w:lang w:val="en-GB"/>
        </w:rPr>
        <w:t>RBTJE</w:t>
      </w:r>
      <w:r>
        <w:rPr>
          <w:sz w:val="26"/>
          <w:szCs w:val="26"/>
          <w:lang w:val="en-GB"/>
        </w:rPr>
        <w:t>).</w:t>
      </w:r>
      <w:r>
        <w:rPr>
          <w:rStyle w:val="FootnoteReference"/>
          <w:sz w:val="26"/>
          <w:szCs w:val="26"/>
          <w:lang w:val="en-GB"/>
        </w:rPr>
        <w:footnoteReference w:id="988"/>
      </w:r>
      <w:r>
        <w:rPr>
          <w:sz w:val="26"/>
          <w:szCs w:val="26"/>
          <w:lang w:val="en-GB"/>
        </w:rPr>
        <w:t xml:space="preserve">  The study represented a milestone in </w:t>
      </w:r>
      <w:proofErr w:type="gramStart"/>
      <w:r>
        <w:rPr>
          <w:sz w:val="26"/>
          <w:szCs w:val="26"/>
          <w:lang w:val="en-GB"/>
        </w:rPr>
        <w:t>Edwards</w:t>
      </w:r>
      <w:proofErr w:type="gramEnd"/>
      <w:r>
        <w:rPr>
          <w:sz w:val="26"/>
          <w:szCs w:val="26"/>
          <w:lang w:val="en-GB"/>
        </w:rPr>
        <w:t xml:space="preserve"> studies because it was the first major systematic summary of Edwards’ weighty theology.  It was the culmination of Gerstner’s ‘forty years’ of research done ‘with an ever increasing fascination with the man’s wisdom’.</w:t>
      </w:r>
      <w:r>
        <w:rPr>
          <w:rStyle w:val="FootnoteReference"/>
          <w:sz w:val="26"/>
          <w:szCs w:val="26"/>
          <w:lang w:val="en-GB"/>
        </w:rPr>
        <w:footnoteReference w:id="989"/>
      </w:r>
      <w:r>
        <w:rPr>
          <w:sz w:val="26"/>
          <w:szCs w:val="26"/>
          <w:lang w:val="en-GB"/>
        </w:rPr>
        <w:t xml:space="preserve">  The three-volume set was funded by Ligonier Ministries, and Ligonier took a key role in the distribution and sale of the books.</w:t>
      </w:r>
      <w:r>
        <w:rPr>
          <w:rStyle w:val="FootnoteReference"/>
          <w:sz w:val="26"/>
          <w:szCs w:val="26"/>
          <w:lang w:val="en-GB"/>
        </w:rPr>
        <w:footnoteReference w:id="990"/>
      </w:r>
      <w:r>
        <w:rPr>
          <w:sz w:val="26"/>
          <w:szCs w:val="26"/>
          <w:lang w:val="en-GB"/>
        </w:rPr>
        <w:t xml:space="preserve">  The choice to pursue an editor and private publisher outside the mainstream of scholarly publishing, however, was a crucial mistake.  One key issue was the length of the study, which rambled to over 1,600 pages.  Co</w:t>
      </w:r>
      <w:r w:rsidR="00D82654">
        <w:rPr>
          <w:sz w:val="26"/>
          <w:szCs w:val="26"/>
          <w:lang w:val="en-GB"/>
        </w:rPr>
        <w:t xml:space="preserve">ffin later claimed that vol. 1 </w:t>
      </w:r>
      <w:r>
        <w:rPr>
          <w:sz w:val="26"/>
          <w:szCs w:val="26"/>
          <w:lang w:val="en-GB"/>
        </w:rPr>
        <w:t xml:space="preserve">was </w:t>
      </w:r>
      <w:r w:rsidR="00D82654">
        <w:rPr>
          <w:sz w:val="26"/>
          <w:szCs w:val="26"/>
          <w:lang w:val="en-GB"/>
        </w:rPr>
        <w:t>‘</w:t>
      </w:r>
      <w:r>
        <w:rPr>
          <w:sz w:val="26"/>
          <w:szCs w:val="26"/>
          <w:lang w:val="en-GB"/>
        </w:rPr>
        <w:t>the worst’, but th</w:t>
      </w:r>
      <w:r w:rsidR="00D82654">
        <w:rPr>
          <w:sz w:val="26"/>
          <w:szCs w:val="26"/>
          <w:lang w:val="en-GB"/>
        </w:rPr>
        <w:t xml:space="preserve">en noted that vol. 2 </w:t>
      </w:r>
      <w:r>
        <w:rPr>
          <w:sz w:val="26"/>
          <w:szCs w:val="26"/>
          <w:lang w:val="en-GB"/>
        </w:rPr>
        <w:t xml:space="preserve">was </w:t>
      </w:r>
      <w:r w:rsidR="00D82654">
        <w:rPr>
          <w:sz w:val="26"/>
          <w:szCs w:val="26"/>
          <w:lang w:val="en-GB"/>
        </w:rPr>
        <w:t>‘</w:t>
      </w:r>
      <w:r>
        <w:rPr>
          <w:sz w:val="26"/>
          <w:szCs w:val="26"/>
          <w:lang w:val="en-GB"/>
        </w:rPr>
        <w:t>a little better’ and that vol. 3 was in his view ‘pretty good’.</w:t>
      </w:r>
      <w:r>
        <w:rPr>
          <w:rStyle w:val="FootnoteReference"/>
          <w:sz w:val="26"/>
          <w:szCs w:val="26"/>
          <w:lang w:val="en-GB"/>
        </w:rPr>
        <w:footnoteReference w:id="991"/>
      </w:r>
      <w:r>
        <w:rPr>
          <w:sz w:val="26"/>
          <w:szCs w:val="26"/>
          <w:lang w:val="en-GB"/>
        </w:rPr>
        <w:t xml:space="preserve">  Carl Bogue, who also helped with some of the editing, recalled ‘having a quick window to return material’.</w:t>
      </w:r>
      <w:r>
        <w:rPr>
          <w:rStyle w:val="FootnoteReference"/>
          <w:sz w:val="26"/>
          <w:szCs w:val="26"/>
          <w:lang w:val="en-GB"/>
        </w:rPr>
        <w:footnoteReference w:id="992"/>
      </w:r>
      <w:r>
        <w:rPr>
          <w:sz w:val="26"/>
          <w:szCs w:val="26"/>
          <w:lang w:val="en-GB"/>
        </w:rPr>
        <w:t xml:space="preserve">  The whole project was rushed and lacked the necessary refinement it need.    </w:t>
      </w:r>
    </w:p>
    <w:p w:rsidR="00A75688" w:rsidRDefault="00A75688" w:rsidP="00A75688">
      <w:pPr>
        <w:ind w:left="720" w:firstLine="0"/>
        <w:rPr>
          <w:sz w:val="26"/>
          <w:szCs w:val="26"/>
          <w:lang w:val="en-GB"/>
        </w:rPr>
      </w:pPr>
      <w:r>
        <w:rPr>
          <w:sz w:val="26"/>
          <w:szCs w:val="26"/>
          <w:lang w:val="en-GB"/>
        </w:rPr>
        <w:tab/>
        <w:t xml:space="preserve">Gerstner’s supporters were pushing him to get the study finished before he was unable to complete the project.  In 1991 he wrote that without their ‘godly goading and </w:t>
      </w:r>
      <w:r>
        <w:rPr>
          <w:sz w:val="26"/>
          <w:szCs w:val="26"/>
          <w:lang w:val="en-GB"/>
        </w:rPr>
        <w:lastRenderedPageBreak/>
        <w:t>support these volumes may never have been produced’.</w:t>
      </w:r>
      <w:r>
        <w:rPr>
          <w:rStyle w:val="FootnoteReference"/>
          <w:sz w:val="26"/>
          <w:szCs w:val="26"/>
          <w:lang w:val="en-GB"/>
        </w:rPr>
        <w:footnoteReference w:id="993"/>
      </w:r>
      <w:r>
        <w:rPr>
          <w:sz w:val="26"/>
          <w:szCs w:val="26"/>
          <w:lang w:val="en-GB"/>
        </w:rPr>
        <w:t xml:space="preserve">  The work was completed, but at a cost to its quality.  What Gerstner needed, but did not receive, was professional editorial help.  Despite these issues, Gerstner was finally—at last—able to demonstrate his vast knowledge of Edwards and his writings.  </w:t>
      </w:r>
    </w:p>
    <w:p w:rsidR="00A75688" w:rsidRDefault="00A75688" w:rsidP="00A75688">
      <w:pPr>
        <w:ind w:left="720" w:firstLine="0"/>
        <w:rPr>
          <w:sz w:val="26"/>
          <w:szCs w:val="26"/>
          <w:lang w:val="en-GB"/>
        </w:rPr>
      </w:pPr>
      <w:r>
        <w:rPr>
          <w:sz w:val="26"/>
          <w:szCs w:val="26"/>
          <w:lang w:val="en-GB"/>
        </w:rPr>
        <w:tab/>
        <w:t xml:space="preserve">Volume one of </w:t>
      </w:r>
      <w:r>
        <w:rPr>
          <w:i/>
          <w:sz w:val="26"/>
          <w:szCs w:val="26"/>
          <w:lang w:val="en-GB"/>
        </w:rPr>
        <w:t xml:space="preserve">RBTJE </w:t>
      </w:r>
      <w:r w:rsidRPr="007D24C4">
        <w:rPr>
          <w:sz w:val="26"/>
          <w:szCs w:val="26"/>
          <w:lang w:val="en-GB"/>
        </w:rPr>
        <w:t>(1991)</w:t>
      </w:r>
      <w:r>
        <w:rPr>
          <w:sz w:val="26"/>
          <w:szCs w:val="26"/>
          <w:lang w:val="en-GB"/>
        </w:rPr>
        <w:t xml:space="preserve"> began with a brief biographical introduction of Edwards that spanned merely fifteen pages.  Throughout his career Gerstner never seemed particularly interested in biographical details, choosing instead to concentrate on theology.  Gerstner also gave an analysis of Edwards’ place within the history of Christian theology.  Edwards, according to Gerstner’s analysis, was a classical apologist committed to common sense and to the reason and faith distinction.</w:t>
      </w:r>
      <w:r>
        <w:rPr>
          <w:rStyle w:val="FootnoteReference"/>
          <w:sz w:val="26"/>
          <w:szCs w:val="26"/>
          <w:lang w:val="en-GB"/>
        </w:rPr>
        <w:footnoteReference w:id="994"/>
      </w:r>
      <w:r>
        <w:rPr>
          <w:sz w:val="26"/>
          <w:szCs w:val="26"/>
          <w:lang w:val="en-GB"/>
        </w:rPr>
        <w:t xml:space="preserve">  He argued that ‘eliminating the theistic argument’ in regards to faith was ‘logically absurd’ and ‘intellectually futile’.</w:t>
      </w:r>
      <w:r>
        <w:rPr>
          <w:rStyle w:val="FootnoteReference"/>
          <w:sz w:val="26"/>
          <w:szCs w:val="26"/>
          <w:lang w:val="en-GB"/>
        </w:rPr>
        <w:footnoteReference w:id="995"/>
      </w:r>
      <w:r>
        <w:rPr>
          <w:sz w:val="26"/>
          <w:szCs w:val="26"/>
          <w:lang w:val="en-GB"/>
        </w:rPr>
        <w:t xml:space="preserve">  Reason could not be separated from faith.  Based on his historical examination </w:t>
      </w:r>
      <w:r w:rsidR="00E70986">
        <w:rPr>
          <w:sz w:val="26"/>
          <w:szCs w:val="26"/>
          <w:lang w:val="en-GB"/>
        </w:rPr>
        <w:t xml:space="preserve">he argued </w:t>
      </w:r>
      <w:r>
        <w:rPr>
          <w:sz w:val="26"/>
          <w:szCs w:val="26"/>
          <w:lang w:val="en-GB"/>
        </w:rPr>
        <w:t>the mainstream of Christian scholars down through the centuries including Edwards affirmed that reason, scripture and faith created ‘perfect harmony’—they did not have to be hostile to each other.</w:t>
      </w:r>
      <w:r>
        <w:rPr>
          <w:rStyle w:val="FootnoteReference"/>
          <w:sz w:val="26"/>
          <w:szCs w:val="26"/>
          <w:lang w:val="en-GB"/>
        </w:rPr>
        <w:footnoteReference w:id="996"/>
      </w:r>
      <w:r>
        <w:rPr>
          <w:sz w:val="26"/>
          <w:szCs w:val="26"/>
          <w:lang w:val="en-GB"/>
        </w:rPr>
        <w:t xml:space="preserve">  Gerstner maintained that the classical Christian position of ‘theistic proofs’ and ‘biblical evidences’ was broken up in the post-Edwardsean period by Immanuel Kant (1724-1804), the German philosopher, who tried to show that knowledge of God as he is in himself is impossible.  Against what Gerstner argued was the backdrop of Kantian irrationalism he attempted to show that Edwards was committed to the rational defence of the Christian faith and that he was ‘among the greatest systemizers of the reasonable Christian tradition’.</w:t>
      </w:r>
      <w:r>
        <w:rPr>
          <w:rStyle w:val="FootnoteReference"/>
          <w:sz w:val="26"/>
          <w:szCs w:val="26"/>
          <w:lang w:val="en-GB"/>
        </w:rPr>
        <w:footnoteReference w:id="997"/>
      </w:r>
      <w:r>
        <w:rPr>
          <w:sz w:val="26"/>
          <w:szCs w:val="26"/>
          <w:lang w:val="en-GB"/>
        </w:rPr>
        <w:t xml:space="preserve">  He assured his readers that </w:t>
      </w:r>
      <w:r>
        <w:rPr>
          <w:sz w:val="26"/>
          <w:szCs w:val="26"/>
          <w:lang w:val="en-GB"/>
        </w:rPr>
        <w:lastRenderedPageBreak/>
        <w:t xml:space="preserve">Edwards was committed to a rational defence of the faith because, as Gerstner noted, John Orr had clearly ‘shown in his </w:t>
      </w:r>
      <w:r w:rsidRPr="00CB3D20">
        <w:rPr>
          <w:i/>
          <w:sz w:val="26"/>
          <w:szCs w:val="26"/>
          <w:lang w:val="en-GB"/>
        </w:rPr>
        <w:t>English Deism: Its Roots and Fruits</w:t>
      </w:r>
      <w:r>
        <w:rPr>
          <w:sz w:val="26"/>
          <w:szCs w:val="26"/>
          <w:lang w:val="en-GB"/>
        </w:rPr>
        <w:t>, [that] Edwards’ century was the golden age of rational apologetics’.</w:t>
      </w:r>
      <w:r>
        <w:rPr>
          <w:rStyle w:val="FootnoteReference"/>
          <w:sz w:val="26"/>
          <w:szCs w:val="26"/>
          <w:lang w:val="en-GB"/>
        </w:rPr>
        <w:footnoteReference w:id="998"/>
      </w:r>
      <w:r>
        <w:rPr>
          <w:sz w:val="26"/>
          <w:szCs w:val="26"/>
          <w:lang w:val="en-GB"/>
        </w:rPr>
        <w:t xml:space="preserve">  Gerstner lamented, however, that ‘for every one who has read John Orr probably ten have read John Dillenberger’s </w:t>
      </w:r>
      <w:r w:rsidRPr="00CB3D20">
        <w:rPr>
          <w:i/>
          <w:sz w:val="26"/>
          <w:szCs w:val="26"/>
          <w:lang w:val="en-GB"/>
        </w:rPr>
        <w:t>Protestant Thought and Natural Science</w:t>
      </w:r>
      <w:r>
        <w:rPr>
          <w:sz w:val="26"/>
          <w:szCs w:val="26"/>
          <w:lang w:val="en-GB"/>
        </w:rPr>
        <w:t xml:space="preserve"> which reads the eighteenth century through twentieth century glasses’.</w:t>
      </w:r>
      <w:r>
        <w:rPr>
          <w:rStyle w:val="FootnoteReference"/>
          <w:sz w:val="26"/>
          <w:szCs w:val="26"/>
          <w:lang w:val="en-GB"/>
        </w:rPr>
        <w:footnoteReference w:id="999"/>
      </w:r>
      <w:r>
        <w:rPr>
          <w:sz w:val="26"/>
          <w:szCs w:val="26"/>
          <w:lang w:val="en-GB"/>
        </w:rPr>
        <w:t xml:space="preserve">  From Gerstner’s perspective, Edwards was a rational Christian theologian because</w:t>
      </w:r>
      <w:r w:rsidR="00D82654">
        <w:rPr>
          <w:sz w:val="26"/>
          <w:szCs w:val="26"/>
          <w:lang w:val="en-GB"/>
        </w:rPr>
        <w:t xml:space="preserve"> he fitted his age</w:t>
      </w:r>
      <w:r>
        <w:rPr>
          <w:sz w:val="26"/>
          <w:szCs w:val="26"/>
          <w:lang w:val="en-GB"/>
        </w:rPr>
        <w:t xml:space="preserve">.  </w:t>
      </w:r>
    </w:p>
    <w:p w:rsidR="00A75688" w:rsidRDefault="00A75688" w:rsidP="00A75688">
      <w:pPr>
        <w:ind w:left="720" w:firstLine="0"/>
        <w:rPr>
          <w:sz w:val="26"/>
          <w:szCs w:val="26"/>
          <w:lang w:val="en-GB"/>
        </w:rPr>
      </w:pPr>
      <w:r>
        <w:rPr>
          <w:sz w:val="26"/>
          <w:szCs w:val="26"/>
          <w:lang w:val="en-GB"/>
        </w:rPr>
        <w:tab/>
        <w:t xml:space="preserve">Gerstner then turned from post-Edwardsean development to a discussion of twentieth-century theology and the rise of non-rational attempts to defend the faith.  He identified the main twentieth-century ‘[o]pponents of the classical synthesis’ of ‘faith and reason’.  Specifically, he analyzed and criticised Peter Bertocci, J. Oliver Buswell, Schubert Ogden, Karl Barth, Rudolph Bultmann, Ludwig Wittgenstein and the ‘Amsterdam or Dooyeweerdian </w:t>
      </w:r>
      <w:proofErr w:type="gramStart"/>
      <w:r>
        <w:rPr>
          <w:sz w:val="26"/>
          <w:szCs w:val="26"/>
          <w:lang w:val="en-GB"/>
        </w:rPr>
        <w:t>school</w:t>
      </w:r>
      <w:proofErr w:type="gramEnd"/>
      <w:r>
        <w:rPr>
          <w:sz w:val="26"/>
          <w:szCs w:val="26"/>
          <w:lang w:val="en-GB"/>
        </w:rPr>
        <w:t>’.</w:t>
      </w:r>
      <w:r>
        <w:rPr>
          <w:rStyle w:val="FootnoteReference"/>
          <w:sz w:val="26"/>
          <w:szCs w:val="26"/>
          <w:lang w:val="en-GB"/>
        </w:rPr>
        <w:footnoteReference w:id="1000"/>
      </w:r>
      <w:r>
        <w:rPr>
          <w:sz w:val="26"/>
          <w:szCs w:val="26"/>
          <w:lang w:val="en-GB"/>
        </w:rPr>
        <w:t xml:space="preserve">  The Dutch or Dutch-American scholars G</w:t>
      </w:r>
      <w:r w:rsidR="000932E9">
        <w:rPr>
          <w:sz w:val="26"/>
          <w:szCs w:val="26"/>
          <w:lang w:val="en-GB"/>
        </w:rPr>
        <w:t>e</w:t>
      </w:r>
      <w:r>
        <w:rPr>
          <w:sz w:val="26"/>
          <w:szCs w:val="26"/>
          <w:lang w:val="en-GB"/>
        </w:rPr>
        <w:t>rstner cited and censured for the ‘most drastic attack on natural theology ever made’ included Abraham Kuyper, Herman Dooyeweerd and Cornelius Van Til.</w:t>
      </w:r>
      <w:r>
        <w:rPr>
          <w:rStyle w:val="FootnoteReference"/>
          <w:sz w:val="26"/>
          <w:szCs w:val="26"/>
          <w:lang w:val="en-GB"/>
        </w:rPr>
        <w:footnoteReference w:id="1001"/>
      </w:r>
      <w:r>
        <w:rPr>
          <w:sz w:val="26"/>
          <w:szCs w:val="26"/>
          <w:lang w:val="en-GB"/>
        </w:rPr>
        <w:t xml:space="preserve">  His swift move to the twentieth-century theological scene reveals much about Gerstner’s apologetic stance and how it influenced his understanding of history.  Gerstner demonstrated his opposition to various forms of twentieth-century theology and how they were inconsistent with Edwards’ theology.  From Gerstner’s vantage point, Edwards, ‘who saw solid reasons for faith’, could be used as an important antidote to the </w:t>
      </w:r>
      <w:r>
        <w:rPr>
          <w:sz w:val="26"/>
          <w:szCs w:val="26"/>
          <w:lang w:val="en-GB"/>
        </w:rPr>
        <w:lastRenderedPageBreak/>
        <w:t xml:space="preserve">irrationality Gerstner found so distressing in parts of contemporary theology, especially mainline Protestant thought.   </w:t>
      </w:r>
    </w:p>
    <w:p w:rsidR="00A75688" w:rsidRDefault="00A75688" w:rsidP="00A75688">
      <w:pPr>
        <w:ind w:left="720" w:firstLine="0"/>
        <w:rPr>
          <w:sz w:val="26"/>
          <w:szCs w:val="26"/>
          <w:lang w:val="en-GB"/>
        </w:rPr>
      </w:pPr>
      <w:r>
        <w:rPr>
          <w:sz w:val="26"/>
          <w:szCs w:val="26"/>
          <w:lang w:val="en-GB"/>
        </w:rPr>
        <w:tab/>
        <w:t>Gerstner also analyzed different scholars’ views of Edwards’ epistemology and metaphysics.  He held that Edwards was an ‘empirical noumenalist’ who ‘taught that even natural, unregenerate man knows God speculatively’.</w:t>
      </w:r>
      <w:r>
        <w:rPr>
          <w:rStyle w:val="FootnoteReference"/>
          <w:sz w:val="26"/>
          <w:szCs w:val="26"/>
          <w:lang w:val="en-GB"/>
        </w:rPr>
        <w:footnoteReference w:id="1002"/>
      </w:r>
      <w:r>
        <w:rPr>
          <w:sz w:val="26"/>
          <w:szCs w:val="26"/>
          <w:lang w:val="en-GB"/>
        </w:rPr>
        <w:t xml:space="preserve">  He then discussed Edwards’ position on reason and revelation.  Specifically, he sought to challenge the views of those whom he accused of ‘reading Christian history through fideistically-colored glasses’.  He was troubled by scholars who viewed Edwards’ reasoned defence of the Christian faith as an ‘occasional and unconscious anomaly’.</w:t>
      </w:r>
      <w:r>
        <w:rPr>
          <w:rStyle w:val="FootnoteReference"/>
          <w:sz w:val="26"/>
          <w:szCs w:val="26"/>
          <w:lang w:val="en-GB"/>
        </w:rPr>
        <w:footnoteReference w:id="1003"/>
      </w:r>
      <w:r>
        <w:rPr>
          <w:sz w:val="26"/>
          <w:szCs w:val="26"/>
          <w:lang w:val="en-GB"/>
        </w:rPr>
        <w:t xml:space="preserve">  He noted, ‘[i]t is clear that for Edwards man’s reason—even fallen reason—can and does prove the being of God independently of special revelation’.</w:t>
      </w:r>
      <w:r>
        <w:rPr>
          <w:rStyle w:val="FootnoteReference"/>
          <w:sz w:val="26"/>
          <w:szCs w:val="26"/>
          <w:lang w:val="en-GB"/>
        </w:rPr>
        <w:footnoteReference w:id="1004"/>
      </w:r>
      <w:r>
        <w:rPr>
          <w:sz w:val="26"/>
          <w:szCs w:val="26"/>
          <w:lang w:val="en-GB"/>
        </w:rPr>
        <w:t xml:space="preserve">  Nevertheless, in the following chapter Gerstner laid out Edwards’ argument on why special revelation, the Bible, is a still a necessity for the believer.  Subsequent chapters in volume one explored Edwards’ views of scripture and its inspiration, interpretation and illumination.  Gerstner also provided comments on important </w:t>
      </w:r>
      <w:proofErr w:type="gramStart"/>
      <w:r>
        <w:rPr>
          <w:sz w:val="26"/>
          <w:szCs w:val="26"/>
          <w:lang w:val="en-GB"/>
        </w:rPr>
        <w:t>Edwards</w:t>
      </w:r>
      <w:proofErr w:type="gramEnd"/>
      <w:r>
        <w:rPr>
          <w:sz w:val="26"/>
          <w:szCs w:val="26"/>
          <w:lang w:val="en-GB"/>
        </w:rPr>
        <w:t xml:space="preserve"> sermons that dealt with the Bible.  Chapter seven in volume one was the most bizarre chapter, offering 232 pages of commentary on the remarks Edwards made on virtually every verse in the book of Hebrews.  Gerstner noted that he wanted to ‘give the reader some awareness of Edwards’ depth and width of biblical comment’ and for this reason ‘I have chosen, somewhat at random, the New Testament book of Hebrews.’</w:t>
      </w:r>
      <w:r>
        <w:rPr>
          <w:rStyle w:val="FootnoteReference"/>
          <w:sz w:val="26"/>
          <w:szCs w:val="26"/>
          <w:lang w:val="en-GB"/>
        </w:rPr>
        <w:footnoteReference w:id="1005"/>
      </w:r>
      <w:r>
        <w:rPr>
          <w:sz w:val="26"/>
          <w:szCs w:val="26"/>
          <w:lang w:val="en-GB"/>
        </w:rPr>
        <w:t xml:space="preserve">  Gerstner ended volume one by looking at Edwards’ preaching of the Bible </w:t>
      </w:r>
      <w:r>
        <w:rPr>
          <w:sz w:val="26"/>
          <w:szCs w:val="26"/>
          <w:lang w:val="en-GB"/>
        </w:rPr>
        <w:lastRenderedPageBreak/>
        <w:t>and Edwards’ historical influence.  His last chapter was a reworking of material Gerstner had produced thirty-four years earlier.</w:t>
      </w:r>
      <w:r>
        <w:rPr>
          <w:rStyle w:val="FootnoteReference"/>
          <w:sz w:val="26"/>
          <w:szCs w:val="26"/>
          <w:lang w:val="en-GB"/>
        </w:rPr>
        <w:footnoteReference w:id="1006"/>
      </w:r>
      <w:r>
        <w:rPr>
          <w:sz w:val="26"/>
          <w:szCs w:val="26"/>
          <w:lang w:val="en-GB"/>
        </w:rPr>
        <w:t xml:space="preserve">    </w:t>
      </w:r>
    </w:p>
    <w:p w:rsidR="00A75688" w:rsidRDefault="00A75688" w:rsidP="00A75688">
      <w:pPr>
        <w:ind w:left="720" w:firstLine="0"/>
        <w:rPr>
          <w:sz w:val="26"/>
          <w:szCs w:val="26"/>
          <w:lang w:val="en-GB"/>
        </w:rPr>
      </w:pPr>
      <w:r>
        <w:rPr>
          <w:sz w:val="26"/>
          <w:szCs w:val="26"/>
          <w:lang w:val="en-GB"/>
        </w:rPr>
        <w:tab/>
        <w:t xml:space="preserve">Volume two of the </w:t>
      </w:r>
      <w:r w:rsidRPr="00747853">
        <w:rPr>
          <w:i/>
          <w:sz w:val="26"/>
          <w:szCs w:val="26"/>
          <w:lang w:val="en-GB"/>
        </w:rPr>
        <w:t>RBTJE</w:t>
      </w:r>
      <w:r>
        <w:rPr>
          <w:sz w:val="26"/>
          <w:szCs w:val="26"/>
          <w:lang w:val="en-GB"/>
        </w:rPr>
        <w:t xml:space="preserve"> was better organized and examined Edwards’ theological views on various key doctrines of the Christian faith.  Gerstner analyzed Edwards’ theology as it related to such topics as the covenants, creation, providence, imputation, sin, incarnation and atonement, to name a few.  Gerstner believed he had made a significant contribution to </w:t>
      </w:r>
      <w:proofErr w:type="gramStart"/>
      <w:r>
        <w:rPr>
          <w:sz w:val="26"/>
          <w:szCs w:val="26"/>
          <w:lang w:val="en-GB"/>
        </w:rPr>
        <w:t>Edwards</w:t>
      </w:r>
      <w:proofErr w:type="gramEnd"/>
      <w:r>
        <w:rPr>
          <w:sz w:val="26"/>
          <w:szCs w:val="26"/>
          <w:lang w:val="en-GB"/>
        </w:rPr>
        <w:t xml:space="preserve"> studies in his work on the colonial theologian and the covenant.  He noted that ‘many of Edwards’ interpreters’ had ‘virtually eliminated the doctrine of the covenant’ in his theology, ‘returning [Edwards] to the imagined purer Calvinism of Calvin’.</w:t>
      </w:r>
      <w:r>
        <w:rPr>
          <w:rStyle w:val="FootnoteReference"/>
          <w:sz w:val="26"/>
          <w:szCs w:val="26"/>
          <w:lang w:val="en-GB"/>
        </w:rPr>
        <w:footnoteReference w:id="1007"/>
      </w:r>
      <w:r>
        <w:rPr>
          <w:sz w:val="26"/>
          <w:szCs w:val="26"/>
          <w:lang w:val="en-GB"/>
        </w:rPr>
        <w:t xml:space="preserve">  Gerstner claimed that his own </w:t>
      </w:r>
      <w:r w:rsidRPr="002B6005">
        <w:rPr>
          <w:i/>
          <w:sz w:val="26"/>
          <w:szCs w:val="26"/>
          <w:lang w:val="en-GB"/>
        </w:rPr>
        <w:t>Steps to Salvation</w:t>
      </w:r>
      <w:r>
        <w:rPr>
          <w:sz w:val="26"/>
          <w:szCs w:val="26"/>
          <w:lang w:val="en-GB"/>
        </w:rPr>
        <w:t xml:space="preserve"> (1960) along with the work of Harry Stout and Carl Bouge had ended the ‘reign of [Perry] Miller’s mistake concerning Calvinism, Edwards and the covenant’.</w:t>
      </w:r>
      <w:r>
        <w:rPr>
          <w:rStyle w:val="FootnoteReference"/>
          <w:sz w:val="26"/>
          <w:szCs w:val="26"/>
          <w:lang w:val="en-GB"/>
        </w:rPr>
        <w:footnoteReference w:id="1008"/>
      </w:r>
      <w:r>
        <w:rPr>
          <w:sz w:val="26"/>
          <w:szCs w:val="26"/>
          <w:lang w:val="en-GB"/>
        </w:rPr>
        <w:t xml:space="preserve">  Miller’s error was not grasping the ‘covenant’s compatibility with Calvinism and especially Jonathan Edwards’.</w:t>
      </w:r>
      <w:r>
        <w:rPr>
          <w:rStyle w:val="FootnoteReference"/>
          <w:sz w:val="26"/>
          <w:szCs w:val="26"/>
          <w:lang w:val="en-GB"/>
        </w:rPr>
        <w:footnoteReference w:id="1009"/>
      </w:r>
      <w:r>
        <w:rPr>
          <w:sz w:val="26"/>
          <w:szCs w:val="26"/>
          <w:lang w:val="en-GB"/>
        </w:rPr>
        <w:t xml:space="preserve">  While Gerstner’s work interacts with various scholars, his evaluation of Edwards’ theology is in many ways </w:t>
      </w:r>
      <w:proofErr w:type="gramStart"/>
      <w:r w:rsidRPr="003E1ECF">
        <w:rPr>
          <w:i/>
          <w:sz w:val="26"/>
          <w:szCs w:val="26"/>
          <w:lang w:val="en-GB"/>
        </w:rPr>
        <w:t>sui</w:t>
      </w:r>
      <w:proofErr w:type="gramEnd"/>
      <w:r w:rsidRPr="003E1ECF">
        <w:rPr>
          <w:i/>
          <w:sz w:val="26"/>
          <w:szCs w:val="26"/>
          <w:lang w:val="en-GB"/>
        </w:rPr>
        <w:t xml:space="preserve"> generis</w:t>
      </w:r>
      <w:r>
        <w:rPr>
          <w:sz w:val="26"/>
          <w:szCs w:val="26"/>
          <w:lang w:val="en-GB"/>
        </w:rPr>
        <w:t xml:space="preserve"> because his work was based on so many unpublished Edwards’ sermons.  Throughout his study, Gerstner quoted extensively from Edwards’ own writings to formulate the colonial theologian’s positions on various doctrines.  Gerstner’s strength was his knowledge of Edwards</w:t>
      </w:r>
      <w:r w:rsidR="006E6D7E">
        <w:rPr>
          <w:sz w:val="26"/>
          <w:szCs w:val="26"/>
          <w:lang w:val="en-GB"/>
        </w:rPr>
        <w:t>’</w:t>
      </w:r>
      <w:r>
        <w:rPr>
          <w:sz w:val="26"/>
          <w:szCs w:val="26"/>
          <w:lang w:val="en-GB"/>
        </w:rPr>
        <w:t xml:space="preserve"> own writings.  In the 1970s Samuel Logan recalls Gerstner telling him that ‘he thought he was probably the </w:t>
      </w:r>
      <w:r>
        <w:rPr>
          <w:sz w:val="26"/>
          <w:szCs w:val="26"/>
          <w:lang w:val="en-GB"/>
        </w:rPr>
        <w:lastRenderedPageBreak/>
        <w:t xml:space="preserve">only person living’ who had ‘read </w:t>
      </w:r>
      <w:proofErr w:type="gramStart"/>
      <w:r>
        <w:rPr>
          <w:sz w:val="26"/>
          <w:szCs w:val="26"/>
          <w:lang w:val="en-GB"/>
        </w:rPr>
        <w:t>all the</w:t>
      </w:r>
      <w:proofErr w:type="gramEnd"/>
      <w:r>
        <w:rPr>
          <w:sz w:val="26"/>
          <w:szCs w:val="26"/>
          <w:lang w:val="en-GB"/>
        </w:rPr>
        <w:t xml:space="preserve"> Miscellanies’.</w:t>
      </w:r>
      <w:r>
        <w:rPr>
          <w:rStyle w:val="FootnoteReference"/>
          <w:sz w:val="26"/>
          <w:szCs w:val="26"/>
          <w:lang w:val="en-GB"/>
        </w:rPr>
        <w:footnoteReference w:id="1010"/>
      </w:r>
      <w:r>
        <w:rPr>
          <w:sz w:val="26"/>
          <w:szCs w:val="26"/>
          <w:lang w:val="en-GB"/>
        </w:rPr>
        <w:t xml:space="preserve">  The book included a seventeen-page index of the particular works of Edwards which Gerstner had utilized.  While he was not uncritical of Edwards, Gerstner was clearly his vigorous advocate. </w:t>
      </w:r>
    </w:p>
    <w:p w:rsidR="00A75688" w:rsidRDefault="00A75688" w:rsidP="00A75688">
      <w:pPr>
        <w:ind w:left="720" w:firstLine="0"/>
        <w:rPr>
          <w:sz w:val="26"/>
          <w:szCs w:val="26"/>
          <w:lang w:val="en-GB"/>
        </w:rPr>
      </w:pPr>
      <w:r>
        <w:rPr>
          <w:sz w:val="26"/>
          <w:szCs w:val="26"/>
          <w:lang w:val="en-GB"/>
        </w:rPr>
        <w:tab/>
        <w:t>In volume three, Gerstner continued his analysis of Edwards’ theology.  Some of the issues Gerstner explored were Edwards’ theology of evangelism, preparationism, regeneration, justification, sanctification, the church and heaven.  Gerstner noted that ‘perhaps the most distinctive thing about Jonathan Edwards’ evangelistic message is his theory of seeking’.</w:t>
      </w:r>
      <w:r>
        <w:rPr>
          <w:rStyle w:val="FootnoteReference"/>
          <w:sz w:val="26"/>
          <w:szCs w:val="26"/>
          <w:lang w:val="en-GB"/>
        </w:rPr>
        <w:footnoteReference w:id="1011"/>
      </w:r>
      <w:r>
        <w:rPr>
          <w:sz w:val="26"/>
          <w:szCs w:val="26"/>
          <w:lang w:val="en-GB"/>
        </w:rPr>
        <w:t xml:space="preserve">   Edwards did not believe that sinners could do something to be saved (the Arminian position).  Nevertheless, the Calvinist Edwards also rejected ‘those Calvinists who say there is nothing that the sinner can do’.  Gerstner maintained that ‘[a]ccording to Edwards, he [the person] can do something non-saving but promising and hopeful: namely seek’.  He held that ‘[a]fter Edwards, Puritan, Calvinistic seeking and preparation have just about perished from the face of America’.</w:t>
      </w:r>
      <w:r>
        <w:rPr>
          <w:rStyle w:val="FootnoteReference"/>
          <w:sz w:val="26"/>
          <w:szCs w:val="26"/>
          <w:lang w:val="en-GB"/>
        </w:rPr>
        <w:footnoteReference w:id="1012"/>
      </w:r>
      <w:r>
        <w:rPr>
          <w:sz w:val="26"/>
          <w:szCs w:val="26"/>
          <w:lang w:val="en-GB"/>
        </w:rPr>
        <w:t xml:space="preserve">  Even the great Princeton theologians had become ‘diffident toward preparationism’.  Despite the demise of preparationism, Gerstner hoped that Christians in his own day would ‘consider and appreciate anew’ Edwards’ view of seeking.  In an effort to spark contemporary interest in the topic, Gerstner then inserted a twenty-eight page sermon by</w:t>
      </w:r>
      <w:r w:rsidRPr="00C33D51">
        <w:rPr>
          <w:sz w:val="26"/>
          <w:szCs w:val="26"/>
          <w:lang w:val="en-GB"/>
        </w:rPr>
        <w:t xml:space="preserve"> </w:t>
      </w:r>
      <w:r>
        <w:rPr>
          <w:sz w:val="26"/>
          <w:szCs w:val="26"/>
          <w:lang w:val="en-GB"/>
        </w:rPr>
        <w:t>Edwards on the topic.</w:t>
      </w:r>
      <w:r>
        <w:rPr>
          <w:rStyle w:val="FootnoteReference"/>
          <w:sz w:val="26"/>
          <w:szCs w:val="26"/>
          <w:lang w:val="en-GB"/>
        </w:rPr>
        <w:footnoteReference w:id="1013"/>
      </w:r>
      <w:r>
        <w:rPr>
          <w:sz w:val="26"/>
          <w:szCs w:val="26"/>
          <w:lang w:val="en-GB"/>
        </w:rPr>
        <w:t xml:space="preserve">  </w:t>
      </w:r>
    </w:p>
    <w:p w:rsidR="00A75688" w:rsidRDefault="00A75688" w:rsidP="00A75688">
      <w:pPr>
        <w:ind w:left="720" w:firstLine="0"/>
        <w:rPr>
          <w:sz w:val="26"/>
          <w:szCs w:val="26"/>
          <w:lang w:val="en-GB"/>
        </w:rPr>
      </w:pPr>
      <w:r>
        <w:rPr>
          <w:sz w:val="26"/>
          <w:szCs w:val="26"/>
          <w:lang w:val="en-GB"/>
        </w:rPr>
        <w:tab/>
        <w:t xml:space="preserve">In the </w:t>
      </w:r>
      <w:r w:rsidRPr="00210899">
        <w:rPr>
          <w:i/>
          <w:sz w:val="26"/>
          <w:szCs w:val="26"/>
          <w:lang w:val="en-GB"/>
        </w:rPr>
        <w:t>Evangelical Quarterly</w:t>
      </w:r>
      <w:r>
        <w:rPr>
          <w:sz w:val="26"/>
          <w:szCs w:val="26"/>
          <w:lang w:val="en-GB"/>
        </w:rPr>
        <w:t xml:space="preserve">, Michael McMullen, a Baptist historian, noted that Gerstner’s </w:t>
      </w:r>
      <w:r w:rsidRPr="00210899">
        <w:rPr>
          <w:i/>
          <w:sz w:val="26"/>
          <w:szCs w:val="26"/>
          <w:lang w:val="en-GB"/>
        </w:rPr>
        <w:t>RBTJE</w:t>
      </w:r>
      <w:r>
        <w:rPr>
          <w:sz w:val="26"/>
          <w:szCs w:val="26"/>
          <w:lang w:val="en-GB"/>
        </w:rPr>
        <w:t xml:space="preserve"> had presented ‘much that is new’, especially in regards to the ‘substantial amount of unpublished manuscript material from the Edwards collection’.  </w:t>
      </w:r>
      <w:r w:rsidR="008A3D41">
        <w:rPr>
          <w:sz w:val="26"/>
          <w:szCs w:val="26"/>
          <w:lang w:val="en-GB"/>
        </w:rPr>
        <w:t>He held</w:t>
      </w:r>
      <w:r>
        <w:rPr>
          <w:sz w:val="26"/>
          <w:szCs w:val="26"/>
          <w:lang w:val="en-GB"/>
        </w:rPr>
        <w:t xml:space="preserve"> that Gerstner’s efforts will be ‘appreciated by those who have been involved </w:t>
      </w:r>
      <w:r>
        <w:rPr>
          <w:sz w:val="26"/>
          <w:szCs w:val="26"/>
          <w:lang w:val="en-GB"/>
        </w:rPr>
        <w:lastRenderedPageBreak/>
        <w:t>in...</w:t>
      </w:r>
      <w:proofErr w:type="gramStart"/>
      <w:r>
        <w:rPr>
          <w:sz w:val="26"/>
          <w:szCs w:val="26"/>
          <w:lang w:val="en-GB"/>
        </w:rPr>
        <w:t>painstaking</w:t>
      </w:r>
      <w:proofErr w:type="gramEnd"/>
      <w:r>
        <w:rPr>
          <w:sz w:val="26"/>
          <w:szCs w:val="26"/>
          <w:lang w:val="en-GB"/>
        </w:rPr>
        <w:t>’ research on Edwards.</w:t>
      </w:r>
      <w:r>
        <w:rPr>
          <w:rStyle w:val="FootnoteReference"/>
          <w:sz w:val="26"/>
          <w:szCs w:val="26"/>
          <w:lang w:val="en-GB"/>
        </w:rPr>
        <w:footnoteReference w:id="1014"/>
      </w:r>
      <w:r>
        <w:rPr>
          <w:sz w:val="26"/>
          <w:szCs w:val="26"/>
          <w:lang w:val="en-GB"/>
        </w:rPr>
        <w:t xml:space="preserve">  In 1993 M.X. Lesser, an Edwards scholar at Northeastern University (MA), held that </w:t>
      </w:r>
      <w:r w:rsidRPr="00F55221">
        <w:rPr>
          <w:i/>
          <w:sz w:val="26"/>
          <w:szCs w:val="26"/>
          <w:lang w:val="en-GB"/>
        </w:rPr>
        <w:t>RBTJE</w:t>
      </w:r>
      <w:r>
        <w:rPr>
          <w:sz w:val="26"/>
          <w:szCs w:val="26"/>
          <w:lang w:val="en-GB"/>
        </w:rPr>
        <w:t xml:space="preserve"> is ‘more an encyclopedia of Edwards’s thought than a coherent narrative of it, and so, for all its thoroughness, a work of rather limited usefulness’.</w:t>
      </w:r>
      <w:r>
        <w:rPr>
          <w:rStyle w:val="FootnoteReference"/>
          <w:sz w:val="26"/>
          <w:szCs w:val="26"/>
          <w:lang w:val="en-GB"/>
        </w:rPr>
        <w:footnoteReference w:id="1015"/>
      </w:r>
      <w:r>
        <w:rPr>
          <w:sz w:val="26"/>
          <w:szCs w:val="26"/>
          <w:lang w:val="en-GB"/>
        </w:rPr>
        <w:t xml:space="preserve">  Charles Hambrick-Stowe, a Congregational historian, was also not very enthused.  In a review for </w:t>
      </w:r>
      <w:r w:rsidRPr="00007E6A">
        <w:rPr>
          <w:i/>
          <w:sz w:val="26"/>
          <w:szCs w:val="26"/>
          <w:lang w:val="en-GB"/>
        </w:rPr>
        <w:t xml:space="preserve">Fides </w:t>
      </w:r>
      <w:proofErr w:type="gramStart"/>
      <w:r w:rsidRPr="00007E6A">
        <w:rPr>
          <w:i/>
          <w:sz w:val="26"/>
          <w:szCs w:val="26"/>
          <w:lang w:val="en-GB"/>
        </w:rPr>
        <w:t>et</w:t>
      </w:r>
      <w:proofErr w:type="gramEnd"/>
      <w:r w:rsidRPr="00007E6A">
        <w:rPr>
          <w:i/>
          <w:sz w:val="26"/>
          <w:szCs w:val="26"/>
          <w:lang w:val="en-GB"/>
        </w:rPr>
        <w:t xml:space="preserve"> Historia</w:t>
      </w:r>
      <w:r>
        <w:rPr>
          <w:sz w:val="26"/>
          <w:szCs w:val="26"/>
          <w:lang w:val="en-GB"/>
        </w:rPr>
        <w:t xml:space="preserve">, Hambrick-Stowe argued that Gerstner’s ‘assertion that Edwards lived on “most purely” in Old School Presbyterianism...is absurd’.  He added: ‘missing in the cranky lucubration is any glimpse of Edwards the evangelist of the Great Awakening’.  Moreover, he noted that </w:t>
      </w:r>
      <w:r w:rsidRPr="00007E6A">
        <w:rPr>
          <w:i/>
          <w:sz w:val="26"/>
          <w:szCs w:val="26"/>
          <w:lang w:val="en-GB"/>
        </w:rPr>
        <w:t>RBTJE</w:t>
      </w:r>
      <w:r>
        <w:rPr>
          <w:sz w:val="26"/>
          <w:szCs w:val="26"/>
          <w:lang w:val="en-GB"/>
        </w:rPr>
        <w:t xml:space="preserve"> was ‘a rambling project never brought under control’ and ‘full of typographical errors and grammatical idiosyncrasies’.  Perhaps most alarming was ‘the adulatory tone of Gerstner’s prose’ which ‘conveys the impression of hagiography’.</w:t>
      </w:r>
      <w:r>
        <w:rPr>
          <w:rStyle w:val="FootnoteReference"/>
          <w:sz w:val="26"/>
          <w:szCs w:val="26"/>
          <w:lang w:val="en-GB"/>
        </w:rPr>
        <w:footnoteReference w:id="1016"/>
      </w:r>
      <w:r>
        <w:rPr>
          <w:sz w:val="26"/>
          <w:szCs w:val="26"/>
          <w:lang w:val="en-GB"/>
        </w:rPr>
        <w:t xml:space="preserve">  It was a stinging review.  Because </w:t>
      </w:r>
      <w:r w:rsidRPr="00283CBC">
        <w:rPr>
          <w:i/>
          <w:sz w:val="26"/>
          <w:szCs w:val="26"/>
          <w:lang w:val="en-GB"/>
        </w:rPr>
        <w:t>RBTJE</w:t>
      </w:r>
      <w:r>
        <w:rPr>
          <w:sz w:val="26"/>
          <w:szCs w:val="26"/>
          <w:lang w:val="en-GB"/>
        </w:rPr>
        <w:t xml:space="preserve"> was not recognized in academia as a scholarly work it was not widely reviewed.  Perhaps Hambrick-Stowe’s criticisms so marginalised the study in the minds of scholars that no one else reviewed the three-volume work.  </w:t>
      </w:r>
    </w:p>
    <w:p w:rsidR="00A75688" w:rsidRDefault="00A75688" w:rsidP="00A75688">
      <w:pPr>
        <w:ind w:left="720" w:firstLine="0"/>
        <w:rPr>
          <w:sz w:val="26"/>
          <w:szCs w:val="26"/>
          <w:lang w:val="en-GB"/>
        </w:rPr>
      </w:pPr>
      <w:r>
        <w:rPr>
          <w:sz w:val="26"/>
          <w:szCs w:val="26"/>
          <w:lang w:val="en-GB"/>
        </w:rPr>
        <w:tab/>
        <w:t xml:space="preserve">Kenneth Minkema, director of the Jonathan Edwards Center at Yale University, observes that ‘Gerstner did not see’ change over time in ‘Edwards’ sayings’ and that this led Gerstner’s </w:t>
      </w:r>
      <w:r w:rsidRPr="00812F83">
        <w:rPr>
          <w:i/>
          <w:sz w:val="26"/>
          <w:szCs w:val="26"/>
          <w:lang w:val="en-GB"/>
        </w:rPr>
        <w:t>RBTJE</w:t>
      </w:r>
      <w:r>
        <w:rPr>
          <w:sz w:val="26"/>
          <w:szCs w:val="26"/>
          <w:lang w:val="en-GB"/>
        </w:rPr>
        <w:t xml:space="preserve"> to be ‘not very accurate’ in its analysis of Edwards’ theology.</w:t>
      </w:r>
      <w:r>
        <w:rPr>
          <w:rStyle w:val="FootnoteReference"/>
          <w:sz w:val="26"/>
          <w:szCs w:val="26"/>
          <w:lang w:val="en-GB"/>
        </w:rPr>
        <w:footnoteReference w:id="1017"/>
      </w:r>
      <w:r>
        <w:rPr>
          <w:sz w:val="26"/>
          <w:szCs w:val="26"/>
          <w:lang w:val="en-GB"/>
        </w:rPr>
        <w:t xml:space="preserve">  In an effort to promote Edwards’ theology Gerstner diminished the historical.  Nonetheless, Minkema added that he ‘looks at Gerstner’s work and uses it’, acknowledging that </w:t>
      </w:r>
      <w:r w:rsidRPr="009F3259">
        <w:rPr>
          <w:i/>
          <w:sz w:val="26"/>
          <w:szCs w:val="26"/>
          <w:lang w:val="en-GB"/>
        </w:rPr>
        <w:t>RBTJE</w:t>
      </w:r>
      <w:r>
        <w:rPr>
          <w:sz w:val="26"/>
          <w:szCs w:val="26"/>
          <w:lang w:val="en-GB"/>
        </w:rPr>
        <w:t xml:space="preserve"> </w:t>
      </w:r>
      <w:r>
        <w:rPr>
          <w:sz w:val="26"/>
          <w:szCs w:val="26"/>
          <w:lang w:val="en-GB"/>
        </w:rPr>
        <w:lastRenderedPageBreak/>
        <w:t>offers some ‘very impressive good points of biblical exposition and commentary’ found nowhere else.  Furthermore, he claims that Gerstner was responsible for ‘getting lots of people interested in Edwards’.</w:t>
      </w:r>
      <w:r>
        <w:rPr>
          <w:rStyle w:val="FootnoteReference"/>
          <w:sz w:val="26"/>
          <w:szCs w:val="26"/>
          <w:lang w:val="en-GB"/>
        </w:rPr>
        <w:footnoteReference w:id="1018"/>
      </w:r>
      <w:r>
        <w:rPr>
          <w:sz w:val="26"/>
          <w:szCs w:val="26"/>
          <w:lang w:val="en-GB"/>
        </w:rPr>
        <w:t xml:space="preserve">  Gerald McDermott, a religion professor at Roanake College (VA), holds that Gerstner’s ‘rational’ approach ‘becomes a bit “rationalist</w:t>
      </w:r>
      <w:r w:rsidR="008A3D41">
        <w:rPr>
          <w:sz w:val="26"/>
          <w:szCs w:val="26"/>
          <w:lang w:val="en-GB"/>
        </w:rPr>
        <w:t>ic”’ with not enough emphasis on</w:t>
      </w:r>
      <w:r>
        <w:rPr>
          <w:sz w:val="26"/>
          <w:szCs w:val="26"/>
          <w:lang w:val="en-GB"/>
        </w:rPr>
        <w:t xml:space="preserve"> Edwards’ understanding of mystery.  </w:t>
      </w:r>
      <w:r w:rsidR="008A3D41">
        <w:rPr>
          <w:sz w:val="26"/>
          <w:szCs w:val="26"/>
          <w:lang w:val="en-GB"/>
        </w:rPr>
        <w:t xml:space="preserve">Likewise </w:t>
      </w:r>
      <w:r>
        <w:rPr>
          <w:sz w:val="26"/>
          <w:szCs w:val="26"/>
          <w:lang w:val="en-GB"/>
        </w:rPr>
        <w:t>McDerm</w:t>
      </w:r>
      <w:r w:rsidR="008A3D41">
        <w:rPr>
          <w:sz w:val="26"/>
          <w:szCs w:val="26"/>
          <w:lang w:val="en-GB"/>
        </w:rPr>
        <w:t xml:space="preserve">ott, a prolific </w:t>
      </w:r>
      <w:proofErr w:type="gramStart"/>
      <w:r w:rsidR="008A3D41">
        <w:rPr>
          <w:sz w:val="26"/>
          <w:szCs w:val="26"/>
          <w:lang w:val="en-GB"/>
        </w:rPr>
        <w:t>Edwards</w:t>
      </w:r>
      <w:proofErr w:type="gramEnd"/>
      <w:r w:rsidR="008A3D41">
        <w:rPr>
          <w:sz w:val="26"/>
          <w:szCs w:val="26"/>
          <w:lang w:val="en-GB"/>
        </w:rPr>
        <w:t xml:space="preserve"> scholar</w:t>
      </w:r>
      <w:r>
        <w:rPr>
          <w:sz w:val="26"/>
          <w:szCs w:val="26"/>
          <w:lang w:val="en-GB"/>
        </w:rPr>
        <w:t xml:space="preserve"> who co-authored the definitive survey of Edwards’ theology, argues that Gerstner did ‘not leave enough room for Edwards’s sense of mystery’.</w:t>
      </w:r>
      <w:r>
        <w:rPr>
          <w:rStyle w:val="FootnoteReference"/>
          <w:sz w:val="26"/>
          <w:szCs w:val="26"/>
          <w:lang w:val="en-GB"/>
        </w:rPr>
        <w:footnoteReference w:id="1019"/>
      </w:r>
      <w:r>
        <w:rPr>
          <w:sz w:val="26"/>
          <w:szCs w:val="26"/>
          <w:lang w:val="en-GB"/>
        </w:rPr>
        <w:t xml:space="preserve">  Nevertheless, McDermott maintains that, </w:t>
      </w:r>
    </w:p>
    <w:p w:rsidR="00A75688" w:rsidRDefault="00A75688" w:rsidP="00A75688">
      <w:pPr>
        <w:spacing w:line="240" w:lineRule="auto"/>
        <w:ind w:left="720" w:firstLine="0"/>
        <w:rPr>
          <w:sz w:val="26"/>
          <w:szCs w:val="26"/>
          <w:lang w:val="en-GB"/>
        </w:rPr>
      </w:pPr>
      <w:r>
        <w:rPr>
          <w:sz w:val="26"/>
          <w:szCs w:val="26"/>
          <w:lang w:val="en-GB"/>
        </w:rPr>
        <w:tab/>
      </w:r>
      <w:r>
        <w:rPr>
          <w:sz w:val="26"/>
          <w:szCs w:val="26"/>
          <w:lang w:val="en-GB"/>
        </w:rPr>
        <w:tab/>
        <w:t xml:space="preserve">Gerstner was superb in his thoroughness, and his attention to JE’s </w:t>
      </w:r>
      <w:r w:rsidR="003365D1">
        <w:rPr>
          <w:sz w:val="26"/>
          <w:szCs w:val="26"/>
          <w:lang w:val="en-GB"/>
        </w:rPr>
        <w:tab/>
      </w:r>
      <w:r w:rsidR="003365D1">
        <w:rPr>
          <w:sz w:val="26"/>
          <w:szCs w:val="26"/>
          <w:lang w:val="en-GB"/>
        </w:rPr>
        <w:tab/>
      </w:r>
      <w:r w:rsidR="003365D1">
        <w:rPr>
          <w:sz w:val="26"/>
          <w:szCs w:val="26"/>
          <w:lang w:val="en-GB"/>
        </w:rPr>
        <w:tab/>
        <w:t xml:space="preserve">sermons, </w:t>
      </w:r>
      <w:r>
        <w:rPr>
          <w:sz w:val="26"/>
          <w:szCs w:val="26"/>
          <w:lang w:val="en-GB"/>
        </w:rPr>
        <w:t xml:space="preserve">and overall, he was a meticulous and heroic repristinator of </w:t>
      </w:r>
      <w:r w:rsidR="003365D1">
        <w:rPr>
          <w:sz w:val="26"/>
          <w:szCs w:val="26"/>
          <w:lang w:val="en-GB"/>
        </w:rPr>
        <w:tab/>
      </w:r>
      <w:r w:rsidR="003365D1">
        <w:rPr>
          <w:sz w:val="26"/>
          <w:szCs w:val="26"/>
          <w:lang w:val="en-GB"/>
        </w:rPr>
        <w:tab/>
      </w:r>
      <w:r w:rsidR="003365D1">
        <w:rPr>
          <w:sz w:val="26"/>
          <w:szCs w:val="26"/>
          <w:lang w:val="en-GB"/>
        </w:rPr>
        <w:tab/>
        <w:t xml:space="preserve">Edwards in a time </w:t>
      </w:r>
      <w:r>
        <w:rPr>
          <w:sz w:val="26"/>
          <w:szCs w:val="26"/>
          <w:lang w:val="en-GB"/>
        </w:rPr>
        <w:t xml:space="preserve">when he might have known more about Edwards than </w:t>
      </w:r>
      <w:r w:rsidR="003365D1">
        <w:rPr>
          <w:sz w:val="26"/>
          <w:szCs w:val="26"/>
          <w:lang w:val="en-GB"/>
        </w:rPr>
        <w:tab/>
      </w:r>
      <w:r w:rsidR="003365D1">
        <w:rPr>
          <w:sz w:val="26"/>
          <w:szCs w:val="26"/>
          <w:lang w:val="en-GB"/>
        </w:rPr>
        <w:tab/>
        <w:t xml:space="preserve">anyone—Perry Miller </w:t>
      </w:r>
      <w:r>
        <w:rPr>
          <w:sz w:val="26"/>
          <w:szCs w:val="26"/>
          <w:lang w:val="en-GB"/>
        </w:rPr>
        <w:t>included.</w:t>
      </w:r>
      <w:r>
        <w:rPr>
          <w:rStyle w:val="FootnoteReference"/>
          <w:sz w:val="26"/>
          <w:szCs w:val="26"/>
          <w:lang w:val="en-GB"/>
        </w:rPr>
        <w:footnoteReference w:id="1020"/>
      </w:r>
    </w:p>
    <w:p w:rsidR="00A75688" w:rsidRDefault="00A75688" w:rsidP="00A75688">
      <w:pPr>
        <w:spacing w:line="240" w:lineRule="auto"/>
        <w:ind w:left="720" w:firstLine="0"/>
        <w:rPr>
          <w:sz w:val="26"/>
          <w:szCs w:val="26"/>
          <w:lang w:val="en-GB"/>
        </w:rPr>
      </w:pPr>
      <w:r>
        <w:rPr>
          <w:sz w:val="26"/>
          <w:szCs w:val="26"/>
          <w:lang w:val="en-GB"/>
        </w:rPr>
        <w:tab/>
      </w:r>
    </w:p>
    <w:p w:rsidR="00A75688" w:rsidRDefault="00A75688" w:rsidP="00A75688">
      <w:pPr>
        <w:ind w:left="720" w:firstLine="0"/>
        <w:rPr>
          <w:sz w:val="26"/>
          <w:szCs w:val="26"/>
          <w:lang w:val="en-GB"/>
        </w:rPr>
      </w:pPr>
      <w:r>
        <w:rPr>
          <w:sz w:val="26"/>
          <w:szCs w:val="26"/>
          <w:lang w:val="en-GB"/>
        </w:rPr>
        <w:t xml:space="preserve">While </w:t>
      </w:r>
      <w:r w:rsidRPr="008703AB">
        <w:rPr>
          <w:i/>
          <w:sz w:val="26"/>
          <w:szCs w:val="26"/>
          <w:lang w:val="en-GB"/>
        </w:rPr>
        <w:t>RBTJE</w:t>
      </w:r>
      <w:r>
        <w:rPr>
          <w:sz w:val="26"/>
          <w:szCs w:val="26"/>
          <w:lang w:val="en-GB"/>
        </w:rPr>
        <w:t xml:space="preserve"> was not originally widely acclaimed by </w:t>
      </w:r>
      <w:proofErr w:type="gramStart"/>
      <w:r>
        <w:rPr>
          <w:sz w:val="26"/>
          <w:szCs w:val="26"/>
          <w:lang w:val="en-GB"/>
        </w:rPr>
        <w:t>Edwards</w:t>
      </w:r>
      <w:proofErr w:type="gramEnd"/>
      <w:r>
        <w:rPr>
          <w:sz w:val="26"/>
          <w:szCs w:val="26"/>
          <w:lang w:val="en-GB"/>
        </w:rPr>
        <w:t xml:space="preserve"> scholars, the trilogy has left a legacy in the burgeoning field of Edwards studies.  In addition, </w:t>
      </w:r>
      <w:r w:rsidRPr="005E4C1A">
        <w:rPr>
          <w:i/>
          <w:sz w:val="26"/>
          <w:szCs w:val="26"/>
          <w:lang w:val="en-GB"/>
        </w:rPr>
        <w:t xml:space="preserve">RBTJE </w:t>
      </w:r>
      <w:r>
        <w:rPr>
          <w:sz w:val="26"/>
          <w:szCs w:val="26"/>
          <w:lang w:val="en-GB"/>
        </w:rPr>
        <w:t>has continued to exert influence within the Reformed evangelical subculture, where Edwards is intensely revered.</w:t>
      </w:r>
      <w:r>
        <w:rPr>
          <w:rStyle w:val="FootnoteReference"/>
          <w:sz w:val="26"/>
          <w:szCs w:val="26"/>
          <w:lang w:val="en-GB"/>
        </w:rPr>
        <w:footnoteReference w:id="1021"/>
      </w:r>
      <w:r>
        <w:rPr>
          <w:sz w:val="26"/>
          <w:szCs w:val="26"/>
          <w:lang w:val="en-GB"/>
        </w:rPr>
        <w:t xml:space="preserve">  To be sure, </w:t>
      </w:r>
      <w:r w:rsidRPr="008703AB">
        <w:rPr>
          <w:i/>
          <w:sz w:val="26"/>
          <w:szCs w:val="26"/>
          <w:lang w:val="en-GB"/>
        </w:rPr>
        <w:t>RBTJE</w:t>
      </w:r>
      <w:r>
        <w:rPr>
          <w:sz w:val="26"/>
          <w:szCs w:val="26"/>
          <w:lang w:val="en-GB"/>
        </w:rPr>
        <w:t xml:space="preserve"> has been taken seriously by many.  In 2010 W. Gary Crampton, a theologian at Whitefield Theological Seminary (FL</w:t>
      </w:r>
      <w:proofErr w:type="gramStart"/>
      <w:r>
        <w:rPr>
          <w:sz w:val="26"/>
          <w:szCs w:val="26"/>
          <w:lang w:val="en-GB"/>
        </w:rPr>
        <w:t>),</w:t>
      </w:r>
      <w:proofErr w:type="gramEnd"/>
      <w:r>
        <w:rPr>
          <w:sz w:val="26"/>
          <w:szCs w:val="26"/>
          <w:lang w:val="en-GB"/>
        </w:rPr>
        <w:t xml:space="preserve"> produced an extensive study of </w:t>
      </w:r>
      <w:r w:rsidRPr="008703AB">
        <w:rPr>
          <w:i/>
          <w:sz w:val="26"/>
          <w:szCs w:val="26"/>
          <w:lang w:val="en-GB"/>
        </w:rPr>
        <w:t>RBTJE</w:t>
      </w:r>
      <w:r>
        <w:rPr>
          <w:sz w:val="26"/>
          <w:szCs w:val="26"/>
          <w:lang w:val="en-GB"/>
        </w:rPr>
        <w:t xml:space="preserve"> entitled </w:t>
      </w:r>
      <w:r w:rsidRPr="008703AB">
        <w:rPr>
          <w:i/>
          <w:sz w:val="26"/>
          <w:szCs w:val="26"/>
          <w:lang w:val="en-GB"/>
        </w:rPr>
        <w:t xml:space="preserve">Interpreting Edwards: An Overview and Analysis of John H. Gerstner’s </w:t>
      </w:r>
      <w:r w:rsidRPr="00F86FDB">
        <w:rPr>
          <w:sz w:val="26"/>
          <w:szCs w:val="26"/>
          <w:lang w:val="en-GB"/>
        </w:rPr>
        <w:t>The Rational Biblical Theology of Jonathan Edwards</w:t>
      </w:r>
      <w:r>
        <w:rPr>
          <w:sz w:val="26"/>
          <w:szCs w:val="26"/>
          <w:lang w:val="en-GB"/>
        </w:rPr>
        <w:t>.</w:t>
      </w:r>
      <w:r>
        <w:rPr>
          <w:rStyle w:val="FootnoteReference"/>
          <w:sz w:val="26"/>
          <w:szCs w:val="26"/>
          <w:lang w:val="en-GB"/>
        </w:rPr>
        <w:footnoteReference w:id="1022"/>
      </w:r>
      <w:r>
        <w:rPr>
          <w:sz w:val="26"/>
          <w:szCs w:val="26"/>
          <w:lang w:val="en-GB"/>
        </w:rPr>
        <w:t xml:space="preserve">  The 470-page book closely examines each chapter in Gerstner’s three-volume work and distils Gerstner’s </w:t>
      </w:r>
      <w:r>
        <w:rPr>
          <w:sz w:val="26"/>
          <w:szCs w:val="26"/>
          <w:lang w:val="en-GB"/>
        </w:rPr>
        <w:lastRenderedPageBreak/>
        <w:t xml:space="preserve">arguments.  Crampton’s work reveals </w:t>
      </w:r>
      <w:r w:rsidR="008A3D41">
        <w:rPr>
          <w:sz w:val="26"/>
          <w:szCs w:val="26"/>
          <w:lang w:val="en-GB"/>
        </w:rPr>
        <w:t xml:space="preserve">the </w:t>
      </w:r>
      <w:r>
        <w:rPr>
          <w:sz w:val="26"/>
          <w:szCs w:val="26"/>
          <w:lang w:val="en-GB"/>
        </w:rPr>
        <w:t xml:space="preserve">influence </w:t>
      </w:r>
      <w:r w:rsidR="008A3D41">
        <w:rPr>
          <w:sz w:val="26"/>
          <w:szCs w:val="26"/>
          <w:lang w:val="en-GB"/>
        </w:rPr>
        <w:t xml:space="preserve">of Gerstner </w:t>
      </w:r>
      <w:r>
        <w:rPr>
          <w:sz w:val="26"/>
          <w:szCs w:val="26"/>
          <w:lang w:val="en-GB"/>
        </w:rPr>
        <w:t xml:space="preserve">and the seriousness with which his work is taken in certain segments of Reformed evangelicalism.    </w:t>
      </w:r>
    </w:p>
    <w:p w:rsidR="008A3D41" w:rsidRDefault="00A75688" w:rsidP="00A75688">
      <w:pPr>
        <w:ind w:left="720" w:firstLine="0"/>
        <w:rPr>
          <w:sz w:val="26"/>
          <w:szCs w:val="26"/>
          <w:lang w:val="en-GB"/>
        </w:rPr>
      </w:pPr>
      <w:r>
        <w:rPr>
          <w:sz w:val="26"/>
          <w:szCs w:val="26"/>
          <w:lang w:val="en-GB"/>
        </w:rPr>
        <w:tab/>
        <w:t>Douglas Sweeney, a historian at Trinity Evangelical Divinity School, in a short notice of Crampton’s book, points out that it ‘offers a summary of Gerstner’s massive’ study that has been ‘updated with helpful references to more recent Edwards scholarship’.  Sweeney also commented that ‘[y]ounger readers may need to know that Gerstner played a major role in fueling the Edwards renaissance and making its scholarly fruit accessible to evangelical Christians’.  He mentioned that Gerstner ‘promoted Edwards’ writings with hundreds of pastors, seminarians, and evangelical laity’.</w:t>
      </w:r>
      <w:r w:rsidRPr="00501D7C">
        <w:rPr>
          <w:rStyle w:val="FootnoteReference"/>
          <w:sz w:val="26"/>
          <w:szCs w:val="26"/>
          <w:lang w:val="en-GB"/>
        </w:rPr>
        <w:t xml:space="preserve"> </w:t>
      </w:r>
      <w:r>
        <w:rPr>
          <w:rStyle w:val="FootnoteReference"/>
          <w:sz w:val="26"/>
          <w:szCs w:val="26"/>
          <w:lang w:val="en-GB"/>
        </w:rPr>
        <w:footnoteReference w:id="1023"/>
      </w:r>
      <w:r>
        <w:rPr>
          <w:sz w:val="26"/>
          <w:szCs w:val="26"/>
          <w:lang w:val="en-GB"/>
        </w:rPr>
        <w:t xml:space="preserve">  </w:t>
      </w:r>
    </w:p>
    <w:p w:rsidR="008A3D41" w:rsidRDefault="008A3D41" w:rsidP="00A75688">
      <w:pPr>
        <w:ind w:left="720" w:firstLine="0"/>
        <w:rPr>
          <w:sz w:val="26"/>
          <w:szCs w:val="26"/>
          <w:lang w:val="en-GB"/>
        </w:rPr>
      </w:pPr>
      <w:r>
        <w:rPr>
          <w:sz w:val="26"/>
          <w:szCs w:val="26"/>
          <w:lang w:val="en-GB"/>
        </w:rPr>
        <w:t>Gerstner was indeed a leading promoter of Edwards</w:t>
      </w:r>
      <w:r w:rsidR="00D71CAC">
        <w:rPr>
          <w:sz w:val="26"/>
          <w:szCs w:val="26"/>
          <w:lang w:val="en-GB"/>
        </w:rPr>
        <w:t xml:space="preserve">.  </w:t>
      </w:r>
    </w:p>
    <w:p w:rsidR="00A75688" w:rsidRDefault="00A75688" w:rsidP="00A75688">
      <w:pPr>
        <w:ind w:left="720" w:firstLine="0"/>
        <w:rPr>
          <w:sz w:val="26"/>
          <w:szCs w:val="26"/>
          <w:lang w:val="en-GB"/>
        </w:rPr>
      </w:pPr>
      <w:r>
        <w:tab/>
      </w:r>
      <w:r w:rsidR="00D71CAC" w:rsidRPr="00D71CAC">
        <w:rPr>
          <w:sz w:val="26"/>
          <w:szCs w:val="26"/>
        </w:rPr>
        <w:t xml:space="preserve">In the 1990s Gerstner continued to work on Edwards, but he also continued to lecture and preach.  </w:t>
      </w:r>
      <w:r w:rsidRPr="00D71CAC">
        <w:rPr>
          <w:sz w:val="26"/>
          <w:szCs w:val="26"/>
          <w:lang w:val="en-GB"/>
        </w:rPr>
        <w:t xml:space="preserve">The </w:t>
      </w:r>
      <w:r w:rsidRPr="00D71CAC">
        <w:rPr>
          <w:i/>
          <w:sz w:val="26"/>
          <w:szCs w:val="26"/>
          <w:lang w:val="en-GB"/>
        </w:rPr>
        <w:t>Los Angeles</w:t>
      </w:r>
      <w:r w:rsidRPr="000D3CBC">
        <w:rPr>
          <w:i/>
          <w:sz w:val="26"/>
          <w:szCs w:val="26"/>
          <w:lang w:val="en-GB"/>
        </w:rPr>
        <w:t xml:space="preserve"> Times</w:t>
      </w:r>
      <w:r>
        <w:rPr>
          <w:sz w:val="26"/>
          <w:szCs w:val="26"/>
          <w:lang w:val="en-GB"/>
        </w:rPr>
        <w:t xml:space="preserve"> reported in October 1994 that Gerstner would be preaching at Valley Presbyterian Church on the topic of ‘Theology for the Layman’.</w:t>
      </w:r>
      <w:r>
        <w:rPr>
          <w:rStyle w:val="FootnoteReference"/>
          <w:sz w:val="26"/>
          <w:szCs w:val="26"/>
          <w:lang w:val="en-GB"/>
        </w:rPr>
        <w:footnoteReference w:id="1024"/>
      </w:r>
      <w:r>
        <w:rPr>
          <w:sz w:val="26"/>
          <w:szCs w:val="26"/>
          <w:lang w:val="en-GB"/>
        </w:rPr>
        <w:t xml:space="preserve">  Like Sproul, Gerstner sought to make theology accessible for the person in the pew, but his strength was gradually diminishing.  By the summer of 1995 Gerstner was told by his doctor that he had pancreatic cancer.  As Gerstner battled his final illness he took to his word processor.  He wrote that ‘[o]ne month has passed’ and that ‘I no longer feel the intensity of pain’.  ‘Yet it hurts more’ he observed, ‘for I no longer feel anything’.  He was thankful that his ‘ritual of grief’ had been ‘broken by the arrival of his oldest daughter’.  Then he wrote, ‘the first death was the death of my denomination’.</w:t>
      </w:r>
      <w:r>
        <w:rPr>
          <w:rStyle w:val="FootnoteReference"/>
          <w:sz w:val="26"/>
          <w:szCs w:val="26"/>
          <w:lang w:val="en-GB"/>
        </w:rPr>
        <w:footnoteReference w:id="1025"/>
      </w:r>
      <w:r>
        <w:rPr>
          <w:sz w:val="26"/>
          <w:szCs w:val="26"/>
          <w:lang w:val="en-GB"/>
        </w:rPr>
        <w:t xml:space="preserve">  Presumably Gerstner meant the PCUSA, but perhaps it was a reference to the UPCNA.  </w:t>
      </w:r>
      <w:r>
        <w:rPr>
          <w:sz w:val="26"/>
          <w:szCs w:val="26"/>
          <w:lang w:val="en-GB"/>
        </w:rPr>
        <w:lastRenderedPageBreak/>
        <w:t xml:space="preserve">Unfortunately, most parts of the last two lines of his note were smudged and therefore undecipherable.  Despite the diagnosis, Gerstner </w:t>
      </w:r>
      <w:r w:rsidR="00D71CAC">
        <w:rPr>
          <w:sz w:val="26"/>
          <w:szCs w:val="26"/>
          <w:lang w:val="en-GB"/>
        </w:rPr>
        <w:t xml:space="preserve">moved forward </w:t>
      </w:r>
      <w:r>
        <w:rPr>
          <w:sz w:val="26"/>
          <w:szCs w:val="26"/>
          <w:lang w:val="en-GB"/>
        </w:rPr>
        <w:t xml:space="preserve">and </w:t>
      </w:r>
      <w:r w:rsidR="00D71CAC">
        <w:rPr>
          <w:sz w:val="26"/>
          <w:szCs w:val="26"/>
          <w:lang w:val="en-GB"/>
        </w:rPr>
        <w:t xml:space="preserve">was </w:t>
      </w:r>
      <w:r>
        <w:rPr>
          <w:sz w:val="26"/>
          <w:szCs w:val="26"/>
          <w:lang w:val="en-GB"/>
        </w:rPr>
        <w:t xml:space="preserve">determined to continue lecturing.  </w:t>
      </w:r>
    </w:p>
    <w:p w:rsidR="00D71CAC" w:rsidRDefault="00A75688" w:rsidP="00A75688">
      <w:pPr>
        <w:ind w:left="720" w:firstLine="0"/>
        <w:rPr>
          <w:sz w:val="26"/>
          <w:szCs w:val="26"/>
          <w:lang w:val="en-GB"/>
        </w:rPr>
      </w:pPr>
      <w:r>
        <w:rPr>
          <w:sz w:val="26"/>
          <w:szCs w:val="26"/>
          <w:lang w:val="en-GB"/>
        </w:rPr>
        <w:tab/>
        <w:t xml:space="preserve">Two weeks before his death in March 1996 Gerstner departed for his last speaking engagement.  He and his son Jonathan travelled from Pennsylvania to the Peniel Bible Church in Waverly, Kansas, to give lectures on Edwards.  Darryl McNabb, Peniel’s pastor, was committed to Reformed theology and had come to know Gerstner and his son Jonathan while attending the Burlington Reformed Conference in Iowa.  He subsequently invited them to Peniel and remembers the response he received from those who attended the lectures.  McNabb remembers Peniel members saying, ‘these guys are good’!  </w:t>
      </w:r>
      <w:r w:rsidR="00D71CAC">
        <w:rPr>
          <w:sz w:val="26"/>
          <w:szCs w:val="26"/>
          <w:lang w:val="en-GB"/>
        </w:rPr>
        <w:t xml:space="preserve">Gerstner’s son Jonathan </w:t>
      </w:r>
      <w:r w:rsidR="006157C1">
        <w:rPr>
          <w:sz w:val="26"/>
          <w:szCs w:val="26"/>
          <w:lang w:val="en-GB"/>
        </w:rPr>
        <w:t xml:space="preserve">helped his father during the trip and also lectured.  Jonathan, who had earned a Ph.D. </w:t>
      </w:r>
      <w:r w:rsidR="00712FB1">
        <w:rPr>
          <w:sz w:val="26"/>
          <w:szCs w:val="26"/>
          <w:lang w:val="en-GB"/>
        </w:rPr>
        <w:t>from the University of Chicago (1985), was a strong advocate of his father’s theological views.</w:t>
      </w:r>
      <w:r w:rsidR="00712FB1">
        <w:rPr>
          <w:rStyle w:val="FootnoteReference"/>
          <w:sz w:val="26"/>
          <w:szCs w:val="26"/>
          <w:lang w:val="en-GB"/>
        </w:rPr>
        <w:footnoteReference w:id="1026"/>
      </w:r>
      <w:r w:rsidR="00712FB1">
        <w:rPr>
          <w:sz w:val="26"/>
          <w:szCs w:val="26"/>
          <w:lang w:val="en-GB"/>
        </w:rPr>
        <w:t xml:space="preserve">  </w:t>
      </w:r>
      <w:r>
        <w:rPr>
          <w:sz w:val="26"/>
          <w:szCs w:val="26"/>
          <w:lang w:val="en-GB"/>
        </w:rPr>
        <w:t>McNabb recalled Gerstner saying that they ‘needed to pray for the Yale Edwards scholarship’ because ‘the Yale scholars did not believe in Edwards’ theology’.  This comment signals that there was lasting bitterness over Gerstner’s rejection by the Yale committee.  In retrospect McNabb observed that Gerstner ‘could see different layers in things’.  ‘He was a very penetrating thinker’, the Kansas pastor noted, who was ‘energized by Edwards’.</w:t>
      </w:r>
      <w:r w:rsidRPr="00501D7C">
        <w:rPr>
          <w:rStyle w:val="FootnoteReference"/>
          <w:sz w:val="26"/>
          <w:szCs w:val="26"/>
          <w:lang w:val="en-GB"/>
        </w:rPr>
        <w:t xml:space="preserve"> </w:t>
      </w:r>
      <w:r>
        <w:rPr>
          <w:rStyle w:val="FootnoteReference"/>
          <w:sz w:val="26"/>
          <w:szCs w:val="26"/>
          <w:lang w:val="en-GB"/>
        </w:rPr>
        <w:footnoteReference w:id="1027"/>
      </w:r>
      <w:r>
        <w:rPr>
          <w:sz w:val="26"/>
          <w:szCs w:val="26"/>
          <w:lang w:val="en-GB"/>
        </w:rPr>
        <w:t xml:space="preserve">   </w:t>
      </w:r>
    </w:p>
    <w:p w:rsidR="00D71CAC" w:rsidRDefault="00A75688" w:rsidP="00A75688">
      <w:pPr>
        <w:ind w:left="720" w:firstLine="0"/>
        <w:rPr>
          <w:sz w:val="26"/>
          <w:szCs w:val="26"/>
          <w:lang w:val="en-GB"/>
        </w:rPr>
      </w:pPr>
      <w:r>
        <w:rPr>
          <w:sz w:val="26"/>
          <w:szCs w:val="26"/>
          <w:lang w:val="en-GB"/>
        </w:rPr>
        <w:tab/>
        <w:t xml:space="preserve">While on this trip to Kansas, Gerstner fell down at his hotel and injured his head.  Struggling with the pain, he patched himself up with bandages and delivered his lectures on Edwards.  McNabb remembers Gerstner lying down on a mattress several times during the conference.  Despite the physical </w:t>
      </w:r>
      <w:r w:rsidR="00D71CAC">
        <w:rPr>
          <w:sz w:val="26"/>
          <w:szCs w:val="26"/>
          <w:lang w:val="en-GB"/>
        </w:rPr>
        <w:t xml:space="preserve">challenges, Gerstner persevered.  </w:t>
      </w:r>
      <w:r>
        <w:rPr>
          <w:sz w:val="26"/>
          <w:szCs w:val="26"/>
          <w:lang w:val="en-GB"/>
        </w:rPr>
        <w:t xml:space="preserve">In the </w:t>
      </w:r>
      <w:r>
        <w:rPr>
          <w:sz w:val="26"/>
          <w:szCs w:val="26"/>
          <w:lang w:val="en-GB"/>
        </w:rPr>
        <w:lastRenderedPageBreak/>
        <w:t>same manner that J. Gresham Machen had in 1937 ended his career speaking to a few followers in Leith, North Dakota, Gerstner ended his life’s work in another remote location far from the centres of academic influence or cultural prestige.  Yet he did receive one last reward.  A week before his death, Geneva College—the Reformed Presbyterian institution in Pennsylvania—formally recognized his achievements by awarding him an honorary doctorate at the Johnstown (PA) Reformed Theology Conference.  John White, the president of Geneva, presented the degree to Gerstner.</w:t>
      </w:r>
      <w:r>
        <w:rPr>
          <w:rStyle w:val="FootnoteReference"/>
          <w:sz w:val="26"/>
          <w:szCs w:val="26"/>
          <w:lang w:val="en-GB"/>
        </w:rPr>
        <w:footnoteReference w:id="1028"/>
      </w:r>
      <w:r>
        <w:rPr>
          <w:sz w:val="26"/>
          <w:szCs w:val="26"/>
          <w:lang w:val="en-GB"/>
        </w:rPr>
        <w:t xml:space="preserve">  Gerstner died peacefully, while in a circle of prayer, at his home on 24 March 1996.  A day later, Carl Bogue released an obituary noting that ‘[n]othing I can say here will adequately express what this man of God meant to me personally’.</w:t>
      </w:r>
      <w:r>
        <w:rPr>
          <w:rStyle w:val="FootnoteReference"/>
          <w:sz w:val="26"/>
          <w:szCs w:val="26"/>
          <w:lang w:val="en-GB"/>
        </w:rPr>
        <w:footnoteReference w:id="1029"/>
      </w:r>
      <w:r>
        <w:rPr>
          <w:sz w:val="26"/>
          <w:szCs w:val="26"/>
          <w:lang w:val="en-GB"/>
        </w:rPr>
        <w:t xml:space="preserve">  On 27 March the </w:t>
      </w:r>
      <w:r w:rsidRPr="00487BCB">
        <w:rPr>
          <w:i/>
          <w:sz w:val="26"/>
          <w:szCs w:val="26"/>
          <w:lang w:val="en-GB"/>
        </w:rPr>
        <w:t>Pittsburgh Post-Gazette</w:t>
      </w:r>
      <w:r>
        <w:rPr>
          <w:sz w:val="26"/>
          <w:szCs w:val="26"/>
          <w:lang w:val="en-GB"/>
        </w:rPr>
        <w:t xml:space="preserve"> published an obituary of Gerstner entitled ‘John Gerstner-Longtime Seminary Professor, Passionate Scholar’.</w:t>
      </w:r>
      <w:r>
        <w:rPr>
          <w:rStyle w:val="FootnoteReference"/>
          <w:sz w:val="26"/>
          <w:szCs w:val="26"/>
          <w:lang w:val="en-GB"/>
        </w:rPr>
        <w:footnoteReference w:id="1030"/>
      </w:r>
      <w:r>
        <w:rPr>
          <w:sz w:val="26"/>
          <w:szCs w:val="26"/>
          <w:lang w:val="en-GB"/>
        </w:rPr>
        <w:t xml:space="preserve">  Gerstner’s PTS colleague, Bob Kelley, was quoted saying that he remembered being told by another faculty member ‘[d</w:t>
      </w:r>
      <w:proofErr w:type="gramStart"/>
      <w:r>
        <w:rPr>
          <w:sz w:val="26"/>
          <w:szCs w:val="26"/>
          <w:lang w:val="en-GB"/>
        </w:rPr>
        <w:t>]on’t</w:t>
      </w:r>
      <w:proofErr w:type="gramEnd"/>
      <w:r>
        <w:rPr>
          <w:sz w:val="26"/>
          <w:szCs w:val="26"/>
          <w:lang w:val="en-GB"/>
        </w:rPr>
        <w:t xml:space="preserve"> get into a debate with Gerstner...[h]e will win even if he’s wrong’.</w:t>
      </w:r>
      <w:r>
        <w:rPr>
          <w:rStyle w:val="FootnoteReference"/>
          <w:sz w:val="26"/>
          <w:szCs w:val="26"/>
          <w:lang w:val="en-GB"/>
        </w:rPr>
        <w:footnoteReference w:id="1031"/>
      </w:r>
      <w:r>
        <w:rPr>
          <w:sz w:val="26"/>
          <w:szCs w:val="26"/>
          <w:lang w:val="en-GB"/>
        </w:rPr>
        <w:t xml:space="preserve">  </w:t>
      </w:r>
    </w:p>
    <w:p w:rsidR="00A75688" w:rsidRDefault="00A75688" w:rsidP="00A75688">
      <w:pPr>
        <w:ind w:left="720" w:firstLine="0"/>
        <w:rPr>
          <w:sz w:val="26"/>
          <w:szCs w:val="26"/>
          <w:lang w:val="en-GB"/>
        </w:rPr>
      </w:pPr>
      <w:r>
        <w:rPr>
          <w:sz w:val="26"/>
          <w:szCs w:val="26"/>
          <w:lang w:val="en-GB"/>
        </w:rPr>
        <w:tab/>
        <w:t>On 28 March Gerstner’s funeral was held at the Pioneer Presbyterian Church in Ligonier, Pennsylvania.  David Kenyon, Pioneer’s pastor, delivered the funeral sermon and described Gerstner as a ‘life changing teacher’.  Kenyon encouraged those assembled to ‘pick up the mantle’ of Gerstner as they moved forward in their own lives.</w:t>
      </w:r>
      <w:r>
        <w:rPr>
          <w:rStyle w:val="FootnoteReference"/>
          <w:sz w:val="26"/>
          <w:szCs w:val="26"/>
          <w:lang w:val="en-GB"/>
        </w:rPr>
        <w:footnoteReference w:id="1032"/>
      </w:r>
      <w:r>
        <w:rPr>
          <w:sz w:val="26"/>
          <w:szCs w:val="26"/>
          <w:lang w:val="en-GB"/>
        </w:rPr>
        <w:t xml:space="preserve"> RC </w:t>
      </w:r>
      <w:r>
        <w:rPr>
          <w:sz w:val="26"/>
          <w:szCs w:val="26"/>
          <w:lang w:val="en-GB"/>
        </w:rPr>
        <w:lastRenderedPageBreak/>
        <w:t>Sproul also spoke at his mentor’s funeral and proclaimed, ‘our captain has fallen’.</w:t>
      </w:r>
      <w:r>
        <w:rPr>
          <w:rStyle w:val="FootnoteReference"/>
          <w:sz w:val="26"/>
          <w:szCs w:val="26"/>
          <w:lang w:val="en-GB"/>
        </w:rPr>
        <w:footnoteReference w:id="1033"/>
      </w:r>
      <w:r>
        <w:rPr>
          <w:sz w:val="26"/>
          <w:szCs w:val="26"/>
          <w:lang w:val="en-GB"/>
        </w:rPr>
        <w:t xml:space="preserve">  Another former student, Mark Ross, reported that a leader in the </w:t>
      </w:r>
      <w:r w:rsidR="00D71CAC">
        <w:rPr>
          <w:sz w:val="26"/>
          <w:szCs w:val="26"/>
          <w:lang w:val="en-GB"/>
        </w:rPr>
        <w:t xml:space="preserve">southern </w:t>
      </w:r>
      <w:r>
        <w:rPr>
          <w:sz w:val="26"/>
          <w:szCs w:val="26"/>
          <w:lang w:val="en-GB"/>
        </w:rPr>
        <w:t>Associate Reformed Presbyterian Church had told him that one of main reasons for growth and revival in the ARP was Gerstner’s ministry.  John Kennedy told the crowded church that Gerstner inspired him to be a missionary, and Arthur Lindsley said that Gerstner was ‘the greatest teacher I ever had’.</w:t>
      </w:r>
      <w:r>
        <w:rPr>
          <w:rStyle w:val="FootnoteReference"/>
          <w:sz w:val="26"/>
          <w:szCs w:val="26"/>
          <w:lang w:val="en-GB"/>
        </w:rPr>
        <w:footnoteReference w:id="1034"/>
      </w:r>
      <w:r>
        <w:rPr>
          <w:sz w:val="26"/>
          <w:szCs w:val="26"/>
          <w:lang w:val="en-GB"/>
        </w:rPr>
        <w:t xml:space="preserve">  Carl Bogue then rose and spoke about the importance of John Orr to Gerstner’s life, reminding those present that Gerstner too had a mentor.  The public celebration of Gerstner’s life was also carried over to print media.  In the 6 April edition of </w:t>
      </w:r>
      <w:r w:rsidRPr="00C33A83">
        <w:rPr>
          <w:i/>
          <w:sz w:val="26"/>
          <w:szCs w:val="26"/>
          <w:lang w:val="en-GB"/>
        </w:rPr>
        <w:t>World</w:t>
      </w:r>
      <w:r>
        <w:rPr>
          <w:sz w:val="26"/>
          <w:szCs w:val="26"/>
          <w:lang w:val="en-GB"/>
        </w:rPr>
        <w:t xml:space="preserve"> magazine, George Grant noted that Gerstner ‘was undoubtedly one of the most influential Reformed apologists and teachers of our time’.</w:t>
      </w:r>
      <w:r>
        <w:rPr>
          <w:rStyle w:val="FootnoteReference"/>
          <w:sz w:val="26"/>
          <w:szCs w:val="26"/>
          <w:lang w:val="en-GB"/>
        </w:rPr>
        <w:footnoteReference w:id="1035"/>
      </w:r>
      <w:r>
        <w:rPr>
          <w:sz w:val="26"/>
          <w:szCs w:val="26"/>
          <w:lang w:val="en-GB"/>
        </w:rPr>
        <w:t xml:space="preserve">  </w:t>
      </w:r>
    </w:p>
    <w:p w:rsidR="00A75688" w:rsidRDefault="00A75688" w:rsidP="00A75688">
      <w:pPr>
        <w:ind w:left="720" w:firstLine="0"/>
        <w:rPr>
          <w:sz w:val="26"/>
          <w:szCs w:val="26"/>
          <w:lang w:val="en-GB"/>
        </w:rPr>
      </w:pPr>
      <w:r>
        <w:rPr>
          <w:sz w:val="26"/>
          <w:szCs w:val="26"/>
          <w:lang w:val="en-GB"/>
        </w:rPr>
        <w:tab/>
      </w:r>
      <w:r w:rsidRPr="001F3CB7">
        <w:rPr>
          <w:i/>
          <w:sz w:val="26"/>
          <w:szCs w:val="26"/>
          <w:lang w:val="en-GB"/>
        </w:rPr>
        <w:t>Tabletalk</w:t>
      </w:r>
      <w:r>
        <w:rPr>
          <w:sz w:val="26"/>
          <w:szCs w:val="26"/>
          <w:lang w:val="en-GB"/>
        </w:rPr>
        <w:t xml:space="preserve">, a monthly magazine published by Ligonier Ministries, devoted its October 1997 issue to Gerstner.  A fine portrait of Gerstner appeared on the front cover with books and a bust of Edwards in the background.  The October </w:t>
      </w:r>
      <w:r w:rsidRPr="002C71E4">
        <w:rPr>
          <w:i/>
          <w:sz w:val="26"/>
          <w:szCs w:val="26"/>
          <w:lang w:val="en-GB"/>
        </w:rPr>
        <w:t xml:space="preserve">Tabletalk </w:t>
      </w:r>
      <w:r>
        <w:rPr>
          <w:sz w:val="26"/>
          <w:szCs w:val="26"/>
          <w:lang w:val="en-GB"/>
        </w:rPr>
        <w:t>contained five essays on Gerstner’s life, career and thought.  R</w:t>
      </w:r>
      <w:r w:rsidR="00D71CAC">
        <w:rPr>
          <w:sz w:val="26"/>
          <w:szCs w:val="26"/>
          <w:lang w:val="en-GB"/>
        </w:rPr>
        <w:t>.</w:t>
      </w:r>
      <w:r>
        <w:rPr>
          <w:sz w:val="26"/>
          <w:szCs w:val="26"/>
          <w:lang w:val="en-GB"/>
        </w:rPr>
        <w:t>C</w:t>
      </w:r>
      <w:r w:rsidR="00D71CAC">
        <w:rPr>
          <w:sz w:val="26"/>
          <w:szCs w:val="26"/>
          <w:lang w:val="en-GB"/>
        </w:rPr>
        <w:t>.</w:t>
      </w:r>
      <w:r>
        <w:rPr>
          <w:sz w:val="26"/>
          <w:szCs w:val="26"/>
          <w:lang w:val="en-GB"/>
        </w:rPr>
        <w:t xml:space="preserve"> Sproul Jr wrote that Gerstner ‘has not been widely recognized’, but that he deserved to be.  R</w:t>
      </w:r>
      <w:r w:rsidR="00D71CAC">
        <w:rPr>
          <w:sz w:val="26"/>
          <w:szCs w:val="26"/>
          <w:lang w:val="en-GB"/>
        </w:rPr>
        <w:t>.</w:t>
      </w:r>
      <w:r>
        <w:rPr>
          <w:sz w:val="26"/>
          <w:szCs w:val="26"/>
          <w:lang w:val="en-GB"/>
        </w:rPr>
        <w:t>C</w:t>
      </w:r>
      <w:r w:rsidR="00D71CAC">
        <w:rPr>
          <w:sz w:val="26"/>
          <w:szCs w:val="26"/>
          <w:lang w:val="en-GB"/>
        </w:rPr>
        <w:t>.</w:t>
      </w:r>
      <w:r>
        <w:rPr>
          <w:sz w:val="26"/>
          <w:szCs w:val="26"/>
          <w:lang w:val="en-GB"/>
        </w:rPr>
        <w:t xml:space="preserve"> Sproul commented on the ‘The Gerstner I Remember’ by recounting their friendship and ministry together.</w:t>
      </w:r>
      <w:r>
        <w:rPr>
          <w:rStyle w:val="FootnoteReference"/>
          <w:sz w:val="26"/>
          <w:szCs w:val="26"/>
          <w:lang w:val="en-GB"/>
        </w:rPr>
        <w:footnoteReference w:id="1036"/>
      </w:r>
      <w:r>
        <w:rPr>
          <w:sz w:val="26"/>
          <w:szCs w:val="26"/>
          <w:lang w:val="en-GB"/>
        </w:rPr>
        <w:t xml:space="preserve">  Gerstner’s disciples were working to ensure that their mentor would be remembered and that his ‘mantle’ would be carried on well into the future.</w:t>
      </w:r>
    </w:p>
    <w:p w:rsidR="00A75688" w:rsidRDefault="00A75688" w:rsidP="00A75688">
      <w:pPr>
        <w:ind w:left="720" w:firstLine="0"/>
        <w:rPr>
          <w:sz w:val="26"/>
          <w:szCs w:val="26"/>
          <w:lang w:val="en-GB"/>
        </w:rPr>
      </w:pPr>
      <w:r>
        <w:rPr>
          <w:sz w:val="26"/>
          <w:szCs w:val="26"/>
          <w:lang w:val="en-GB"/>
        </w:rPr>
        <w:tab/>
        <w:t xml:space="preserve">Beyond Gerstner’s devotees there were few appraisals of his life’s work.  The lack of commentary on Gerstner’s death indicates that by 1996 obscurity had befallen the church historian.  He finished his career outside the mainline Presbyterian </w:t>
      </w:r>
      <w:proofErr w:type="gramStart"/>
      <w:r>
        <w:rPr>
          <w:sz w:val="26"/>
          <w:szCs w:val="26"/>
          <w:lang w:val="en-GB"/>
        </w:rPr>
        <w:t>church</w:t>
      </w:r>
      <w:proofErr w:type="gramEnd"/>
      <w:r>
        <w:rPr>
          <w:sz w:val="26"/>
          <w:szCs w:val="26"/>
          <w:lang w:val="en-GB"/>
        </w:rPr>
        <w:t xml:space="preserve">, </w:t>
      </w:r>
      <w:r>
        <w:rPr>
          <w:sz w:val="26"/>
          <w:szCs w:val="26"/>
          <w:lang w:val="en-GB"/>
        </w:rPr>
        <w:lastRenderedPageBreak/>
        <w:t xml:space="preserve">mainstream academia and even traditional evangelical scholarship.  In the 1990s his books were not published with the usual evangelical publishing houses.  The absence of critical evaluations of his life suggests that by the 1990s the reputation of the seasoned evangelical Presbyterian churchman was at </w:t>
      </w:r>
      <w:proofErr w:type="gramStart"/>
      <w:r>
        <w:rPr>
          <w:sz w:val="26"/>
          <w:szCs w:val="26"/>
          <w:lang w:val="en-GB"/>
        </w:rPr>
        <w:t>a low</w:t>
      </w:r>
      <w:proofErr w:type="gramEnd"/>
      <w:r>
        <w:rPr>
          <w:sz w:val="26"/>
          <w:szCs w:val="26"/>
          <w:lang w:val="en-GB"/>
        </w:rPr>
        <w:t xml:space="preserve"> ebb.  Perhaps Gerstner’s life symbolized past battles they would rather forget.  From a different perspective, maybe the lack of attention to Gerstner by the PCUSA, where he was so widely known, was a small confirmation of Leith’s claim that the PCUSA had been neglecting its own history.</w:t>
      </w:r>
      <w:r>
        <w:rPr>
          <w:rStyle w:val="FootnoteReference"/>
          <w:sz w:val="26"/>
          <w:szCs w:val="26"/>
          <w:lang w:val="en-GB"/>
        </w:rPr>
        <w:footnoteReference w:id="1037"/>
      </w:r>
      <w:r>
        <w:rPr>
          <w:sz w:val="26"/>
          <w:szCs w:val="26"/>
          <w:lang w:val="en-GB"/>
        </w:rPr>
        <w:t xml:space="preserve">       </w:t>
      </w:r>
    </w:p>
    <w:p w:rsidR="00A75688" w:rsidRDefault="00A75688" w:rsidP="00A75688">
      <w:pPr>
        <w:ind w:left="720" w:firstLine="0"/>
        <w:rPr>
          <w:sz w:val="26"/>
          <w:szCs w:val="26"/>
          <w:lang w:val="en-GB"/>
        </w:rPr>
      </w:pPr>
      <w:r>
        <w:rPr>
          <w:sz w:val="26"/>
          <w:szCs w:val="26"/>
          <w:lang w:val="en-GB"/>
        </w:rPr>
        <w:tab/>
        <w:t xml:space="preserve">In the last phase of Gerstner’s life, he had pursued a new ecclesiastical life in the PCA.  His theological opposition to the PCUSA and its seminaries went through a process of maturation over many years.  In the end, it is clear that the seeds for his final analysis of the PCUSA were planted many decades earlier while he was a student at Westminster College and at Westminster Seminary in the late 1930s during the </w:t>
      </w:r>
      <w:r w:rsidR="006157C1">
        <w:rPr>
          <w:sz w:val="26"/>
          <w:szCs w:val="26"/>
          <w:lang w:val="en-GB"/>
        </w:rPr>
        <w:t>tail end</w:t>
      </w:r>
      <w:r>
        <w:rPr>
          <w:sz w:val="26"/>
          <w:szCs w:val="26"/>
          <w:lang w:val="en-GB"/>
        </w:rPr>
        <w:t xml:space="preserve"> of the ‘Presbyterian Controversy’.  Despite teaching in two different mainline Presbyterian seminaries, he never strayed from a Machenesque understanding of theological liberalism.  The concerns of Bloesch and Leith, two noted theologians, reveal that Gestner was not alone in his criticism of PCUSA seminary education.  Throughout the 1990s Gerstner remained an active participant in the rise of non-mainline Reformed evangelical seminaries.  His desire to teach at Knox was motivated by a desire to infuse energy into the new school, provide some stature and promote his brand of Reformed apologetics and theology.  Gerstner’s involvement with the expanding Ligonier Ministries through the distribution of his books, audiocassettes and videos raised his profile and made him even better known.  </w:t>
      </w:r>
      <w:r w:rsidR="00F11A5C">
        <w:rPr>
          <w:sz w:val="26"/>
          <w:szCs w:val="26"/>
          <w:lang w:val="en-GB"/>
        </w:rPr>
        <w:t xml:space="preserve">After leaving the PCUSA he fought equivalent battles for the soul of </w:t>
      </w:r>
      <w:r w:rsidR="00F11A5C">
        <w:rPr>
          <w:sz w:val="26"/>
          <w:szCs w:val="26"/>
          <w:lang w:val="en-GB"/>
        </w:rPr>
        <w:lastRenderedPageBreak/>
        <w:t xml:space="preserve">soul of evangelicalism.  </w:t>
      </w:r>
      <w:r>
        <w:rPr>
          <w:sz w:val="26"/>
          <w:szCs w:val="26"/>
          <w:lang w:val="en-GB"/>
        </w:rPr>
        <w:t xml:space="preserve">The books Gerstner published in the 1990s addressed difficult topics, but ensured that a conservative Reformed perspective was visible in such debates.  </w:t>
      </w:r>
    </w:p>
    <w:p w:rsidR="00400972" w:rsidRDefault="00A75688" w:rsidP="00A75688">
      <w:pPr>
        <w:ind w:left="720" w:firstLine="0"/>
        <w:rPr>
          <w:sz w:val="26"/>
          <w:szCs w:val="26"/>
          <w:lang w:val="en-GB"/>
        </w:rPr>
        <w:sectPr w:rsidR="00400972" w:rsidSect="00BF118F">
          <w:footnotePr>
            <w:numRestart w:val="eachSect"/>
          </w:footnotePr>
          <w:pgSz w:w="11907" w:h="16839" w:code="9"/>
          <w:pgMar w:top="1440" w:right="1440" w:bottom="1440" w:left="720" w:header="720" w:footer="720" w:gutter="0"/>
          <w:cols w:space="720"/>
          <w:docGrid w:linePitch="360"/>
        </w:sectPr>
      </w:pPr>
      <w:r>
        <w:rPr>
          <w:sz w:val="26"/>
          <w:szCs w:val="26"/>
          <w:lang w:val="en-GB"/>
        </w:rPr>
        <w:tab/>
        <w:t xml:space="preserve">Gerstner’s study of Edwards’ theology was in various ways flawed.  The three-volume series which began in 1991 was an accomplishment marred by Gerstner’s own idiosyncratic interpretation of Edwards and the problems associated with its production.  Connecting Edwards to Old Princeton was problematic because the </w:t>
      </w:r>
      <w:r w:rsidR="003365D1">
        <w:rPr>
          <w:sz w:val="26"/>
          <w:szCs w:val="26"/>
          <w:lang w:val="en-GB"/>
        </w:rPr>
        <w:t xml:space="preserve">New </w:t>
      </w:r>
      <w:r>
        <w:rPr>
          <w:sz w:val="26"/>
          <w:szCs w:val="26"/>
          <w:lang w:val="en-GB"/>
        </w:rPr>
        <w:t xml:space="preserve">England theologian does not easily fit into the rational/evidentialist apologetic paradigm.  No doubt many simply dismissed his work as a failed and unscholarly attempt to summarize Edwards’ theology; </w:t>
      </w:r>
      <w:r w:rsidRPr="00D55434">
        <w:rPr>
          <w:i/>
          <w:sz w:val="26"/>
          <w:szCs w:val="26"/>
          <w:lang w:val="en-GB"/>
        </w:rPr>
        <w:t xml:space="preserve">RBTJE </w:t>
      </w:r>
      <w:r>
        <w:rPr>
          <w:sz w:val="26"/>
          <w:szCs w:val="26"/>
          <w:lang w:val="en-GB"/>
        </w:rPr>
        <w:t xml:space="preserve">was not widely reviewed.  And yet it must be recognized that </w:t>
      </w:r>
      <w:r w:rsidR="003365D1" w:rsidRPr="00D87BFF">
        <w:rPr>
          <w:i/>
          <w:sz w:val="26"/>
          <w:szCs w:val="26"/>
          <w:lang w:val="en-GB"/>
        </w:rPr>
        <w:t xml:space="preserve">RBTJE </w:t>
      </w:r>
      <w:r w:rsidR="003365D1">
        <w:rPr>
          <w:sz w:val="26"/>
          <w:szCs w:val="26"/>
          <w:lang w:val="en-GB"/>
        </w:rPr>
        <w:t xml:space="preserve">remains a valuable resource for Edwards’ students simply because it reveals a massive analysis of Edwards’ own writings.  </w:t>
      </w:r>
      <w:r>
        <w:rPr>
          <w:sz w:val="26"/>
          <w:szCs w:val="26"/>
          <w:lang w:val="en-GB"/>
        </w:rPr>
        <w:t>In addition,</w:t>
      </w:r>
      <w:r w:rsidR="003365D1" w:rsidRPr="003365D1">
        <w:rPr>
          <w:sz w:val="26"/>
          <w:szCs w:val="26"/>
          <w:lang w:val="en-GB"/>
        </w:rPr>
        <w:t xml:space="preserve"> </w:t>
      </w:r>
      <w:r w:rsidR="003365D1">
        <w:rPr>
          <w:sz w:val="26"/>
          <w:szCs w:val="26"/>
          <w:lang w:val="en-GB"/>
        </w:rPr>
        <w:t>Gerstner inspired many evangelicals to study the colonial New England theologian.</w:t>
      </w:r>
      <w:r>
        <w:rPr>
          <w:sz w:val="26"/>
          <w:szCs w:val="26"/>
          <w:lang w:val="en-GB"/>
        </w:rPr>
        <w:t xml:space="preserve"> </w:t>
      </w:r>
      <w:r w:rsidR="003365D1">
        <w:rPr>
          <w:sz w:val="26"/>
          <w:szCs w:val="26"/>
          <w:lang w:val="en-GB"/>
        </w:rPr>
        <w:t xml:space="preserve"> </w:t>
      </w:r>
      <w:r>
        <w:rPr>
          <w:sz w:val="26"/>
          <w:szCs w:val="26"/>
          <w:lang w:val="en-GB"/>
        </w:rPr>
        <w:t>His teaching and lecturing on Edwards and his fervency for ‘the man’ led to new interest in Edwards and the C</w:t>
      </w:r>
      <w:r w:rsidR="00400972">
        <w:rPr>
          <w:sz w:val="26"/>
          <w:szCs w:val="26"/>
          <w:lang w:val="en-GB"/>
        </w:rPr>
        <w:t>alvinistic faith he proclaimed.</w:t>
      </w:r>
    </w:p>
    <w:p w:rsidR="0084506D" w:rsidRPr="00441DDD" w:rsidRDefault="0084506D" w:rsidP="00400972">
      <w:pPr>
        <w:jc w:val="center"/>
        <w:rPr>
          <w:sz w:val="26"/>
          <w:szCs w:val="26"/>
          <w:lang w:val="en-GB"/>
        </w:rPr>
      </w:pPr>
      <w:r w:rsidRPr="00441DDD">
        <w:rPr>
          <w:sz w:val="26"/>
          <w:szCs w:val="26"/>
          <w:lang w:val="en-GB"/>
        </w:rPr>
        <w:lastRenderedPageBreak/>
        <w:t>Chapter Eight</w:t>
      </w:r>
    </w:p>
    <w:p w:rsidR="0084506D" w:rsidRDefault="0084506D" w:rsidP="00400972">
      <w:pPr>
        <w:jc w:val="center"/>
        <w:rPr>
          <w:sz w:val="26"/>
          <w:szCs w:val="26"/>
          <w:lang w:val="en-GB"/>
        </w:rPr>
      </w:pPr>
      <w:r w:rsidRPr="00441DDD">
        <w:rPr>
          <w:sz w:val="26"/>
          <w:szCs w:val="26"/>
          <w:lang w:val="en-GB"/>
        </w:rPr>
        <w:t>Conclusion</w:t>
      </w:r>
    </w:p>
    <w:p w:rsidR="00A4164A" w:rsidRPr="00441DDD" w:rsidRDefault="00A4164A" w:rsidP="0084506D">
      <w:pPr>
        <w:jc w:val="center"/>
        <w:rPr>
          <w:sz w:val="26"/>
          <w:szCs w:val="26"/>
          <w:lang w:val="en-GB"/>
        </w:rPr>
      </w:pPr>
    </w:p>
    <w:p w:rsidR="0084506D" w:rsidRDefault="0084506D" w:rsidP="0084506D">
      <w:pPr>
        <w:ind w:left="720"/>
        <w:rPr>
          <w:sz w:val="26"/>
          <w:szCs w:val="26"/>
          <w:lang w:val="en-GB"/>
        </w:rPr>
      </w:pPr>
      <w:r>
        <w:rPr>
          <w:sz w:val="26"/>
          <w:szCs w:val="26"/>
          <w:lang w:val="en-GB"/>
        </w:rPr>
        <w:t xml:space="preserve">Any assessment of John Gerstner’s life and thought must highlight his resilience and persevering spirit.  As a runner on the Westminster College cross country team, Gerstner learned what it took to go the distance.  He wrote, taught and lectured until the very end of his life.  This study has demonstrated that his persistence led him to make significant contributions </w:t>
      </w:r>
      <w:r w:rsidR="00F810C5">
        <w:rPr>
          <w:sz w:val="26"/>
          <w:szCs w:val="26"/>
          <w:lang w:val="en-GB"/>
        </w:rPr>
        <w:t xml:space="preserve">in changing proportion over time </w:t>
      </w:r>
      <w:r>
        <w:rPr>
          <w:sz w:val="26"/>
          <w:szCs w:val="26"/>
          <w:lang w:val="en-GB"/>
        </w:rPr>
        <w:t xml:space="preserve">to both mainline Presbyterianism </w:t>
      </w:r>
      <w:r w:rsidRPr="005E1AAD">
        <w:rPr>
          <w:i/>
          <w:sz w:val="26"/>
          <w:szCs w:val="26"/>
          <w:lang w:val="en-GB"/>
        </w:rPr>
        <w:t>and</w:t>
      </w:r>
      <w:r>
        <w:rPr>
          <w:sz w:val="26"/>
          <w:szCs w:val="26"/>
          <w:lang w:val="en-GB"/>
        </w:rPr>
        <w:t xml:space="preserve"> to the evangelical movement.  Gerstner battled through major changes at his seminary and in his denomination.  He challenged those who sought to change the doctrinal character of the PCUSA.  At almost every point he faced adversity and opposition and yet he kept going.  His family provided loving support, but as a parent he was uneasy with how the 1960s counterculture affected his children.  </w:t>
      </w:r>
      <w:r w:rsidR="00F810C5">
        <w:rPr>
          <w:sz w:val="26"/>
          <w:szCs w:val="26"/>
          <w:lang w:val="en-GB"/>
        </w:rPr>
        <w:t>H</w:t>
      </w:r>
      <w:r>
        <w:rPr>
          <w:sz w:val="26"/>
          <w:szCs w:val="26"/>
          <w:lang w:val="en-GB"/>
        </w:rPr>
        <w:t xml:space="preserve">e shaped the evangelical movement by seeking to interpret its past and its historic theological boundaries.  He also played an important role in the debate over inerrancy.  Moreover, his promotion of Jonathan Edwards in evangelical circles left an important legacy.  However, inadequacies were apparent in his scholarship.  His termination as the editor of the Yale volume on Edwards’ sermons was profoundly disappointing to him.  In addition, his evangelical renewal efforts in the PCUSA were largely a failure.  Even though </w:t>
      </w:r>
      <w:proofErr w:type="gramStart"/>
      <w:r>
        <w:rPr>
          <w:sz w:val="26"/>
          <w:szCs w:val="26"/>
          <w:lang w:val="en-GB"/>
        </w:rPr>
        <w:t>Gerstner,</w:t>
      </w:r>
      <w:proofErr w:type="gramEnd"/>
      <w:r>
        <w:rPr>
          <w:sz w:val="26"/>
          <w:szCs w:val="26"/>
          <w:lang w:val="en-GB"/>
        </w:rPr>
        <w:t xml:space="preserve"> was for the most part, defeated in academia and in the PCUSA, he is important be</w:t>
      </w:r>
      <w:r w:rsidR="00F810C5">
        <w:rPr>
          <w:sz w:val="26"/>
          <w:szCs w:val="26"/>
          <w:lang w:val="en-GB"/>
        </w:rPr>
        <w:t xml:space="preserve">cause he successfully propelled </w:t>
      </w:r>
      <w:r>
        <w:rPr>
          <w:sz w:val="26"/>
          <w:szCs w:val="26"/>
          <w:lang w:val="en-GB"/>
        </w:rPr>
        <w:t xml:space="preserve">Reformed evangelicalism into his own day.  The surprising resurgence of Reformed evangelicalism in modern America can be partly attributed to Gerstner’s energetic and tireless efforts.  </w:t>
      </w:r>
    </w:p>
    <w:p w:rsidR="0084506D" w:rsidRPr="00441DDD" w:rsidRDefault="0084506D" w:rsidP="0084506D">
      <w:pPr>
        <w:ind w:left="720"/>
        <w:rPr>
          <w:sz w:val="26"/>
          <w:szCs w:val="26"/>
          <w:lang w:val="en-GB"/>
        </w:rPr>
      </w:pPr>
      <w:r w:rsidRPr="00441DDD">
        <w:rPr>
          <w:sz w:val="26"/>
          <w:szCs w:val="26"/>
          <w:lang w:val="en-GB"/>
        </w:rPr>
        <w:lastRenderedPageBreak/>
        <w:t>Gerstner’s early religious experiences proved highly transformative in his life.  He was greatly shaped by his involvement in an evangelical UP</w:t>
      </w:r>
      <w:r>
        <w:rPr>
          <w:sz w:val="26"/>
          <w:szCs w:val="26"/>
          <w:lang w:val="en-GB"/>
        </w:rPr>
        <w:t>CNA</w:t>
      </w:r>
      <w:r w:rsidRPr="00441DDD">
        <w:rPr>
          <w:sz w:val="26"/>
          <w:szCs w:val="26"/>
          <w:lang w:val="en-GB"/>
        </w:rPr>
        <w:t xml:space="preserve"> church, his conversion at the P</w:t>
      </w:r>
      <w:r>
        <w:rPr>
          <w:sz w:val="26"/>
          <w:szCs w:val="26"/>
          <w:lang w:val="en-GB"/>
        </w:rPr>
        <w:t>hiladelphia School of the Bible</w:t>
      </w:r>
      <w:r w:rsidRPr="00441DDD">
        <w:rPr>
          <w:sz w:val="26"/>
          <w:szCs w:val="26"/>
          <w:lang w:val="en-GB"/>
        </w:rPr>
        <w:t xml:space="preserve"> and his period of study at Westmi</w:t>
      </w:r>
      <w:r>
        <w:rPr>
          <w:sz w:val="26"/>
          <w:szCs w:val="26"/>
          <w:lang w:val="en-GB"/>
        </w:rPr>
        <w:t xml:space="preserve">nster College under John Orr.  </w:t>
      </w:r>
      <w:r w:rsidRPr="00441DDD">
        <w:rPr>
          <w:sz w:val="26"/>
          <w:szCs w:val="26"/>
          <w:lang w:val="en-GB"/>
        </w:rPr>
        <w:t>These events led to a personal faith that was moulded within evangelical United Presbyterianism and strengthened by a liberal arts education at a UP</w:t>
      </w:r>
      <w:r>
        <w:rPr>
          <w:sz w:val="26"/>
          <w:szCs w:val="26"/>
          <w:lang w:val="en-GB"/>
        </w:rPr>
        <w:t>CNA</w:t>
      </w:r>
      <w:r w:rsidRPr="00441DDD">
        <w:rPr>
          <w:sz w:val="26"/>
          <w:szCs w:val="26"/>
          <w:lang w:val="en-GB"/>
        </w:rPr>
        <w:t xml:space="preserve"> college.  At Westminster, Orr helped Gerstner come to accept a Calvinist theological position and provided Gerstner with a model of informed evangelical scholarship.  The spiritual and intellectual context of these formative events left their mark on the young student.  </w:t>
      </w:r>
      <w:r>
        <w:rPr>
          <w:sz w:val="26"/>
          <w:szCs w:val="26"/>
          <w:lang w:val="en-GB"/>
        </w:rPr>
        <w:t xml:space="preserve">The anti-modernist impulse within the UPCNA moulded his young mind.  </w:t>
      </w:r>
      <w:r w:rsidRPr="00441DDD">
        <w:rPr>
          <w:sz w:val="26"/>
          <w:szCs w:val="26"/>
          <w:lang w:val="en-GB"/>
        </w:rPr>
        <w:t>Gerstner su</w:t>
      </w:r>
      <w:r>
        <w:rPr>
          <w:sz w:val="26"/>
          <w:szCs w:val="26"/>
          <w:lang w:val="en-GB"/>
        </w:rPr>
        <w:t xml:space="preserve">bsequently went on to pursue </w:t>
      </w:r>
      <w:r w:rsidRPr="00441DDD">
        <w:rPr>
          <w:sz w:val="26"/>
          <w:szCs w:val="26"/>
          <w:lang w:val="en-GB"/>
        </w:rPr>
        <w:t>ordination by studying at the UP seminary</w:t>
      </w:r>
      <w:r>
        <w:rPr>
          <w:sz w:val="26"/>
          <w:szCs w:val="26"/>
          <w:lang w:val="en-GB"/>
        </w:rPr>
        <w:t xml:space="preserve">, </w:t>
      </w:r>
      <w:r w:rsidRPr="00441DDD">
        <w:rPr>
          <w:sz w:val="26"/>
          <w:szCs w:val="26"/>
          <w:lang w:val="en-GB"/>
        </w:rPr>
        <w:t>Pitt-Xenia.  The Reformed evangelicalism that Gerstner had imbibed in his undergraduate years led him to reject the more moderate evangelicalism he encountered at Pitt-Xenia.  As a result, Gerstner withdrew from Pitt-Xenia after one semester and entered Westminster Theological Seminary in Philadelphia, an institution known for its Reformed conservatism.  At Westminster in the late 1930s</w:t>
      </w:r>
      <w:r>
        <w:rPr>
          <w:sz w:val="26"/>
          <w:szCs w:val="26"/>
          <w:lang w:val="en-GB"/>
        </w:rPr>
        <w:t>,</w:t>
      </w:r>
      <w:r w:rsidRPr="00441DDD">
        <w:rPr>
          <w:sz w:val="26"/>
          <w:szCs w:val="26"/>
          <w:lang w:val="en-GB"/>
        </w:rPr>
        <w:t xml:space="preserve"> Gerstner observed the aftermath of the great </w:t>
      </w:r>
      <w:r>
        <w:rPr>
          <w:sz w:val="26"/>
          <w:szCs w:val="26"/>
          <w:lang w:val="en-GB"/>
        </w:rPr>
        <w:t>‘</w:t>
      </w:r>
      <w:r w:rsidRPr="00441DDD">
        <w:rPr>
          <w:sz w:val="26"/>
          <w:szCs w:val="26"/>
          <w:lang w:val="en-GB"/>
        </w:rPr>
        <w:t>Pr</w:t>
      </w:r>
      <w:r>
        <w:rPr>
          <w:sz w:val="26"/>
          <w:szCs w:val="26"/>
          <w:lang w:val="en-GB"/>
        </w:rPr>
        <w:t xml:space="preserve">esbyterian Controversy’ that </w:t>
      </w:r>
      <w:r w:rsidR="00F810C5">
        <w:rPr>
          <w:sz w:val="26"/>
          <w:szCs w:val="26"/>
          <w:lang w:val="en-GB"/>
        </w:rPr>
        <w:t xml:space="preserve">had </w:t>
      </w:r>
      <w:r w:rsidRPr="00441DDD">
        <w:rPr>
          <w:sz w:val="26"/>
          <w:szCs w:val="26"/>
          <w:lang w:val="en-GB"/>
        </w:rPr>
        <w:t>engulfed the Presbyterian Church (USA) from 1922 to 1936.</w:t>
      </w:r>
      <w:r>
        <w:rPr>
          <w:sz w:val="26"/>
          <w:szCs w:val="26"/>
          <w:lang w:val="en-GB"/>
        </w:rPr>
        <w:t xml:space="preserve">  Gerstner did not share Westminster’s separatist viewpoint, but he did embrace Machen’s critique of theological liberalism in the PCUSA.</w:t>
      </w:r>
      <w:r w:rsidRPr="00441DDD">
        <w:rPr>
          <w:sz w:val="26"/>
          <w:szCs w:val="26"/>
          <w:lang w:val="en-GB"/>
        </w:rPr>
        <w:t xml:space="preserve">  Westminster provided Gerstner with a thorough biblical and theological education.  Even though Westminster </w:t>
      </w:r>
      <w:r>
        <w:rPr>
          <w:sz w:val="26"/>
          <w:szCs w:val="26"/>
          <w:lang w:val="en-GB"/>
        </w:rPr>
        <w:t>adhered to a conservative orthodox theological position, it did not steer</w:t>
      </w:r>
      <w:r w:rsidRPr="00441DDD">
        <w:rPr>
          <w:sz w:val="26"/>
          <w:szCs w:val="26"/>
          <w:lang w:val="en-GB"/>
        </w:rPr>
        <w:t xml:space="preserve"> its students away from more progressive institutions.  Paul Woolley</w:t>
      </w:r>
      <w:r>
        <w:rPr>
          <w:sz w:val="26"/>
          <w:szCs w:val="26"/>
          <w:lang w:val="en-GB"/>
        </w:rPr>
        <w:t>,</w:t>
      </w:r>
      <w:r w:rsidRPr="00441DDD">
        <w:rPr>
          <w:sz w:val="26"/>
          <w:szCs w:val="26"/>
          <w:lang w:val="en-GB"/>
        </w:rPr>
        <w:t xml:space="preserve"> Westminster</w:t>
      </w:r>
      <w:r>
        <w:rPr>
          <w:sz w:val="26"/>
          <w:szCs w:val="26"/>
          <w:lang w:val="en-GB"/>
        </w:rPr>
        <w:t>’s</w:t>
      </w:r>
      <w:r w:rsidRPr="00441DDD">
        <w:rPr>
          <w:sz w:val="26"/>
          <w:szCs w:val="26"/>
          <w:lang w:val="en-GB"/>
        </w:rPr>
        <w:t xml:space="preserve"> church historian</w:t>
      </w:r>
      <w:r>
        <w:rPr>
          <w:sz w:val="26"/>
          <w:szCs w:val="26"/>
          <w:lang w:val="en-GB"/>
        </w:rPr>
        <w:t>,</w:t>
      </w:r>
      <w:r w:rsidRPr="00441DDD">
        <w:rPr>
          <w:sz w:val="26"/>
          <w:szCs w:val="26"/>
          <w:lang w:val="en-GB"/>
        </w:rPr>
        <w:t xml:space="preserve"> encouraged Gerstner to pursue a PhD. at Harvard University.  Gerstner’s marri</w:t>
      </w:r>
      <w:r>
        <w:rPr>
          <w:sz w:val="26"/>
          <w:szCs w:val="26"/>
          <w:lang w:val="en-GB"/>
        </w:rPr>
        <w:t>age to the daughter of a key</w:t>
      </w:r>
      <w:r w:rsidRPr="00441DDD">
        <w:rPr>
          <w:sz w:val="26"/>
          <w:szCs w:val="26"/>
          <w:lang w:val="en-GB"/>
        </w:rPr>
        <w:t xml:space="preserve"> evangelical Mennonite leader</w:t>
      </w:r>
      <w:r>
        <w:rPr>
          <w:sz w:val="26"/>
          <w:szCs w:val="26"/>
          <w:lang w:val="en-GB"/>
        </w:rPr>
        <w:t>, just prior to his arriving at Harvard,</w:t>
      </w:r>
      <w:r w:rsidRPr="00441DDD">
        <w:rPr>
          <w:sz w:val="26"/>
          <w:szCs w:val="26"/>
          <w:lang w:val="en-GB"/>
        </w:rPr>
        <w:t xml:space="preserve"> provided Gerstner with a wife who shared his religious commitments.  At </w:t>
      </w:r>
      <w:r w:rsidRPr="00441DDD">
        <w:rPr>
          <w:sz w:val="26"/>
          <w:szCs w:val="26"/>
          <w:lang w:val="en-GB"/>
        </w:rPr>
        <w:lastRenderedPageBreak/>
        <w:t>Harvard</w:t>
      </w:r>
      <w:r>
        <w:rPr>
          <w:sz w:val="26"/>
          <w:szCs w:val="26"/>
          <w:lang w:val="en-GB"/>
        </w:rPr>
        <w:t>,</w:t>
      </w:r>
      <w:r w:rsidRPr="00441DDD">
        <w:rPr>
          <w:sz w:val="26"/>
          <w:szCs w:val="26"/>
          <w:lang w:val="en-GB"/>
        </w:rPr>
        <w:t xml:space="preserve"> Gerstner deepened his grasp of philosophy and intellectual history, but remained committed to his evangelical beliefs.  In 1945 a</w:t>
      </w:r>
      <w:r>
        <w:rPr>
          <w:sz w:val="26"/>
          <w:szCs w:val="26"/>
          <w:lang w:val="en-GB"/>
        </w:rPr>
        <w:t>fter earning his PhD</w:t>
      </w:r>
      <w:r w:rsidRPr="00441DDD">
        <w:rPr>
          <w:sz w:val="26"/>
          <w:szCs w:val="26"/>
          <w:lang w:val="en-GB"/>
        </w:rPr>
        <w:t xml:space="preserve"> in the history and philosophy of religion</w:t>
      </w:r>
      <w:r>
        <w:rPr>
          <w:sz w:val="26"/>
          <w:szCs w:val="26"/>
          <w:lang w:val="en-GB"/>
        </w:rPr>
        <w:t>,</w:t>
      </w:r>
      <w:r w:rsidRPr="00441DDD">
        <w:rPr>
          <w:sz w:val="26"/>
          <w:szCs w:val="26"/>
          <w:lang w:val="en-GB"/>
        </w:rPr>
        <w:t xml:space="preserve"> Gerstner cont</w:t>
      </w:r>
      <w:r>
        <w:rPr>
          <w:sz w:val="26"/>
          <w:szCs w:val="26"/>
          <w:lang w:val="en-GB"/>
        </w:rPr>
        <w:t xml:space="preserve">inued to serve as the pastor of two Pittsburgh </w:t>
      </w:r>
      <w:proofErr w:type="gramStart"/>
      <w:r>
        <w:rPr>
          <w:sz w:val="26"/>
          <w:szCs w:val="26"/>
          <w:lang w:val="en-GB"/>
        </w:rPr>
        <w:t>area</w:t>
      </w:r>
      <w:proofErr w:type="gramEnd"/>
      <w:r w:rsidRPr="00441DDD">
        <w:rPr>
          <w:sz w:val="26"/>
          <w:szCs w:val="26"/>
          <w:lang w:val="en-GB"/>
        </w:rPr>
        <w:t xml:space="preserve"> </w:t>
      </w:r>
      <w:r>
        <w:rPr>
          <w:sz w:val="26"/>
          <w:szCs w:val="26"/>
          <w:lang w:val="en-GB"/>
        </w:rPr>
        <w:t xml:space="preserve">UP </w:t>
      </w:r>
      <w:r w:rsidRPr="00441DDD">
        <w:rPr>
          <w:sz w:val="26"/>
          <w:szCs w:val="26"/>
          <w:lang w:val="en-GB"/>
        </w:rPr>
        <w:t>church</w:t>
      </w:r>
      <w:r>
        <w:rPr>
          <w:sz w:val="26"/>
          <w:szCs w:val="26"/>
          <w:lang w:val="en-GB"/>
        </w:rPr>
        <w:t>es</w:t>
      </w:r>
      <w:r w:rsidRPr="00441DDD">
        <w:rPr>
          <w:sz w:val="26"/>
          <w:szCs w:val="26"/>
          <w:lang w:val="en-GB"/>
        </w:rPr>
        <w:t xml:space="preserve">.  Gerstner </w:t>
      </w:r>
      <w:r>
        <w:rPr>
          <w:sz w:val="26"/>
          <w:szCs w:val="26"/>
          <w:lang w:val="en-GB"/>
        </w:rPr>
        <w:t xml:space="preserve">thus retained </w:t>
      </w:r>
      <w:r w:rsidRPr="00441DDD">
        <w:rPr>
          <w:sz w:val="26"/>
          <w:szCs w:val="26"/>
          <w:lang w:val="en-GB"/>
        </w:rPr>
        <w:t>his evangelical U</w:t>
      </w:r>
      <w:r>
        <w:rPr>
          <w:sz w:val="26"/>
          <w:szCs w:val="26"/>
          <w:lang w:val="en-GB"/>
        </w:rPr>
        <w:t>P</w:t>
      </w:r>
      <w:r w:rsidRPr="00441DDD">
        <w:rPr>
          <w:sz w:val="26"/>
          <w:szCs w:val="26"/>
          <w:lang w:val="en-GB"/>
        </w:rPr>
        <w:t xml:space="preserve"> identity through semin</w:t>
      </w:r>
      <w:r>
        <w:rPr>
          <w:sz w:val="26"/>
          <w:szCs w:val="26"/>
          <w:lang w:val="en-GB"/>
        </w:rPr>
        <w:t>ary and graduate school and</w:t>
      </w:r>
      <w:r w:rsidRPr="00441DDD">
        <w:rPr>
          <w:sz w:val="26"/>
          <w:szCs w:val="26"/>
          <w:lang w:val="en-GB"/>
        </w:rPr>
        <w:t xml:space="preserve"> this faith tradition shaped his intellectual outlook, his commitment</w:t>
      </w:r>
      <w:r>
        <w:rPr>
          <w:sz w:val="26"/>
          <w:szCs w:val="26"/>
          <w:lang w:val="en-GB"/>
        </w:rPr>
        <w:t xml:space="preserve"> to pastoral ministry </w:t>
      </w:r>
      <w:r w:rsidRPr="00441DDD">
        <w:rPr>
          <w:sz w:val="26"/>
          <w:szCs w:val="26"/>
          <w:lang w:val="en-GB"/>
        </w:rPr>
        <w:t xml:space="preserve">and </w:t>
      </w:r>
      <w:r>
        <w:rPr>
          <w:sz w:val="26"/>
          <w:szCs w:val="26"/>
          <w:lang w:val="en-GB"/>
        </w:rPr>
        <w:t xml:space="preserve">his </w:t>
      </w:r>
      <w:r w:rsidRPr="00441DDD">
        <w:rPr>
          <w:sz w:val="26"/>
          <w:szCs w:val="26"/>
          <w:lang w:val="en-GB"/>
        </w:rPr>
        <w:t xml:space="preserve">scholarship in service of the church.  </w:t>
      </w:r>
    </w:p>
    <w:p w:rsidR="0084506D" w:rsidRPr="00441DDD" w:rsidRDefault="0084506D" w:rsidP="0084506D">
      <w:pPr>
        <w:ind w:left="720"/>
        <w:rPr>
          <w:sz w:val="26"/>
          <w:szCs w:val="26"/>
          <w:lang w:val="en-GB"/>
        </w:rPr>
      </w:pPr>
      <w:r w:rsidRPr="00441DDD">
        <w:rPr>
          <w:sz w:val="26"/>
          <w:szCs w:val="26"/>
          <w:lang w:val="en-GB"/>
        </w:rPr>
        <w:t>As Gerstner entered the 1950s</w:t>
      </w:r>
      <w:r>
        <w:rPr>
          <w:sz w:val="26"/>
          <w:szCs w:val="26"/>
          <w:lang w:val="en-GB"/>
        </w:rPr>
        <w:t>,</w:t>
      </w:r>
      <w:r w:rsidRPr="00441DDD">
        <w:rPr>
          <w:sz w:val="26"/>
          <w:szCs w:val="26"/>
          <w:lang w:val="en-GB"/>
        </w:rPr>
        <w:t xml:space="preserve"> he made the transition from UP pastoral ministry to professor of church history at the UP seminary.  At Pitt-Xenia</w:t>
      </w:r>
      <w:r>
        <w:rPr>
          <w:sz w:val="26"/>
          <w:szCs w:val="26"/>
          <w:lang w:val="en-GB"/>
        </w:rPr>
        <w:t>,</w:t>
      </w:r>
      <w:r w:rsidRPr="00441DDD">
        <w:rPr>
          <w:sz w:val="26"/>
          <w:szCs w:val="26"/>
          <w:lang w:val="en-GB"/>
        </w:rPr>
        <w:t xml:space="preserve"> Gerstner was part of a cadre of scholars, led by Addison Leitch, who helped intensify the school’s evangelical commitment.  These efforts made Gerstner more widely known in the American evangelical movement and led to his service as a contributing editor of </w:t>
      </w:r>
      <w:r w:rsidRPr="00441DDD">
        <w:rPr>
          <w:i/>
          <w:sz w:val="26"/>
          <w:szCs w:val="26"/>
          <w:lang w:val="en-GB"/>
        </w:rPr>
        <w:t>Christianity Today</w:t>
      </w:r>
      <w:r w:rsidRPr="00441DDD">
        <w:rPr>
          <w:sz w:val="26"/>
          <w:szCs w:val="26"/>
          <w:lang w:val="en-GB"/>
        </w:rPr>
        <w:t xml:space="preserve"> magazine.  During the 1950s</w:t>
      </w:r>
      <w:r>
        <w:rPr>
          <w:sz w:val="26"/>
          <w:szCs w:val="26"/>
          <w:lang w:val="en-GB"/>
        </w:rPr>
        <w:t>,</w:t>
      </w:r>
      <w:r w:rsidRPr="00441DDD">
        <w:rPr>
          <w:sz w:val="26"/>
          <w:szCs w:val="26"/>
          <w:lang w:val="en-GB"/>
        </w:rPr>
        <w:t xml:space="preserve"> Gerstner and his wife added two girls to their family.  While Gerstner’s home life remained calm</w:t>
      </w:r>
      <w:r>
        <w:rPr>
          <w:sz w:val="26"/>
          <w:szCs w:val="26"/>
          <w:lang w:val="en-GB"/>
        </w:rPr>
        <w:t>, he encountered and addressed</w:t>
      </w:r>
      <w:r w:rsidRPr="00441DDD">
        <w:rPr>
          <w:sz w:val="26"/>
          <w:szCs w:val="26"/>
          <w:lang w:val="en-GB"/>
        </w:rPr>
        <w:t xml:space="preserve"> challenges at Pitt-Xenia and in the UP</w:t>
      </w:r>
      <w:r>
        <w:rPr>
          <w:sz w:val="26"/>
          <w:szCs w:val="26"/>
          <w:lang w:val="en-GB"/>
        </w:rPr>
        <w:t>CNA</w:t>
      </w:r>
      <w:r w:rsidRPr="00441DDD">
        <w:rPr>
          <w:sz w:val="26"/>
          <w:szCs w:val="26"/>
          <w:lang w:val="en-GB"/>
        </w:rPr>
        <w:t>.  The evangelical character of Pitt-Xenia Seminary</w:t>
      </w:r>
      <w:r>
        <w:rPr>
          <w:sz w:val="26"/>
          <w:szCs w:val="26"/>
          <w:lang w:val="en-GB"/>
        </w:rPr>
        <w:t xml:space="preserve"> f</w:t>
      </w:r>
      <w:r w:rsidRPr="00441DDD">
        <w:rPr>
          <w:sz w:val="26"/>
          <w:szCs w:val="26"/>
          <w:lang w:val="en-GB"/>
        </w:rPr>
        <w:t xml:space="preserve">aced </w:t>
      </w:r>
      <w:r>
        <w:rPr>
          <w:sz w:val="26"/>
          <w:szCs w:val="26"/>
          <w:lang w:val="en-GB"/>
        </w:rPr>
        <w:t>a serious threat</w:t>
      </w:r>
      <w:r w:rsidRPr="00441DDD">
        <w:rPr>
          <w:sz w:val="26"/>
          <w:szCs w:val="26"/>
          <w:lang w:val="en-GB"/>
        </w:rPr>
        <w:t xml:space="preserve"> when the UP</w:t>
      </w:r>
      <w:r>
        <w:rPr>
          <w:sz w:val="26"/>
          <w:szCs w:val="26"/>
          <w:lang w:val="en-GB"/>
        </w:rPr>
        <w:t>CNA</w:t>
      </w:r>
      <w:r w:rsidRPr="00441DDD">
        <w:rPr>
          <w:sz w:val="26"/>
          <w:szCs w:val="26"/>
          <w:lang w:val="en-GB"/>
        </w:rPr>
        <w:t xml:space="preserve"> merged with the PCUSA in 1958.  The coming together of these two denominations meant that Pitt-Xenia would not be able to remain separate from the PCUSA’s seminary in Pittsburgh, Western</w:t>
      </w:r>
      <w:r>
        <w:rPr>
          <w:sz w:val="26"/>
          <w:szCs w:val="26"/>
          <w:lang w:val="en-GB"/>
        </w:rPr>
        <w:t xml:space="preserve"> Theological Seminary</w:t>
      </w:r>
      <w:r w:rsidRPr="00441DDD">
        <w:rPr>
          <w:sz w:val="26"/>
          <w:szCs w:val="26"/>
          <w:lang w:val="en-GB"/>
        </w:rPr>
        <w:t xml:space="preserve">.  Gerstner </w:t>
      </w:r>
      <w:r>
        <w:rPr>
          <w:sz w:val="26"/>
          <w:szCs w:val="26"/>
          <w:lang w:val="en-GB"/>
        </w:rPr>
        <w:t xml:space="preserve">opposed </w:t>
      </w:r>
      <w:r w:rsidRPr="00441DDD">
        <w:rPr>
          <w:sz w:val="26"/>
          <w:szCs w:val="26"/>
          <w:lang w:val="en-GB"/>
        </w:rPr>
        <w:t>the merger of the two denominations and the consolidation of the two seminaries, but to no avail</w:t>
      </w:r>
      <w:r>
        <w:rPr>
          <w:sz w:val="26"/>
          <w:szCs w:val="26"/>
          <w:lang w:val="en-GB"/>
        </w:rPr>
        <w:t>.  He could not resist</w:t>
      </w:r>
      <w:r w:rsidRPr="00441DDD">
        <w:rPr>
          <w:sz w:val="26"/>
          <w:szCs w:val="26"/>
          <w:lang w:val="en-GB"/>
        </w:rPr>
        <w:t xml:space="preserve"> these juggernauts.  As Gerstner dealt with these setbacks</w:t>
      </w:r>
      <w:r>
        <w:rPr>
          <w:sz w:val="26"/>
          <w:szCs w:val="26"/>
          <w:lang w:val="en-GB"/>
        </w:rPr>
        <w:t>,</w:t>
      </w:r>
      <w:r w:rsidRPr="00441DDD">
        <w:rPr>
          <w:sz w:val="26"/>
          <w:szCs w:val="26"/>
          <w:lang w:val="en-GB"/>
        </w:rPr>
        <w:t xml:space="preserve"> he continued to write articles and essays and made progress on three books </w:t>
      </w:r>
      <w:r>
        <w:rPr>
          <w:sz w:val="26"/>
          <w:szCs w:val="26"/>
          <w:lang w:val="en-GB"/>
        </w:rPr>
        <w:t>that would establish him as an evangelical scholar and apologist</w:t>
      </w:r>
      <w:r w:rsidRPr="00441DDD">
        <w:rPr>
          <w:sz w:val="26"/>
          <w:szCs w:val="26"/>
          <w:lang w:val="en-GB"/>
        </w:rPr>
        <w:t>.  In the 1950s Gerstner became intensely interested in the thought of Jonath</w:t>
      </w:r>
      <w:r>
        <w:rPr>
          <w:sz w:val="26"/>
          <w:szCs w:val="26"/>
          <w:lang w:val="en-GB"/>
        </w:rPr>
        <w:t>an Edwards,</w:t>
      </w:r>
      <w:r w:rsidRPr="00441DDD">
        <w:rPr>
          <w:sz w:val="26"/>
          <w:szCs w:val="26"/>
          <w:lang w:val="en-GB"/>
        </w:rPr>
        <w:t xml:space="preserve"> the</w:t>
      </w:r>
      <w:r>
        <w:rPr>
          <w:sz w:val="26"/>
          <w:szCs w:val="26"/>
          <w:lang w:val="en-GB"/>
        </w:rPr>
        <w:t xml:space="preserve"> revered</w:t>
      </w:r>
      <w:r w:rsidRPr="00441DDD">
        <w:rPr>
          <w:sz w:val="26"/>
          <w:szCs w:val="26"/>
          <w:lang w:val="en-GB"/>
        </w:rPr>
        <w:t xml:space="preserve"> colonial theologian</w:t>
      </w:r>
      <w:r>
        <w:rPr>
          <w:sz w:val="26"/>
          <w:szCs w:val="26"/>
          <w:lang w:val="en-GB"/>
        </w:rPr>
        <w:t>.  In an effort to resurrect the illustrious Christian thinker and his theology, Gerstner</w:t>
      </w:r>
      <w:r w:rsidRPr="00441DDD">
        <w:rPr>
          <w:sz w:val="26"/>
          <w:szCs w:val="26"/>
          <w:lang w:val="en-GB"/>
        </w:rPr>
        <w:t xml:space="preserve"> taught courses on Edwards to Pitt-Xenia students and laboured to </w:t>
      </w:r>
      <w:r w:rsidRPr="00441DDD">
        <w:rPr>
          <w:sz w:val="26"/>
          <w:szCs w:val="26"/>
          <w:lang w:val="en-GB"/>
        </w:rPr>
        <w:lastRenderedPageBreak/>
        <w:t>produce a book on Edwards</w:t>
      </w:r>
      <w:r>
        <w:rPr>
          <w:sz w:val="26"/>
          <w:szCs w:val="26"/>
          <w:lang w:val="en-GB"/>
        </w:rPr>
        <w:t>’</w:t>
      </w:r>
      <w:r w:rsidRPr="00441DDD">
        <w:rPr>
          <w:sz w:val="26"/>
          <w:szCs w:val="26"/>
          <w:lang w:val="en-GB"/>
        </w:rPr>
        <w:t xml:space="preserve"> view of salvation.  </w:t>
      </w:r>
      <w:r>
        <w:rPr>
          <w:sz w:val="26"/>
          <w:szCs w:val="26"/>
          <w:lang w:val="en-GB"/>
        </w:rPr>
        <w:t xml:space="preserve">His study of Edwards, </w:t>
      </w:r>
      <w:r w:rsidRPr="00F74559">
        <w:rPr>
          <w:i/>
          <w:sz w:val="26"/>
          <w:szCs w:val="26"/>
          <w:lang w:val="en-GB"/>
        </w:rPr>
        <w:t>Steps to Salvation</w:t>
      </w:r>
      <w:r>
        <w:rPr>
          <w:sz w:val="26"/>
          <w:szCs w:val="26"/>
          <w:lang w:val="en-GB"/>
        </w:rPr>
        <w:t xml:space="preserve"> (1960), cast him as an evangelical pioneer in Edwards’ studies.  Against the backdrop of Billy Graham’s decision-orientated evangelism and the need for improved evangelical intellectual life Gerstner promoted Edwards.  The </w:t>
      </w:r>
      <w:r w:rsidR="005B101E">
        <w:rPr>
          <w:sz w:val="26"/>
          <w:szCs w:val="26"/>
          <w:lang w:val="en-GB"/>
        </w:rPr>
        <w:t>eighteenth-</w:t>
      </w:r>
      <w:r>
        <w:rPr>
          <w:sz w:val="26"/>
          <w:szCs w:val="26"/>
          <w:lang w:val="en-GB"/>
        </w:rPr>
        <w:t>century theologian’s brilliant mind and theory of seeking needed to be emulated.  In his work, Ger</w:t>
      </w:r>
      <w:r w:rsidR="005B101E">
        <w:rPr>
          <w:sz w:val="26"/>
          <w:szCs w:val="26"/>
          <w:lang w:val="en-GB"/>
        </w:rPr>
        <w:t xml:space="preserve">stner blazed a trail in </w:t>
      </w:r>
      <w:proofErr w:type="gramStart"/>
      <w:r w:rsidR="005B101E">
        <w:rPr>
          <w:sz w:val="26"/>
          <w:szCs w:val="26"/>
          <w:lang w:val="en-GB"/>
        </w:rPr>
        <w:t>Edwards</w:t>
      </w:r>
      <w:proofErr w:type="gramEnd"/>
      <w:r>
        <w:rPr>
          <w:sz w:val="26"/>
          <w:szCs w:val="26"/>
          <w:lang w:val="en-GB"/>
        </w:rPr>
        <w:t xml:space="preserve"> studies, which many evangelicals would later travel down.  Thus b</w:t>
      </w:r>
      <w:r w:rsidRPr="00441DDD">
        <w:rPr>
          <w:sz w:val="26"/>
          <w:szCs w:val="26"/>
          <w:lang w:val="en-GB"/>
        </w:rPr>
        <w:t>y 1959</w:t>
      </w:r>
      <w:r>
        <w:rPr>
          <w:sz w:val="26"/>
          <w:szCs w:val="26"/>
          <w:lang w:val="en-GB"/>
        </w:rPr>
        <w:t>,</w:t>
      </w:r>
      <w:r w:rsidRPr="00441DDD">
        <w:rPr>
          <w:sz w:val="26"/>
          <w:szCs w:val="26"/>
          <w:lang w:val="en-GB"/>
        </w:rPr>
        <w:t xml:space="preserve"> Gerstner </w:t>
      </w:r>
      <w:r>
        <w:rPr>
          <w:sz w:val="26"/>
          <w:szCs w:val="26"/>
          <w:lang w:val="en-GB"/>
        </w:rPr>
        <w:t xml:space="preserve">had emerged </w:t>
      </w:r>
      <w:r w:rsidRPr="00441DDD">
        <w:rPr>
          <w:sz w:val="26"/>
          <w:szCs w:val="26"/>
          <w:lang w:val="en-GB"/>
        </w:rPr>
        <w:t xml:space="preserve">as a </w:t>
      </w:r>
      <w:r>
        <w:rPr>
          <w:sz w:val="26"/>
          <w:szCs w:val="26"/>
          <w:lang w:val="en-GB"/>
        </w:rPr>
        <w:t xml:space="preserve">noteworthy </w:t>
      </w:r>
      <w:r w:rsidRPr="00441DDD">
        <w:rPr>
          <w:sz w:val="26"/>
          <w:szCs w:val="26"/>
          <w:lang w:val="en-GB"/>
        </w:rPr>
        <w:t xml:space="preserve">scholar in the newly formed UPCUSA </w:t>
      </w:r>
      <w:r w:rsidRPr="005C6858">
        <w:rPr>
          <w:i/>
          <w:sz w:val="26"/>
          <w:szCs w:val="26"/>
          <w:lang w:val="en-GB"/>
        </w:rPr>
        <w:t>and</w:t>
      </w:r>
      <w:r w:rsidRPr="00441DDD">
        <w:rPr>
          <w:sz w:val="26"/>
          <w:szCs w:val="26"/>
          <w:lang w:val="en-GB"/>
        </w:rPr>
        <w:t xml:space="preserve"> in the evangelical movement.</w:t>
      </w:r>
      <w:r>
        <w:rPr>
          <w:sz w:val="26"/>
          <w:szCs w:val="26"/>
          <w:lang w:val="en-GB"/>
        </w:rPr>
        <w:t xml:space="preserve"> </w:t>
      </w:r>
      <w:r w:rsidRPr="00441DDD">
        <w:rPr>
          <w:sz w:val="26"/>
          <w:szCs w:val="26"/>
          <w:lang w:val="en-GB"/>
        </w:rPr>
        <w:t xml:space="preserve"> </w:t>
      </w:r>
      <w:r>
        <w:rPr>
          <w:sz w:val="26"/>
          <w:szCs w:val="26"/>
          <w:lang w:val="en-GB"/>
        </w:rPr>
        <w:t xml:space="preserve">Although </w:t>
      </w:r>
      <w:r w:rsidRPr="00441DDD">
        <w:rPr>
          <w:sz w:val="26"/>
          <w:szCs w:val="26"/>
          <w:lang w:val="en-GB"/>
        </w:rPr>
        <w:t>Gerstner</w:t>
      </w:r>
      <w:r>
        <w:rPr>
          <w:sz w:val="26"/>
          <w:szCs w:val="26"/>
          <w:lang w:val="en-GB"/>
        </w:rPr>
        <w:t xml:space="preserve"> was certainly not alone in his efforts, his </w:t>
      </w:r>
      <w:r w:rsidRPr="00441DDD">
        <w:rPr>
          <w:sz w:val="26"/>
          <w:szCs w:val="26"/>
          <w:lang w:val="en-GB"/>
        </w:rPr>
        <w:t>UP convictions</w:t>
      </w:r>
      <w:r>
        <w:rPr>
          <w:sz w:val="26"/>
          <w:szCs w:val="26"/>
          <w:lang w:val="en-GB"/>
        </w:rPr>
        <w:t xml:space="preserve"> led him to assert his own evangelical positions, thus making Pitt-Xenia a more explicit </w:t>
      </w:r>
      <w:r w:rsidRPr="00441DDD">
        <w:rPr>
          <w:sz w:val="26"/>
          <w:szCs w:val="26"/>
          <w:lang w:val="en-GB"/>
        </w:rPr>
        <w:t>evangelical institution</w:t>
      </w:r>
      <w:r>
        <w:rPr>
          <w:sz w:val="26"/>
          <w:szCs w:val="26"/>
          <w:lang w:val="en-GB"/>
        </w:rPr>
        <w:t xml:space="preserve">.  As </w:t>
      </w:r>
      <w:proofErr w:type="gramStart"/>
      <w:r>
        <w:rPr>
          <w:sz w:val="26"/>
          <w:szCs w:val="26"/>
          <w:lang w:val="en-GB"/>
        </w:rPr>
        <w:t>a</w:t>
      </w:r>
      <w:proofErr w:type="gramEnd"/>
      <w:r>
        <w:rPr>
          <w:sz w:val="26"/>
          <w:szCs w:val="26"/>
          <w:lang w:val="en-GB"/>
        </w:rPr>
        <w:t xml:space="preserve"> </w:t>
      </w:r>
      <w:r w:rsidR="005B101E">
        <w:rPr>
          <w:sz w:val="26"/>
          <w:szCs w:val="26"/>
          <w:lang w:val="en-GB"/>
        </w:rPr>
        <w:t>in</w:t>
      </w:r>
      <w:r>
        <w:rPr>
          <w:sz w:val="26"/>
          <w:szCs w:val="26"/>
          <w:lang w:val="en-GB"/>
        </w:rPr>
        <w:t xml:space="preserve">direct result, this led to Gerstner’s becoming a notable leader </w:t>
      </w:r>
      <w:r w:rsidRPr="00441DDD">
        <w:rPr>
          <w:sz w:val="26"/>
          <w:szCs w:val="26"/>
          <w:lang w:val="en-GB"/>
        </w:rPr>
        <w:t>in the wider American evangelical movement</w:t>
      </w:r>
      <w:r w:rsidR="005B101E">
        <w:rPr>
          <w:sz w:val="26"/>
          <w:szCs w:val="26"/>
          <w:lang w:val="en-GB"/>
        </w:rPr>
        <w:t xml:space="preserve"> (via </w:t>
      </w:r>
      <w:r w:rsidR="005B101E" w:rsidRPr="005B101E">
        <w:rPr>
          <w:i/>
          <w:sz w:val="26"/>
          <w:szCs w:val="26"/>
          <w:lang w:val="en-GB"/>
        </w:rPr>
        <w:t>Christianity Today</w:t>
      </w:r>
      <w:r w:rsidR="005B101E">
        <w:rPr>
          <w:sz w:val="26"/>
          <w:szCs w:val="26"/>
          <w:lang w:val="en-GB"/>
        </w:rPr>
        <w:t>)</w:t>
      </w:r>
      <w:r w:rsidRPr="00441DDD">
        <w:rPr>
          <w:sz w:val="26"/>
          <w:szCs w:val="26"/>
          <w:lang w:val="en-GB"/>
        </w:rPr>
        <w:t>.</w:t>
      </w:r>
      <w:r>
        <w:rPr>
          <w:sz w:val="26"/>
          <w:szCs w:val="26"/>
          <w:lang w:val="en-GB"/>
        </w:rPr>
        <w:t xml:space="preserve"> </w:t>
      </w:r>
      <w:r w:rsidRPr="00441DDD">
        <w:rPr>
          <w:sz w:val="26"/>
          <w:szCs w:val="26"/>
          <w:lang w:val="en-GB"/>
        </w:rPr>
        <w:t xml:space="preserve">  </w:t>
      </w:r>
    </w:p>
    <w:p w:rsidR="0084506D" w:rsidRPr="00441DDD" w:rsidRDefault="0084506D" w:rsidP="0084506D">
      <w:pPr>
        <w:ind w:left="720"/>
        <w:rPr>
          <w:sz w:val="26"/>
          <w:szCs w:val="26"/>
          <w:lang w:val="en-GB"/>
        </w:rPr>
      </w:pPr>
      <w:r w:rsidRPr="00441DDD">
        <w:rPr>
          <w:sz w:val="26"/>
          <w:szCs w:val="26"/>
          <w:lang w:val="en-GB"/>
        </w:rPr>
        <w:t>During the 1960s</w:t>
      </w:r>
      <w:r>
        <w:rPr>
          <w:sz w:val="26"/>
          <w:szCs w:val="26"/>
          <w:lang w:val="en-GB"/>
        </w:rPr>
        <w:t>,</w:t>
      </w:r>
      <w:r w:rsidRPr="00441DDD">
        <w:rPr>
          <w:sz w:val="26"/>
          <w:szCs w:val="26"/>
          <w:lang w:val="en-GB"/>
        </w:rPr>
        <w:t xml:space="preserve"> Gerstner’s work as a scholar and popular writer became better known with the publicatio</w:t>
      </w:r>
      <w:r>
        <w:rPr>
          <w:sz w:val="26"/>
          <w:szCs w:val="26"/>
          <w:lang w:val="en-GB"/>
        </w:rPr>
        <w:t>n of three of his books.  He wrote on the theology of the sects, a popular theological work for laypeople and an apologetic treatise.  In addition, he</w:t>
      </w:r>
      <w:r w:rsidRPr="00441DDD">
        <w:rPr>
          <w:sz w:val="26"/>
          <w:szCs w:val="26"/>
          <w:lang w:val="en-GB"/>
        </w:rPr>
        <w:t xml:space="preserve"> continued to write for </w:t>
      </w:r>
      <w:r w:rsidRPr="00441DDD">
        <w:rPr>
          <w:i/>
          <w:sz w:val="26"/>
          <w:szCs w:val="26"/>
          <w:lang w:val="en-GB"/>
        </w:rPr>
        <w:t>Christianity Today</w:t>
      </w:r>
      <w:r>
        <w:rPr>
          <w:sz w:val="26"/>
          <w:szCs w:val="26"/>
          <w:lang w:val="en-GB"/>
        </w:rPr>
        <w:t>,</w:t>
      </w:r>
      <w:r w:rsidRPr="00441DDD">
        <w:rPr>
          <w:i/>
          <w:sz w:val="26"/>
          <w:szCs w:val="26"/>
          <w:lang w:val="en-GB"/>
        </w:rPr>
        <w:t xml:space="preserve"> </w:t>
      </w:r>
      <w:r w:rsidRPr="00441DDD">
        <w:rPr>
          <w:sz w:val="26"/>
          <w:szCs w:val="26"/>
          <w:lang w:val="en-GB"/>
        </w:rPr>
        <w:t xml:space="preserve">thus </w:t>
      </w:r>
      <w:r w:rsidR="005B101E">
        <w:rPr>
          <w:sz w:val="26"/>
          <w:szCs w:val="26"/>
          <w:lang w:val="en-GB"/>
        </w:rPr>
        <w:t xml:space="preserve">exercising his reputation </w:t>
      </w:r>
      <w:r>
        <w:rPr>
          <w:sz w:val="26"/>
          <w:szCs w:val="26"/>
          <w:lang w:val="en-GB"/>
        </w:rPr>
        <w:t xml:space="preserve">over </w:t>
      </w:r>
      <w:r w:rsidRPr="00441DDD">
        <w:rPr>
          <w:sz w:val="26"/>
          <w:szCs w:val="26"/>
          <w:lang w:val="en-GB"/>
        </w:rPr>
        <w:t xml:space="preserve">that magazine’s growing evangelical </w:t>
      </w:r>
      <w:r>
        <w:rPr>
          <w:sz w:val="26"/>
          <w:szCs w:val="26"/>
          <w:lang w:val="en-GB"/>
        </w:rPr>
        <w:t>readership.  He</w:t>
      </w:r>
      <w:r w:rsidRPr="00441DDD">
        <w:rPr>
          <w:sz w:val="26"/>
          <w:szCs w:val="26"/>
          <w:lang w:val="en-GB"/>
        </w:rPr>
        <w:t xml:space="preserve"> also influenced the burgeoning evangelical movement through his adjunct teaching at Trinity Evangelical Divinity Schoo</w:t>
      </w:r>
      <w:r>
        <w:rPr>
          <w:sz w:val="26"/>
          <w:szCs w:val="26"/>
          <w:lang w:val="en-GB"/>
        </w:rPr>
        <w:t>l (TEDS)</w:t>
      </w:r>
      <w:r w:rsidRPr="00441DDD">
        <w:rPr>
          <w:sz w:val="26"/>
          <w:szCs w:val="26"/>
          <w:lang w:val="en-GB"/>
        </w:rPr>
        <w:t>.  At the newly formed Pittsburgh Theological Seminary</w:t>
      </w:r>
      <w:r>
        <w:rPr>
          <w:sz w:val="26"/>
          <w:szCs w:val="26"/>
          <w:lang w:val="en-GB"/>
        </w:rPr>
        <w:t xml:space="preserve"> (PTS),</w:t>
      </w:r>
      <w:r w:rsidRPr="00441DDD">
        <w:rPr>
          <w:sz w:val="26"/>
          <w:szCs w:val="26"/>
          <w:lang w:val="en-GB"/>
        </w:rPr>
        <w:t xml:space="preserve"> Gerstner continued his teaching and provided leadership for the school’s evangelical student group.  One of Gerstner’s protégés at PTS</w:t>
      </w:r>
      <w:r>
        <w:rPr>
          <w:sz w:val="26"/>
          <w:szCs w:val="26"/>
          <w:lang w:val="en-GB"/>
        </w:rPr>
        <w:t>, R</w:t>
      </w:r>
      <w:r w:rsidR="005B101E">
        <w:rPr>
          <w:sz w:val="26"/>
          <w:szCs w:val="26"/>
          <w:lang w:val="en-GB"/>
        </w:rPr>
        <w:t xml:space="preserve">. </w:t>
      </w:r>
      <w:r>
        <w:rPr>
          <w:sz w:val="26"/>
          <w:szCs w:val="26"/>
          <w:lang w:val="en-GB"/>
        </w:rPr>
        <w:t>C</w:t>
      </w:r>
      <w:r w:rsidR="005B101E">
        <w:rPr>
          <w:sz w:val="26"/>
          <w:szCs w:val="26"/>
          <w:lang w:val="en-GB"/>
        </w:rPr>
        <w:t>.</w:t>
      </w:r>
      <w:r w:rsidRPr="00441DDD">
        <w:rPr>
          <w:sz w:val="26"/>
          <w:szCs w:val="26"/>
          <w:lang w:val="en-GB"/>
        </w:rPr>
        <w:t xml:space="preserve"> Sproul, would later play a key role in the renewal of Reformed evangelicalism.  While Gerstner achieved much in the decade of the 1960s</w:t>
      </w:r>
      <w:r>
        <w:rPr>
          <w:sz w:val="26"/>
          <w:szCs w:val="26"/>
          <w:lang w:val="en-GB"/>
        </w:rPr>
        <w:t>,</w:t>
      </w:r>
      <w:r w:rsidRPr="00441DDD">
        <w:rPr>
          <w:sz w:val="26"/>
          <w:szCs w:val="26"/>
          <w:lang w:val="en-GB"/>
        </w:rPr>
        <w:t xml:space="preserve"> he also</w:t>
      </w:r>
      <w:r>
        <w:rPr>
          <w:sz w:val="26"/>
          <w:szCs w:val="26"/>
          <w:lang w:val="en-GB"/>
        </w:rPr>
        <w:t xml:space="preserve"> faced challenges</w:t>
      </w:r>
      <w:r w:rsidRPr="00441DDD">
        <w:rPr>
          <w:sz w:val="26"/>
          <w:szCs w:val="26"/>
          <w:lang w:val="en-GB"/>
        </w:rPr>
        <w:t>.  On a personal level</w:t>
      </w:r>
      <w:r>
        <w:rPr>
          <w:sz w:val="26"/>
          <w:szCs w:val="26"/>
          <w:lang w:val="en-GB"/>
        </w:rPr>
        <w:t>,</w:t>
      </w:r>
      <w:r w:rsidRPr="00441DDD">
        <w:rPr>
          <w:sz w:val="26"/>
          <w:szCs w:val="26"/>
          <w:lang w:val="en-GB"/>
        </w:rPr>
        <w:t xml:space="preserve"> Gerstner welcomed a son in 1960, but the </w:t>
      </w:r>
      <w:r>
        <w:rPr>
          <w:sz w:val="26"/>
          <w:szCs w:val="26"/>
          <w:lang w:val="en-GB"/>
        </w:rPr>
        <w:t>19</w:t>
      </w:r>
      <w:r w:rsidRPr="00441DDD">
        <w:rPr>
          <w:sz w:val="26"/>
          <w:szCs w:val="26"/>
          <w:lang w:val="en-GB"/>
        </w:rPr>
        <w:t xml:space="preserve">60s counterculture disrupted his family life.  </w:t>
      </w:r>
      <w:r>
        <w:rPr>
          <w:sz w:val="26"/>
          <w:szCs w:val="26"/>
          <w:lang w:val="en-GB"/>
        </w:rPr>
        <w:t xml:space="preserve">His loving, but strict, parenting </w:t>
      </w:r>
      <w:r>
        <w:rPr>
          <w:sz w:val="26"/>
          <w:szCs w:val="26"/>
          <w:lang w:val="en-GB"/>
        </w:rPr>
        <w:lastRenderedPageBreak/>
        <w:t xml:space="preserve">appears to have corresponded to his theological conservatism.  </w:t>
      </w:r>
      <w:r w:rsidRPr="00441DDD">
        <w:rPr>
          <w:sz w:val="26"/>
          <w:szCs w:val="26"/>
          <w:lang w:val="en-GB"/>
        </w:rPr>
        <w:t xml:space="preserve">Another problem Gerstner faced was that his </w:t>
      </w:r>
      <w:r>
        <w:rPr>
          <w:sz w:val="26"/>
          <w:szCs w:val="26"/>
          <w:lang w:val="en-GB"/>
        </w:rPr>
        <w:t xml:space="preserve">evangelical viewpoint </w:t>
      </w:r>
      <w:r w:rsidRPr="00441DDD">
        <w:rPr>
          <w:sz w:val="26"/>
          <w:szCs w:val="26"/>
          <w:lang w:val="en-GB"/>
        </w:rPr>
        <w:t xml:space="preserve">did not mesh well with the </w:t>
      </w:r>
      <w:r w:rsidR="005B101E">
        <w:rPr>
          <w:sz w:val="26"/>
          <w:szCs w:val="26"/>
          <w:lang w:val="en-GB"/>
        </w:rPr>
        <w:t xml:space="preserve">stance of the </w:t>
      </w:r>
      <w:r w:rsidRPr="00441DDD">
        <w:rPr>
          <w:sz w:val="26"/>
          <w:szCs w:val="26"/>
          <w:lang w:val="en-GB"/>
        </w:rPr>
        <w:t>new consolidated PTS faculty.  To make matters worse, Gerstner’s c</w:t>
      </w:r>
      <w:r>
        <w:rPr>
          <w:sz w:val="26"/>
          <w:szCs w:val="26"/>
          <w:lang w:val="en-GB"/>
        </w:rPr>
        <w:t xml:space="preserve">losest evangelical ally at PTS, </w:t>
      </w:r>
      <w:r w:rsidRPr="00441DDD">
        <w:rPr>
          <w:sz w:val="26"/>
          <w:szCs w:val="26"/>
          <w:lang w:val="en-GB"/>
        </w:rPr>
        <w:t>Addison Leitch, abruptly abandon</w:t>
      </w:r>
      <w:r>
        <w:rPr>
          <w:sz w:val="26"/>
          <w:szCs w:val="26"/>
          <w:lang w:val="en-GB"/>
        </w:rPr>
        <w:t xml:space="preserve">ed the seminary in 1961 and accused </w:t>
      </w:r>
      <w:r w:rsidRPr="00441DDD">
        <w:rPr>
          <w:sz w:val="26"/>
          <w:szCs w:val="26"/>
          <w:lang w:val="en-GB"/>
        </w:rPr>
        <w:t>the school of ‘taking the road to liberalism’.</w:t>
      </w:r>
      <w:r w:rsidRPr="00441DDD">
        <w:rPr>
          <w:rStyle w:val="FootnoteReference"/>
          <w:sz w:val="26"/>
          <w:szCs w:val="26"/>
          <w:lang w:val="en-GB"/>
        </w:rPr>
        <w:footnoteReference w:id="1038"/>
      </w:r>
      <w:r w:rsidRPr="00441DDD">
        <w:rPr>
          <w:sz w:val="26"/>
          <w:szCs w:val="26"/>
          <w:lang w:val="en-GB"/>
        </w:rPr>
        <w:t xml:space="preserve"> </w:t>
      </w:r>
      <w:r>
        <w:rPr>
          <w:sz w:val="26"/>
          <w:szCs w:val="26"/>
          <w:lang w:val="en-GB"/>
        </w:rPr>
        <w:t xml:space="preserve"> Early on in the consolidation </w:t>
      </w:r>
      <w:r w:rsidRPr="00441DDD">
        <w:rPr>
          <w:sz w:val="26"/>
          <w:szCs w:val="26"/>
          <w:lang w:val="en-GB"/>
        </w:rPr>
        <w:t>the former Western Seminary professors had achieved a more dominant role at PTS</w:t>
      </w:r>
      <w:r>
        <w:rPr>
          <w:sz w:val="26"/>
          <w:szCs w:val="26"/>
          <w:lang w:val="en-GB"/>
        </w:rPr>
        <w:t>,</w:t>
      </w:r>
      <w:r w:rsidRPr="00441DDD">
        <w:rPr>
          <w:sz w:val="26"/>
          <w:szCs w:val="26"/>
          <w:lang w:val="en-GB"/>
        </w:rPr>
        <w:t xml:space="preserve"> and Gerstner subsequently </w:t>
      </w:r>
      <w:r>
        <w:rPr>
          <w:sz w:val="26"/>
          <w:szCs w:val="26"/>
          <w:lang w:val="en-GB"/>
        </w:rPr>
        <w:t xml:space="preserve">had become </w:t>
      </w:r>
      <w:r w:rsidRPr="00441DDD">
        <w:rPr>
          <w:sz w:val="26"/>
          <w:szCs w:val="26"/>
          <w:lang w:val="en-GB"/>
        </w:rPr>
        <w:t>marginal</w:t>
      </w:r>
      <w:r>
        <w:rPr>
          <w:sz w:val="26"/>
          <w:szCs w:val="26"/>
          <w:lang w:val="en-GB"/>
        </w:rPr>
        <w:t>ised as a faculty member.  I</w:t>
      </w:r>
      <w:r w:rsidRPr="00441DDD">
        <w:rPr>
          <w:sz w:val="26"/>
          <w:szCs w:val="26"/>
          <w:lang w:val="en-GB"/>
        </w:rPr>
        <w:t>n many ways</w:t>
      </w:r>
      <w:r>
        <w:rPr>
          <w:sz w:val="26"/>
          <w:szCs w:val="26"/>
          <w:lang w:val="en-GB"/>
        </w:rPr>
        <w:t xml:space="preserve">, the former Western professors had shaped PTS </w:t>
      </w:r>
      <w:r w:rsidRPr="00441DDD">
        <w:rPr>
          <w:sz w:val="26"/>
          <w:szCs w:val="26"/>
          <w:lang w:val="en-GB"/>
        </w:rPr>
        <w:t>in the mould of the old Western Seminary.  While Gerstner struggled in this new institutional milieu</w:t>
      </w:r>
      <w:r>
        <w:rPr>
          <w:sz w:val="26"/>
          <w:szCs w:val="26"/>
          <w:lang w:val="en-GB"/>
        </w:rPr>
        <w:t>,</w:t>
      </w:r>
      <w:r w:rsidRPr="00441DDD">
        <w:rPr>
          <w:sz w:val="26"/>
          <w:szCs w:val="26"/>
          <w:lang w:val="en-GB"/>
        </w:rPr>
        <w:t xml:space="preserve"> he also had to deal with the theological changes that were taking place in the newly created UPCUSA.  </w:t>
      </w:r>
      <w:r>
        <w:rPr>
          <w:sz w:val="26"/>
          <w:szCs w:val="26"/>
          <w:lang w:val="en-GB"/>
        </w:rPr>
        <w:t xml:space="preserve">He </w:t>
      </w:r>
      <w:r w:rsidRPr="00441DDD">
        <w:rPr>
          <w:sz w:val="26"/>
          <w:szCs w:val="26"/>
          <w:lang w:val="en-GB"/>
        </w:rPr>
        <w:t xml:space="preserve">vigorously opposed the revision of the Westminster Confession of Faith that produced the </w:t>
      </w:r>
      <w:r w:rsidRPr="00DD719B">
        <w:rPr>
          <w:i/>
          <w:sz w:val="26"/>
          <w:szCs w:val="26"/>
          <w:lang w:val="en-GB"/>
        </w:rPr>
        <w:t>Confession of 1967</w:t>
      </w:r>
      <w:r>
        <w:rPr>
          <w:sz w:val="26"/>
          <w:szCs w:val="26"/>
          <w:lang w:val="en-GB"/>
        </w:rPr>
        <w:t xml:space="preserve"> (C-67)</w:t>
      </w:r>
      <w:r w:rsidRPr="00441DDD">
        <w:rPr>
          <w:sz w:val="26"/>
          <w:szCs w:val="26"/>
          <w:lang w:val="en-GB"/>
        </w:rPr>
        <w:t xml:space="preserve"> and a new </w:t>
      </w:r>
      <w:r w:rsidRPr="00441DDD">
        <w:rPr>
          <w:i/>
          <w:sz w:val="26"/>
          <w:szCs w:val="26"/>
          <w:lang w:val="en-GB"/>
        </w:rPr>
        <w:t>Book of Confessions</w:t>
      </w:r>
      <w:r w:rsidRPr="00441DDD">
        <w:rPr>
          <w:sz w:val="26"/>
          <w:szCs w:val="26"/>
          <w:lang w:val="en-GB"/>
        </w:rPr>
        <w:t xml:space="preserve">.  He became the most visible UPCUSA seminary professor </w:t>
      </w:r>
      <w:r>
        <w:rPr>
          <w:sz w:val="26"/>
          <w:szCs w:val="26"/>
          <w:lang w:val="en-GB"/>
        </w:rPr>
        <w:t>to oppose the confession</w:t>
      </w:r>
      <w:r w:rsidRPr="00441DDD">
        <w:rPr>
          <w:sz w:val="26"/>
          <w:szCs w:val="26"/>
          <w:lang w:val="en-GB"/>
        </w:rPr>
        <w:t>.  Despite his protests</w:t>
      </w:r>
      <w:r>
        <w:rPr>
          <w:sz w:val="26"/>
          <w:szCs w:val="26"/>
          <w:lang w:val="en-GB"/>
        </w:rPr>
        <w:t>, the UPCUSA passed these doctrinal revisions</w:t>
      </w:r>
      <w:r w:rsidRPr="00441DDD">
        <w:rPr>
          <w:sz w:val="26"/>
          <w:szCs w:val="26"/>
          <w:lang w:val="en-GB"/>
        </w:rPr>
        <w:t xml:space="preserve"> overwhelmingly.  </w:t>
      </w:r>
      <w:r>
        <w:rPr>
          <w:sz w:val="26"/>
          <w:szCs w:val="26"/>
          <w:lang w:val="en-GB"/>
        </w:rPr>
        <w:t>E</w:t>
      </w:r>
      <w:r w:rsidRPr="00441DDD">
        <w:rPr>
          <w:sz w:val="26"/>
          <w:szCs w:val="26"/>
          <w:lang w:val="en-GB"/>
        </w:rPr>
        <w:t>ven though G</w:t>
      </w:r>
      <w:r>
        <w:rPr>
          <w:sz w:val="26"/>
          <w:szCs w:val="26"/>
          <w:lang w:val="en-GB"/>
        </w:rPr>
        <w:t>erstner was largely marginalised</w:t>
      </w:r>
      <w:r w:rsidRPr="00441DDD">
        <w:rPr>
          <w:sz w:val="26"/>
          <w:szCs w:val="26"/>
          <w:lang w:val="en-GB"/>
        </w:rPr>
        <w:t xml:space="preserve"> at </w:t>
      </w:r>
      <w:r>
        <w:rPr>
          <w:sz w:val="26"/>
          <w:szCs w:val="26"/>
          <w:lang w:val="en-GB"/>
        </w:rPr>
        <w:t xml:space="preserve">PTS and in the UPCUSA, he seized on opportunities to express his evangelicalism.  </w:t>
      </w:r>
      <w:r w:rsidRPr="00441DDD">
        <w:rPr>
          <w:sz w:val="26"/>
          <w:szCs w:val="26"/>
          <w:lang w:val="en-GB"/>
        </w:rPr>
        <w:t xml:space="preserve">  </w:t>
      </w:r>
    </w:p>
    <w:p w:rsidR="0084506D" w:rsidRPr="00441DDD" w:rsidRDefault="0084506D" w:rsidP="0084506D">
      <w:pPr>
        <w:ind w:left="720"/>
        <w:rPr>
          <w:sz w:val="26"/>
          <w:szCs w:val="26"/>
          <w:lang w:val="en-GB"/>
        </w:rPr>
      </w:pPr>
      <w:r w:rsidRPr="00441DDD">
        <w:rPr>
          <w:sz w:val="26"/>
          <w:szCs w:val="26"/>
          <w:lang w:val="en-GB"/>
        </w:rPr>
        <w:t xml:space="preserve">In the 1970s Gerstner became a shaper of modern evangelicalism.  He continued to teach at PTS and at TEDS, but expanded his teaching duties to the </w:t>
      </w:r>
      <w:r>
        <w:rPr>
          <w:sz w:val="26"/>
          <w:szCs w:val="26"/>
          <w:lang w:val="en-GB"/>
        </w:rPr>
        <w:t>Ligonier Valley Study Center,</w:t>
      </w:r>
      <w:r w:rsidRPr="00441DDD">
        <w:rPr>
          <w:sz w:val="26"/>
          <w:szCs w:val="26"/>
          <w:lang w:val="en-GB"/>
        </w:rPr>
        <w:t xml:space="preserve"> which was founded in 1971 by his former student R.</w:t>
      </w:r>
      <w:r w:rsidR="005B101E">
        <w:rPr>
          <w:sz w:val="26"/>
          <w:szCs w:val="26"/>
          <w:lang w:val="en-GB"/>
        </w:rPr>
        <w:t xml:space="preserve"> </w:t>
      </w:r>
      <w:r w:rsidRPr="00441DDD">
        <w:rPr>
          <w:sz w:val="26"/>
          <w:szCs w:val="26"/>
          <w:lang w:val="en-GB"/>
        </w:rPr>
        <w:t>C. Sproul.  As a Presbyterian churchman</w:t>
      </w:r>
      <w:r>
        <w:rPr>
          <w:sz w:val="26"/>
          <w:szCs w:val="26"/>
          <w:lang w:val="en-GB"/>
        </w:rPr>
        <w:t>,</w:t>
      </w:r>
      <w:r w:rsidRPr="00441DDD">
        <w:rPr>
          <w:sz w:val="26"/>
          <w:szCs w:val="26"/>
          <w:lang w:val="en-GB"/>
        </w:rPr>
        <w:t xml:space="preserve"> he defended in church courts his former student, Wynn Kenyon, who was denied ordina</w:t>
      </w:r>
      <w:r>
        <w:rPr>
          <w:sz w:val="26"/>
          <w:szCs w:val="26"/>
          <w:lang w:val="en-GB"/>
        </w:rPr>
        <w:t>tion because he would not participate in</w:t>
      </w:r>
      <w:r w:rsidRPr="00441DDD">
        <w:rPr>
          <w:sz w:val="26"/>
          <w:szCs w:val="26"/>
          <w:lang w:val="en-GB"/>
        </w:rPr>
        <w:t xml:space="preserve"> women’s ordination.  Even though Gerstner lost the Kenyon case</w:t>
      </w:r>
      <w:r>
        <w:rPr>
          <w:sz w:val="26"/>
          <w:szCs w:val="26"/>
          <w:lang w:val="en-GB"/>
        </w:rPr>
        <w:t>,</w:t>
      </w:r>
      <w:r w:rsidRPr="00441DDD">
        <w:rPr>
          <w:sz w:val="26"/>
          <w:szCs w:val="26"/>
          <w:lang w:val="en-GB"/>
        </w:rPr>
        <w:t xml:space="preserve"> the controversy raised serious questions about the limits of tolerance in the UPCUSA.  Gerstner actively participated in the ‘Battle of the Bible’ by helping to launch the International Council of Biblical </w:t>
      </w:r>
      <w:r w:rsidRPr="00441DDD">
        <w:rPr>
          <w:sz w:val="26"/>
          <w:szCs w:val="26"/>
          <w:lang w:val="en-GB"/>
        </w:rPr>
        <w:lastRenderedPageBreak/>
        <w:t>Inerrancy (ICBI)</w:t>
      </w:r>
      <w:r>
        <w:rPr>
          <w:sz w:val="26"/>
          <w:szCs w:val="26"/>
          <w:lang w:val="en-GB"/>
        </w:rPr>
        <w:t>.  The creation of the ICBI by</w:t>
      </w:r>
      <w:r w:rsidRPr="00441DDD">
        <w:rPr>
          <w:sz w:val="26"/>
          <w:szCs w:val="26"/>
          <w:lang w:val="en-GB"/>
        </w:rPr>
        <w:t xml:space="preserve"> other evangelical scholars and church leaders was an attempt to counter evangelicals who were moving away from the inerrancy position.  Gerstner also engaged in several important writing projects that defended inerrancy and defined evangelical identity.  Gerstner’s article </w:t>
      </w:r>
      <w:r>
        <w:rPr>
          <w:sz w:val="26"/>
          <w:szCs w:val="26"/>
          <w:lang w:val="en-GB"/>
        </w:rPr>
        <w:t>en</w:t>
      </w:r>
      <w:r w:rsidRPr="00441DDD">
        <w:rPr>
          <w:sz w:val="26"/>
          <w:szCs w:val="26"/>
          <w:lang w:val="en-GB"/>
        </w:rPr>
        <w:t>titled ‘The Theological Boundaries of Evangelical Faith’</w:t>
      </w:r>
      <w:r>
        <w:rPr>
          <w:sz w:val="26"/>
          <w:szCs w:val="26"/>
          <w:lang w:val="en-GB"/>
        </w:rPr>
        <w:t>,</w:t>
      </w:r>
      <w:r w:rsidRPr="00441DDD">
        <w:rPr>
          <w:sz w:val="26"/>
          <w:szCs w:val="26"/>
          <w:lang w:val="en-GB"/>
        </w:rPr>
        <w:t xml:space="preserve"> which appeared in the landmark book </w:t>
      </w:r>
      <w:r w:rsidRPr="00441DDD">
        <w:rPr>
          <w:i/>
          <w:sz w:val="26"/>
          <w:szCs w:val="26"/>
          <w:lang w:val="en-GB"/>
        </w:rPr>
        <w:t>The Evangelicals</w:t>
      </w:r>
      <w:r w:rsidRPr="00441DDD">
        <w:rPr>
          <w:sz w:val="26"/>
          <w:szCs w:val="26"/>
          <w:lang w:val="en-GB"/>
        </w:rPr>
        <w:t xml:space="preserve"> (1975)</w:t>
      </w:r>
      <w:r>
        <w:rPr>
          <w:sz w:val="26"/>
          <w:szCs w:val="26"/>
          <w:lang w:val="en-GB"/>
        </w:rPr>
        <w:t>,</w:t>
      </w:r>
      <w:r w:rsidRPr="00441DDD">
        <w:rPr>
          <w:sz w:val="26"/>
          <w:szCs w:val="26"/>
          <w:lang w:val="en-GB"/>
        </w:rPr>
        <w:t xml:space="preserve"> gives evidence that Gerstner was p</w:t>
      </w:r>
      <w:r>
        <w:rPr>
          <w:sz w:val="26"/>
          <w:szCs w:val="26"/>
          <w:lang w:val="en-GB"/>
        </w:rPr>
        <w:t xml:space="preserve">laying a significant </w:t>
      </w:r>
      <w:r w:rsidRPr="00441DDD">
        <w:rPr>
          <w:sz w:val="26"/>
          <w:szCs w:val="26"/>
          <w:lang w:val="en-GB"/>
        </w:rPr>
        <w:t>role within the movement.</w:t>
      </w:r>
      <w:r w:rsidRPr="00441DDD">
        <w:rPr>
          <w:rStyle w:val="FootnoteReference"/>
          <w:sz w:val="26"/>
          <w:szCs w:val="26"/>
          <w:lang w:val="en-GB"/>
        </w:rPr>
        <w:footnoteReference w:id="1039"/>
      </w:r>
      <w:r w:rsidRPr="00441DDD">
        <w:rPr>
          <w:sz w:val="26"/>
          <w:szCs w:val="26"/>
          <w:lang w:val="en-GB"/>
        </w:rPr>
        <w:t xml:space="preserve">  Subsequent disagreement over his article</w:t>
      </w:r>
      <w:r w:rsidR="005B101E">
        <w:rPr>
          <w:sz w:val="26"/>
          <w:szCs w:val="26"/>
          <w:lang w:val="en-GB"/>
        </w:rPr>
        <w:t>, however,</w:t>
      </w:r>
      <w:r w:rsidRPr="00441DDD">
        <w:rPr>
          <w:sz w:val="26"/>
          <w:szCs w:val="26"/>
          <w:lang w:val="en-GB"/>
        </w:rPr>
        <w:t xml:space="preserve"> revealed the diverse nature of evangelicalism.  In addition, Gerstner continued to write, teach, and lecture on Jonathan Edwards.  Even though Gerstn</w:t>
      </w:r>
      <w:r>
        <w:rPr>
          <w:sz w:val="26"/>
          <w:szCs w:val="26"/>
          <w:lang w:val="en-GB"/>
        </w:rPr>
        <w:t>er was removed, in 1977, as the</w:t>
      </w:r>
      <w:r w:rsidRPr="00441DDD">
        <w:rPr>
          <w:sz w:val="26"/>
          <w:szCs w:val="26"/>
          <w:lang w:val="en-GB"/>
        </w:rPr>
        <w:t xml:space="preserve"> editor of the Yale volume on Edwards</w:t>
      </w:r>
      <w:r>
        <w:rPr>
          <w:sz w:val="26"/>
          <w:szCs w:val="26"/>
          <w:lang w:val="en-GB"/>
        </w:rPr>
        <w:t>’</w:t>
      </w:r>
      <w:r w:rsidRPr="00441DDD">
        <w:rPr>
          <w:sz w:val="26"/>
          <w:szCs w:val="26"/>
          <w:lang w:val="en-GB"/>
        </w:rPr>
        <w:t xml:space="preserve"> sermons</w:t>
      </w:r>
      <w:r>
        <w:rPr>
          <w:sz w:val="26"/>
          <w:szCs w:val="26"/>
          <w:lang w:val="en-GB"/>
        </w:rPr>
        <w:t>, he</w:t>
      </w:r>
      <w:r w:rsidRPr="00441DDD">
        <w:rPr>
          <w:sz w:val="26"/>
          <w:szCs w:val="26"/>
          <w:lang w:val="en-GB"/>
        </w:rPr>
        <w:t xml:space="preserve"> still continued to </w:t>
      </w:r>
      <w:r w:rsidR="005B101E">
        <w:rPr>
          <w:sz w:val="26"/>
          <w:szCs w:val="26"/>
          <w:lang w:val="en-GB"/>
        </w:rPr>
        <w:t xml:space="preserve">study and promote </w:t>
      </w:r>
      <w:r w:rsidRPr="00441DDD">
        <w:rPr>
          <w:sz w:val="26"/>
          <w:szCs w:val="26"/>
          <w:lang w:val="en-GB"/>
        </w:rPr>
        <w:t>Edwards.  According to Wilson Kimnach</w:t>
      </w:r>
      <w:r>
        <w:rPr>
          <w:sz w:val="26"/>
          <w:szCs w:val="26"/>
          <w:lang w:val="en-GB"/>
        </w:rPr>
        <w:t>,</w:t>
      </w:r>
      <w:r w:rsidRPr="00441DDD">
        <w:rPr>
          <w:sz w:val="26"/>
          <w:szCs w:val="26"/>
          <w:lang w:val="en-GB"/>
        </w:rPr>
        <w:t xml:space="preserve"> </w:t>
      </w:r>
      <w:r>
        <w:rPr>
          <w:sz w:val="26"/>
          <w:szCs w:val="26"/>
          <w:lang w:val="en-GB"/>
        </w:rPr>
        <w:t xml:space="preserve">a noted </w:t>
      </w:r>
      <w:proofErr w:type="gramStart"/>
      <w:r w:rsidRPr="00441DDD">
        <w:rPr>
          <w:sz w:val="26"/>
          <w:szCs w:val="26"/>
          <w:lang w:val="en-GB"/>
        </w:rPr>
        <w:t>Edwards</w:t>
      </w:r>
      <w:proofErr w:type="gramEnd"/>
      <w:r w:rsidRPr="00441DDD">
        <w:rPr>
          <w:sz w:val="26"/>
          <w:szCs w:val="26"/>
          <w:lang w:val="en-GB"/>
        </w:rPr>
        <w:t xml:space="preserve"> scholar</w:t>
      </w:r>
      <w:r>
        <w:rPr>
          <w:sz w:val="26"/>
          <w:szCs w:val="26"/>
          <w:lang w:val="en-GB"/>
        </w:rPr>
        <w:t>,</w:t>
      </w:r>
      <w:r w:rsidRPr="00441DDD">
        <w:rPr>
          <w:sz w:val="26"/>
          <w:szCs w:val="26"/>
          <w:lang w:val="en-GB"/>
        </w:rPr>
        <w:t xml:space="preserve"> Gerstner became ‘an apostle of Jonathan Edwards’.</w:t>
      </w:r>
      <w:r w:rsidRPr="00441DDD">
        <w:rPr>
          <w:rStyle w:val="FootnoteReference"/>
          <w:sz w:val="26"/>
          <w:szCs w:val="26"/>
          <w:lang w:val="en-GB"/>
        </w:rPr>
        <w:footnoteReference w:id="1040"/>
      </w:r>
      <w:r w:rsidRPr="00441DDD">
        <w:rPr>
          <w:sz w:val="26"/>
          <w:szCs w:val="26"/>
          <w:lang w:val="en-GB"/>
        </w:rPr>
        <w:t xml:space="preserve">  He</w:t>
      </w:r>
      <w:r>
        <w:rPr>
          <w:sz w:val="26"/>
          <w:szCs w:val="26"/>
          <w:lang w:val="en-GB"/>
        </w:rPr>
        <w:t xml:space="preserve"> promoted Edwards at PTS, TEDS, </w:t>
      </w:r>
      <w:proofErr w:type="gramStart"/>
      <w:r>
        <w:rPr>
          <w:sz w:val="26"/>
          <w:szCs w:val="26"/>
          <w:lang w:val="en-GB"/>
        </w:rPr>
        <w:t>the</w:t>
      </w:r>
      <w:proofErr w:type="gramEnd"/>
      <w:r>
        <w:rPr>
          <w:sz w:val="26"/>
          <w:szCs w:val="26"/>
          <w:lang w:val="en-GB"/>
        </w:rPr>
        <w:t xml:space="preserve"> Ligonier Valley Study Center and</w:t>
      </w:r>
      <w:r w:rsidRPr="00441DDD">
        <w:rPr>
          <w:sz w:val="26"/>
          <w:szCs w:val="26"/>
          <w:lang w:val="en-GB"/>
        </w:rPr>
        <w:t xml:space="preserve"> in numerous churches and at various events.  </w:t>
      </w:r>
      <w:r>
        <w:rPr>
          <w:sz w:val="26"/>
          <w:szCs w:val="26"/>
          <w:lang w:val="en-GB"/>
        </w:rPr>
        <w:t>As a result of Gerstner’s passionate interest in the life, theology and writings of Edwards, he motivated many students and colleagues to read and study and even pursue scholarship in this area.</w:t>
      </w:r>
      <w:r w:rsidRPr="00441DDD">
        <w:rPr>
          <w:sz w:val="26"/>
          <w:szCs w:val="26"/>
          <w:lang w:val="en-GB"/>
        </w:rPr>
        <w:t xml:space="preserve"> </w:t>
      </w:r>
      <w:r>
        <w:rPr>
          <w:sz w:val="26"/>
          <w:szCs w:val="26"/>
          <w:lang w:val="en-GB"/>
        </w:rPr>
        <w:t xml:space="preserve"> </w:t>
      </w:r>
      <w:r w:rsidRPr="00441DDD">
        <w:rPr>
          <w:sz w:val="26"/>
          <w:szCs w:val="26"/>
          <w:lang w:val="en-GB"/>
        </w:rPr>
        <w:t xml:space="preserve">The negative side to his fervour, however, was that Gerstner could not offer the critical analyses </w:t>
      </w:r>
      <w:r w:rsidR="005B101E">
        <w:rPr>
          <w:sz w:val="26"/>
          <w:szCs w:val="26"/>
          <w:lang w:val="en-GB"/>
        </w:rPr>
        <w:t xml:space="preserve">required in an </w:t>
      </w:r>
      <w:r w:rsidRPr="00441DDD">
        <w:rPr>
          <w:sz w:val="26"/>
          <w:szCs w:val="26"/>
          <w:lang w:val="en-GB"/>
        </w:rPr>
        <w:t>edit</w:t>
      </w:r>
      <w:r w:rsidR="008A33B6">
        <w:rPr>
          <w:sz w:val="26"/>
          <w:szCs w:val="26"/>
          <w:lang w:val="en-GB"/>
        </w:rPr>
        <w:t xml:space="preserve">or of Edwards’ </w:t>
      </w:r>
      <w:r>
        <w:rPr>
          <w:sz w:val="26"/>
          <w:szCs w:val="26"/>
          <w:lang w:val="en-GB"/>
        </w:rPr>
        <w:t>sermons.  He struggled to transcribe Edwards’ manuscripts and was too much of an advocate of Edwards’ theology for</w:t>
      </w:r>
      <w:r w:rsidR="008A33B6">
        <w:rPr>
          <w:sz w:val="26"/>
          <w:szCs w:val="26"/>
          <w:lang w:val="en-GB"/>
        </w:rPr>
        <w:t xml:space="preserve"> many of the mainstream Edwards</w:t>
      </w:r>
      <w:r>
        <w:rPr>
          <w:sz w:val="26"/>
          <w:szCs w:val="26"/>
          <w:lang w:val="en-GB"/>
        </w:rPr>
        <w:t xml:space="preserve"> scholars.  His struggle, as an evangelical outsider, to penetrate into the world of mainstream academic scholarship proved</w:t>
      </w:r>
      <w:r w:rsidR="008A33B6">
        <w:rPr>
          <w:sz w:val="26"/>
          <w:szCs w:val="26"/>
          <w:lang w:val="en-GB"/>
        </w:rPr>
        <w:t xml:space="preserve"> unsuccessful.  </w:t>
      </w:r>
      <w:r>
        <w:rPr>
          <w:sz w:val="26"/>
          <w:szCs w:val="26"/>
          <w:lang w:val="en-GB"/>
        </w:rPr>
        <w:t xml:space="preserve">Like Fuller Seminary’s George Ladd, Gerstner failed to gain widespread respect within the academy and yet he did succeed in reviving interest in Edwards among American evangelicals, the country’s most </w:t>
      </w:r>
      <w:r>
        <w:rPr>
          <w:sz w:val="26"/>
          <w:szCs w:val="26"/>
          <w:lang w:val="en-GB"/>
        </w:rPr>
        <w:lastRenderedPageBreak/>
        <w:t>imp</w:t>
      </w:r>
      <w:r w:rsidR="008A33B6">
        <w:rPr>
          <w:sz w:val="26"/>
          <w:szCs w:val="26"/>
          <w:lang w:val="en-GB"/>
        </w:rPr>
        <w:t xml:space="preserve">ortant constituency for </w:t>
      </w:r>
      <w:proofErr w:type="gramStart"/>
      <w:r w:rsidR="008A33B6">
        <w:rPr>
          <w:sz w:val="26"/>
          <w:szCs w:val="26"/>
          <w:lang w:val="en-GB"/>
        </w:rPr>
        <w:t>Edwards</w:t>
      </w:r>
      <w:proofErr w:type="gramEnd"/>
      <w:r>
        <w:rPr>
          <w:sz w:val="26"/>
          <w:szCs w:val="26"/>
          <w:lang w:val="en-GB"/>
        </w:rPr>
        <w:t xml:space="preserve"> studies.  In the 1970s </w:t>
      </w:r>
      <w:r w:rsidRPr="00441DDD">
        <w:rPr>
          <w:sz w:val="26"/>
          <w:szCs w:val="26"/>
          <w:lang w:val="en-GB"/>
        </w:rPr>
        <w:t>Gerstner became a shaper of modern evangelicalism thro</w:t>
      </w:r>
      <w:r>
        <w:rPr>
          <w:sz w:val="26"/>
          <w:szCs w:val="26"/>
          <w:lang w:val="en-GB"/>
        </w:rPr>
        <w:t xml:space="preserve">ugh his teaching, lecturing, writing and church leadership.  </w:t>
      </w:r>
      <w:r w:rsidRPr="00441DDD">
        <w:rPr>
          <w:sz w:val="26"/>
          <w:szCs w:val="26"/>
          <w:lang w:val="en-GB"/>
        </w:rPr>
        <w:t xml:space="preserve"> </w:t>
      </w:r>
    </w:p>
    <w:p w:rsidR="0084506D" w:rsidRPr="00441DDD" w:rsidRDefault="0084506D" w:rsidP="0084506D">
      <w:pPr>
        <w:ind w:left="720"/>
        <w:rPr>
          <w:sz w:val="26"/>
          <w:szCs w:val="26"/>
          <w:lang w:val="en-GB"/>
        </w:rPr>
      </w:pPr>
      <w:r w:rsidRPr="00441DDD">
        <w:rPr>
          <w:sz w:val="26"/>
          <w:szCs w:val="26"/>
          <w:lang w:val="en-GB"/>
        </w:rPr>
        <w:t>In 1980, after thirty years of teaching, Gerstner retired from PTS.  As he moved forward</w:t>
      </w:r>
      <w:r>
        <w:rPr>
          <w:sz w:val="26"/>
          <w:szCs w:val="26"/>
          <w:lang w:val="en-GB"/>
        </w:rPr>
        <w:t>,</w:t>
      </w:r>
      <w:r w:rsidRPr="00441DDD">
        <w:rPr>
          <w:sz w:val="26"/>
          <w:szCs w:val="26"/>
          <w:lang w:val="en-GB"/>
        </w:rPr>
        <w:t xml:space="preserve"> he would face </w:t>
      </w:r>
      <w:r>
        <w:rPr>
          <w:sz w:val="26"/>
          <w:szCs w:val="26"/>
          <w:lang w:val="en-GB"/>
        </w:rPr>
        <w:t xml:space="preserve">both </w:t>
      </w:r>
      <w:r w:rsidRPr="00441DDD">
        <w:rPr>
          <w:sz w:val="26"/>
          <w:szCs w:val="26"/>
          <w:lang w:val="en-GB"/>
        </w:rPr>
        <w:t xml:space="preserve">new challenges and </w:t>
      </w:r>
      <w:r>
        <w:rPr>
          <w:sz w:val="26"/>
          <w:szCs w:val="26"/>
          <w:lang w:val="en-GB"/>
        </w:rPr>
        <w:t xml:space="preserve">new </w:t>
      </w:r>
      <w:r w:rsidRPr="00441DDD">
        <w:rPr>
          <w:sz w:val="26"/>
          <w:szCs w:val="26"/>
          <w:lang w:val="en-GB"/>
        </w:rPr>
        <w:t xml:space="preserve">opportunities.  He was unsuccessful in his attempt to prosecute Mansfield Kaseman, </w:t>
      </w:r>
      <w:r>
        <w:rPr>
          <w:sz w:val="26"/>
          <w:szCs w:val="26"/>
          <w:lang w:val="en-GB"/>
        </w:rPr>
        <w:t>a UCC/</w:t>
      </w:r>
      <w:r w:rsidRPr="00441DDD">
        <w:rPr>
          <w:sz w:val="26"/>
          <w:szCs w:val="26"/>
          <w:lang w:val="en-GB"/>
        </w:rPr>
        <w:t xml:space="preserve">Presbyterian minister whose heterodox theology many Presbyterians opposed.  In 1981, </w:t>
      </w:r>
      <w:r w:rsidR="008A33B6">
        <w:rPr>
          <w:sz w:val="26"/>
          <w:szCs w:val="26"/>
          <w:lang w:val="en-GB"/>
        </w:rPr>
        <w:t xml:space="preserve">however, </w:t>
      </w:r>
      <w:r w:rsidRPr="00441DDD">
        <w:rPr>
          <w:sz w:val="26"/>
          <w:szCs w:val="26"/>
          <w:lang w:val="en-GB"/>
        </w:rPr>
        <w:t xml:space="preserve">as a direct result of the Kaseman conflict, the UPCUSA General Assembly </w:t>
      </w:r>
      <w:r>
        <w:rPr>
          <w:sz w:val="26"/>
          <w:szCs w:val="26"/>
          <w:lang w:val="en-GB"/>
        </w:rPr>
        <w:t>issu</w:t>
      </w:r>
      <w:r w:rsidRPr="00441DDD">
        <w:rPr>
          <w:sz w:val="26"/>
          <w:szCs w:val="26"/>
          <w:lang w:val="en-GB"/>
        </w:rPr>
        <w:t>ed a statement that affirmed a traditional understanding of Christ’s divine and human natures.  Gerstner pursued Kaseman because</w:t>
      </w:r>
      <w:r>
        <w:rPr>
          <w:sz w:val="26"/>
          <w:szCs w:val="26"/>
          <w:lang w:val="en-GB"/>
        </w:rPr>
        <w:t xml:space="preserve"> he believed strongly that liberal </w:t>
      </w:r>
      <w:r w:rsidRPr="00441DDD">
        <w:rPr>
          <w:sz w:val="26"/>
          <w:szCs w:val="26"/>
          <w:lang w:val="en-GB"/>
        </w:rPr>
        <w:t xml:space="preserve">theology </w:t>
      </w:r>
      <w:r>
        <w:rPr>
          <w:sz w:val="26"/>
          <w:szCs w:val="26"/>
          <w:lang w:val="en-GB"/>
        </w:rPr>
        <w:t>could never be ignored; in fact he believed that the church should always confront it</w:t>
      </w:r>
      <w:r w:rsidR="008A33B6">
        <w:rPr>
          <w:sz w:val="26"/>
          <w:szCs w:val="26"/>
          <w:lang w:val="en-GB"/>
        </w:rPr>
        <w:t xml:space="preserve">.  </w:t>
      </w:r>
      <w:r>
        <w:rPr>
          <w:sz w:val="26"/>
          <w:szCs w:val="26"/>
          <w:lang w:val="en-GB"/>
        </w:rPr>
        <w:t xml:space="preserve">Gerstner’s warnings to the UPCNA in 1956 about the doctrinal laxity of the PCUSA were realized in the Kaseman case.  No doubt, Gerstner was deeply disturbed that although Wynn Kenyon had been denied ordination, Kaseman was accepted into the ministry of the UPCUSA.  The denomination’s failure to address </w:t>
      </w:r>
      <w:r w:rsidRPr="00441DDD">
        <w:rPr>
          <w:sz w:val="26"/>
          <w:szCs w:val="26"/>
          <w:lang w:val="en-GB"/>
        </w:rPr>
        <w:t>Kaseman</w:t>
      </w:r>
      <w:r>
        <w:rPr>
          <w:sz w:val="26"/>
          <w:szCs w:val="26"/>
          <w:lang w:val="en-GB"/>
        </w:rPr>
        <w:t>’s views directly</w:t>
      </w:r>
      <w:r w:rsidRPr="00441DDD">
        <w:rPr>
          <w:sz w:val="26"/>
          <w:szCs w:val="26"/>
          <w:lang w:val="en-GB"/>
        </w:rPr>
        <w:t xml:space="preserve"> and opting instead for a General Assembly statement</w:t>
      </w:r>
      <w:r>
        <w:rPr>
          <w:sz w:val="26"/>
          <w:szCs w:val="26"/>
          <w:lang w:val="en-GB"/>
        </w:rPr>
        <w:t xml:space="preserve"> on the theological issues raised in the controversy appear to have </w:t>
      </w:r>
      <w:r w:rsidRPr="00441DDD">
        <w:rPr>
          <w:sz w:val="26"/>
          <w:szCs w:val="26"/>
          <w:lang w:val="en-GB"/>
        </w:rPr>
        <w:t>exacerbated the conflict</w:t>
      </w:r>
      <w:r>
        <w:rPr>
          <w:sz w:val="26"/>
          <w:szCs w:val="26"/>
          <w:lang w:val="en-GB"/>
        </w:rPr>
        <w:t xml:space="preserve"> in the UPCUSA</w:t>
      </w:r>
      <w:r w:rsidRPr="00441DDD">
        <w:rPr>
          <w:sz w:val="26"/>
          <w:szCs w:val="26"/>
          <w:lang w:val="en-GB"/>
        </w:rPr>
        <w:t xml:space="preserve">.  </w:t>
      </w:r>
      <w:r>
        <w:rPr>
          <w:sz w:val="26"/>
          <w:szCs w:val="26"/>
          <w:lang w:val="en-GB"/>
        </w:rPr>
        <w:t xml:space="preserve">The </w:t>
      </w:r>
      <w:r w:rsidRPr="00441DDD">
        <w:rPr>
          <w:sz w:val="26"/>
          <w:szCs w:val="26"/>
          <w:lang w:val="en-GB"/>
        </w:rPr>
        <w:t xml:space="preserve">argument </w:t>
      </w:r>
      <w:r>
        <w:rPr>
          <w:sz w:val="26"/>
          <w:szCs w:val="26"/>
          <w:lang w:val="en-GB"/>
        </w:rPr>
        <w:t>that Gerstner advanced early i</w:t>
      </w:r>
      <w:r w:rsidRPr="00441DDD">
        <w:rPr>
          <w:sz w:val="26"/>
          <w:szCs w:val="26"/>
          <w:lang w:val="en-GB"/>
        </w:rPr>
        <w:t>n</w:t>
      </w:r>
      <w:r>
        <w:rPr>
          <w:sz w:val="26"/>
          <w:szCs w:val="26"/>
          <w:lang w:val="en-GB"/>
        </w:rPr>
        <w:t xml:space="preserve"> the process, which was</w:t>
      </w:r>
      <w:r w:rsidRPr="00441DDD">
        <w:rPr>
          <w:sz w:val="26"/>
          <w:szCs w:val="26"/>
          <w:lang w:val="en-GB"/>
        </w:rPr>
        <w:t xml:space="preserve"> that the denomination’s acceptance of Kaseman made the UPCUSA apostate</w:t>
      </w:r>
      <w:r>
        <w:rPr>
          <w:sz w:val="26"/>
          <w:szCs w:val="26"/>
          <w:lang w:val="en-GB"/>
        </w:rPr>
        <w:t>,</w:t>
      </w:r>
      <w:r w:rsidRPr="00441DDD">
        <w:rPr>
          <w:sz w:val="26"/>
          <w:szCs w:val="26"/>
          <w:lang w:val="en-GB"/>
        </w:rPr>
        <w:t xml:space="preserve"> was taken seriously by some evangelicals</w:t>
      </w:r>
      <w:r w:rsidR="008A33B6">
        <w:rPr>
          <w:sz w:val="26"/>
          <w:szCs w:val="26"/>
          <w:lang w:val="en-GB"/>
        </w:rPr>
        <w:t>.  T</w:t>
      </w:r>
      <w:r>
        <w:rPr>
          <w:sz w:val="26"/>
          <w:szCs w:val="26"/>
          <w:lang w:val="en-GB"/>
        </w:rPr>
        <w:t>he reception of Gerstner’s strong language even significantly</w:t>
      </w:r>
      <w:r w:rsidRPr="00441DDD">
        <w:rPr>
          <w:sz w:val="26"/>
          <w:szCs w:val="26"/>
          <w:lang w:val="en-GB"/>
        </w:rPr>
        <w:t xml:space="preserve"> contributed to the founding of the Evangelical Presbyterian Church</w:t>
      </w:r>
      <w:r>
        <w:rPr>
          <w:sz w:val="26"/>
          <w:szCs w:val="26"/>
          <w:lang w:val="en-GB"/>
        </w:rPr>
        <w:t xml:space="preserve"> (EPC)</w:t>
      </w:r>
      <w:r w:rsidRPr="00441DDD">
        <w:rPr>
          <w:sz w:val="26"/>
          <w:szCs w:val="26"/>
          <w:lang w:val="en-GB"/>
        </w:rPr>
        <w:t>.  This new denomination became a haven for many disaffected mainline Presbyterians</w:t>
      </w:r>
      <w:r>
        <w:rPr>
          <w:sz w:val="26"/>
          <w:szCs w:val="26"/>
          <w:lang w:val="en-GB"/>
        </w:rPr>
        <w:t xml:space="preserve">.  </w:t>
      </w:r>
      <w:r w:rsidRPr="00441DDD">
        <w:rPr>
          <w:sz w:val="26"/>
          <w:szCs w:val="26"/>
          <w:lang w:val="en-GB"/>
        </w:rPr>
        <w:t>As some members of the UPCUSA fled the denomination over the alleged apostasy</w:t>
      </w:r>
      <w:r>
        <w:rPr>
          <w:sz w:val="26"/>
          <w:szCs w:val="26"/>
          <w:lang w:val="en-GB"/>
        </w:rPr>
        <w:t>,</w:t>
      </w:r>
      <w:r w:rsidRPr="00441DDD">
        <w:rPr>
          <w:sz w:val="26"/>
          <w:szCs w:val="26"/>
          <w:lang w:val="en-GB"/>
        </w:rPr>
        <w:t xml:space="preserve"> Gerstner later retracted his charge that the </w:t>
      </w:r>
      <w:r>
        <w:rPr>
          <w:sz w:val="26"/>
          <w:szCs w:val="26"/>
          <w:lang w:val="en-GB"/>
        </w:rPr>
        <w:t xml:space="preserve">church </w:t>
      </w:r>
      <w:r w:rsidRPr="00441DDD">
        <w:rPr>
          <w:sz w:val="26"/>
          <w:szCs w:val="26"/>
          <w:lang w:val="en-GB"/>
        </w:rPr>
        <w:t xml:space="preserve">was apostate.  He continued to serve in the UPCUSA until the end of the decade.  As theologian-in-residence at Eastminster Presbyterian Church </w:t>
      </w:r>
      <w:r>
        <w:rPr>
          <w:sz w:val="26"/>
          <w:szCs w:val="26"/>
          <w:lang w:val="en-GB"/>
        </w:rPr>
        <w:t xml:space="preserve">(PCUSA) </w:t>
      </w:r>
      <w:r w:rsidRPr="00441DDD">
        <w:rPr>
          <w:sz w:val="26"/>
          <w:szCs w:val="26"/>
          <w:lang w:val="en-GB"/>
        </w:rPr>
        <w:t xml:space="preserve">in Wichita, </w:t>
      </w:r>
      <w:r w:rsidRPr="00441DDD">
        <w:rPr>
          <w:sz w:val="26"/>
          <w:szCs w:val="26"/>
          <w:lang w:val="en-GB"/>
        </w:rPr>
        <w:lastRenderedPageBreak/>
        <w:t>Kansas</w:t>
      </w:r>
      <w:r>
        <w:rPr>
          <w:sz w:val="26"/>
          <w:szCs w:val="26"/>
          <w:lang w:val="en-GB"/>
        </w:rPr>
        <w:t>,</w:t>
      </w:r>
      <w:r w:rsidRPr="00441DDD">
        <w:rPr>
          <w:sz w:val="26"/>
          <w:szCs w:val="26"/>
          <w:lang w:val="en-GB"/>
        </w:rPr>
        <w:t xml:space="preserve"> Gerstner lectured and helped members grow in their knowledge of</w:t>
      </w:r>
      <w:r>
        <w:rPr>
          <w:sz w:val="26"/>
          <w:szCs w:val="26"/>
          <w:lang w:val="en-GB"/>
        </w:rPr>
        <w:t xml:space="preserve"> Reformed theology.  </w:t>
      </w:r>
      <w:r w:rsidRPr="00441DDD">
        <w:rPr>
          <w:sz w:val="26"/>
          <w:szCs w:val="26"/>
          <w:lang w:val="en-GB"/>
        </w:rPr>
        <w:t xml:space="preserve">Gerstner continued to write and lecture on Edwards and helped </w:t>
      </w:r>
      <w:r>
        <w:rPr>
          <w:sz w:val="26"/>
          <w:szCs w:val="26"/>
          <w:lang w:val="en-GB"/>
        </w:rPr>
        <w:t xml:space="preserve">to </w:t>
      </w:r>
      <w:r w:rsidRPr="00441DDD">
        <w:rPr>
          <w:sz w:val="26"/>
          <w:szCs w:val="26"/>
          <w:lang w:val="en-GB"/>
        </w:rPr>
        <w:t>found a publishing company, Soli Deo Gloria, which would republish work by Edwards and other books about him.  Gerstner further established himself as an evangelical scholar by delivering numerous lectures at various evangelical colleges and seminaries.  Moreover, he continued in his role as professor-at-large of Ligonier Ministries</w:t>
      </w:r>
      <w:r>
        <w:rPr>
          <w:sz w:val="26"/>
          <w:szCs w:val="26"/>
          <w:lang w:val="en-GB"/>
        </w:rPr>
        <w:t>, and further expanded</w:t>
      </w:r>
      <w:r w:rsidRPr="00441DDD">
        <w:rPr>
          <w:sz w:val="26"/>
          <w:szCs w:val="26"/>
          <w:lang w:val="en-GB"/>
        </w:rPr>
        <w:t xml:space="preserve"> his</w:t>
      </w:r>
      <w:r>
        <w:rPr>
          <w:sz w:val="26"/>
          <w:szCs w:val="26"/>
          <w:lang w:val="en-GB"/>
        </w:rPr>
        <w:t xml:space="preserve"> evangelical influence.  </w:t>
      </w:r>
      <w:r w:rsidRPr="00441DDD">
        <w:rPr>
          <w:sz w:val="26"/>
          <w:szCs w:val="26"/>
          <w:lang w:val="en-GB"/>
        </w:rPr>
        <w:t xml:space="preserve">Gerstner’s energy and uncompromising evangelicalism </w:t>
      </w:r>
      <w:r>
        <w:rPr>
          <w:sz w:val="26"/>
          <w:szCs w:val="26"/>
          <w:lang w:val="en-GB"/>
        </w:rPr>
        <w:t>thus played</w:t>
      </w:r>
      <w:r w:rsidRPr="00441DDD">
        <w:rPr>
          <w:sz w:val="26"/>
          <w:szCs w:val="26"/>
          <w:lang w:val="en-GB"/>
        </w:rPr>
        <w:t xml:space="preserve"> significant role</w:t>
      </w:r>
      <w:r>
        <w:rPr>
          <w:sz w:val="26"/>
          <w:szCs w:val="26"/>
          <w:lang w:val="en-GB"/>
        </w:rPr>
        <w:t>s</w:t>
      </w:r>
      <w:r w:rsidRPr="00441DDD">
        <w:rPr>
          <w:sz w:val="26"/>
          <w:szCs w:val="26"/>
          <w:lang w:val="en-GB"/>
        </w:rPr>
        <w:t xml:space="preserve"> in the</w:t>
      </w:r>
      <w:r>
        <w:rPr>
          <w:sz w:val="26"/>
          <w:szCs w:val="26"/>
          <w:lang w:val="en-GB"/>
        </w:rPr>
        <w:t xml:space="preserve"> increasingly polarised environment of Presbyterianism, most notably in the </w:t>
      </w:r>
      <w:r w:rsidRPr="00441DDD">
        <w:rPr>
          <w:sz w:val="26"/>
          <w:szCs w:val="26"/>
          <w:lang w:val="en-GB"/>
        </w:rPr>
        <w:t xml:space="preserve">formation of the EPC and in the development of </w:t>
      </w:r>
      <w:r>
        <w:rPr>
          <w:sz w:val="26"/>
          <w:szCs w:val="26"/>
          <w:lang w:val="en-GB"/>
        </w:rPr>
        <w:t xml:space="preserve">Reformed evangelicalism for the late twentieth-century American church.  </w:t>
      </w:r>
      <w:r w:rsidRPr="00441DDD">
        <w:rPr>
          <w:sz w:val="26"/>
          <w:szCs w:val="26"/>
          <w:lang w:val="en-GB"/>
        </w:rPr>
        <w:t xml:space="preserve">  </w:t>
      </w:r>
    </w:p>
    <w:p w:rsidR="00A63F54" w:rsidRPr="00AA2B00" w:rsidRDefault="0084506D" w:rsidP="00B16D15">
      <w:pPr>
        <w:ind w:left="720"/>
        <w:rPr>
          <w:sz w:val="26"/>
          <w:szCs w:val="26"/>
          <w:lang w:val="en-GB"/>
        </w:rPr>
      </w:pPr>
      <w:r w:rsidRPr="00441DDD">
        <w:rPr>
          <w:sz w:val="26"/>
          <w:szCs w:val="26"/>
          <w:lang w:val="en-GB"/>
        </w:rPr>
        <w:t>By 1990 Gerstner had reached a breaking point with his denomination.  Gerstner withdrew from the PCUSA and joined the Presbyterian Church in America</w:t>
      </w:r>
      <w:r>
        <w:rPr>
          <w:sz w:val="26"/>
          <w:szCs w:val="26"/>
          <w:lang w:val="en-GB"/>
        </w:rPr>
        <w:t xml:space="preserve"> (PCA)</w:t>
      </w:r>
      <w:r w:rsidRPr="00441DDD">
        <w:rPr>
          <w:sz w:val="26"/>
          <w:szCs w:val="26"/>
          <w:lang w:val="en-GB"/>
        </w:rPr>
        <w:t>.  His departure from the PCUSA was barely noticed in a church that had experienced a loss of over 1.2 million members from 1966 to 1987.</w:t>
      </w:r>
      <w:r w:rsidRPr="00441DDD">
        <w:rPr>
          <w:rStyle w:val="FootnoteReference"/>
          <w:sz w:val="26"/>
          <w:szCs w:val="26"/>
          <w:lang w:val="en-GB"/>
        </w:rPr>
        <w:footnoteReference w:id="1041"/>
      </w:r>
      <w:r>
        <w:rPr>
          <w:sz w:val="26"/>
          <w:szCs w:val="26"/>
          <w:lang w:val="en-GB"/>
        </w:rPr>
        <w:t xml:space="preserve">  The conservative dissent that Gerstner had fomented within the denomination no doubt contributed to the PCUSA’s continued loss of membership.  The neglect Gerstner and other UPCNA evangelicals have received is problematic for Presbyterian history because it ignores a </w:t>
      </w:r>
      <w:r w:rsidRPr="00B85FCC">
        <w:rPr>
          <w:i/>
          <w:sz w:val="26"/>
          <w:szCs w:val="26"/>
          <w:lang w:val="en-GB"/>
        </w:rPr>
        <w:t>bona fide</w:t>
      </w:r>
      <w:r w:rsidR="00FD2F4F">
        <w:rPr>
          <w:sz w:val="26"/>
          <w:szCs w:val="26"/>
          <w:lang w:val="en-GB"/>
        </w:rPr>
        <w:t xml:space="preserve"> evangelical tradition </w:t>
      </w:r>
      <w:r>
        <w:rPr>
          <w:sz w:val="26"/>
          <w:szCs w:val="26"/>
          <w:lang w:val="en-GB"/>
        </w:rPr>
        <w:t xml:space="preserve">within the church and skews the denomination’s past.  The lack of history written on UPCNA evangelicals has hurt the historical analysis of the controversies of the 1920s and 1930s and how that conflict reverberated throughout the church’s subsequent history.  A far too narrow view of the Machen conflict has led to a less than adequate interpretation of Presbyterian history after 1936.  One of the reasons Gerstner is so important to Presbyterian history is because his influence extended into so many branches of </w:t>
      </w:r>
      <w:r>
        <w:rPr>
          <w:sz w:val="26"/>
          <w:szCs w:val="26"/>
          <w:lang w:val="en-GB"/>
        </w:rPr>
        <w:lastRenderedPageBreak/>
        <w:t xml:space="preserve">American Presbyterianism and therefore played a leading role in developing the Reformed evangelical movement.  </w:t>
      </w:r>
      <w:r w:rsidRPr="00441DDD">
        <w:rPr>
          <w:sz w:val="26"/>
          <w:szCs w:val="26"/>
          <w:lang w:val="en-GB"/>
        </w:rPr>
        <w:t xml:space="preserve">What is </w:t>
      </w:r>
      <w:r>
        <w:rPr>
          <w:sz w:val="26"/>
          <w:szCs w:val="26"/>
          <w:lang w:val="en-GB"/>
        </w:rPr>
        <w:t xml:space="preserve">perhaps most </w:t>
      </w:r>
      <w:r w:rsidRPr="00441DDD">
        <w:rPr>
          <w:sz w:val="26"/>
          <w:szCs w:val="26"/>
          <w:lang w:val="en-GB"/>
        </w:rPr>
        <w:t>remarkable about Gerstner’s car</w:t>
      </w:r>
      <w:r w:rsidR="008A33B6">
        <w:rPr>
          <w:sz w:val="26"/>
          <w:szCs w:val="26"/>
          <w:lang w:val="en-GB"/>
        </w:rPr>
        <w:t>eer is that he stayed with the PCUSA</w:t>
      </w:r>
      <w:r w:rsidRPr="00441DDD">
        <w:rPr>
          <w:sz w:val="26"/>
          <w:szCs w:val="26"/>
          <w:lang w:val="en-GB"/>
        </w:rPr>
        <w:t xml:space="preserve"> for so long</w:t>
      </w:r>
      <w:r>
        <w:rPr>
          <w:sz w:val="26"/>
          <w:szCs w:val="26"/>
          <w:lang w:val="en-GB"/>
        </w:rPr>
        <w:t xml:space="preserve">, from </w:t>
      </w:r>
      <w:r w:rsidRPr="00441DDD">
        <w:rPr>
          <w:sz w:val="26"/>
          <w:szCs w:val="26"/>
          <w:lang w:val="en-GB"/>
        </w:rPr>
        <w:t>1958 to 1990.  He was repeatedly ignored and m</w:t>
      </w:r>
      <w:r>
        <w:rPr>
          <w:sz w:val="26"/>
          <w:szCs w:val="26"/>
          <w:lang w:val="en-GB"/>
        </w:rPr>
        <w:t>arginalised and yet he consistently found ways to respond actively to controversy and to further evangelicalism</w:t>
      </w:r>
      <w:r w:rsidRPr="00441DDD">
        <w:rPr>
          <w:sz w:val="26"/>
          <w:szCs w:val="26"/>
          <w:lang w:val="en-GB"/>
        </w:rPr>
        <w:t xml:space="preserve">. </w:t>
      </w:r>
      <w:r w:rsidR="00A63F54" w:rsidRPr="00AA2B00">
        <w:rPr>
          <w:sz w:val="26"/>
          <w:szCs w:val="26"/>
          <w:lang w:val="en-GB"/>
        </w:rPr>
        <w:t xml:space="preserve"> </w:t>
      </w:r>
    </w:p>
    <w:p w:rsidR="0084506D" w:rsidRDefault="0084506D" w:rsidP="0084506D">
      <w:pPr>
        <w:ind w:left="720"/>
        <w:rPr>
          <w:sz w:val="26"/>
          <w:szCs w:val="26"/>
          <w:lang w:val="en-GB"/>
        </w:rPr>
      </w:pPr>
      <w:r w:rsidRPr="00441DDD">
        <w:rPr>
          <w:sz w:val="26"/>
          <w:szCs w:val="26"/>
          <w:lang w:val="en-GB"/>
        </w:rPr>
        <w:t>It seems clear that the reason it took Gerstner so long to leave the denomination is that he lived his life on two tracks.  He operated within his denomination, but also in the wider evangelica</w:t>
      </w:r>
      <w:r>
        <w:rPr>
          <w:sz w:val="26"/>
          <w:szCs w:val="26"/>
          <w:lang w:val="en-GB"/>
        </w:rPr>
        <w:t xml:space="preserve">l movement. </w:t>
      </w:r>
      <w:r w:rsidRPr="00441DDD">
        <w:rPr>
          <w:sz w:val="26"/>
          <w:szCs w:val="26"/>
          <w:lang w:val="en-GB"/>
        </w:rPr>
        <w:t xml:space="preserve"> The lack of encouragement he received from other PTS faculty members and administrators and other PCUSA scholars was mitigated by his evangelical contacts outside the PCUSA and PTS.</w:t>
      </w:r>
      <w:r>
        <w:rPr>
          <w:sz w:val="26"/>
          <w:szCs w:val="26"/>
          <w:lang w:val="en-GB"/>
        </w:rPr>
        <w:t xml:space="preserve">  Indeed, conservative Presbyterians, spurned by mainline Presbyterianism, helped establish the modern evangelical movement, and one of its subgroups, Reformed evangelicalism.  Gerstner was a man, not unlik</w:t>
      </w:r>
      <w:r w:rsidR="008A33B6">
        <w:rPr>
          <w:sz w:val="26"/>
          <w:szCs w:val="26"/>
          <w:lang w:val="en-GB"/>
        </w:rPr>
        <w:t>e other evangelical leaders such as</w:t>
      </w:r>
      <w:r>
        <w:rPr>
          <w:sz w:val="26"/>
          <w:szCs w:val="26"/>
          <w:lang w:val="en-GB"/>
        </w:rPr>
        <w:t xml:space="preserve"> J.</w:t>
      </w:r>
      <w:r w:rsidR="008A33B6">
        <w:rPr>
          <w:sz w:val="26"/>
          <w:szCs w:val="26"/>
          <w:lang w:val="en-GB"/>
        </w:rPr>
        <w:t xml:space="preserve"> </w:t>
      </w:r>
      <w:r>
        <w:rPr>
          <w:sz w:val="26"/>
          <w:szCs w:val="26"/>
          <w:lang w:val="en-GB"/>
        </w:rPr>
        <w:t xml:space="preserve">I. Packer and W. Stanford Reid, who lived between two worlds.  One of the results of marginalization was that evangelical energy </w:t>
      </w:r>
      <w:r w:rsidR="008A33B6">
        <w:rPr>
          <w:sz w:val="26"/>
          <w:szCs w:val="26"/>
          <w:lang w:val="en-GB"/>
        </w:rPr>
        <w:t xml:space="preserve">(including Gerstner’s) </w:t>
      </w:r>
      <w:r>
        <w:rPr>
          <w:sz w:val="26"/>
          <w:szCs w:val="26"/>
          <w:lang w:val="en-GB"/>
        </w:rPr>
        <w:t xml:space="preserve">was channelled into new evangelical ventures, organizations and movements.  </w:t>
      </w:r>
      <w:r w:rsidRPr="00441DDD">
        <w:rPr>
          <w:sz w:val="26"/>
          <w:szCs w:val="26"/>
          <w:lang w:val="en-GB"/>
        </w:rPr>
        <w:t>Another key reason Gerstner stayed in the denomination was the influence of his mentor John Orr</w:t>
      </w:r>
      <w:r>
        <w:rPr>
          <w:sz w:val="26"/>
          <w:szCs w:val="26"/>
          <w:lang w:val="en-GB"/>
        </w:rPr>
        <w:t>, who</w:t>
      </w:r>
      <w:r w:rsidRPr="00441DDD">
        <w:rPr>
          <w:sz w:val="26"/>
          <w:szCs w:val="26"/>
          <w:lang w:val="en-GB"/>
        </w:rPr>
        <w:t xml:space="preserve"> repeatedly encouraged his protégé to stay in the church.  While mainline Presbyterianism </w:t>
      </w:r>
      <w:r>
        <w:rPr>
          <w:sz w:val="26"/>
          <w:szCs w:val="26"/>
          <w:lang w:val="en-GB"/>
        </w:rPr>
        <w:t xml:space="preserve">had </w:t>
      </w:r>
      <w:r w:rsidRPr="00441DDD">
        <w:rPr>
          <w:sz w:val="26"/>
          <w:szCs w:val="26"/>
          <w:lang w:val="en-GB"/>
        </w:rPr>
        <w:t>experienced serious decline in the last third of the twentieth century</w:t>
      </w:r>
      <w:r>
        <w:rPr>
          <w:sz w:val="26"/>
          <w:szCs w:val="26"/>
          <w:lang w:val="en-GB"/>
        </w:rPr>
        <w:t>,</w:t>
      </w:r>
      <w:r w:rsidRPr="00441DDD">
        <w:rPr>
          <w:sz w:val="26"/>
          <w:szCs w:val="26"/>
          <w:lang w:val="en-GB"/>
        </w:rPr>
        <w:t xml:space="preserve"> </w:t>
      </w:r>
      <w:r>
        <w:rPr>
          <w:sz w:val="26"/>
          <w:szCs w:val="26"/>
          <w:lang w:val="en-GB"/>
        </w:rPr>
        <w:t xml:space="preserve">evidence indicates that </w:t>
      </w:r>
      <w:r w:rsidRPr="00441DDD">
        <w:rPr>
          <w:sz w:val="26"/>
          <w:szCs w:val="26"/>
          <w:lang w:val="en-GB"/>
        </w:rPr>
        <w:t xml:space="preserve">Reformed evangelicalism </w:t>
      </w:r>
      <w:r>
        <w:rPr>
          <w:sz w:val="26"/>
          <w:szCs w:val="26"/>
          <w:lang w:val="en-GB"/>
        </w:rPr>
        <w:t xml:space="preserve">was </w:t>
      </w:r>
      <w:r w:rsidRPr="00441DDD">
        <w:rPr>
          <w:sz w:val="26"/>
          <w:szCs w:val="26"/>
          <w:lang w:val="en-GB"/>
        </w:rPr>
        <w:t>blossoming.  Ligonier Ministries continued to grow and expanded its outr</w:t>
      </w:r>
      <w:r>
        <w:rPr>
          <w:sz w:val="26"/>
          <w:szCs w:val="26"/>
          <w:lang w:val="en-GB"/>
        </w:rPr>
        <w:t>each through the use of radio, the Internet</w:t>
      </w:r>
      <w:r w:rsidRPr="00441DDD">
        <w:rPr>
          <w:sz w:val="26"/>
          <w:szCs w:val="26"/>
          <w:lang w:val="en-GB"/>
        </w:rPr>
        <w:t xml:space="preserve"> and other </w:t>
      </w:r>
      <w:r>
        <w:rPr>
          <w:sz w:val="26"/>
          <w:szCs w:val="26"/>
          <w:lang w:val="en-GB"/>
        </w:rPr>
        <w:t xml:space="preserve">forms of </w:t>
      </w:r>
      <w:r w:rsidRPr="00441DDD">
        <w:rPr>
          <w:sz w:val="26"/>
          <w:szCs w:val="26"/>
          <w:lang w:val="en-GB"/>
        </w:rPr>
        <w:t xml:space="preserve">multi-media.  </w:t>
      </w:r>
      <w:r>
        <w:rPr>
          <w:sz w:val="26"/>
          <w:szCs w:val="26"/>
          <w:lang w:val="en-GB"/>
        </w:rPr>
        <w:t xml:space="preserve">Importantly, Gerstner’s lectures were preserved and disseminated via audiocassette, VHS and later as Internet and DVD resources.  In addition, </w:t>
      </w:r>
      <w:r w:rsidRPr="00441DDD">
        <w:rPr>
          <w:sz w:val="26"/>
          <w:szCs w:val="26"/>
          <w:lang w:val="en-GB"/>
        </w:rPr>
        <w:t xml:space="preserve">Reformed University Fellowship </w:t>
      </w:r>
      <w:r>
        <w:rPr>
          <w:sz w:val="26"/>
          <w:szCs w:val="26"/>
          <w:lang w:val="en-GB"/>
        </w:rPr>
        <w:t xml:space="preserve">(RUF) </w:t>
      </w:r>
      <w:r w:rsidRPr="00441DDD">
        <w:rPr>
          <w:sz w:val="26"/>
          <w:szCs w:val="26"/>
          <w:lang w:val="en-GB"/>
        </w:rPr>
        <w:t>mushroomed to over a hundred college an</w:t>
      </w:r>
      <w:r>
        <w:rPr>
          <w:sz w:val="26"/>
          <w:szCs w:val="26"/>
          <w:lang w:val="en-GB"/>
        </w:rPr>
        <w:t xml:space="preserve">d university campuses.  </w:t>
      </w:r>
    </w:p>
    <w:p w:rsidR="0084506D" w:rsidRDefault="0084506D" w:rsidP="0084506D">
      <w:pPr>
        <w:ind w:left="720"/>
        <w:rPr>
          <w:sz w:val="26"/>
          <w:szCs w:val="26"/>
          <w:lang w:val="en-GB"/>
        </w:rPr>
      </w:pPr>
      <w:r>
        <w:rPr>
          <w:sz w:val="26"/>
          <w:szCs w:val="26"/>
          <w:lang w:val="en-GB"/>
        </w:rPr>
        <w:lastRenderedPageBreak/>
        <w:t>Significantly</w:t>
      </w:r>
      <w:r w:rsidRPr="00441DDD">
        <w:rPr>
          <w:sz w:val="26"/>
          <w:szCs w:val="26"/>
          <w:lang w:val="en-GB"/>
        </w:rPr>
        <w:t xml:space="preserve">, </w:t>
      </w:r>
      <w:r>
        <w:rPr>
          <w:sz w:val="26"/>
          <w:szCs w:val="26"/>
          <w:lang w:val="en-GB"/>
        </w:rPr>
        <w:t xml:space="preserve">the number of </w:t>
      </w:r>
      <w:r w:rsidRPr="00441DDD">
        <w:rPr>
          <w:sz w:val="26"/>
          <w:szCs w:val="26"/>
          <w:lang w:val="en-GB"/>
        </w:rPr>
        <w:t>seminaries aligned with the Reformed evangelical movement</w:t>
      </w:r>
      <w:r>
        <w:rPr>
          <w:sz w:val="26"/>
          <w:szCs w:val="26"/>
          <w:lang w:val="en-GB"/>
        </w:rPr>
        <w:t xml:space="preserve"> also continued to rise</w:t>
      </w:r>
      <w:r w:rsidRPr="00441DDD">
        <w:rPr>
          <w:sz w:val="26"/>
          <w:szCs w:val="26"/>
          <w:lang w:val="en-GB"/>
        </w:rPr>
        <w:t>.  Gerstner’s lecturing and teaching in a number of these schools furthered his influence.  His writings during the last six years of his life tackled thorny issues</w:t>
      </w:r>
      <w:r>
        <w:rPr>
          <w:sz w:val="26"/>
          <w:szCs w:val="26"/>
          <w:lang w:val="en-GB"/>
        </w:rPr>
        <w:t xml:space="preserve">; one work dealt with </w:t>
      </w:r>
      <w:r w:rsidRPr="00441DDD">
        <w:rPr>
          <w:sz w:val="26"/>
          <w:szCs w:val="26"/>
          <w:lang w:val="en-GB"/>
        </w:rPr>
        <w:t>the doctrine of hell and</w:t>
      </w:r>
      <w:r>
        <w:rPr>
          <w:sz w:val="26"/>
          <w:szCs w:val="26"/>
          <w:lang w:val="en-GB"/>
        </w:rPr>
        <w:t xml:space="preserve"> another with</w:t>
      </w:r>
      <w:r w:rsidRPr="00441DDD">
        <w:rPr>
          <w:sz w:val="26"/>
          <w:szCs w:val="26"/>
          <w:lang w:val="en-GB"/>
        </w:rPr>
        <w:t xml:space="preserve"> dispensationalism.  Neither of</w:t>
      </w:r>
      <w:r>
        <w:rPr>
          <w:sz w:val="26"/>
          <w:szCs w:val="26"/>
          <w:lang w:val="en-GB"/>
        </w:rPr>
        <w:t xml:space="preserve"> these works nor his three-</w:t>
      </w:r>
      <w:r w:rsidRPr="00441DDD">
        <w:rPr>
          <w:sz w:val="26"/>
          <w:szCs w:val="26"/>
          <w:lang w:val="en-GB"/>
        </w:rPr>
        <w:t>volume summary of Edwards</w:t>
      </w:r>
      <w:r>
        <w:rPr>
          <w:sz w:val="26"/>
          <w:szCs w:val="26"/>
          <w:lang w:val="en-GB"/>
        </w:rPr>
        <w:t>’</w:t>
      </w:r>
      <w:r w:rsidRPr="00441DDD">
        <w:rPr>
          <w:sz w:val="26"/>
          <w:szCs w:val="26"/>
          <w:lang w:val="en-GB"/>
        </w:rPr>
        <w:t xml:space="preserve"> theology</w:t>
      </w:r>
      <w:r>
        <w:rPr>
          <w:sz w:val="26"/>
          <w:szCs w:val="26"/>
          <w:lang w:val="en-GB"/>
        </w:rPr>
        <w:t>, however,</w:t>
      </w:r>
      <w:r w:rsidRPr="00441DDD">
        <w:rPr>
          <w:sz w:val="26"/>
          <w:szCs w:val="26"/>
          <w:lang w:val="en-GB"/>
        </w:rPr>
        <w:t xml:space="preserve"> </w:t>
      </w:r>
      <w:r>
        <w:rPr>
          <w:sz w:val="26"/>
          <w:szCs w:val="26"/>
          <w:lang w:val="en-GB"/>
        </w:rPr>
        <w:t>was</w:t>
      </w:r>
      <w:r w:rsidRPr="00441DDD">
        <w:rPr>
          <w:sz w:val="26"/>
          <w:szCs w:val="26"/>
          <w:lang w:val="en-GB"/>
        </w:rPr>
        <w:t xml:space="preserve"> well written or edited</w:t>
      </w:r>
      <w:r>
        <w:rPr>
          <w:sz w:val="26"/>
          <w:szCs w:val="26"/>
          <w:lang w:val="en-GB"/>
        </w:rPr>
        <w:t>, resulting in</w:t>
      </w:r>
      <w:r w:rsidRPr="00441DDD">
        <w:rPr>
          <w:sz w:val="26"/>
          <w:szCs w:val="26"/>
          <w:lang w:val="en-GB"/>
        </w:rPr>
        <w:t xml:space="preserve"> </w:t>
      </w:r>
      <w:r>
        <w:rPr>
          <w:sz w:val="26"/>
          <w:szCs w:val="26"/>
          <w:lang w:val="en-GB"/>
        </w:rPr>
        <w:t xml:space="preserve">mostly </w:t>
      </w:r>
      <w:r w:rsidRPr="00441DDD">
        <w:rPr>
          <w:sz w:val="26"/>
          <w:szCs w:val="26"/>
          <w:lang w:val="en-GB"/>
        </w:rPr>
        <w:t xml:space="preserve">devastating reviews.  </w:t>
      </w:r>
      <w:r>
        <w:rPr>
          <w:sz w:val="26"/>
          <w:szCs w:val="26"/>
          <w:lang w:val="en-GB"/>
        </w:rPr>
        <w:t xml:space="preserve">Nevertheless, his </w:t>
      </w:r>
      <w:r w:rsidRPr="00AB1BA4">
        <w:rPr>
          <w:i/>
          <w:sz w:val="26"/>
          <w:szCs w:val="26"/>
          <w:lang w:val="en-GB"/>
        </w:rPr>
        <w:t>RBTJE</w:t>
      </w:r>
      <w:r>
        <w:rPr>
          <w:sz w:val="26"/>
          <w:szCs w:val="26"/>
          <w:lang w:val="en-GB"/>
        </w:rPr>
        <w:t xml:space="preserve"> offered comprehensive analysis of the colonial theologian’s doctrinal views.  The lasting </w:t>
      </w:r>
      <w:r w:rsidRPr="00441DDD">
        <w:rPr>
          <w:sz w:val="26"/>
          <w:szCs w:val="26"/>
          <w:lang w:val="en-GB"/>
        </w:rPr>
        <w:t xml:space="preserve">contribution Gerstner made to the </w:t>
      </w:r>
      <w:r w:rsidR="008A33B6">
        <w:rPr>
          <w:sz w:val="26"/>
          <w:szCs w:val="26"/>
          <w:lang w:val="en-GB"/>
        </w:rPr>
        <w:t>field of Edwards</w:t>
      </w:r>
      <w:r>
        <w:rPr>
          <w:sz w:val="26"/>
          <w:szCs w:val="26"/>
          <w:lang w:val="en-GB"/>
        </w:rPr>
        <w:t xml:space="preserve"> studies was a</w:t>
      </w:r>
      <w:r w:rsidRPr="00441DDD">
        <w:rPr>
          <w:sz w:val="26"/>
          <w:szCs w:val="26"/>
          <w:lang w:val="en-GB"/>
        </w:rPr>
        <w:t xml:space="preserve"> </w:t>
      </w:r>
      <w:r>
        <w:rPr>
          <w:sz w:val="26"/>
          <w:szCs w:val="26"/>
          <w:lang w:val="en-GB"/>
        </w:rPr>
        <w:t xml:space="preserve">passionate </w:t>
      </w:r>
      <w:r w:rsidRPr="00441DDD">
        <w:rPr>
          <w:sz w:val="26"/>
          <w:szCs w:val="26"/>
          <w:lang w:val="en-GB"/>
        </w:rPr>
        <w:t xml:space="preserve">promotion of Edwards </w:t>
      </w:r>
      <w:r>
        <w:rPr>
          <w:sz w:val="26"/>
          <w:szCs w:val="26"/>
          <w:lang w:val="en-GB"/>
        </w:rPr>
        <w:t>to all who would listen; this active campaign</w:t>
      </w:r>
      <w:r w:rsidRPr="00441DDD">
        <w:rPr>
          <w:sz w:val="26"/>
          <w:szCs w:val="26"/>
          <w:lang w:val="en-GB"/>
        </w:rPr>
        <w:t xml:space="preserve"> lasted nearly fifty years.  In many ways</w:t>
      </w:r>
      <w:r>
        <w:rPr>
          <w:sz w:val="26"/>
          <w:szCs w:val="26"/>
          <w:lang w:val="en-GB"/>
        </w:rPr>
        <w:t>,</w:t>
      </w:r>
      <w:r w:rsidRPr="00441DDD">
        <w:rPr>
          <w:sz w:val="26"/>
          <w:szCs w:val="26"/>
          <w:lang w:val="en-GB"/>
        </w:rPr>
        <w:t xml:space="preserve"> Gerstner was a pioneer in </w:t>
      </w:r>
      <w:proofErr w:type="gramStart"/>
      <w:r w:rsidRPr="00441DDD">
        <w:rPr>
          <w:sz w:val="26"/>
          <w:szCs w:val="26"/>
          <w:lang w:val="en-GB"/>
        </w:rPr>
        <w:t>Edwards</w:t>
      </w:r>
      <w:proofErr w:type="gramEnd"/>
      <w:r w:rsidRPr="00441DDD">
        <w:rPr>
          <w:sz w:val="26"/>
          <w:szCs w:val="26"/>
          <w:lang w:val="en-GB"/>
        </w:rPr>
        <w:t xml:space="preserve"> studies</w:t>
      </w:r>
      <w:r>
        <w:rPr>
          <w:sz w:val="26"/>
          <w:szCs w:val="26"/>
          <w:lang w:val="en-GB"/>
        </w:rPr>
        <w:t>, as</w:t>
      </w:r>
      <w:r w:rsidRPr="00441DDD">
        <w:rPr>
          <w:sz w:val="26"/>
          <w:szCs w:val="26"/>
          <w:lang w:val="en-GB"/>
        </w:rPr>
        <w:t xml:space="preserve"> he started to write and teach about </w:t>
      </w:r>
      <w:r w:rsidR="008A33B6">
        <w:rPr>
          <w:sz w:val="26"/>
          <w:szCs w:val="26"/>
          <w:lang w:val="en-GB"/>
        </w:rPr>
        <w:t xml:space="preserve">the colonial theologian </w:t>
      </w:r>
      <w:r w:rsidRPr="00441DDD">
        <w:rPr>
          <w:sz w:val="26"/>
          <w:szCs w:val="26"/>
          <w:lang w:val="en-GB"/>
        </w:rPr>
        <w:t>in the 1950s and early 1960s</w:t>
      </w:r>
      <w:r>
        <w:rPr>
          <w:sz w:val="26"/>
          <w:szCs w:val="26"/>
          <w:lang w:val="en-GB"/>
        </w:rPr>
        <w:t xml:space="preserve">; this was </w:t>
      </w:r>
      <w:r w:rsidRPr="00441DDD">
        <w:rPr>
          <w:sz w:val="26"/>
          <w:szCs w:val="26"/>
          <w:lang w:val="en-GB"/>
        </w:rPr>
        <w:t xml:space="preserve">a period prior </w:t>
      </w:r>
      <w:r>
        <w:rPr>
          <w:sz w:val="26"/>
          <w:szCs w:val="26"/>
          <w:lang w:val="en-GB"/>
        </w:rPr>
        <w:t xml:space="preserve">to the </w:t>
      </w:r>
      <w:r w:rsidRPr="00441DDD">
        <w:rPr>
          <w:sz w:val="26"/>
          <w:szCs w:val="26"/>
          <w:lang w:val="en-GB"/>
        </w:rPr>
        <w:t xml:space="preserve">dramatic rise of Edwards studies </w:t>
      </w:r>
      <w:r>
        <w:rPr>
          <w:sz w:val="26"/>
          <w:szCs w:val="26"/>
          <w:lang w:val="en-GB"/>
        </w:rPr>
        <w:t>during</w:t>
      </w:r>
      <w:r w:rsidRPr="00441DDD">
        <w:rPr>
          <w:sz w:val="26"/>
          <w:szCs w:val="26"/>
          <w:lang w:val="en-GB"/>
        </w:rPr>
        <w:t xml:space="preserve"> the </w:t>
      </w:r>
      <w:r>
        <w:rPr>
          <w:sz w:val="26"/>
          <w:szCs w:val="26"/>
          <w:lang w:val="en-GB"/>
        </w:rPr>
        <w:t>late 1960s</w:t>
      </w:r>
      <w:r w:rsidRPr="00441DDD">
        <w:rPr>
          <w:sz w:val="26"/>
          <w:szCs w:val="26"/>
          <w:lang w:val="en-GB"/>
        </w:rPr>
        <w:t>.</w:t>
      </w:r>
      <w:r w:rsidRPr="00441DDD">
        <w:rPr>
          <w:rStyle w:val="FootnoteReference"/>
          <w:sz w:val="26"/>
          <w:szCs w:val="26"/>
          <w:lang w:val="en-GB"/>
        </w:rPr>
        <w:footnoteReference w:id="1042"/>
      </w:r>
      <w:r>
        <w:rPr>
          <w:sz w:val="26"/>
          <w:szCs w:val="26"/>
          <w:lang w:val="en-GB"/>
        </w:rPr>
        <w:t xml:space="preserve">  </w:t>
      </w:r>
      <w:r w:rsidRPr="00441DDD">
        <w:rPr>
          <w:sz w:val="26"/>
          <w:szCs w:val="26"/>
          <w:lang w:val="en-GB"/>
        </w:rPr>
        <w:t xml:space="preserve">Gerstner </w:t>
      </w:r>
      <w:r>
        <w:rPr>
          <w:sz w:val="26"/>
          <w:szCs w:val="26"/>
          <w:lang w:val="en-GB"/>
        </w:rPr>
        <w:t>played an important</w:t>
      </w:r>
      <w:r w:rsidRPr="00441DDD">
        <w:rPr>
          <w:sz w:val="26"/>
          <w:szCs w:val="26"/>
          <w:lang w:val="en-GB"/>
        </w:rPr>
        <w:t xml:space="preserve"> role </w:t>
      </w:r>
      <w:r>
        <w:rPr>
          <w:sz w:val="26"/>
          <w:szCs w:val="26"/>
          <w:lang w:val="en-GB"/>
        </w:rPr>
        <w:t xml:space="preserve">in the resurgence </w:t>
      </w:r>
      <w:r w:rsidRPr="00441DDD">
        <w:rPr>
          <w:sz w:val="26"/>
          <w:szCs w:val="26"/>
          <w:lang w:val="en-GB"/>
        </w:rPr>
        <w:t>of Reformed evangelicalism in the 1990s</w:t>
      </w:r>
      <w:r>
        <w:rPr>
          <w:sz w:val="26"/>
          <w:szCs w:val="26"/>
          <w:lang w:val="en-GB"/>
        </w:rPr>
        <w:t xml:space="preserve">, as evidenced by his leadership and participation in growing institutions </w:t>
      </w:r>
      <w:r w:rsidRPr="001F179A">
        <w:rPr>
          <w:sz w:val="26"/>
          <w:szCs w:val="26"/>
          <w:lang w:val="en-GB"/>
        </w:rPr>
        <w:t>and i</w:t>
      </w:r>
      <w:r w:rsidRPr="00441DDD">
        <w:rPr>
          <w:sz w:val="26"/>
          <w:szCs w:val="26"/>
          <w:lang w:val="en-GB"/>
        </w:rPr>
        <w:t xml:space="preserve">n </w:t>
      </w:r>
      <w:r>
        <w:rPr>
          <w:sz w:val="26"/>
          <w:szCs w:val="26"/>
          <w:lang w:val="en-GB"/>
        </w:rPr>
        <w:t xml:space="preserve">his </w:t>
      </w:r>
      <w:r w:rsidRPr="00441DDD">
        <w:rPr>
          <w:sz w:val="26"/>
          <w:szCs w:val="26"/>
          <w:lang w:val="en-GB"/>
        </w:rPr>
        <w:t xml:space="preserve">reviving interest in Jonathan Edwards among the evangelical subculture.  </w:t>
      </w:r>
    </w:p>
    <w:p w:rsidR="0084506D" w:rsidRDefault="0084506D" w:rsidP="0084506D">
      <w:pPr>
        <w:ind w:left="720"/>
        <w:rPr>
          <w:sz w:val="26"/>
          <w:szCs w:val="26"/>
          <w:lang w:val="en-GB"/>
        </w:rPr>
      </w:pPr>
      <w:r>
        <w:rPr>
          <w:sz w:val="26"/>
          <w:szCs w:val="26"/>
          <w:lang w:val="en-GB"/>
        </w:rPr>
        <w:t xml:space="preserve">One of the key aspects of his career was his work in the various smaller conservative Presbyterian bodies.  Gerstner left a legacy in these denominations and in their institutions.  He was active in speaking, debating and teaching at Geneva College (PA), an institution of the Reformed Presbyterian Church in North America (RPCNA).  He also spoke at the RPCNA seminary in Pittsburgh and currently one of his former students, Richard Gamble, is the professor of theology at this school.  In addition, Gerstner was involved with RPCNA churches.  The Pittsburgh church historian also had </w:t>
      </w:r>
      <w:r>
        <w:rPr>
          <w:sz w:val="26"/>
          <w:szCs w:val="26"/>
          <w:lang w:val="en-GB"/>
        </w:rPr>
        <w:lastRenderedPageBreak/>
        <w:t xml:space="preserve">connections with the Associate Reformed Presbyterian Church (ARP) and preached in their congregations.  His legacy in the ARP is detected by the fact that one of his protégés, Mark Ross, served for many years at the flagship ARP church and now serves as a professor of theology at Erskine Theological Seminary (SC), the ARP’S only seminary.  Furthermore, Gerstner also had a strong influence in the Presbyterian Church in America (PCA), </w:t>
      </w:r>
      <w:r w:rsidR="008A33B6">
        <w:rPr>
          <w:sz w:val="26"/>
          <w:szCs w:val="26"/>
          <w:lang w:val="en-GB"/>
        </w:rPr>
        <w:t>of which he became a minister</w:t>
      </w:r>
      <w:r>
        <w:rPr>
          <w:sz w:val="26"/>
          <w:szCs w:val="26"/>
          <w:lang w:val="en-GB"/>
        </w:rPr>
        <w:t xml:space="preserve"> near the end of his life.  His former students founded the PCA’s first northern presbytery in 1975 and R</w:t>
      </w:r>
      <w:r w:rsidR="008A33B6">
        <w:rPr>
          <w:sz w:val="26"/>
          <w:szCs w:val="26"/>
          <w:lang w:val="en-GB"/>
        </w:rPr>
        <w:t xml:space="preserve">. </w:t>
      </w:r>
      <w:r>
        <w:rPr>
          <w:sz w:val="26"/>
          <w:szCs w:val="26"/>
          <w:lang w:val="en-GB"/>
        </w:rPr>
        <w:t>C</w:t>
      </w:r>
      <w:r w:rsidR="008A33B6">
        <w:rPr>
          <w:sz w:val="26"/>
          <w:szCs w:val="26"/>
          <w:lang w:val="en-GB"/>
        </w:rPr>
        <w:t>.</w:t>
      </w:r>
      <w:r>
        <w:rPr>
          <w:sz w:val="26"/>
          <w:szCs w:val="26"/>
          <w:lang w:val="en-GB"/>
        </w:rPr>
        <w:t xml:space="preserve"> Sproul taught for many years at several of the Reformed Theological Seminary (RTS) campuses.  While RTS is not directly affiliated with the PCA, it is strongly connected to it.  Significantly, by 2014 another one of Gerstner’s evangelical students from PTS, Mark Dalby, served as president of the PCA’s national seminary, Covenant</w:t>
      </w:r>
      <w:r w:rsidR="008A33B6">
        <w:rPr>
          <w:sz w:val="26"/>
          <w:szCs w:val="26"/>
          <w:lang w:val="en-GB"/>
        </w:rPr>
        <w:t>,</w:t>
      </w:r>
      <w:r>
        <w:rPr>
          <w:sz w:val="26"/>
          <w:szCs w:val="26"/>
          <w:lang w:val="en-GB"/>
        </w:rPr>
        <w:t xml:space="preserve"> in St Louis, Missouri.  Gerstner also influenced many of the founders of the Evangelical Presbyterian Chu</w:t>
      </w:r>
      <w:r w:rsidR="00AB5DBB">
        <w:rPr>
          <w:sz w:val="26"/>
          <w:szCs w:val="26"/>
          <w:lang w:val="en-GB"/>
        </w:rPr>
        <w:t>rch (EPC).  Gerstner’s fame</w:t>
      </w:r>
      <w:r>
        <w:rPr>
          <w:sz w:val="26"/>
          <w:szCs w:val="26"/>
          <w:lang w:val="en-GB"/>
        </w:rPr>
        <w:t xml:space="preserve"> as a scholarly evangelical leader in the mainline church opened many doors for him that perhaps would not have been open if he had spent his entire career in one of the smaller bodies.  </w:t>
      </w:r>
    </w:p>
    <w:p w:rsidR="0084506D" w:rsidRDefault="0084506D" w:rsidP="0084506D">
      <w:pPr>
        <w:ind w:left="720"/>
        <w:rPr>
          <w:sz w:val="26"/>
          <w:szCs w:val="26"/>
          <w:lang w:val="en-GB"/>
        </w:rPr>
      </w:pPr>
      <w:r>
        <w:rPr>
          <w:sz w:val="26"/>
          <w:szCs w:val="26"/>
          <w:lang w:val="en-GB"/>
        </w:rPr>
        <w:t>Gerst</w:t>
      </w:r>
      <w:r w:rsidR="00AB5DBB">
        <w:rPr>
          <w:sz w:val="26"/>
          <w:szCs w:val="26"/>
          <w:lang w:val="en-GB"/>
        </w:rPr>
        <w:t>ner also participated in numerous</w:t>
      </w:r>
      <w:r>
        <w:rPr>
          <w:sz w:val="26"/>
          <w:szCs w:val="26"/>
          <w:lang w:val="en-GB"/>
        </w:rPr>
        <w:t xml:space="preserve"> ways in the wider evangelical movement.  He preached at various evangelical churches and served as a contributing editor of </w:t>
      </w:r>
      <w:r w:rsidRPr="00B85FCC">
        <w:rPr>
          <w:i/>
          <w:sz w:val="26"/>
          <w:szCs w:val="26"/>
          <w:lang w:val="en-GB"/>
        </w:rPr>
        <w:t>Christianity Today</w:t>
      </w:r>
      <w:r>
        <w:rPr>
          <w:sz w:val="26"/>
          <w:szCs w:val="26"/>
          <w:lang w:val="en-GB"/>
        </w:rPr>
        <w:t xml:space="preserve">, evangelicalism’s chief periodical.  In addition, he taught at the burgeoning Trinity Evangelical Divinity School (TEDS) and </w:t>
      </w:r>
      <w:r w:rsidR="00AB5DBB">
        <w:rPr>
          <w:sz w:val="26"/>
          <w:szCs w:val="26"/>
          <w:lang w:val="en-GB"/>
        </w:rPr>
        <w:t xml:space="preserve">exerted </w:t>
      </w:r>
      <w:r>
        <w:rPr>
          <w:sz w:val="26"/>
          <w:szCs w:val="26"/>
          <w:lang w:val="en-GB"/>
        </w:rPr>
        <w:t>some measure of influence over the students he taught there.  At TEDS Gerstner appears to have had a</w:t>
      </w:r>
      <w:r w:rsidR="00AB5DBB">
        <w:rPr>
          <w:sz w:val="26"/>
          <w:szCs w:val="26"/>
          <w:lang w:val="en-GB"/>
        </w:rPr>
        <w:t>t</w:t>
      </w:r>
      <w:r>
        <w:rPr>
          <w:sz w:val="26"/>
          <w:szCs w:val="26"/>
          <w:lang w:val="en-GB"/>
        </w:rPr>
        <w:t xml:space="preserve"> least some influence on Mark Noll, who has subsequently become one of America’s leading historians.  Gerstner was not afraid to be counted as an evangelical and provided some support to the new Coalition for Christian Outreach, an upstart evangelical campus ministry.  He spoke on the evangelical heritage at a meeting of the Evangelical </w:t>
      </w:r>
      <w:r>
        <w:rPr>
          <w:sz w:val="26"/>
          <w:szCs w:val="26"/>
          <w:lang w:val="en-GB"/>
        </w:rPr>
        <w:lastRenderedPageBreak/>
        <w:t>Theological Society and helped lead a discussion at a conference that explored the future of evangelicalism.  It is indeed notable that John White, one of Gerstner’s Reformed Presbyterian colleagues, who</w:t>
      </w:r>
      <w:r w:rsidR="00AB5DBB">
        <w:rPr>
          <w:sz w:val="26"/>
          <w:szCs w:val="26"/>
          <w:lang w:val="en-GB"/>
        </w:rPr>
        <w:t>m</w:t>
      </w:r>
      <w:r>
        <w:rPr>
          <w:sz w:val="26"/>
          <w:szCs w:val="26"/>
          <w:lang w:val="en-GB"/>
        </w:rPr>
        <w:t xml:space="preserve"> he had influenced when White was a student at Geneva College, became president of the National Association of Evangelicals (NAE).  Gerstner’s legacy with Ligonier Ministries was strong and the long durability of this group indicates the continued presence of a Reformed voice within the wider evangelical world.  </w:t>
      </w:r>
    </w:p>
    <w:p w:rsidR="0084506D" w:rsidRDefault="0084506D" w:rsidP="0084506D">
      <w:pPr>
        <w:ind w:left="720"/>
        <w:rPr>
          <w:sz w:val="26"/>
          <w:szCs w:val="26"/>
          <w:lang w:val="en-GB"/>
        </w:rPr>
      </w:pPr>
      <w:r>
        <w:rPr>
          <w:sz w:val="26"/>
          <w:szCs w:val="26"/>
          <w:lang w:val="en-GB"/>
        </w:rPr>
        <w:t>The renewal of Reformed evangelicalism in the twentieth century can be partially traced to Gerstner’s work.  He participated in renewal movements in the mainline church that exist even to this day.</w:t>
      </w:r>
      <w:r>
        <w:rPr>
          <w:rStyle w:val="FootnoteReference"/>
          <w:sz w:val="26"/>
          <w:szCs w:val="26"/>
          <w:lang w:val="en-GB"/>
        </w:rPr>
        <w:footnoteReference w:id="1043"/>
      </w:r>
      <w:r>
        <w:rPr>
          <w:sz w:val="26"/>
          <w:szCs w:val="26"/>
          <w:lang w:val="en-GB"/>
        </w:rPr>
        <w:t xml:space="preserve">  The revitalization that Edwards has brought to Reformed evangelicalism is in some measure attributable to Gerstner.  Moreover, Ligonier’s steady growth and expansion into radio, various forms of multi-media, national conferences and most recently Ligonier Academy and Reformation Bible College offer some evidence of a Reformed evangelical revival.  The rise of Reformed theology in the Southern Baptist Convention and in other in churches and organizations such as the ACTs 29 network also reveal</w:t>
      </w:r>
      <w:r w:rsidR="00AB5DBB">
        <w:rPr>
          <w:sz w:val="26"/>
          <w:szCs w:val="26"/>
          <w:lang w:val="en-GB"/>
        </w:rPr>
        <w:t>s</w:t>
      </w:r>
      <w:r>
        <w:rPr>
          <w:sz w:val="26"/>
          <w:szCs w:val="26"/>
          <w:lang w:val="en-GB"/>
        </w:rPr>
        <w:t xml:space="preserve"> continued vitality.  Gerstner’s founding of Soli Deo Gloria books and the rise of other Reformed publishing houses has also been important and the continued expansion of Reformed evangelical seminaries is another sign of renewal.  The momentous growth of Reformed University Fellowship, now on over 100 college campuses, shows a surge of interest in Reformed theology among young people.  The publication of Colin Hansen’s </w:t>
      </w:r>
      <w:r w:rsidRPr="00B85FCC">
        <w:rPr>
          <w:i/>
          <w:sz w:val="26"/>
          <w:szCs w:val="26"/>
          <w:lang w:val="en-GB"/>
        </w:rPr>
        <w:t>Young, Restless, and Reformed</w:t>
      </w:r>
      <w:r>
        <w:rPr>
          <w:sz w:val="26"/>
          <w:szCs w:val="26"/>
          <w:lang w:val="en-GB"/>
        </w:rPr>
        <w:t xml:space="preserve"> (2008) chronicles the various ways in which evangelical Calvinism is flourishing in contemporary America.</w:t>
      </w:r>
      <w:r>
        <w:rPr>
          <w:rStyle w:val="FootnoteReference"/>
          <w:sz w:val="26"/>
          <w:szCs w:val="26"/>
          <w:lang w:val="en-GB"/>
        </w:rPr>
        <w:footnoteReference w:id="1044"/>
      </w:r>
      <w:r>
        <w:rPr>
          <w:sz w:val="26"/>
          <w:szCs w:val="26"/>
          <w:lang w:val="en-GB"/>
        </w:rPr>
        <w:t xml:space="preserve">  In 2009 </w:t>
      </w:r>
      <w:r w:rsidRPr="00981F8E">
        <w:rPr>
          <w:i/>
          <w:sz w:val="26"/>
          <w:szCs w:val="26"/>
          <w:lang w:val="en-GB"/>
        </w:rPr>
        <w:lastRenderedPageBreak/>
        <w:t>Time</w:t>
      </w:r>
      <w:r>
        <w:rPr>
          <w:sz w:val="26"/>
          <w:szCs w:val="26"/>
          <w:lang w:val="en-GB"/>
        </w:rPr>
        <w:t xml:space="preserve"> magazine even dubbed the ‘New Calvinism’ one of the top ideas changing the world today.</w:t>
      </w:r>
      <w:r>
        <w:rPr>
          <w:rStyle w:val="FootnoteReference"/>
          <w:sz w:val="26"/>
          <w:szCs w:val="26"/>
          <w:lang w:val="en-GB"/>
        </w:rPr>
        <w:footnoteReference w:id="1045"/>
      </w:r>
      <w:r>
        <w:rPr>
          <w:sz w:val="26"/>
          <w:szCs w:val="26"/>
          <w:lang w:val="en-GB"/>
        </w:rPr>
        <w:t xml:space="preserve">  Furthermore, the rise of leading Reformed evangelical preachers such as Tim Keller and John Piper, signal</w:t>
      </w:r>
      <w:r w:rsidR="00AB5DBB">
        <w:rPr>
          <w:sz w:val="26"/>
          <w:szCs w:val="26"/>
          <w:lang w:val="en-GB"/>
        </w:rPr>
        <w:t>s</w:t>
      </w:r>
      <w:r>
        <w:rPr>
          <w:sz w:val="26"/>
          <w:szCs w:val="26"/>
          <w:lang w:val="en-GB"/>
        </w:rPr>
        <w:t xml:space="preserve"> a Reformed renaissance.  While Gerstner is not necessarily connected to all of the movements mentioned</w:t>
      </w:r>
      <w:r w:rsidR="00AB5DBB">
        <w:rPr>
          <w:sz w:val="26"/>
          <w:szCs w:val="26"/>
          <w:lang w:val="en-GB"/>
        </w:rPr>
        <w:t>,</w:t>
      </w:r>
      <w:r>
        <w:rPr>
          <w:sz w:val="26"/>
          <w:szCs w:val="26"/>
          <w:lang w:val="en-GB"/>
        </w:rPr>
        <w:t xml:space="preserve"> he did make solid contributions to the rebirth of Reformed e</w:t>
      </w:r>
      <w:r w:rsidR="00AB5DBB">
        <w:rPr>
          <w:sz w:val="26"/>
          <w:szCs w:val="26"/>
          <w:lang w:val="en-GB"/>
        </w:rPr>
        <w:t xml:space="preserve">vangelicalism in modern America and should be considered one of the most influential Reformed evangelicals of the twentieth century.  </w:t>
      </w:r>
      <w:r>
        <w:rPr>
          <w:sz w:val="26"/>
          <w:szCs w:val="26"/>
          <w:lang w:val="en-GB"/>
        </w:rPr>
        <w:t xml:space="preserve"> </w:t>
      </w:r>
    </w:p>
    <w:p w:rsidR="0084506D" w:rsidRDefault="0084506D" w:rsidP="0084506D">
      <w:pPr>
        <w:ind w:left="720"/>
        <w:rPr>
          <w:sz w:val="26"/>
          <w:szCs w:val="26"/>
          <w:lang w:val="en-GB"/>
        </w:rPr>
      </w:pPr>
      <w:r>
        <w:rPr>
          <w:sz w:val="26"/>
          <w:szCs w:val="26"/>
          <w:lang w:val="en-GB"/>
        </w:rPr>
        <w:t>One of the main currents in Gerstner’s thought was his commitment to evidentialist apologetics.  John Orr taught this form of apologetic method at Westminster College from 1928 to 1954 and Gerstner adopted this position as an undergraduate.  The UPCNA’s emphasis on a form of apologetic archaeology and Orr’s evidentialism were strong influences on Gerstner’s mind.  His subsequent graduate studies with Cornelius Van Til and with va</w:t>
      </w:r>
      <w:r w:rsidR="00AB5DBB">
        <w:rPr>
          <w:sz w:val="26"/>
          <w:szCs w:val="26"/>
          <w:lang w:val="en-GB"/>
        </w:rPr>
        <w:t>rious Harvard scholars did not</w:t>
      </w:r>
      <w:r>
        <w:rPr>
          <w:sz w:val="26"/>
          <w:szCs w:val="26"/>
          <w:lang w:val="en-GB"/>
        </w:rPr>
        <w:t xml:space="preserve"> change his mind on the issue of apologetics.  In fact, Ralph Barton Perry, Gerstner’s P</w:t>
      </w:r>
      <w:r w:rsidR="00AB5DBB">
        <w:rPr>
          <w:sz w:val="26"/>
          <w:szCs w:val="26"/>
          <w:lang w:val="en-GB"/>
        </w:rPr>
        <w:t>hD advise</w:t>
      </w:r>
      <w:r>
        <w:rPr>
          <w:sz w:val="26"/>
          <w:szCs w:val="26"/>
          <w:lang w:val="en-GB"/>
        </w:rPr>
        <w:t xml:space="preserve">r, even seems to have reinforced the idea that Christians need to be </w:t>
      </w:r>
      <w:r w:rsidR="00E70986">
        <w:rPr>
          <w:sz w:val="26"/>
          <w:szCs w:val="26"/>
          <w:lang w:val="en-GB"/>
        </w:rPr>
        <w:t xml:space="preserve">able to </w:t>
      </w:r>
      <w:r>
        <w:rPr>
          <w:sz w:val="26"/>
          <w:szCs w:val="26"/>
          <w:lang w:val="en-GB"/>
        </w:rPr>
        <w:t xml:space="preserve">provide answers to those who have questions.  Perry told his student that he himself had decided to turn away from the ministry and study philosophy when some pastors refused to answer questions that he had about faith.  Gerstner’s dissertation on James McCosh allowed him to analyse the key challenges facing the Christian faith and how a leading Christian philosopher astutely handled them.  </w:t>
      </w:r>
      <w:r w:rsidR="00F810C5">
        <w:rPr>
          <w:sz w:val="26"/>
          <w:szCs w:val="26"/>
          <w:lang w:val="en-GB"/>
        </w:rPr>
        <w:t xml:space="preserve">His study of McCosh reinforced his high view of reason and stimulated the idea that modern thought could be reconciled with evangelical Christian belief.  </w:t>
      </w:r>
      <w:r>
        <w:rPr>
          <w:sz w:val="26"/>
          <w:szCs w:val="26"/>
          <w:lang w:val="en-GB"/>
        </w:rPr>
        <w:t xml:space="preserve">Christian scholars, he believed, could effectively answer the most serious intellectual problems facing the faith.  Even though, Gerstner had a high view of reason he still </w:t>
      </w:r>
      <w:r>
        <w:rPr>
          <w:sz w:val="26"/>
          <w:szCs w:val="26"/>
          <w:lang w:val="en-GB"/>
        </w:rPr>
        <w:lastRenderedPageBreak/>
        <w:t xml:space="preserve">believed that spiritual factors still came into play in a person’s faith.  Gerstner was the last mainline Presbyterian seminary professor to hold to the Old Princeton apologetic and his dissemination of that viewpoint lives on the Reformed Evangelical movement.     </w:t>
      </w:r>
    </w:p>
    <w:p w:rsidR="0084506D" w:rsidRDefault="005B101E" w:rsidP="0084506D">
      <w:pPr>
        <w:ind w:left="720"/>
        <w:rPr>
          <w:sz w:val="26"/>
          <w:szCs w:val="26"/>
          <w:lang w:val="en-GB"/>
        </w:rPr>
      </w:pPr>
      <w:r>
        <w:rPr>
          <w:sz w:val="26"/>
          <w:szCs w:val="26"/>
          <w:lang w:val="en-GB"/>
        </w:rPr>
        <w:t>Gerstner appears to have possessed</w:t>
      </w:r>
      <w:r w:rsidR="0084506D">
        <w:rPr>
          <w:sz w:val="26"/>
          <w:szCs w:val="26"/>
          <w:lang w:val="en-GB"/>
        </w:rPr>
        <w:t xml:space="preserve"> a largely congenial personality throughout his life.  His faculty colleagues in the 1950s and 1960s indicated that Gerstner was a friendly person and easy to get along with.  This finding was somewhat unexpected given the turbulent events at Pittsburgh Seminary in the 1960s.  As Gerstner entered the 1970s, however, he seems to have become less patient with colleagues at PTS.  For him the development of the new PTS was great a disappointment and by retirement Gerstner appeared frustrated.  C-67, the Kenyon case and then the Kaseman case all seemed to have taken their toll on the scholar.  Gerstner could be courteous, but</w:t>
      </w:r>
      <w:r>
        <w:rPr>
          <w:sz w:val="26"/>
          <w:szCs w:val="26"/>
          <w:lang w:val="en-GB"/>
        </w:rPr>
        <w:t xml:space="preserve"> he could also be somewhat brusque</w:t>
      </w:r>
      <w:r w:rsidR="0084506D">
        <w:rPr>
          <w:sz w:val="26"/>
          <w:szCs w:val="26"/>
          <w:lang w:val="en-GB"/>
        </w:rPr>
        <w:t xml:space="preserve"> with those who shared a dif</w:t>
      </w:r>
      <w:r>
        <w:rPr>
          <w:sz w:val="26"/>
          <w:szCs w:val="26"/>
          <w:lang w:val="en-GB"/>
        </w:rPr>
        <w:t xml:space="preserve">ferent theological perspective.  This quality, although unappealing to most people (especially scholars), actually endeared him to many Reformed conservatives, who cast him as a champion of the faith.  </w:t>
      </w:r>
    </w:p>
    <w:p w:rsidR="00335BF8" w:rsidRDefault="0084506D" w:rsidP="0084506D">
      <w:pPr>
        <w:ind w:left="720"/>
        <w:rPr>
          <w:sz w:val="26"/>
          <w:szCs w:val="26"/>
          <w:lang w:val="en-GB"/>
        </w:rPr>
      </w:pPr>
      <w:r>
        <w:rPr>
          <w:sz w:val="26"/>
          <w:szCs w:val="26"/>
          <w:lang w:val="en-GB"/>
        </w:rPr>
        <w:t xml:space="preserve">This study has sought to argue </w:t>
      </w:r>
      <w:r w:rsidRPr="00441DDD">
        <w:rPr>
          <w:sz w:val="26"/>
          <w:szCs w:val="26"/>
          <w:lang w:val="en-GB"/>
        </w:rPr>
        <w:t xml:space="preserve">that Gerstner was </w:t>
      </w:r>
      <w:r>
        <w:rPr>
          <w:sz w:val="26"/>
          <w:szCs w:val="26"/>
          <w:lang w:val="en-GB"/>
        </w:rPr>
        <w:t xml:space="preserve">deeply affected </w:t>
      </w:r>
      <w:r w:rsidRPr="00441DDD">
        <w:rPr>
          <w:sz w:val="26"/>
          <w:szCs w:val="26"/>
          <w:lang w:val="en-GB"/>
        </w:rPr>
        <w:t xml:space="preserve">by his </w:t>
      </w:r>
      <w:r>
        <w:rPr>
          <w:sz w:val="26"/>
          <w:szCs w:val="26"/>
          <w:lang w:val="en-GB"/>
        </w:rPr>
        <w:t xml:space="preserve">early </w:t>
      </w:r>
      <w:r w:rsidRPr="00441DDD">
        <w:rPr>
          <w:sz w:val="26"/>
          <w:szCs w:val="26"/>
          <w:lang w:val="en-GB"/>
        </w:rPr>
        <w:t>religious experiences</w:t>
      </w:r>
      <w:r>
        <w:rPr>
          <w:sz w:val="26"/>
          <w:szCs w:val="26"/>
          <w:lang w:val="en-GB"/>
        </w:rPr>
        <w:t xml:space="preserve"> </w:t>
      </w:r>
      <w:r w:rsidRPr="00441DDD">
        <w:rPr>
          <w:sz w:val="26"/>
          <w:szCs w:val="26"/>
          <w:lang w:val="en-GB"/>
        </w:rPr>
        <w:t xml:space="preserve">and that this led to his life-long efforts to renew and revive </w:t>
      </w:r>
      <w:proofErr w:type="gramStart"/>
      <w:r w:rsidRPr="00441DDD">
        <w:rPr>
          <w:sz w:val="26"/>
          <w:szCs w:val="26"/>
          <w:lang w:val="en-GB"/>
        </w:rPr>
        <w:t>Reformed</w:t>
      </w:r>
      <w:proofErr w:type="gramEnd"/>
      <w:r w:rsidRPr="00441DDD">
        <w:rPr>
          <w:sz w:val="26"/>
          <w:szCs w:val="26"/>
          <w:lang w:val="en-GB"/>
        </w:rPr>
        <w:t xml:space="preserve"> evangelicalism.  </w:t>
      </w:r>
      <w:r>
        <w:rPr>
          <w:sz w:val="26"/>
          <w:szCs w:val="26"/>
          <w:lang w:val="en-GB"/>
        </w:rPr>
        <w:t>It has been shown that h</w:t>
      </w:r>
      <w:r w:rsidRPr="00441DDD">
        <w:rPr>
          <w:sz w:val="26"/>
          <w:szCs w:val="26"/>
          <w:lang w:val="en-GB"/>
        </w:rPr>
        <w:t>is attendance at a UP church, his conversion at a dispensationalist Bible school, the Reformed mentoring of John Orr and his seminary experi</w:t>
      </w:r>
      <w:r>
        <w:rPr>
          <w:sz w:val="26"/>
          <w:szCs w:val="26"/>
          <w:lang w:val="en-GB"/>
        </w:rPr>
        <w:t>ence at Westminster all played</w:t>
      </w:r>
      <w:r w:rsidRPr="00441DDD">
        <w:rPr>
          <w:sz w:val="26"/>
          <w:szCs w:val="26"/>
          <w:lang w:val="en-GB"/>
        </w:rPr>
        <w:t xml:space="preserve"> significant role</w:t>
      </w:r>
      <w:r>
        <w:rPr>
          <w:sz w:val="26"/>
          <w:szCs w:val="26"/>
          <w:lang w:val="en-GB"/>
        </w:rPr>
        <w:t>s in his distinct identity as a leader in the twentieth-century church</w:t>
      </w:r>
      <w:r w:rsidRPr="00441DDD">
        <w:rPr>
          <w:sz w:val="26"/>
          <w:szCs w:val="26"/>
          <w:lang w:val="en-GB"/>
        </w:rPr>
        <w:t xml:space="preserve">.  The combination of all these different influences produced an individual who </w:t>
      </w:r>
      <w:r>
        <w:rPr>
          <w:sz w:val="26"/>
          <w:szCs w:val="26"/>
          <w:lang w:val="en-GB"/>
        </w:rPr>
        <w:t xml:space="preserve">both </w:t>
      </w:r>
      <w:r w:rsidRPr="00441DDD">
        <w:rPr>
          <w:sz w:val="26"/>
          <w:szCs w:val="26"/>
          <w:lang w:val="en-GB"/>
        </w:rPr>
        <w:t xml:space="preserve">transcended his mainline denominational affiliation and </w:t>
      </w:r>
      <w:r>
        <w:rPr>
          <w:sz w:val="26"/>
          <w:szCs w:val="26"/>
          <w:lang w:val="en-GB"/>
        </w:rPr>
        <w:t xml:space="preserve">also </w:t>
      </w:r>
      <w:r w:rsidRPr="00441DDD">
        <w:rPr>
          <w:sz w:val="26"/>
          <w:szCs w:val="26"/>
          <w:lang w:val="en-GB"/>
        </w:rPr>
        <w:t xml:space="preserve">helped </w:t>
      </w:r>
      <w:r>
        <w:rPr>
          <w:sz w:val="26"/>
          <w:szCs w:val="26"/>
          <w:lang w:val="en-GB"/>
        </w:rPr>
        <w:t xml:space="preserve">to </w:t>
      </w:r>
      <w:r w:rsidRPr="00441DDD">
        <w:rPr>
          <w:sz w:val="26"/>
          <w:szCs w:val="26"/>
          <w:lang w:val="en-GB"/>
        </w:rPr>
        <w:t>develop a</w:t>
      </w:r>
      <w:r>
        <w:rPr>
          <w:sz w:val="26"/>
          <w:szCs w:val="26"/>
          <w:lang w:val="en-GB"/>
        </w:rPr>
        <w:t>n evangelical Calvinism that drew</w:t>
      </w:r>
      <w:r w:rsidRPr="00441DDD">
        <w:rPr>
          <w:sz w:val="26"/>
          <w:szCs w:val="26"/>
          <w:lang w:val="en-GB"/>
        </w:rPr>
        <w:t xml:space="preserve"> adherents from numerous denominations.  This study of Gerstner’s life and tho</w:t>
      </w:r>
      <w:r w:rsidR="00AB5DBB">
        <w:rPr>
          <w:sz w:val="26"/>
          <w:szCs w:val="26"/>
          <w:lang w:val="en-GB"/>
        </w:rPr>
        <w:t xml:space="preserve">ught shows </w:t>
      </w:r>
      <w:r w:rsidRPr="00441DDD">
        <w:rPr>
          <w:sz w:val="26"/>
          <w:szCs w:val="26"/>
          <w:lang w:val="en-GB"/>
        </w:rPr>
        <w:t>that an identifiable network of scholars, institutions and ministries</w:t>
      </w:r>
      <w:r>
        <w:rPr>
          <w:sz w:val="26"/>
          <w:szCs w:val="26"/>
          <w:lang w:val="en-GB"/>
        </w:rPr>
        <w:t xml:space="preserve">, of which Gerstner was a </w:t>
      </w:r>
      <w:r>
        <w:rPr>
          <w:sz w:val="26"/>
          <w:szCs w:val="26"/>
          <w:lang w:val="en-GB"/>
        </w:rPr>
        <w:lastRenderedPageBreak/>
        <w:t>crucial part, coalesced to form an observable</w:t>
      </w:r>
      <w:r w:rsidRPr="00441DDD">
        <w:rPr>
          <w:sz w:val="26"/>
          <w:szCs w:val="26"/>
          <w:lang w:val="en-GB"/>
        </w:rPr>
        <w:t xml:space="preserve"> American evangelical Calvinist subculture</w:t>
      </w:r>
      <w:r>
        <w:rPr>
          <w:sz w:val="26"/>
          <w:szCs w:val="26"/>
          <w:lang w:val="en-GB"/>
        </w:rPr>
        <w:t>.  Indeed, Gerstner, along with Francis Schaeffer and J</w:t>
      </w:r>
      <w:r w:rsidR="0061132A">
        <w:rPr>
          <w:sz w:val="26"/>
          <w:szCs w:val="26"/>
          <w:lang w:val="en-GB"/>
        </w:rPr>
        <w:t xml:space="preserve">. </w:t>
      </w:r>
      <w:r>
        <w:rPr>
          <w:sz w:val="26"/>
          <w:szCs w:val="26"/>
          <w:lang w:val="en-GB"/>
        </w:rPr>
        <w:t>I</w:t>
      </w:r>
      <w:r w:rsidR="0061132A">
        <w:rPr>
          <w:sz w:val="26"/>
          <w:szCs w:val="26"/>
          <w:lang w:val="en-GB"/>
        </w:rPr>
        <w:t>.</w:t>
      </w:r>
      <w:r>
        <w:rPr>
          <w:sz w:val="26"/>
          <w:szCs w:val="26"/>
          <w:lang w:val="en-GB"/>
        </w:rPr>
        <w:t xml:space="preserve"> Packer, played a leading role in developing</w:t>
      </w:r>
      <w:r w:rsidRPr="00441DDD">
        <w:rPr>
          <w:sz w:val="26"/>
          <w:szCs w:val="26"/>
          <w:lang w:val="en-GB"/>
        </w:rPr>
        <w:t xml:space="preserve"> the Reformed ev</w:t>
      </w:r>
      <w:r>
        <w:rPr>
          <w:sz w:val="26"/>
          <w:szCs w:val="26"/>
          <w:lang w:val="en-GB"/>
        </w:rPr>
        <w:t>angelical movement after 1950.  His position as a church history professor at the mainline PTS provided him with a platform to speak across the denominational spectrum.  His voice was not confined to one church.  Furthermore, t</w:t>
      </w:r>
      <w:r w:rsidRPr="00441DDD">
        <w:rPr>
          <w:sz w:val="26"/>
          <w:szCs w:val="26"/>
          <w:lang w:val="en-GB"/>
        </w:rPr>
        <w:t>he number of schools where he taught and lectured offers evidence of his influence.  He taught courses at Pitt-Xenia, the consolidated Pi</w:t>
      </w:r>
      <w:r>
        <w:rPr>
          <w:sz w:val="26"/>
          <w:szCs w:val="26"/>
          <w:lang w:val="en-GB"/>
        </w:rPr>
        <w:t>ttsburgh, TEDS, Geneva College and Knox Seminary</w:t>
      </w:r>
      <w:r w:rsidRPr="00441DDD">
        <w:rPr>
          <w:sz w:val="26"/>
          <w:szCs w:val="26"/>
          <w:lang w:val="en-GB"/>
        </w:rPr>
        <w:t xml:space="preserve"> and with Ligonier ministries.  He lectured widely at colleges, universities, seminaries, church</w:t>
      </w:r>
      <w:r>
        <w:rPr>
          <w:sz w:val="26"/>
          <w:szCs w:val="26"/>
          <w:lang w:val="en-GB"/>
        </w:rPr>
        <w:t>es and</w:t>
      </w:r>
      <w:r w:rsidRPr="00441DDD">
        <w:rPr>
          <w:sz w:val="26"/>
          <w:szCs w:val="26"/>
          <w:lang w:val="en-GB"/>
        </w:rPr>
        <w:t xml:space="preserve"> ministry events.</w:t>
      </w:r>
      <w:r>
        <w:rPr>
          <w:sz w:val="26"/>
          <w:szCs w:val="26"/>
          <w:lang w:val="en-GB"/>
        </w:rPr>
        <w:t xml:space="preserve">  His influence can partly be attributed to the vast number of places where he was willing to travel or to reside in order to further his goals, but it is also observed in the longevity of his tireless defence of his understanding of evangelicalism despite severe opposition at times.  In the end, Gerstner’s own evangelical conversion and Reformed education played a lasting role in his commitment to strengthening evangelical Calvinism.  He never wavered from his early theological commitments.  Even though evangelical United Presbyterianism is firmly in the past, new forms of the movement live on in the contemporary Reformed evangelicalism that Gerstner laboured so vigorously to help create, promote and defend.</w:t>
      </w:r>
      <w:r w:rsidR="00AB5DBB">
        <w:rPr>
          <w:sz w:val="26"/>
          <w:szCs w:val="26"/>
          <w:lang w:val="en-GB"/>
        </w:rPr>
        <w:t xml:space="preserve">  </w:t>
      </w:r>
      <w:r w:rsidR="006B08FF">
        <w:rPr>
          <w:sz w:val="26"/>
          <w:szCs w:val="26"/>
          <w:lang w:val="en-GB"/>
        </w:rPr>
        <w:t>Most certainly</w:t>
      </w:r>
      <w:r w:rsidR="00AB5DBB">
        <w:rPr>
          <w:sz w:val="26"/>
          <w:szCs w:val="26"/>
          <w:lang w:val="en-GB"/>
        </w:rPr>
        <w:t xml:space="preserve">, it was because of Gerstner’s UP formation that he was able to foster the resurgent Reformed movement. </w:t>
      </w:r>
    </w:p>
    <w:p w:rsidR="00B913FB" w:rsidRDefault="00335BF8" w:rsidP="00842E39">
      <w:pPr>
        <w:ind w:left="720"/>
        <w:rPr>
          <w:sz w:val="26"/>
          <w:szCs w:val="26"/>
          <w:lang w:val="en-GB"/>
        </w:rPr>
      </w:pPr>
      <w:r>
        <w:rPr>
          <w:sz w:val="26"/>
          <w:szCs w:val="26"/>
          <w:lang w:val="en-GB"/>
        </w:rPr>
        <w:t>One of the conclusion</w:t>
      </w:r>
      <w:r w:rsidR="009D1C6E">
        <w:rPr>
          <w:sz w:val="26"/>
          <w:szCs w:val="26"/>
          <w:lang w:val="en-GB"/>
        </w:rPr>
        <w:t>s</w:t>
      </w:r>
      <w:r>
        <w:rPr>
          <w:sz w:val="26"/>
          <w:szCs w:val="26"/>
          <w:lang w:val="en-GB"/>
        </w:rPr>
        <w:t xml:space="preserve"> of this study is that Gerstner did not have a stellar academic </w:t>
      </w:r>
      <w:r w:rsidR="009D1C6E">
        <w:rPr>
          <w:sz w:val="26"/>
          <w:szCs w:val="26"/>
          <w:lang w:val="en-GB"/>
        </w:rPr>
        <w:t>career.</w:t>
      </w:r>
      <w:r w:rsidR="00BA0A34">
        <w:rPr>
          <w:sz w:val="26"/>
          <w:szCs w:val="26"/>
          <w:lang w:val="en-GB"/>
        </w:rPr>
        <w:t xml:space="preserve">  He was able to produce some popular books and some other works that represented industriousness, but they were not of high academic quality.</w:t>
      </w:r>
      <w:r w:rsidR="00B27B94">
        <w:rPr>
          <w:sz w:val="26"/>
          <w:szCs w:val="26"/>
          <w:lang w:val="en-GB"/>
        </w:rPr>
        <w:t xml:space="preserve">  His three-</w:t>
      </w:r>
      <w:r w:rsidR="00BA0A34">
        <w:rPr>
          <w:sz w:val="26"/>
          <w:szCs w:val="26"/>
          <w:lang w:val="en-GB"/>
        </w:rPr>
        <w:t xml:space="preserve">volume work on Edwards’ theology provided a large scale analysis of Edward’s thought and yet </w:t>
      </w:r>
      <w:r w:rsidR="00B27B94">
        <w:rPr>
          <w:sz w:val="26"/>
          <w:szCs w:val="26"/>
          <w:lang w:val="en-GB"/>
        </w:rPr>
        <w:t xml:space="preserve">it </w:t>
      </w:r>
      <w:r w:rsidR="00BA0A34">
        <w:rPr>
          <w:sz w:val="26"/>
          <w:szCs w:val="26"/>
          <w:lang w:val="en-GB"/>
        </w:rPr>
        <w:t xml:space="preserve">was blemished by the lack of </w:t>
      </w:r>
      <w:r w:rsidR="00B27B94">
        <w:rPr>
          <w:sz w:val="26"/>
          <w:szCs w:val="26"/>
          <w:lang w:val="en-GB"/>
        </w:rPr>
        <w:t xml:space="preserve">professional editing and his overemphasis on </w:t>
      </w:r>
      <w:r w:rsidR="00B27B94">
        <w:rPr>
          <w:sz w:val="26"/>
          <w:szCs w:val="26"/>
          <w:lang w:val="en-GB"/>
        </w:rPr>
        <w:lastRenderedPageBreak/>
        <w:t>Edward’</w:t>
      </w:r>
      <w:r w:rsidR="00842E39">
        <w:rPr>
          <w:sz w:val="26"/>
          <w:szCs w:val="26"/>
          <w:lang w:val="en-GB"/>
        </w:rPr>
        <w:t>s use of reason</w:t>
      </w:r>
      <w:r w:rsidR="00B27B94">
        <w:rPr>
          <w:sz w:val="26"/>
          <w:szCs w:val="26"/>
          <w:lang w:val="en-GB"/>
        </w:rPr>
        <w:t xml:space="preserve">.  </w:t>
      </w:r>
      <w:r w:rsidR="00BA0A34">
        <w:rPr>
          <w:sz w:val="26"/>
          <w:szCs w:val="26"/>
          <w:lang w:val="en-GB"/>
        </w:rPr>
        <w:t>Gerstner</w:t>
      </w:r>
      <w:r w:rsidR="00EE42FB">
        <w:rPr>
          <w:sz w:val="26"/>
          <w:szCs w:val="26"/>
          <w:lang w:val="en-GB"/>
        </w:rPr>
        <w:t>’s</w:t>
      </w:r>
      <w:r w:rsidR="00BA0A34">
        <w:rPr>
          <w:sz w:val="26"/>
          <w:szCs w:val="26"/>
          <w:lang w:val="en-GB"/>
        </w:rPr>
        <w:t xml:space="preserve"> </w:t>
      </w:r>
      <w:r w:rsidR="002D7471">
        <w:rPr>
          <w:sz w:val="26"/>
          <w:szCs w:val="26"/>
          <w:lang w:val="en-GB"/>
        </w:rPr>
        <w:t xml:space="preserve">extensive </w:t>
      </w:r>
      <w:r w:rsidR="00BA0A34">
        <w:rPr>
          <w:sz w:val="26"/>
          <w:szCs w:val="26"/>
          <w:lang w:val="en-GB"/>
        </w:rPr>
        <w:t>knowle</w:t>
      </w:r>
      <w:r w:rsidR="00842E39">
        <w:rPr>
          <w:sz w:val="26"/>
          <w:szCs w:val="26"/>
          <w:lang w:val="en-GB"/>
        </w:rPr>
        <w:t>dge of Edwards was impressive</w:t>
      </w:r>
      <w:r w:rsidR="00EE42FB">
        <w:rPr>
          <w:sz w:val="26"/>
          <w:szCs w:val="26"/>
          <w:lang w:val="en-GB"/>
        </w:rPr>
        <w:t>, but slant</w:t>
      </w:r>
      <w:r w:rsidR="002D7471">
        <w:rPr>
          <w:sz w:val="26"/>
          <w:szCs w:val="26"/>
          <w:lang w:val="en-GB"/>
        </w:rPr>
        <w:t>ed because he viewed Edwards through the lens of Old Princeton</w:t>
      </w:r>
      <w:r w:rsidR="00842E39">
        <w:rPr>
          <w:sz w:val="26"/>
          <w:szCs w:val="26"/>
          <w:lang w:val="en-GB"/>
        </w:rPr>
        <w:t xml:space="preserve">.  </w:t>
      </w:r>
      <w:r w:rsidR="002D7471">
        <w:rPr>
          <w:sz w:val="26"/>
          <w:szCs w:val="26"/>
          <w:lang w:val="en-GB"/>
        </w:rPr>
        <w:t xml:space="preserve">These problems contributed to his inability to </w:t>
      </w:r>
      <w:r w:rsidR="00BA0A34">
        <w:rPr>
          <w:sz w:val="26"/>
          <w:szCs w:val="26"/>
          <w:lang w:val="en-GB"/>
        </w:rPr>
        <w:t xml:space="preserve">demonstrate his decades of research in a scholarly fashion.  </w:t>
      </w:r>
      <w:r w:rsidR="007A2D49">
        <w:rPr>
          <w:sz w:val="26"/>
          <w:szCs w:val="26"/>
          <w:lang w:val="en-GB"/>
        </w:rPr>
        <w:t xml:space="preserve">An added problem was his </w:t>
      </w:r>
      <w:r w:rsidR="00C56CFD">
        <w:rPr>
          <w:sz w:val="26"/>
          <w:szCs w:val="26"/>
          <w:lang w:val="en-GB"/>
        </w:rPr>
        <w:t xml:space="preserve">strong advocacy of the colonial theologian.  </w:t>
      </w:r>
      <w:r w:rsidR="00B27B94">
        <w:rPr>
          <w:sz w:val="26"/>
          <w:szCs w:val="26"/>
          <w:lang w:val="en-GB"/>
        </w:rPr>
        <w:t>In short, h</w:t>
      </w:r>
      <w:r w:rsidR="00C56CFD">
        <w:rPr>
          <w:sz w:val="26"/>
          <w:szCs w:val="26"/>
          <w:lang w:val="en-GB"/>
        </w:rPr>
        <w:t xml:space="preserve">is passion for Edwards caused him to be unable to step back and offer </w:t>
      </w:r>
      <w:r w:rsidR="00C82E19">
        <w:rPr>
          <w:sz w:val="26"/>
          <w:szCs w:val="26"/>
          <w:lang w:val="en-GB"/>
        </w:rPr>
        <w:t xml:space="preserve">a </w:t>
      </w:r>
      <w:r w:rsidR="00AA1E78">
        <w:rPr>
          <w:sz w:val="26"/>
          <w:szCs w:val="26"/>
          <w:lang w:val="en-GB"/>
        </w:rPr>
        <w:t xml:space="preserve">more </w:t>
      </w:r>
      <w:r w:rsidR="00400972">
        <w:rPr>
          <w:sz w:val="26"/>
          <w:szCs w:val="26"/>
          <w:lang w:val="en-GB"/>
        </w:rPr>
        <w:t>critical evaluation</w:t>
      </w:r>
      <w:r w:rsidR="00C56CFD">
        <w:rPr>
          <w:sz w:val="26"/>
          <w:szCs w:val="26"/>
          <w:lang w:val="en-GB"/>
        </w:rPr>
        <w:t>.  H</w:t>
      </w:r>
      <w:r w:rsidR="00B27B94">
        <w:rPr>
          <w:sz w:val="26"/>
          <w:szCs w:val="26"/>
          <w:lang w:val="en-GB"/>
        </w:rPr>
        <w:t>is</w:t>
      </w:r>
      <w:r w:rsidR="00C56CFD">
        <w:rPr>
          <w:sz w:val="26"/>
          <w:szCs w:val="26"/>
          <w:lang w:val="en-GB"/>
        </w:rPr>
        <w:t xml:space="preserve"> </w:t>
      </w:r>
      <w:r w:rsidR="00394982">
        <w:rPr>
          <w:sz w:val="26"/>
          <w:szCs w:val="26"/>
          <w:lang w:val="en-GB"/>
        </w:rPr>
        <w:t xml:space="preserve">own personal theological agreement and intense love for Edwards </w:t>
      </w:r>
      <w:r w:rsidR="00C56CFD">
        <w:rPr>
          <w:sz w:val="26"/>
          <w:szCs w:val="26"/>
          <w:lang w:val="en-GB"/>
        </w:rPr>
        <w:t>clouded his academic work.</w:t>
      </w:r>
      <w:r w:rsidR="00394982">
        <w:rPr>
          <w:sz w:val="26"/>
          <w:szCs w:val="26"/>
          <w:lang w:val="en-GB"/>
        </w:rPr>
        <w:t xml:space="preserve">  His removal from the Yale committee on Edwards’</w:t>
      </w:r>
      <w:r w:rsidR="00C82E19">
        <w:rPr>
          <w:sz w:val="26"/>
          <w:szCs w:val="26"/>
          <w:lang w:val="en-GB"/>
        </w:rPr>
        <w:t xml:space="preserve"> w</w:t>
      </w:r>
      <w:r w:rsidR="00394982">
        <w:rPr>
          <w:sz w:val="26"/>
          <w:szCs w:val="26"/>
          <w:lang w:val="en-GB"/>
        </w:rPr>
        <w:t xml:space="preserve">orks is a clear indication of his troubled scholarly career. </w:t>
      </w:r>
      <w:r w:rsidR="00C56CFD">
        <w:rPr>
          <w:sz w:val="26"/>
          <w:szCs w:val="26"/>
          <w:lang w:val="en-GB"/>
        </w:rPr>
        <w:t xml:space="preserve"> </w:t>
      </w:r>
      <w:r w:rsidR="00394982">
        <w:rPr>
          <w:sz w:val="26"/>
          <w:szCs w:val="26"/>
          <w:lang w:val="en-GB"/>
        </w:rPr>
        <w:t xml:space="preserve">However, </w:t>
      </w:r>
      <w:r w:rsidR="00EE42FB">
        <w:rPr>
          <w:sz w:val="26"/>
          <w:szCs w:val="26"/>
          <w:lang w:val="en-GB"/>
        </w:rPr>
        <w:t>there are parts of his scholarship which are help</w:t>
      </w:r>
      <w:r w:rsidR="00C56CFD">
        <w:rPr>
          <w:sz w:val="26"/>
          <w:szCs w:val="26"/>
          <w:lang w:val="en-GB"/>
        </w:rPr>
        <w:t xml:space="preserve">ful.  In Gerstner’s </w:t>
      </w:r>
      <w:r w:rsidR="00C56CFD" w:rsidRPr="00C56CFD">
        <w:rPr>
          <w:i/>
          <w:sz w:val="26"/>
          <w:szCs w:val="26"/>
          <w:lang w:val="en-GB"/>
        </w:rPr>
        <w:t>RBTJE</w:t>
      </w:r>
      <w:r w:rsidR="00C56CFD">
        <w:rPr>
          <w:sz w:val="26"/>
          <w:szCs w:val="26"/>
          <w:lang w:val="en-GB"/>
        </w:rPr>
        <w:t xml:space="preserve"> he provided </w:t>
      </w:r>
      <w:r w:rsidR="00F721A7">
        <w:rPr>
          <w:sz w:val="26"/>
          <w:szCs w:val="26"/>
          <w:lang w:val="en-GB"/>
        </w:rPr>
        <w:t>assessments</w:t>
      </w:r>
      <w:r w:rsidR="00B913FB">
        <w:rPr>
          <w:sz w:val="26"/>
          <w:szCs w:val="26"/>
          <w:lang w:val="en-GB"/>
        </w:rPr>
        <w:t xml:space="preserve"> of some </w:t>
      </w:r>
      <w:r w:rsidR="00C82E19">
        <w:rPr>
          <w:sz w:val="26"/>
          <w:szCs w:val="26"/>
          <w:lang w:val="en-GB"/>
        </w:rPr>
        <w:t xml:space="preserve">pasts </w:t>
      </w:r>
      <w:r w:rsidR="00B913FB">
        <w:rPr>
          <w:sz w:val="26"/>
          <w:szCs w:val="26"/>
          <w:lang w:val="en-GB"/>
        </w:rPr>
        <w:t xml:space="preserve">of Edwards’ theology that no other scholar has given.  The new </w:t>
      </w:r>
      <w:r w:rsidR="00E43CC2">
        <w:rPr>
          <w:sz w:val="26"/>
          <w:szCs w:val="26"/>
          <w:lang w:val="en-GB"/>
        </w:rPr>
        <w:t>comprehensive survey of Edwards’ theology written by Michael McClymond and Gerald McDermott interacts with Gerstner’</w:t>
      </w:r>
      <w:r w:rsidR="00394982">
        <w:rPr>
          <w:sz w:val="26"/>
          <w:szCs w:val="26"/>
          <w:lang w:val="en-GB"/>
        </w:rPr>
        <w:t>s work in numerous places.</w:t>
      </w:r>
      <w:r w:rsidR="00C82E19">
        <w:rPr>
          <w:rStyle w:val="FootnoteReference"/>
          <w:sz w:val="26"/>
          <w:szCs w:val="26"/>
          <w:lang w:val="en-GB"/>
        </w:rPr>
        <w:footnoteReference w:id="1046"/>
      </w:r>
      <w:r w:rsidR="00394982">
        <w:rPr>
          <w:sz w:val="26"/>
          <w:szCs w:val="26"/>
          <w:lang w:val="en-GB"/>
        </w:rPr>
        <w:t xml:space="preserve">  While his Edwards’ scholarship was clearly not top flight</w:t>
      </w:r>
      <w:r w:rsidR="00EE42FB">
        <w:rPr>
          <w:sz w:val="26"/>
          <w:szCs w:val="26"/>
          <w:lang w:val="en-GB"/>
        </w:rPr>
        <w:t>,</w:t>
      </w:r>
      <w:r w:rsidR="00394982">
        <w:rPr>
          <w:sz w:val="26"/>
          <w:szCs w:val="26"/>
          <w:lang w:val="en-GB"/>
        </w:rPr>
        <w:t xml:space="preserve"> it </w:t>
      </w:r>
      <w:r w:rsidR="00C82E19">
        <w:rPr>
          <w:sz w:val="26"/>
          <w:szCs w:val="26"/>
          <w:lang w:val="en-GB"/>
        </w:rPr>
        <w:t xml:space="preserve">should be noted that it does </w:t>
      </w:r>
      <w:r w:rsidR="00394982">
        <w:rPr>
          <w:sz w:val="26"/>
          <w:szCs w:val="26"/>
          <w:lang w:val="en-GB"/>
        </w:rPr>
        <w:t>have some limited value</w:t>
      </w:r>
      <w:r w:rsidR="00C82E19">
        <w:rPr>
          <w:sz w:val="26"/>
          <w:szCs w:val="26"/>
          <w:lang w:val="en-GB"/>
        </w:rPr>
        <w:t xml:space="preserve"> for the field of </w:t>
      </w:r>
      <w:proofErr w:type="gramStart"/>
      <w:r w:rsidR="00C82E19">
        <w:rPr>
          <w:sz w:val="26"/>
          <w:szCs w:val="26"/>
          <w:lang w:val="en-GB"/>
        </w:rPr>
        <w:t>Edwards</w:t>
      </w:r>
      <w:proofErr w:type="gramEnd"/>
      <w:r w:rsidR="00C82E19">
        <w:rPr>
          <w:sz w:val="26"/>
          <w:szCs w:val="26"/>
          <w:lang w:val="en-GB"/>
        </w:rPr>
        <w:t xml:space="preserve"> studies</w:t>
      </w:r>
      <w:r w:rsidR="00394982">
        <w:rPr>
          <w:sz w:val="26"/>
          <w:szCs w:val="26"/>
          <w:lang w:val="en-GB"/>
        </w:rPr>
        <w:t xml:space="preserve">.   </w:t>
      </w:r>
      <w:r w:rsidR="00E43CC2">
        <w:rPr>
          <w:sz w:val="26"/>
          <w:szCs w:val="26"/>
          <w:lang w:val="en-GB"/>
        </w:rPr>
        <w:t xml:space="preserve"> </w:t>
      </w:r>
      <w:r w:rsidR="00B913FB">
        <w:rPr>
          <w:sz w:val="26"/>
          <w:szCs w:val="26"/>
          <w:lang w:val="en-GB"/>
        </w:rPr>
        <w:t xml:space="preserve"> </w:t>
      </w:r>
    </w:p>
    <w:p w:rsidR="0010495E" w:rsidRDefault="00AA1E78" w:rsidP="0010495E">
      <w:pPr>
        <w:ind w:left="720"/>
        <w:rPr>
          <w:sz w:val="26"/>
          <w:szCs w:val="26"/>
          <w:lang w:val="en-GB"/>
        </w:rPr>
      </w:pPr>
      <w:r>
        <w:rPr>
          <w:sz w:val="26"/>
          <w:szCs w:val="26"/>
          <w:lang w:val="en-GB"/>
        </w:rPr>
        <w:t>In the area</w:t>
      </w:r>
      <w:r w:rsidR="007A2D49">
        <w:rPr>
          <w:sz w:val="26"/>
          <w:szCs w:val="26"/>
          <w:lang w:val="en-GB"/>
        </w:rPr>
        <w:t xml:space="preserve"> of</w:t>
      </w:r>
      <w:r w:rsidR="00B913FB">
        <w:rPr>
          <w:sz w:val="26"/>
          <w:szCs w:val="26"/>
          <w:lang w:val="en-GB"/>
        </w:rPr>
        <w:t xml:space="preserve"> apologetics </w:t>
      </w:r>
      <w:r w:rsidR="007A2D49">
        <w:rPr>
          <w:sz w:val="26"/>
          <w:szCs w:val="26"/>
          <w:lang w:val="en-GB"/>
        </w:rPr>
        <w:t xml:space="preserve">Gerstner </w:t>
      </w:r>
      <w:r w:rsidR="00B913FB">
        <w:rPr>
          <w:sz w:val="26"/>
          <w:szCs w:val="26"/>
          <w:lang w:val="en-GB"/>
        </w:rPr>
        <w:t xml:space="preserve">represented an evidentialist approach that had been strongly marginalized in mainstream Protestant theology.  </w:t>
      </w:r>
      <w:r w:rsidR="00E43CC2">
        <w:rPr>
          <w:sz w:val="26"/>
          <w:szCs w:val="26"/>
          <w:lang w:val="en-GB"/>
        </w:rPr>
        <w:t>The work of Karl Barth, the great Swiss theologian, had deal</w:t>
      </w:r>
      <w:r w:rsidR="007A2D49">
        <w:rPr>
          <w:sz w:val="26"/>
          <w:szCs w:val="26"/>
          <w:lang w:val="en-GB"/>
        </w:rPr>
        <w:t xml:space="preserve">t a serious blow to the apologetic systems that stressed the importance of reason.  </w:t>
      </w:r>
      <w:r w:rsidR="00C82E19">
        <w:rPr>
          <w:sz w:val="26"/>
          <w:szCs w:val="26"/>
          <w:lang w:val="en-GB"/>
        </w:rPr>
        <w:t xml:space="preserve">The continuation of liberal theology in mainline Presbyterianism was also problematic for his position.  </w:t>
      </w:r>
      <w:r w:rsidR="00E43CC2">
        <w:rPr>
          <w:sz w:val="26"/>
          <w:szCs w:val="26"/>
          <w:lang w:val="en-GB"/>
        </w:rPr>
        <w:t xml:space="preserve">Moreover, his evidentialism was somewhat maligned within conservative Presbyterianism because of the </w:t>
      </w:r>
      <w:r w:rsidR="00B47538">
        <w:rPr>
          <w:sz w:val="26"/>
          <w:szCs w:val="26"/>
          <w:lang w:val="en-GB"/>
        </w:rPr>
        <w:t xml:space="preserve">influence of Cornelius Van Til’s presuppositonalism. </w:t>
      </w:r>
      <w:r w:rsidR="00E43CC2">
        <w:rPr>
          <w:sz w:val="26"/>
          <w:szCs w:val="26"/>
          <w:lang w:val="en-GB"/>
        </w:rPr>
        <w:t xml:space="preserve"> Nonetheless, Gerstner</w:t>
      </w:r>
      <w:r w:rsidR="00EE42FB">
        <w:rPr>
          <w:sz w:val="26"/>
          <w:szCs w:val="26"/>
          <w:lang w:val="en-GB"/>
        </w:rPr>
        <w:t>’s</w:t>
      </w:r>
      <w:r w:rsidR="00E43CC2">
        <w:rPr>
          <w:sz w:val="26"/>
          <w:szCs w:val="26"/>
          <w:lang w:val="en-GB"/>
        </w:rPr>
        <w:t xml:space="preserve"> apologetic </w:t>
      </w:r>
      <w:r w:rsidR="00B47538">
        <w:rPr>
          <w:sz w:val="26"/>
          <w:szCs w:val="26"/>
          <w:lang w:val="en-GB"/>
        </w:rPr>
        <w:t xml:space="preserve">position </w:t>
      </w:r>
      <w:r w:rsidR="00E43CC2">
        <w:rPr>
          <w:sz w:val="26"/>
          <w:szCs w:val="26"/>
          <w:lang w:val="en-GB"/>
        </w:rPr>
        <w:t xml:space="preserve">persisted because of </w:t>
      </w:r>
      <w:r w:rsidR="00B47538">
        <w:rPr>
          <w:sz w:val="26"/>
          <w:szCs w:val="26"/>
          <w:lang w:val="en-GB"/>
        </w:rPr>
        <w:t xml:space="preserve">his own writing and teaching and as the result </w:t>
      </w:r>
      <w:r w:rsidR="00E43CC2">
        <w:rPr>
          <w:sz w:val="26"/>
          <w:szCs w:val="26"/>
          <w:lang w:val="en-GB"/>
        </w:rPr>
        <w:t>the work of his protégé R. C. Sproul.  Gerstner’</w:t>
      </w:r>
      <w:r w:rsidR="00B913FB">
        <w:rPr>
          <w:sz w:val="26"/>
          <w:szCs w:val="26"/>
          <w:lang w:val="en-GB"/>
        </w:rPr>
        <w:t xml:space="preserve">s two apologetic books </w:t>
      </w:r>
      <w:r w:rsidR="00B913FB" w:rsidRPr="00B913FB">
        <w:rPr>
          <w:i/>
          <w:sz w:val="26"/>
          <w:szCs w:val="26"/>
          <w:lang w:val="en-GB"/>
        </w:rPr>
        <w:t>Reasons for Faith</w:t>
      </w:r>
      <w:r w:rsidR="00B913FB">
        <w:rPr>
          <w:sz w:val="26"/>
          <w:szCs w:val="26"/>
          <w:lang w:val="en-GB"/>
        </w:rPr>
        <w:t xml:space="preserve"> (1960) and </w:t>
      </w:r>
      <w:r w:rsidR="00B913FB" w:rsidRPr="00B913FB">
        <w:rPr>
          <w:i/>
          <w:sz w:val="26"/>
          <w:szCs w:val="26"/>
          <w:lang w:val="en-GB"/>
        </w:rPr>
        <w:lastRenderedPageBreak/>
        <w:t>Classical Apologetics</w:t>
      </w:r>
      <w:r w:rsidR="00B913FB">
        <w:rPr>
          <w:sz w:val="26"/>
          <w:szCs w:val="26"/>
          <w:lang w:val="en-GB"/>
        </w:rPr>
        <w:t xml:space="preserve"> (1984)</w:t>
      </w:r>
      <w:r w:rsidR="00E43CC2">
        <w:rPr>
          <w:sz w:val="26"/>
          <w:szCs w:val="26"/>
          <w:lang w:val="en-GB"/>
        </w:rPr>
        <w:t xml:space="preserve"> did not represent the most advanced apologetic work</w:t>
      </w:r>
      <w:r w:rsidR="00EE42FB">
        <w:rPr>
          <w:sz w:val="26"/>
          <w:szCs w:val="26"/>
          <w:lang w:val="en-GB"/>
        </w:rPr>
        <w:t>, but</w:t>
      </w:r>
      <w:r w:rsidR="0010495E">
        <w:rPr>
          <w:sz w:val="26"/>
          <w:szCs w:val="26"/>
          <w:lang w:val="en-GB"/>
        </w:rPr>
        <w:t xml:space="preserve"> did </w:t>
      </w:r>
      <w:r w:rsidR="00B47538">
        <w:rPr>
          <w:sz w:val="26"/>
          <w:szCs w:val="26"/>
          <w:lang w:val="en-GB"/>
        </w:rPr>
        <w:t>reinforce an evidentialism that</w:t>
      </w:r>
      <w:r w:rsidR="00F721A7">
        <w:rPr>
          <w:sz w:val="26"/>
          <w:szCs w:val="26"/>
          <w:lang w:val="en-GB"/>
        </w:rPr>
        <w:t xml:space="preserve"> has</w:t>
      </w:r>
      <w:r w:rsidR="00B47538">
        <w:rPr>
          <w:sz w:val="26"/>
          <w:szCs w:val="26"/>
          <w:lang w:val="en-GB"/>
        </w:rPr>
        <w:t xml:space="preserve"> continued to be</w:t>
      </w:r>
      <w:r w:rsidR="0010495E">
        <w:rPr>
          <w:sz w:val="26"/>
          <w:szCs w:val="26"/>
          <w:lang w:val="en-GB"/>
        </w:rPr>
        <w:t xml:space="preserve"> maintained by some evangelicals.</w:t>
      </w:r>
      <w:r w:rsidR="00B913FB">
        <w:rPr>
          <w:sz w:val="26"/>
          <w:szCs w:val="26"/>
          <w:lang w:val="en-GB"/>
        </w:rPr>
        <w:t xml:space="preserve">  </w:t>
      </w:r>
      <w:r w:rsidR="00EE42FB">
        <w:rPr>
          <w:sz w:val="26"/>
          <w:szCs w:val="26"/>
          <w:lang w:val="en-GB"/>
        </w:rPr>
        <w:t>I</w:t>
      </w:r>
      <w:r w:rsidR="0010495E">
        <w:rPr>
          <w:sz w:val="26"/>
          <w:szCs w:val="26"/>
          <w:lang w:val="en-GB"/>
        </w:rPr>
        <w:t>n 1976 Gordon Lewis, a philosopher at Denver Seminary</w:t>
      </w:r>
      <w:r w:rsidR="007A2D49">
        <w:rPr>
          <w:sz w:val="26"/>
          <w:szCs w:val="26"/>
          <w:lang w:val="en-GB"/>
        </w:rPr>
        <w:t xml:space="preserve"> (CO)</w:t>
      </w:r>
      <w:r w:rsidR="0010495E">
        <w:rPr>
          <w:sz w:val="26"/>
          <w:szCs w:val="26"/>
          <w:lang w:val="en-GB"/>
        </w:rPr>
        <w:t>, provided an examination of Gerstner’s apologetic argument</w:t>
      </w:r>
      <w:r w:rsidR="00EE42FB">
        <w:rPr>
          <w:sz w:val="26"/>
          <w:szCs w:val="26"/>
          <w:lang w:val="en-GB"/>
        </w:rPr>
        <w:t>,</w:t>
      </w:r>
      <w:r w:rsidR="0010495E">
        <w:rPr>
          <w:sz w:val="26"/>
          <w:szCs w:val="26"/>
          <w:lang w:val="en-GB"/>
        </w:rPr>
        <w:t xml:space="preserve"> thus highlighting </w:t>
      </w:r>
      <w:r w:rsidR="007A2D49">
        <w:rPr>
          <w:sz w:val="26"/>
          <w:szCs w:val="26"/>
          <w:lang w:val="en-GB"/>
        </w:rPr>
        <w:t xml:space="preserve">the point </w:t>
      </w:r>
      <w:r w:rsidR="0010495E">
        <w:rPr>
          <w:sz w:val="26"/>
          <w:szCs w:val="26"/>
          <w:lang w:val="en-GB"/>
        </w:rPr>
        <w:t>that Gerstner had some apologetic influence.</w:t>
      </w:r>
      <w:r w:rsidR="0010495E">
        <w:rPr>
          <w:rStyle w:val="FootnoteReference"/>
          <w:sz w:val="26"/>
          <w:szCs w:val="26"/>
          <w:lang w:val="en-GB"/>
        </w:rPr>
        <w:footnoteReference w:id="1047"/>
      </w:r>
      <w:r w:rsidR="006F1A01">
        <w:rPr>
          <w:sz w:val="26"/>
          <w:szCs w:val="26"/>
          <w:lang w:val="en-GB"/>
        </w:rPr>
        <w:t xml:space="preserve">  It seems clear that </w:t>
      </w:r>
      <w:r w:rsidR="007A2D49">
        <w:rPr>
          <w:sz w:val="26"/>
          <w:szCs w:val="26"/>
          <w:lang w:val="en-GB"/>
        </w:rPr>
        <w:t>Gerstner’s</w:t>
      </w:r>
      <w:r w:rsidR="006F1A01">
        <w:rPr>
          <w:sz w:val="26"/>
          <w:szCs w:val="26"/>
          <w:lang w:val="en-GB"/>
        </w:rPr>
        <w:t xml:space="preserve"> apologetic </w:t>
      </w:r>
      <w:r w:rsidR="00B47538">
        <w:rPr>
          <w:sz w:val="26"/>
          <w:szCs w:val="26"/>
          <w:lang w:val="en-GB"/>
        </w:rPr>
        <w:t xml:space="preserve">extended </w:t>
      </w:r>
      <w:r w:rsidR="006F1A01">
        <w:rPr>
          <w:sz w:val="26"/>
          <w:szCs w:val="26"/>
          <w:lang w:val="en-GB"/>
        </w:rPr>
        <w:t xml:space="preserve">largely to the laity and not to </w:t>
      </w:r>
      <w:r w:rsidR="00B47538">
        <w:rPr>
          <w:sz w:val="26"/>
          <w:szCs w:val="26"/>
          <w:lang w:val="en-GB"/>
        </w:rPr>
        <w:t xml:space="preserve">the </w:t>
      </w:r>
      <w:r w:rsidR="006F1A01">
        <w:rPr>
          <w:sz w:val="26"/>
          <w:szCs w:val="26"/>
          <w:lang w:val="en-GB"/>
        </w:rPr>
        <w:t>scholarly arena.</w:t>
      </w:r>
      <w:r w:rsidR="00B47538">
        <w:rPr>
          <w:sz w:val="26"/>
          <w:szCs w:val="26"/>
          <w:lang w:val="en-GB"/>
        </w:rPr>
        <w:t xml:space="preserve">  Gerstner was not a</w:t>
      </w:r>
      <w:r w:rsidR="00EE42FB">
        <w:rPr>
          <w:sz w:val="26"/>
          <w:szCs w:val="26"/>
          <w:lang w:val="en-GB"/>
        </w:rPr>
        <w:t xml:space="preserve"> leading apologist, but he did play</w:t>
      </w:r>
      <w:r w:rsidR="00B47538">
        <w:rPr>
          <w:sz w:val="26"/>
          <w:szCs w:val="26"/>
          <w:lang w:val="en-GB"/>
        </w:rPr>
        <w:t xml:space="preserve"> a </w:t>
      </w:r>
      <w:r w:rsidR="007A2D49">
        <w:rPr>
          <w:sz w:val="26"/>
          <w:szCs w:val="26"/>
          <w:lang w:val="en-GB"/>
        </w:rPr>
        <w:t xml:space="preserve">role in </w:t>
      </w:r>
      <w:r w:rsidR="00B47538">
        <w:rPr>
          <w:sz w:val="26"/>
          <w:szCs w:val="26"/>
          <w:lang w:val="en-GB"/>
        </w:rPr>
        <w:t xml:space="preserve">keeping alive </w:t>
      </w:r>
      <w:proofErr w:type="gramStart"/>
      <w:r w:rsidR="00B47538">
        <w:rPr>
          <w:sz w:val="26"/>
          <w:szCs w:val="26"/>
          <w:lang w:val="en-GB"/>
        </w:rPr>
        <w:t>an evidentialism</w:t>
      </w:r>
      <w:proofErr w:type="gramEnd"/>
      <w:r w:rsidR="00B47538">
        <w:rPr>
          <w:sz w:val="26"/>
          <w:szCs w:val="26"/>
          <w:lang w:val="en-GB"/>
        </w:rPr>
        <w:t xml:space="preserve"> among the laity that had been spurned by </w:t>
      </w:r>
      <w:r>
        <w:rPr>
          <w:sz w:val="26"/>
          <w:szCs w:val="26"/>
          <w:lang w:val="en-GB"/>
        </w:rPr>
        <w:t xml:space="preserve">many </w:t>
      </w:r>
      <w:r w:rsidR="00B47538">
        <w:rPr>
          <w:sz w:val="26"/>
          <w:szCs w:val="26"/>
          <w:lang w:val="en-GB"/>
        </w:rPr>
        <w:t xml:space="preserve">academics.  </w:t>
      </w:r>
      <w:r w:rsidR="006F1A01">
        <w:rPr>
          <w:sz w:val="26"/>
          <w:szCs w:val="26"/>
          <w:lang w:val="en-GB"/>
        </w:rPr>
        <w:t xml:space="preserve">  </w:t>
      </w:r>
    </w:p>
    <w:p w:rsidR="000E3F66" w:rsidRDefault="000E0A85" w:rsidP="000E3F66">
      <w:pPr>
        <w:ind w:left="720"/>
        <w:rPr>
          <w:sz w:val="26"/>
          <w:szCs w:val="26"/>
          <w:lang w:val="en-GB"/>
        </w:rPr>
      </w:pPr>
      <w:r>
        <w:rPr>
          <w:sz w:val="26"/>
          <w:szCs w:val="26"/>
          <w:lang w:val="en-GB"/>
        </w:rPr>
        <w:t xml:space="preserve">In the realm of mainline </w:t>
      </w:r>
      <w:r w:rsidR="0089644D">
        <w:rPr>
          <w:sz w:val="26"/>
          <w:szCs w:val="26"/>
          <w:lang w:val="en-GB"/>
        </w:rPr>
        <w:t xml:space="preserve">Presbyterian </w:t>
      </w:r>
      <w:proofErr w:type="gramStart"/>
      <w:r w:rsidR="0089644D">
        <w:rPr>
          <w:sz w:val="26"/>
          <w:szCs w:val="26"/>
          <w:lang w:val="en-GB"/>
        </w:rPr>
        <w:t>church</w:t>
      </w:r>
      <w:proofErr w:type="gramEnd"/>
      <w:r w:rsidR="0089644D">
        <w:rPr>
          <w:sz w:val="26"/>
          <w:szCs w:val="26"/>
          <w:lang w:val="en-GB"/>
        </w:rPr>
        <w:t xml:space="preserve"> politics</w:t>
      </w:r>
      <w:r>
        <w:rPr>
          <w:sz w:val="26"/>
          <w:szCs w:val="26"/>
          <w:lang w:val="en-GB"/>
        </w:rPr>
        <w:t xml:space="preserve"> Gerstner was almost completely unsuccessful</w:t>
      </w:r>
      <w:r w:rsidR="006F1A01">
        <w:rPr>
          <w:sz w:val="26"/>
          <w:szCs w:val="26"/>
          <w:lang w:val="en-GB"/>
        </w:rPr>
        <w:t xml:space="preserve">.  He failed to stop the </w:t>
      </w:r>
      <w:r w:rsidR="00F721A7">
        <w:rPr>
          <w:sz w:val="26"/>
          <w:szCs w:val="26"/>
          <w:lang w:val="en-GB"/>
        </w:rPr>
        <w:t xml:space="preserve">1958 </w:t>
      </w:r>
      <w:r w:rsidR="006F1A01">
        <w:rPr>
          <w:sz w:val="26"/>
          <w:szCs w:val="26"/>
          <w:lang w:val="en-GB"/>
        </w:rPr>
        <w:t xml:space="preserve">merger of the UPCNA and the PCUSA and he also could not </w:t>
      </w:r>
      <w:r w:rsidR="0089644D">
        <w:rPr>
          <w:sz w:val="26"/>
          <w:szCs w:val="26"/>
          <w:lang w:val="en-GB"/>
        </w:rPr>
        <w:t>halt</w:t>
      </w:r>
      <w:r w:rsidR="006F1A01">
        <w:rPr>
          <w:sz w:val="26"/>
          <w:szCs w:val="26"/>
          <w:lang w:val="en-GB"/>
        </w:rPr>
        <w:t xml:space="preserve"> the consolidation of Pitt-Xenia and Western seminaries.  </w:t>
      </w:r>
      <w:r w:rsidR="0089644D">
        <w:rPr>
          <w:sz w:val="26"/>
          <w:szCs w:val="26"/>
          <w:lang w:val="en-GB"/>
        </w:rPr>
        <w:t>Moreover</w:t>
      </w:r>
      <w:r w:rsidR="00EE42FB">
        <w:rPr>
          <w:sz w:val="26"/>
          <w:szCs w:val="26"/>
          <w:lang w:val="en-GB"/>
        </w:rPr>
        <w:t>,</w:t>
      </w:r>
      <w:r w:rsidR="0089644D">
        <w:rPr>
          <w:sz w:val="26"/>
          <w:szCs w:val="26"/>
          <w:lang w:val="en-GB"/>
        </w:rPr>
        <w:t xml:space="preserve"> i</w:t>
      </w:r>
      <w:r w:rsidR="006F1A01">
        <w:rPr>
          <w:sz w:val="26"/>
          <w:szCs w:val="26"/>
          <w:lang w:val="en-GB"/>
        </w:rPr>
        <w:t xml:space="preserve">n the 1960s Gerstner campaigned vigorously against the proposed Confession of 1967.  He also </w:t>
      </w:r>
      <w:r w:rsidR="0089644D">
        <w:rPr>
          <w:sz w:val="26"/>
          <w:szCs w:val="26"/>
          <w:lang w:val="en-GB"/>
        </w:rPr>
        <w:t xml:space="preserve">failed to win this </w:t>
      </w:r>
      <w:r w:rsidR="00EE42FB">
        <w:rPr>
          <w:sz w:val="26"/>
          <w:szCs w:val="26"/>
          <w:lang w:val="en-GB"/>
        </w:rPr>
        <w:t xml:space="preserve">battle, but </w:t>
      </w:r>
      <w:r w:rsidR="00F721A7">
        <w:rPr>
          <w:sz w:val="26"/>
          <w:szCs w:val="26"/>
          <w:lang w:val="en-GB"/>
        </w:rPr>
        <w:t xml:space="preserve">he and </w:t>
      </w:r>
      <w:r w:rsidR="00EE42FB">
        <w:rPr>
          <w:sz w:val="26"/>
          <w:szCs w:val="26"/>
          <w:lang w:val="en-GB"/>
        </w:rPr>
        <w:t>his fellow evangelicals were</w:t>
      </w:r>
      <w:r w:rsidR="006F1A01">
        <w:rPr>
          <w:sz w:val="26"/>
          <w:szCs w:val="26"/>
          <w:lang w:val="en-GB"/>
        </w:rPr>
        <w:t xml:space="preserve"> able to get some theologically orthodox </w:t>
      </w:r>
      <w:r w:rsidR="00601210">
        <w:rPr>
          <w:sz w:val="26"/>
          <w:szCs w:val="26"/>
          <w:lang w:val="en-GB"/>
        </w:rPr>
        <w:t>statement</w:t>
      </w:r>
      <w:r w:rsidR="007A2D49">
        <w:rPr>
          <w:sz w:val="26"/>
          <w:szCs w:val="26"/>
          <w:lang w:val="en-GB"/>
        </w:rPr>
        <w:t>s</w:t>
      </w:r>
      <w:r w:rsidR="00601210">
        <w:rPr>
          <w:sz w:val="26"/>
          <w:szCs w:val="26"/>
          <w:lang w:val="en-GB"/>
        </w:rPr>
        <w:t xml:space="preserve"> into the new confession.  </w:t>
      </w:r>
      <w:r w:rsidR="007A2D49">
        <w:rPr>
          <w:sz w:val="26"/>
          <w:szCs w:val="26"/>
          <w:lang w:val="en-GB"/>
        </w:rPr>
        <w:t xml:space="preserve">Moreover, he lost </w:t>
      </w:r>
      <w:r w:rsidR="00603675">
        <w:rPr>
          <w:sz w:val="26"/>
          <w:szCs w:val="26"/>
          <w:lang w:val="en-GB"/>
        </w:rPr>
        <w:t xml:space="preserve">both </w:t>
      </w:r>
      <w:r w:rsidR="007A2D49">
        <w:rPr>
          <w:sz w:val="26"/>
          <w:szCs w:val="26"/>
          <w:lang w:val="en-GB"/>
        </w:rPr>
        <w:t xml:space="preserve">the Kenyon and Kaseman cases.  </w:t>
      </w:r>
      <w:r w:rsidR="00F721A7">
        <w:rPr>
          <w:sz w:val="26"/>
          <w:szCs w:val="26"/>
          <w:lang w:val="en-GB"/>
        </w:rPr>
        <w:t xml:space="preserve">These were very disappointing losses.  </w:t>
      </w:r>
      <w:r w:rsidR="0089644D">
        <w:rPr>
          <w:sz w:val="26"/>
          <w:szCs w:val="26"/>
          <w:lang w:val="en-GB"/>
        </w:rPr>
        <w:t xml:space="preserve">The mainline Presbyterian church continued to veer to the theological left in the second half of the twentieth century and there was little Gerstner could do to stem the tide.  </w:t>
      </w:r>
      <w:r w:rsidR="00601210">
        <w:rPr>
          <w:sz w:val="26"/>
          <w:szCs w:val="26"/>
          <w:lang w:val="en-GB"/>
        </w:rPr>
        <w:t>These ecclesiastical setbacks</w:t>
      </w:r>
      <w:r w:rsidR="00F721A7">
        <w:rPr>
          <w:sz w:val="26"/>
          <w:szCs w:val="26"/>
          <w:lang w:val="en-GB"/>
        </w:rPr>
        <w:t>, however,</w:t>
      </w:r>
      <w:r w:rsidR="00601210">
        <w:rPr>
          <w:sz w:val="26"/>
          <w:szCs w:val="26"/>
          <w:lang w:val="en-GB"/>
        </w:rPr>
        <w:t xml:space="preserve"> did not stop Gerstner in his efforts for evangelical renewal. </w:t>
      </w:r>
      <w:r w:rsidR="0089644D">
        <w:rPr>
          <w:sz w:val="26"/>
          <w:szCs w:val="26"/>
          <w:lang w:val="en-GB"/>
        </w:rPr>
        <w:t xml:space="preserve"> Surprisingly, just as the UPUCSA became more progressive in its doctrine</w:t>
      </w:r>
      <w:r w:rsidR="00EE42FB">
        <w:rPr>
          <w:sz w:val="26"/>
          <w:szCs w:val="26"/>
          <w:lang w:val="en-GB"/>
        </w:rPr>
        <w:t>,</w:t>
      </w:r>
      <w:r w:rsidR="0089644D">
        <w:rPr>
          <w:sz w:val="26"/>
          <w:szCs w:val="26"/>
          <w:lang w:val="en-GB"/>
        </w:rPr>
        <w:t xml:space="preserve"> the evangelical movement continued to expand.  In the 1970s Gerstner became a shaper of the evangelical movement and sought to strengthen evangelicalism’s theological boundaries.  </w:t>
      </w:r>
      <w:r w:rsidR="0027622C">
        <w:rPr>
          <w:sz w:val="26"/>
          <w:szCs w:val="26"/>
          <w:lang w:val="en-GB"/>
        </w:rPr>
        <w:t>He argued for inerrancy and for a doctrinally conservative expression of evangelicalism.  From his perspective</w:t>
      </w:r>
      <w:r w:rsidR="00EE42FB">
        <w:rPr>
          <w:sz w:val="26"/>
          <w:szCs w:val="26"/>
          <w:lang w:val="en-GB"/>
        </w:rPr>
        <w:t>,</w:t>
      </w:r>
      <w:r w:rsidR="0027622C">
        <w:rPr>
          <w:sz w:val="26"/>
          <w:szCs w:val="26"/>
          <w:lang w:val="en-GB"/>
        </w:rPr>
        <w:t xml:space="preserve"> he did not want the </w:t>
      </w:r>
      <w:r w:rsidR="0027622C">
        <w:rPr>
          <w:sz w:val="26"/>
          <w:szCs w:val="26"/>
          <w:lang w:val="en-GB"/>
        </w:rPr>
        <w:lastRenderedPageBreak/>
        <w:t xml:space="preserve">evangelical movement to succumb to the </w:t>
      </w:r>
      <w:r w:rsidR="000E3F66">
        <w:rPr>
          <w:sz w:val="26"/>
          <w:szCs w:val="26"/>
          <w:lang w:val="en-GB"/>
        </w:rPr>
        <w:t xml:space="preserve">theological liberalism that the mainline Presbyterian </w:t>
      </w:r>
      <w:proofErr w:type="gramStart"/>
      <w:r w:rsidR="000E3F66">
        <w:rPr>
          <w:sz w:val="26"/>
          <w:szCs w:val="26"/>
          <w:lang w:val="en-GB"/>
        </w:rPr>
        <w:t>church</w:t>
      </w:r>
      <w:proofErr w:type="gramEnd"/>
      <w:r w:rsidR="000E3F66">
        <w:rPr>
          <w:sz w:val="26"/>
          <w:szCs w:val="26"/>
          <w:lang w:val="en-GB"/>
        </w:rPr>
        <w:t xml:space="preserve"> had.  He propelled his conservative evangelical vision </w:t>
      </w:r>
      <w:r w:rsidR="00603675">
        <w:rPr>
          <w:sz w:val="26"/>
          <w:szCs w:val="26"/>
          <w:lang w:val="en-GB"/>
        </w:rPr>
        <w:t xml:space="preserve">forward </w:t>
      </w:r>
      <w:r w:rsidR="000E3F66">
        <w:rPr>
          <w:sz w:val="26"/>
          <w:szCs w:val="26"/>
          <w:lang w:val="en-GB"/>
        </w:rPr>
        <w:t>through</w:t>
      </w:r>
      <w:r w:rsidR="0027622C">
        <w:rPr>
          <w:sz w:val="26"/>
          <w:szCs w:val="26"/>
          <w:lang w:val="en-GB"/>
        </w:rPr>
        <w:t xml:space="preserve"> his teaching, lecturing and mentoring.  His involvement in various seminaries and other ministries reveal the extent of his influence.</w:t>
      </w:r>
      <w:r w:rsidR="000E3F66">
        <w:rPr>
          <w:sz w:val="26"/>
          <w:szCs w:val="26"/>
          <w:lang w:val="en-GB"/>
        </w:rPr>
        <w:t xml:space="preserve">  Th</w:t>
      </w:r>
      <w:r w:rsidR="00F721A7">
        <w:rPr>
          <w:sz w:val="26"/>
          <w:szCs w:val="26"/>
          <w:lang w:val="en-GB"/>
        </w:rPr>
        <w:t>e continued growth of Ligonier M</w:t>
      </w:r>
      <w:r w:rsidR="000E3F66">
        <w:rPr>
          <w:sz w:val="26"/>
          <w:szCs w:val="26"/>
          <w:lang w:val="en-GB"/>
        </w:rPr>
        <w:t>inistries offers some evidence of the appeal of his theological perspective among the laity</w:t>
      </w:r>
      <w:r w:rsidR="00603675">
        <w:rPr>
          <w:sz w:val="26"/>
          <w:szCs w:val="26"/>
          <w:lang w:val="en-GB"/>
        </w:rPr>
        <w:t xml:space="preserve"> and some clergy</w:t>
      </w:r>
      <w:r w:rsidR="000E3F66">
        <w:rPr>
          <w:sz w:val="26"/>
          <w:szCs w:val="26"/>
          <w:lang w:val="en-GB"/>
        </w:rPr>
        <w:t>.  Moreover, the expansion of the</w:t>
      </w:r>
      <w:r w:rsidR="00AA1E78">
        <w:rPr>
          <w:sz w:val="26"/>
          <w:szCs w:val="26"/>
          <w:lang w:val="en-GB"/>
        </w:rPr>
        <w:t xml:space="preserve"> Presbyterian Church in America</w:t>
      </w:r>
      <w:r w:rsidR="000E3F66">
        <w:rPr>
          <w:sz w:val="26"/>
          <w:szCs w:val="26"/>
          <w:lang w:val="en-GB"/>
        </w:rPr>
        <w:t xml:space="preserve"> and the Evangelical Presbyterian Church indicate the advance of a Calvinist orientated evangelicalism.  </w:t>
      </w:r>
      <w:r w:rsidR="00603675">
        <w:rPr>
          <w:sz w:val="26"/>
          <w:szCs w:val="26"/>
          <w:lang w:val="en-GB"/>
        </w:rPr>
        <w:t xml:space="preserve">The growth of Reformed evangelicalism coincided with dramatic membership decline in the mainline Presbyterian </w:t>
      </w:r>
      <w:proofErr w:type="gramStart"/>
      <w:r w:rsidR="00603675">
        <w:rPr>
          <w:sz w:val="26"/>
          <w:szCs w:val="26"/>
          <w:lang w:val="en-GB"/>
        </w:rPr>
        <w:t>church</w:t>
      </w:r>
      <w:proofErr w:type="gramEnd"/>
      <w:r w:rsidR="00603675">
        <w:rPr>
          <w:sz w:val="26"/>
          <w:szCs w:val="26"/>
          <w:lang w:val="en-GB"/>
        </w:rPr>
        <w:t xml:space="preserve">.  </w:t>
      </w:r>
      <w:r w:rsidR="00CC3682">
        <w:rPr>
          <w:sz w:val="26"/>
          <w:szCs w:val="26"/>
          <w:lang w:val="en-GB"/>
        </w:rPr>
        <w:t xml:space="preserve">Even though he lost his battles in the </w:t>
      </w:r>
      <w:r w:rsidR="00603675">
        <w:rPr>
          <w:sz w:val="26"/>
          <w:szCs w:val="26"/>
          <w:lang w:val="en-GB"/>
        </w:rPr>
        <w:t xml:space="preserve">UPCUSA </w:t>
      </w:r>
      <w:r w:rsidR="00CC3682">
        <w:rPr>
          <w:sz w:val="26"/>
          <w:szCs w:val="26"/>
          <w:lang w:val="en-GB"/>
        </w:rPr>
        <w:t xml:space="preserve">it seems clear that he was </w:t>
      </w:r>
      <w:r w:rsidR="00CC2CC3">
        <w:rPr>
          <w:sz w:val="26"/>
          <w:szCs w:val="26"/>
          <w:lang w:val="en-GB"/>
        </w:rPr>
        <w:t xml:space="preserve">successful in helping spawn the renewal of Reformed evangelicalism in the last three decades of the century.  </w:t>
      </w:r>
    </w:p>
    <w:p w:rsidR="00775332" w:rsidRDefault="00675CF1" w:rsidP="00675CF1">
      <w:pPr>
        <w:ind w:left="720"/>
        <w:rPr>
          <w:sz w:val="26"/>
          <w:szCs w:val="26"/>
          <w:lang w:val="en-GB"/>
        </w:rPr>
      </w:pPr>
      <w:r>
        <w:rPr>
          <w:sz w:val="26"/>
          <w:szCs w:val="26"/>
          <w:lang w:val="en-GB"/>
        </w:rPr>
        <w:t xml:space="preserve">One of Gerstner’s strength’s was his </w:t>
      </w:r>
      <w:r w:rsidR="00CC3682">
        <w:rPr>
          <w:sz w:val="26"/>
          <w:szCs w:val="26"/>
          <w:lang w:val="en-GB"/>
        </w:rPr>
        <w:t>ability as a classroom instructor.  Many</w:t>
      </w:r>
      <w:r>
        <w:rPr>
          <w:sz w:val="26"/>
          <w:szCs w:val="26"/>
          <w:lang w:val="en-GB"/>
        </w:rPr>
        <w:t xml:space="preserve"> of his</w:t>
      </w:r>
      <w:r w:rsidR="00CC3682">
        <w:rPr>
          <w:sz w:val="26"/>
          <w:szCs w:val="26"/>
          <w:lang w:val="en-GB"/>
        </w:rPr>
        <w:t xml:space="preserve"> former students commented, in the oral interviews, on how </w:t>
      </w:r>
      <w:r w:rsidR="000E0A85">
        <w:rPr>
          <w:sz w:val="26"/>
          <w:szCs w:val="26"/>
          <w:lang w:val="en-GB"/>
        </w:rPr>
        <w:t>impressive</w:t>
      </w:r>
      <w:r w:rsidR="00CC3682">
        <w:rPr>
          <w:sz w:val="26"/>
          <w:szCs w:val="26"/>
          <w:lang w:val="en-GB"/>
        </w:rPr>
        <w:t xml:space="preserve"> they thought Gerstner was as a teacher.</w:t>
      </w:r>
      <w:r>
        <w:rPr>
          <w:sz w:val="26"/>
          <w:szCs w:val="26"/>
          <w:lang w:val="en-GB"/>
        </w:rPr>
        <w:t xml:space="preserve">  His use of the Socratic method led to engaging classroom discussions and caused his students to study the assigned readings prior to class.</w:t>
      </w:r>
      <w:r w:rsidR="00011DA6">
        <w:rPr>
          <w:sz w:val="26"/>
          <w:szCs w:val="26"/>
          <w:lang w:val="en-GB"/>
        </w:rPr>
        <w:t xml:space="preserve">  Other students spoke of</w:t>
      </w:r>
      <w:r w:rsidR="00375439">
        <w:rPr>
          <w:sz w:val="26"/>
          <w:szCs w:val="26"/>
          <w:lang w:val="en-GB"/>
        </w:rPr>
        <w:t xml:space="preserve"> how amazed they were with Gerstner’s knowledge of Jonathan Edwards.  </w:t>
      </w:r>
      <w:r w:rsidR="00451B3F">
        <w:rPr>
          <w:sz w:val="26"/>
          <w:szCs w:val="26"/>
          <w:lang w:val="en-GB"/>
        </w:rPr>
        <w:t>In a class on the cults Gerstner would play the role of a cult member, which led his students to defend traditional Christian doctrine.  As a teacher Gerstner excelled in sparking conversation and comparing and contrasting different theological positions.  During his career he developed a following of evangelical students who</w:t>
      </w:r>
      <w:r w:rsidR="004C515D">
        <w:rPr>
          <w:sz w:val="26"/>
          <w:szCs w:val="26"/>
          <w:lang w:val="en-GB"/>
        </w:rPr>
        <w:t>m</w:t>
      </w:r>
      <w:r w:rsidR="00451B3F">
        <w:rPr>
          <w:sz w:val="26"/>
          <w:szCs w:val="26"/>
          <w:lang w:val="en-GB"/>
        </w:rPr>
        <w:t xml:space="preserve"> he influenced.  He did this in the classroom, but also by serving as the faculty advisor for an evangelical student group at Pittsburgh Theological Seminary.  </w:t>
      </w:r>
      <w:r w:rsidR="00775332">
        <w:rPr>
          <w:sz w:val="26"/>
          <w:szCs w:val="26"/>
          <w:lang w:val="en-GB"/>
        </w:rPr>
        <w:t>He became a mentor to many students and encouraged some to attend graduate school.  One student</w:t>
      </w:r>
      <w:r w:rsidR="00011DA6">
        <w:rPr>
          <w:sz w:val="26"/>
          <w:szCs w:val="26"/>
          <w:lang w:val="en-GB"/>
        </w:rPr>
        <w:t xml:space="preserve"> </w:t>
      </w:r>
      <w:r w:rsidR="00775332">
        <w:rPr>
          <w:sz w:val="26"/>
          <w:szCs w:val="26"/>
          <w:lang w:val="en-GB"/>
        </w:rPr>
        <w:t xml:space="preserve">even remembered Gerstner sending him money every month for the first year of graduate school.  </w:t>
      </w:r>
      <w:r w:rsidR="004C515D">
        <w:rPr>
          <w:sz w:val="26"/>
          <w:szCs w:val="26"/>
          <w:lang w:val="en-GB"/>
        </w:rPr>
        <w:t xml:space="preserve">The </w:t>
      </w:r>
      <w:r w:rsidR="004C515D">
        <w:rPr>
          <w:sz w:val="26"/>
          <w:szCs w:val="26"/>
          <w:lang w:val="en-GB"/>
        </w:rPr>
        <w:lastRenderedPageBreak/>
        <w:t>number of Gerstner protégés who play a leading role in Reformed evangelicalism today is a clear sign of Gerstner</w:t>
      </w:r>
      <w:r w:rsidR="00F721A7">
        <w:rPr>
          <w:sz w:val="26"/>
          <w:szCs w:val="26"/>
          <w:lang w:val="en-GB"/>
        </w:rPr>
        <w:t>’s</w:t>
      </w:r>
      <w:r w:rsidR="004C515D">
        <w:rPr>
          <w:sz w:val="26"/>
          <w:szCs w:val="26"/>
          <w:lang w:val="en-GB"/>
        </w:rPr>
        <w:t xml:space="preserve"> importance to the movement he helped create.  </w:t>
      </w:r>
      <w:r w:rsidR="00775332">
        <w:rPr>
          <w:sz w:val="26"/>
          <w:szCs w:val="26"/>
          <w:lang w:val="en-GB"/>
        </w:rPr>
        <w:t>By all accounts he appears to have</w:t>
      </w:r>
      <w:r w:rsidR="00B27B94">
        <w:rPr>
          <w:sz w:val="26"/>
          <w:szCs w:val="26"/>
          <w:lang w:val="en-GB"/>
        </w:rPr>
        <w:t xml:space="preserve"> been</w:t>
      </w:r>
      <w:r w:rsidR="00775332">
        <w:rPr>
          <w:sz w:val="26"/>
          <w:szCs w:val="26"/>
          <w:lang w:val="en-GB"/>
        </w:rPr>
        <w:t xml:space="preserve"> a stimulating and caring teacher who engaged his students and pushed them to master course material.  It must be said that part of Gerstner’s influence stems from his work as an inspiring professor who left a lasting impression on his students.</w:t>
      </w:r>
      <w:r w:rsidR="00B27B94">
        <w:rPr>
          <w:sz w:val="26"/>
          <w:szCs w:val="26"/>
          <w:lang w:val="en-GB"/>
        </w:rPr>
        <w:t xml:space="preserve">  </w:t>
      </w:r>
      <w:r w:rsidR="00775332">
        <w:rPr>
          <w:sz w:val="26"/>
          <w:szCs w:val="26"/>
          <w:lang w:val="en-GB"/>
        </w:rPr>
        <w:t xml:space="preserve">  </w:t>
      </w:r>
    </w:p>
    <w:p w:rsidR="003E3C58" w:rsidRDefault="003E3C58" w:rsidP="00675CF1">
      <w:pPr>
        <w:ind w:left="720"/>
        <w:rPr>
          <w:sz w:val="26"/>
          <w:szCs w:val="26"/>
          <w:lang w:val="en-GB"/>
        </w:rPr>
      </w:pPr>
      <w:r>
        <w:rPr>
          <w:sz w:val="26"/>
          <w:szCs w:val="26"/>
          <w:lang w:val="en-GB"/>
        </w:rPr>
        <w:t xml:space="preserve">Another arena where Gerstner excelled was in his work as a preacher and speaker.  Even many people who disagreed with his theology commented on his outstanding lecturing abilities.  Gerstner spoke forcefully and with conviction and he articulated a clear theological position.  While he did not win many mainline Presbyterian scholars over to </w:t>
      </w:r>
      <w:r w:rsidR="004C515D">
        <w:rPr>
          <w:sz w:val="26"/>
          <w:szCs w:val="26"/>
          <w:lang w:val="en-GB"/>
        </w:rPr>
        <w:t xml:space="preserve">his </w:t>
      </w:r>
      <w:r>
        <w:rPr>
          <w:sz w:val="26"/>
          <w:szCs w:val="26"/>
          <w:lang w:val="en-GB"/>
        </w:rPr>
        <w:t>side</w:t>
      </w:r>
      <w:r w:rsidR="001019D4">
        <w:rPr>
          <w:sz w:val="26"/>
          <w:szCs w:val="26"/>
          <w:lang w:val="en-GB"/>
        </w:rPr>
        <w:t>,</w:t>
      </w:r>
      <w:r>
        <w:rPr>
          <w:sz w:val="26"/>
          <w:szCs w:val="26"/>
          <w:lang w:val="en-GB"/>
        </w:rPr>
        <w:t xml:space="preserve"> evidence does suggest that he was able to reach some seminarians and laypeople.  When Gerstner preached at the Pittsburgh Seminary chapel </w:t>
      </w:r>
      <w:r w:rsidR="004C515D">
        <w:rPr>
          <w:sz w:val="26"/>
          <w:szCs w:val="26"/>
          <w:lang w:val="en-GB"/>
        </w:rPr>
        <w:t>it</w:t>
      </w:r>
      <w:r w:rsidR="00CF3B58">
        <w:rPr>
          <w:sz w:val="26"/>
          <w:szCs w:val="26"/>
          <w:lang w:val="en-GB"/>
        </w:rPr>
        <w:t xml:space="preserve"> was usually well attended.  </w:t>
      </w:r>
      <w:r w:rsidR="004C515D">
        <w:rPr>
          <w:sz w:val="26"/>
          <w:szCs w:val="26"/>
          <w:lang w:val="en-GB"/>
        </w:rPr>
        <w:t>In addition, his popular lecturing on Jonathan Edwards established him as one of the leading promoters of the great American theologian.  Part of contemporary evangelicalism’s fascination</w:t>
      </w:r>
      <w:r w:rsidR="00011DA6">
        <w:rPr>
          <w:sz w:val="26"/>
          <w:szCs w:val="26"/>
          <w:lang w:val="en-GB"/>
        </w:rPr>
        <w:t xml:space="preserve"> with Edwards can be traced</w:t>
      </w:r>
      <w:r w:rsidR="004C515D">
        <w:rPr>
          <w:sz w:val="26"/>
          <w:szCs w:val="26"/>
          <w:lang w:val="en-GB"/>
        </w:rPr>
        <w:t xml:space="preserve"> to Gerstner’s efforts.  Moreover, h</w:t>
      </w:r>
      <w:r w:rsidR="00CF3B58">
        <w:rPr>
          <w:sz w:val="26"/>
          <w:szCs w:val="26"/>
          <w:lang w:val="en-GB"/>
        </w:rPr>
        <w:t xml:space="preserve">is participation in debates allowed him to advocate for an evangelical theological viewpoint in both ecclesiastical and university settings.  </w:t>
      </w:r>
      <w:r w:rsidR="00901A89">
        <w:rPr>
          <w:sz w:val="26"/>
          <w:szCs w:val="26"/>
          <w:lang w:val="en-GB"/>
        </w:rPr>
        <w:t xml:space="preserve">Gerstner worked hard to ensure that conservative evangelical positions were part of the theological discussions in American church life.  </w:t>
      </w:r>
      <w:r w:rsidR="00CF3B58">
        <w:rPr>
          <w:sz w:val="26"/>
          <w:szCs w:val="26"/>
          <w:lang w:val="en-GB"/>
        </w:rPr>
        <w:t xml:space="preserve">Video and audiocassette recordings of his lectures and debates were produced and ultimately put on the internet by Ligonier Ministries.  This has served to continue his legacy into the present.  </w:t>
      </w:r>
      <w:r w:rsidR="00B27B94">
        <w:rPr>
          <w:sz w:val="26"/>
          <w:szCs w:val="26"/>
          <w:lang w:val="en-GB"/>
        </w:rPr>
        <w:t xml:space="preserve">Overall, Gerstner was a clear and effective communicator and this contributed to the renewal of the Reformed evangelicalism.  </w:t>
      </w:r>
    </w:p>
    <w:p w:rsidR="00011DA6" w:rsidRDefault="00011DA6" w:rsidP="00F721A7">
      <w:pPr>
        <w:ind w:left="720"/>
        <w:rPr>
          <w:sz w:val="26"/>
          <w:szCs w:val="26"/>
          <w:lang w:val="en-GB"/>
        </w:rPr>
      </w:pPr>
      <w:r>
        <w:rPr>
          <w:sz w:val="26"/>
          <w:szCs w:val="26"/>
          <w:lang w:val="en-GB"/>
        </w:rPr>
        <w:t>Despite his flaws</w:t>
      </w:r>
      <w:r w:rsidR="001019D4">
        <w:rPr>
          <w:sz w:val="26"/>
          <w:szCs w:val="26"/>
          <w:lang w:val="en-GB"/>
        </w:rPr>
        <w:t>,</w:t>
      </w:r>
      <w:r>
        <w:rPr>
          <w:sz w:val="26"/>
          <w:szCs w:val="26"/>
          <w:lang w:val="en-GB"/>
        </w:rPr>
        <w:t xml:space="preserve"> Gerstner deserves to be regarded as an important evangelical and Presbyterian figure in post-World War II America.  He was not a great apologist nor </w:t>
      </w:r>
      <w:r w:rsidR="001019D4">
        <w:rPr>
          <w:sz w:val="26"/>
          <w:szCs w:val="26"/>
          <w:lang w:val="en-GB"/>
        </w:rPr>
        <w:lastRenderedPageBreak/>
        <w:t>was he a</w:t>
      </w:r>
      <w:r>
        <w:rPr>
          <w:sz w:val="26"/>
          <w:szCs w:val="26"/>
          <w:lang w:val="en-GB"/>
        </w:rPr>
        <w:t xml:space="preserve"> leading </w:t>
      </w:r>
      <w:proofErr w:type="gramStart"/>
      <w:r w:rsidR="00F721A7">
        <w:rPr>
          <w:sz w:val="26"/>
          <w:szCs w:val="26"/>
          <w:lang w:val="en-GB"/>
        </w:rPr>
        <w:t>Edwards</w:t>
      </w:r>
      <w:proofErr w:type="gramEnd"/>
      <w:r w:rsidR="00F721A7">
        <w:rPr>
          <w:sz w:val="26"/>
          <w:szCs w:val="26"/>
          <w:lang w:val="en-GB"/>
        </w:rPr>
        <w:t xml:space="preserve"> scholar in</w:t>
      </w:r>
      <w:r>
        <w:rPr>
          <w:sz w:val="26"/>
          <w:szCs w:val="26"/>
          <w:lang w:val="en-GB"/>
        </w:rPr>
        <w:t xml:space="preserve"> his era.  </w:t>
      </w:r>
      <w:r w:rsidR="001019D4">
        <w:rPr>
          <w:sz w:val="26"/>
          <w:szCs w:val="26"/>
          <w:lang w:val="en-GB"/>
        </w:rPr>
        <w:t>Likewise, h</w:t>
      </w:r>
      <w:r>
        <w:rPr>
          <w:sz w:val="26"/>
          <w:szCs w:val="26"/>
          <w:lang w:val="en-GB"/>
        </w:rPr>
        <w:t xml:space="preserve">is forays into Presbyterian </w:t>
      </w:r>
      <w:proofErr w:type="gramStart"/>
      <w:r>
        <w:rPr>
          <w:sz w:val="26"/>
          <w:szCs w:val="26"/>
          <w:lang w:val="en-GB"/>
        </w:rPr>
        <w:t>churc</w:t>
      </w:r>
      <w:r w:rsidR="001019D4">
        <w:rPr>
          <w:sz w:val="26"/>
          <w:szCs w:val="26"/>
          <w:lang w:val="en-GB"/>
        </w:rPr>
        <w:t>h</w:t>
      </w:r>
      <w:proofErr w:type="gramEnd"/>
      <w:r w:rsidR="001019D4">
        <w:rPr>
          <w:sz w:val="26"/>
          <w:szCs w:val="26"/>
          <w:lang w:val="en-GB"/>
        </w:rPr>
        <w:t xml:space="preserve"> politics reveals that he was not </w:t>
      </w:r>
      <w:r w:rsidR="0081016C">
        <w:rPr>
          <w:sz w:val="26"/>
          <w:szCs w:val="26"/>
          <w:lang w:val="en-GB"/>
        </w:rPr>
        <w:t xml:space="preserve">a </w:t>
      </w:r>
      <w:r w:rsidR="001019D4">
        <w:rPr>
          <w:sz w:val="26"/>
          <w:szCs w:val="26"/>
          <w:lang w:val="en-GB"/>
        </w:rPr>
        <w:t>successful mainl</w:t>
      </w:r>
      <w:r w:rsidR="0081016C">
        <w:rPr>
          <w:sz w:val="26"/>
          <w:szCs w:val="26"/>
          <w:lang w:val="en-GB"/>
        </w:rPr>
        <w:t>ine Presbyterian church politician</w:t>
      </w:r>
      <w:r>
        <w:rPr>
          <w:sz w:val="26"/>
          <w:szCs w:val="26"/>
          <w:lang w:val="en-GB"/>
        </w:rPr>
        <w:t xml:space="preserve">.  Nevertheless, this study has </w:t>
      </w:r>
      <w:r w:rsidR="004F5741">
        <w:rPr>
          <w:sz w:val="26"/>
          <w:szCs w:val="26"/>
          <w:lang w:val="en-GB"/>
        </w:rPr>
        <w:t xml:space="preserve">demonstrated that Gerstner played a leading role in the development of the Reformed evangelical movement.  </w:t>
      </w:r>
      <w:r w:rsidR="0000155F">
        <w:rPr>
          <w:sz w:val="26"/>
          <w:szCs w:val="26"/>
          <w:lang w:val="en-GB"/>
        </w:rPr>
        <w:t xml:space="preserve">He was a constant promoter of evangelical theology and Jonathan Edwards.  </w:t>
      </w:r>
      <w:r w:rsidR="00C11BA3">
        <w:rPr>
          <w:sz w:val="26"/>
          <w:szCs w:val="26"/>
          <w:lang w:val="en-GB"/>
        </w:rPr>
        <w:t xml:space="preserve">Throughout his career he tried </w:t>
      </w:r>
      <w:r w:rsidR="0081016C">
        <w:rPr>
          <w:sz w:val="26"/>
          <w:szCs w:val="26"/>
          <w:lang w:val="en-GB"/>
        </w:rPr>
        <w:t>to encourage others to study,</w:t>
      </w:r>
      <w:r w:rsidR="00C11BA3">
        <w:rPr>
          <w:sz w:val="26"/>
          <w:szCs w:val="26"/>
          <w:lang w:val="en-GB"/>
        </w:rPr>
        <w:t xml:space="preserve"> learn and embrace the Reformed tradition in all its richness.  The </w:t>
      </w:r>
      <w:r w:rsidR="00AD5783">
        <w:rPr>
          <w:sz w:val="26"/>
          <w:szCs w:val="26"/>
          <w:lang w:val="en-GB"/>
        </w:rPr>
        <w:t>scope</w:t>
      </w:r>
      <w:r w:rsidR="00C11BA3">
        <w:rPr>
          <w:sz w:val="26"/>
          <w:szCs w:val="26"/>
          <w:lang w:val="en-GB"/>
        </w:rPr>
        <w:t xml:space="preserve"> of his activities was extensive.  </w:t>
      </w:r>
      <w:r w:rsidR="0081016C">
        <w:rPr>
          <w:sz w:val="26"/>
          <w:szCs w:val="26"/>
          <w:lang w:val="en-GB"/>
        </w:rPr>
        <w:t xml:space="preserve">He lectured widely and was often willing to guest preach or offer a lecture on a wide range of topics.  His energy can be detected even in the last years of his life.  </w:t>
      </w:r>
      <w:r w:rsidR="00C11BA3">
        <w:rPr>
          <w:sz w:val="26"/>
          <w:szCs w:val="26"/>
          <w:lang w:val="en-GB"/>
        </w:rPr>
        <w:t xml:space="preserve">He </w:t>
      </w:r>
      <w:r w:rsidR="0081016C">
        <w:rPr>
          <w:sz w:val="26"/>
          <w:szCs w:val="26"/>
          <w:lang w:val="en-GB"/>
        </w:rPr>
        <w:t xml:space="preserve">also </w:t>
      </w:r>
      <w:r w:rsidR="00C11BA3">
        <w:rPr>
          <w:sz w:val="26"/>
          <w:szCs w:val="26"/>
          <w:lang w:val="en-GB"/>
        </w:rPr>
        <w:t>taught numerous students at various schools, engaged in important doctrinal controversies and did whatever was necessary to ensure that his perspective was heard.</w:t>
      </w:r>
      <w:r w:rsidR="0081016C">
        <w:rPr>
          <w:sz w:val="26"/>
          <w:szCs w:val="26"/>
          <w:lang w:val="en-GB"/>
        </w:rPr>
        <w:t xml:space="preserve">  As </w:t>
      </w:r>
      <w:r w:rsidR="00C11BA3">
        <w:rPr>
          <w:sz w:val="26"/>
          <w:szCs w:val="26"/>
          <w:lang w:val="en-GB"/>
        </w:rPr>
        <w:t xml:space="preserve">an evangelical leader </w:t>
      </w:r>
      <w:r w:rsidR="0081016C">
        <w:rPr>
          <w:sz w:val="26"/>
          <w:szCs w:val="26"/>
          <w:lang w:val="en-GB"/>
        </w:rPr>
        <w:t>he left an important legacy that continues to this very day</w:t>
      </w:r>
      <w:r w:rsidR="00DA6F78">
        <w:rPr>
          <w:sz w:val="26"/>
          <w:szCs w:val="26"/>
          <w:lang w:val="en-GB"/>
        </w:rPr>
        <w:t xml:space="preserve"> in contemporary Reformed evangelicalism</w:t>
      </w:r>
      <w:r w:rsidR="0081016C">
        <w:rPr>
          <w:sz w:val="26"/>
          <w:szCs w:val="26"/>
          <w:lang w:val="en-GB"/>
        </w:rPr>
        <w:t xml:space="preserve">.  Part of the reason that he has a left </w:t>
      </w:r>
      <w:r w:rsidR="00F721A7">
        <w:rPr>
          <w:sz w:val="26"/>
          <w:szCs w:val="26"/>
          <w:lang w:val="en-GB"/>
        </w:rPr>
        <w:t xml:space="preserve">such an inheritance </w:t>
      </w:r>
      <w:r w:rsidR="0081016C">
        <w:rPr>
          <w:sz w:val="26"/>
          <w:szCs w:val="26"/>
          <w:lang w:val="en-GB"/>
        </w:rPr>
        <w:t xml:space="preserve">is that </w:t>
      </w:r>
      <w:r w:rsidR="004F5741">
        <w:rPr>
          <w:sz w:val="26"/>
          <w:szCs w:val="26"/>
          <w:lang w:val="en-GB"/>
        </w:rPr>
        <w:t xml:space="preserve">Gerstner spoke for </w:t>
      </w:r>
      <w:r w:rsidR="00DA6F78">
        <w:rPr>
          <w:sz w:val="26"/>
          <w:szCs w:val="26"/>
          <w:lang w:val="en-GB"/>
        </w:rPr>
        <w:t xml:space="preserve">so </w:t>
      </w:r>
      <w:r w:rsidR="004F5741">
        <w:rPr>
          <w:sz w:val="26"/>
          <w:szCs w:val="26"/>
          <w:lang w:val="en-GB"/>
        </w:rPr>
        <w:t xml:space="preserve">many evangelicals who </w:t>
      </w:r>
      <w:r w:rsidR="001019D4">
        <w:rPr>
          <w:sz w:val="26"/>
          <w:szCs w:val="26"/>
          <w:lang w:val="en-GB"/>
        </w:rPr>
        <w:t xml:space="preserve">believed </w:t>
      </w:r>
      <w:r w:rsidR="004F5741">
        <w:rPr>
          <w:sz w:val="26"/>
          <w:szCs w:val="26"/>
          <w:lang w:val="en-GB"/>
        </w:rPr>
        <w:t xml:space="preserve">that their denomination was </w:t>
      </w:r>
      <w:r w:rsidR="00A14C67">
        <w:rPr>
          <w:sz w:val="26"/>
          <w:szCs w:val="26"/>
          <w:lang w:val="en-GB"/>
        </w:rPr>
        <w:t xml:space="preserve">marginalizing </w:t>
      </w:r>
      <w:r w:rsidR="004F5741">
        <w:rPr>
          <w:sz w:val="26"/>
          <w:szCs w:val="26"/>
          <w:lang w:val="en-GB"/>
        </w:rPr>
        <w:t xml:space="preserve">their views.  </w:t>
      </w:r>
      <w:r w:rsidR="0081016C">
        <w:rPr>
          <w:sz w:val="26"/>
          <w:szCs w:val="26"/>
          <w:lang w:val="en-GB"/>
        </w:rPr>
        <w:t xml:space="preserve">He was </w:t>
      </w:r>
      <w:r w:rsidR="00DA6F78">
        <w:rPr>
          <w:sz w:val="26"/>
          <w:szCs w:val="26"/>
          <w:lang w:val="en-GB"/>
        </w:rPr>
        <w:t xml:space="preserve">a theological leader for many </w:t>
      </w:r>
      <w:r w:rsidR="0081016C">
        <w:rPr>
          <w:sz w:val="26"/>
          <w:szCs w:val="26"/>
          <w:lang w:val="en-GB"/>
        </w:rPr>
        <w:t>disaffected Presbyterians who were troubled by the direction of their church.</w:t>
      </w:r>
      <w:r w:rsidR="00DA6F78">
        <w:rPr>
          <w:sz w:val="26"/>
          <w:szCs w:val="26"/>
          <w:lang w:val="en-GB"/>
        </w:rPr>
        <w:t xml:space="preserve">  What this study has revealed is that their marginalization—and</w:t>
      </w:r>
      <w:r w:rsidR="004F5741">
        <w:rPr>
          <w:sz w:val="26"/>
          <w:szCs w:val="26"/>
          <w:lang w:val="en-GB"/>
        </w:rPr>
        <w:t xml:space="preserve"> Gerstner</w:t>
      </w:r>
      <w:r w:rsidR="00DA6F78">
        <w:rPr>
          <w:sz w:val="26"/>
          <w:szCs w:val="26"/>
          <w:lang w:val="en-GB"/>
        </w:rPr>
        <w:t xml:space="preserve">’s—was not ruinous and in fact helped provide the necessary energy that has led to the expansion of Reformed evangelicalism.  </w:t>
      </w:r>
      <w:r w:rsidR="00A671F5">
        <w:rPr>
          <w:sz w:val="26"/>
          <w:szCs w:val="26"/>
          <w:lang w:val="en-GB"/>
        </w:rPr>
        <w:t xml:space="preserve">The </w:t>
      </w:r>
      <w:r w:rsidR="00DA6F78">
        <w:rPr>
          <w:sz w:val="26"/>
          <w:szCs w:val="26"/>
          <w:lang w:val="en-GB"/>
        </w:rPr>
        <w:t xml:space="preserve">rise of this movement </w:t>
      </w:r>
      <w:r w:rsidR="00A671F5">
        <w:rPr>
          <w:sz w:val="26"/>
          <w:szCs w:val="26"/>
          <w:lang w:val="en-GB"/>
        </w:rPr>
        <w:t xml:space="preserve">in modern America can in many ways </w:t>
      </w:r>
      <w:proofErr w:type="gramStart"/>
      <w:r w:rsidR="00A671F5">
        <w:rPr>
          <w:sz w:val="26"/>
          <w:szCs w:val="26"/>
          <w:lang w:val="en-GB"/>
        </w:rPr>
        <w:t>be</w:t>
      </w:r>
      <w:proofErr w:type="gramEnd"/>
      <w:r w:rsidR="00A671F5">
        <w:rPr>
          <w:sz w:val="26"/>
          <w:szCs w:val="26"/>
          <w:lang w:val="en-GB"/>
        </w:rPr>
        <w:t xml:space="preserve"> linked to the life and thought of John Gerstner.  </w:t>
      </w:r>
      <w:r>
        <w:rPr>
          <w:sz w:val="26"/>
          <w:szCs w:val="26"/>
          <w:lang w:val="en-GB"/>
        </w:rPr>
        <w:t xml:space="preserve"> </w:t>
      </w:r>
    </w:p>
    <w:p w:rsidR="00B27B94" w:rsidRDefault="00B27B94" w:rsidP="00675CF1">
      <w:pPr>
        <w:ind w:left="720"/>
        <w:rPr>
          <w:sz w:val="26"/>
          <w:szCs w:val="26"/>
          <w:lang w:val="en-GB"/>
        </w:rPr>
      </w:pPr>
    </w:p>
    <w:p w:rsidR="00CC3682" w:rsidRDefault="00775332" w:rsidP="00675CF1">
      <w:pPr>
        <w:ind w:left="720"/>
        <w:rPr>
          <w:sz w:val="26"/>
          <w:szCs w:val="26"/>
          <w:lang w:val="en-GB"/>
        </w:rPr>
      </w:pPr>
      <w:r>
        <w:rPr>
          <w:sz w:val="26"/>
          <w:szCs w:val="26"/>
          <w:lang w:val="en-GB"/>
        </w:rPr>
        <w:t xml:space="preserve"> </w:t>
      </w:r>
      <w:r w:rsidR="00451B3F">
        <w:rPr>
          <w:sz w:val="26"/>
          <w:szCs w:val="26"/>
          <w:lang w:val="en-GB"/>
        </w:rPr>
        <w:t xml:space="preserve">  </w:t>
      </w:r>
    </w:p>
    <w:p w:rsidR="000E3F66" w:rsidRDefault="000E3F66" w:rsidP="000E3F66">
      <w:pPr>
        <w:ind w:left="720"/>
        <w:rPr>
          <w:sz w:val="26"/>
          <w:szCs w:val="26"/>
          <w:lang w:val="en-GB"/>
        </w:rPr>
      </w:pPr>
      <w:r>
        <w:rPr>
          <w:sz w:val="26"/>
          <w:szCs w:val="26"/>
          <w:lang w:val="en-GB"/>
        </w:rPr>
        <w:t xml:space="preserve"> </w:t>
      </w:r>
    </w:p>
    <w:p w:rsidR="006F1A01" w:rsidRDefault="0027622C" w:rsidP="0027622C">
      <w:pPr>
        <w:ind w:left="720" w:firstLine="0"/>
        <w:rPr>
          <w:sz w:val="26"/>
          <w:szCs w:val="26"/>
          <w:lang w:val="en-GB"/>
        </w:rPr>
      </w:pPr>
      <w:r>
        <w:rPr>
          <w:sz w:val="26"/>
          <w:szCs w:val="26"/>
          <w:lang w:val="en-GB"/>
        </w:rPr>
        <w:tab/>
      </w:r>
      <w:r w:rsidR="0089644D">
        <w:rPr>
          <w:sz w:val="26"/>
          <w:szCs w:val="26"/>
          <w:lang w:val="en-GB"/>
        </w:rPr>
        <w:t xml:space="preserve">  </w:t>
      </w:r>
    </w:p>
    <w:p w:rsidR="0084506D" w:rsidRDefault="0084506D" w:rsidP="0084506D">
      <w:pPr>
        <w:ind w:left="720"/>
        <w:rPr>
          <w:sz w:val="26"/>
          <w:szCs w:val="26"/>
          <w:lang w:val="en-GB"/>
        </w:rPr>
      </w:pPr>
    </w:p>
    <w:p w:rsidR="00AB5DBB" w:rsidRDefault="00AB5DBB" w:rsidP="00F721A7">
      <w:pPr>
        <w:jc w:val="center"/>
        <w:rPr>
          <w:b/>
          <w:sz w:val="26"/>
          <w:szCs w:val="26"/>
          <w:lang w:val="en-GB"/>
        </w:rPr>
      </w:pPr>
      <w:r w:rsidRPr="000C3508">
        <w:rPr>
          <w:b/>
          <w:sz w:val="26"/>
          <w:szCs w:val="26"/>
          <w:lang w:val="en-GB"/>
        </w:rPr>
        <w:lastRenderedPageBreak/>
        <w:t>Bibliography</w:t>
      </w:r>
    </w:p>
    <w:p w:rsidR="006D4FBF" w:rsidRPr="000C3508" w:rsidRDefault="006D4FBF" w:rsidP="00AB5DBB">
      <w:pPr>
        <w:jc w:val="center"/>
        <w:rPr>
          <w:b/>
          <w:sz w:val="26"/>
          <w:szCs w:val="26"/>
          <w:lang w:val="en-GB"/>
        </w:rPr>
      </w:pPr>
      <w:r>
        <w:rPr>
          <w:b/>
          <w:sz w:val="26"/>
          <w:szCs w:val="26"/>
          <w:lang w:val="en-GB"/>
        </w:rPr>
        <w:t>(Primary Sources)</w:t>
      </w:r>
    </w:p>
    <w:p w:rsidR="00AB5DBB" w:rsidRPr="00FB5AAF" w:rsidRDefault="00AB5DBB" w:rsidP="00AB5DBB">
      <w:pPr>
        <w:pStyle w:val="FootnoteText"/>
        <w:rPr>
          <w:sz w:val="26"/>
          <w:szCs w:val="26"/>
          <w:lang w:val="en-GB"/>
        </w:rPr>
      </w:pPr>
    </w:p>
    <w:p w:rsidR="00AB5DBB" w:rsidRPr="0051513C" w:rsidRDefault="00AB5DBB" w:rsidP="00AB5DBB">
      <w:pPr>
        <w:pStyle w:val="FootnoteText"/>
        <w:rPr>
          <w:b/>
          <w:sz w:val="26"/>
          <w:szCs w:val="26"/>
        </w:rPr>
      </w:pPr>
      <w:r>
        <w:rPr>
          <w:b/>
          <w:sz w:val="26"/>
          <w:szCs w:val="26"/>
        </w:rPr>
        <w:t>Works by John Henry Ger</w:t>
      </w:r>
      <w:r w:rsidRPr="0051513C">
        <w:rPr>
          <w:b/>
          <w:sz w:val="26"/>
          <w:szCs w:val="26"/>
        </w:rPr>
        <w:t>st</w:t>
      </w:r>
      <w:r>
        <w:rPr>
          <w:b/>
          <w:sz w:val="26"/>
          <w:szCs w:val="26"/>
        </w:rPr>
        <w:t>n</w:t>
      </w:r>
      <w:r w:rsidRPr="0051513C">
        <w:rPr>
          <w:b/>
          <w:sz w:val="26"/>
          <w:szCs w:val="26"/>
        </w:rPr>
        <w:t>er</w:t>
      </w:r>
    </w:p>
    <w:p w:rsidR="00AB5DBB" w:rsidRDefault="00AB5DBB" w:rsidP="00AB5DBB">
      <w:pPr>
        <w:pStyle w:val="FootnoteText"/>
        <w:rPr>
          <w:sz w:val="26"/>
          <w:szCs w:val="26"/>
        </w:rPr>
      </w:pPr>
    </w:p>
    <w:p w:rsidR="006D4FBF" w:rsidRDefault="006D4FBF" w:rsidP="00AB5DBB">
      <w:pPr>
        <w:pStyle w:val="FootnoteText"/>
        <w:rPr>
          <w:sz w:val="26"/>
          <w:szCs w:val="26"/>
          <w:u w:val="single"/>
        </w:rPr>
      </w:pPr>
      <w:r>
        <w:rPr>
          <w:sz w:val="26"/>
          <w:szCs w:val="26"/>
          <w:u w:val="single"/>
        </w:rPr>
        <w:t xml:space="preserve">Manuscripts </w:t>
      </w:r>
    </w:p>
    <w:p w:rsidR="006D4FBF" w:rsidRDefault="006D4FBF" w:rsidP="00AB5DBB">
      <w:pPr>
        <w:pStyle w:val="FootnoteText"/>
        <w:rPr>
          <w:sz w:val="26"/>
          <w:szCs w:val="26"/>
          <w:u w:val="single"/>
        </w:rPr>
      </w:pPr>
    </w:p>
    <w:p w:rsidR="006D4FBF" w:rsidRDefault="006D4FBF" w:rsidP="00AB5DBB">
      <w:pPr>
        <w:pStyle w:val="FootnoteText"/>
        <w:rPr>
          <w:sz w:val="26"/>
          <w:szCs w:val="26"/>
        </w:rPr>
      </w:pPr>
      <w:r>
        <w:rPr>
          <w:sz w:val="26"/>
          <w:szCs w:val="26"/>
        </w:rPr>
        <w:t>Carl Bogue Papers, Scottsdale, Arizona</w:t>
      </w:r>
    </w:p>
    <w:p w:rsidR="006D4FBF" w:rsidRDefault="006D4FBF" w:rsidP="00AB5DBB">
      <w:pPr>
        <w:pStyle w:val="FootnoteText"/>
        <w:rPr>
          <w:sz w:val="26"/>
          <w:szCs w:val="26"/>
        </w:rPr>
      </w:pPr>
    </w:p>
    <w:p w:rsidR="006D4FBF" w:rsidRDefault="003D7BDF" w:rsidP="00AB5DBB">
      <w:pPr>
        <w:pStyle w:val="FootnoteText"/>
        <w:rPr>
          <w:sz w:val="26"/>
          <w:szCs w:val="26"/>
        </w:rPr>
      </w:pPr>
      <w:r>
        <w:rPr>
          <w:sz w:val="26"/>
          <w:szCs w:val="26"/>
        </w:rPr>
        <w:t>John</w:t>
      </w:r>
      <w:r w:rsidR="006D4FBF">
        <w:rPr>
          <w:sz w:val="26"/>
          <w:szCs w:val="26"/>
        </w:rPr>
        <w:t xml:space="preserve"> Gerstner Papers, Chandler, Arizona</w:t>
      </w:r>
    </w:p>
    <w:p w:rsidR="006D4FBF" w:rsidRDefault="006D4FBF" w:rsidP="00AB5DBB">
      <w:pPr>
        <w:pStyle w:val="FootnoteText"/>
        <w:rPr>
          <w:sz w:val="26"/>
          <w:szCs w:val="26"/>
        </w:rPr>
      </w:pPr>
    </w:p>
    <w:p w:rsidR="006D4FBF" w:rsidRPr="006D4FBF" w:rsidRDefault="006D4FBF" w:rsidP="00AB5DBB">
      <w:pPr>
        <w:pStyle w:val="FootnoteText"/>
        <w:rPr>
          <w:sz w:val="26"/>
          <w:szCs w:val="26"/>
        </w:rPr>
      </w:pPr>
      <w:proofErr w:type="gramStart"/>
      <w:r>
        <w:rPr>
          <w:sz w:val="26"/>
          <w:szCs w:val="26"/>
        </w:rPr>
        <w:t xml:space="preserve">Carl F. H. Henry Papers, Billy Graham Center Archives, Wheaton College, Wheaton, </w:t>
      </w:r>
      <w:r>
        <w:rPr>
          <w:sz w:val="26"/>
          <w:szCs w:val="26"/>
        </w:rPr>
        <w:tab/>
      </w:r>
      <w:r>
        <w:rPr>
          <w:sz w:val="26"/>
          <w:szCs w:val="26"/>
        </w:rPr>
        <w:tab/>
      </w:r>
      <w:r>
        <w:rPr>
          <w:sz w:val="26"/>
          <w:szCs w:val="26"/>
        </w:rPr>
        <w:tab/>
        <w:t>Illinois.</w:t>
      </w:r>
      <w:proofErr w:type="gramEnd"/>
    </w:p>
    <w:p w:rsidR="006D4FBF" w:rsidRDefault="006D4FBF" w:rsidP="00AB5DBB">
      <w:pPr>
        <w:pStyle w:val="FootnoteText"/>
        <w:rPr>
          <w:sz w:val="26"/>
          <w:szCs w:val="26"/>
          <w:u w:val="single"/>
        </w:rPr>
      </w:pPr>
    </w:p>
    <w:p w:rsidR="006D4FBF" w:rsidRDefault="006D4FBF" w:rsidP="00AB5DBB">
      <w:pPr>
        <w:pStyle w:val="FootnoteText"/>
        <w:rPr>
          <w:sz w:val="26"/>
          <w:szCs w:val="26"/>
          <w:u w:val="single"/>
        </w:rPr>
      </w:pPr>
    </w:p>
    <w:p w:rsidR="00AB5DBB" w:rsidRPr="0051513C" w:rsidRDefault="00AB5DBB" w:rsidP="00AB5DBB">
      <w:pPr>
        <w:pStyle w:val="FootnoteText"/>
        <w:rPr>
          <w:sz w:val="26"/>
          <w:szCs w:val="26"/>
          <w:u w:val="single"/>
        </w:rPr>
      </w:pPr>
      <w:r w:rsidRPr="0051513C">
        <w:rPr>
          <w:sz w:val="26"/>
          <w:szCs w:val="26"/>
          <w:u w:val="single"/>
        </w:rPr>
        <w:t>Unpublished Dissertation</w:t>
      </w:r>
    </w:p>
    <w:p w:rsidR="00AB5DBB" w:rsidRDefault="00AB5DBB" w:rsidP="00AB5DBB">
      <w:pPr>
        <w:pStyle w:val="FootnoteText"/>
        <w:rPr>
          <w:sz w:val="26"/>
          <w:szCs w:val="26"/>
        </w:rPr>
      </w:pPr>
    </w:p>
    <w:p w:rsidR="00AB5DBB" w:rsidRDefault="00AB5DBB" w:rsidP="00AB5DBB">
      <w:pPr>
        <w:pStyle w:val="FootnoteText"/>
        <w:rPr>
          <w:sz w:val="26"/>
          <w:szCs w:val="26"/>
        </w:rPr>
      </w:pPr>
      <w:proofErr w:type="gramStart"/>
      <w:r>
        <w:rPr>
          <w:sz w:val="26"/>
          <w:szCs w:val="26"/>
        </w:rPr>
        <w:t>‘Scotch Realism, Kant, and Darwin in the Philosophy of James McCosh’, Ph</w:t>
      </w:r>
      <w:r w:rsidR="003D7BDF">
        <w:rPr>
          <w:sz w:val="26"/>
          <w:szCs w:val="26"/>
        </w:rPr>
        <w:t>.</w:t>
      </w:r>
      <w:r>
        <w:rPr>
          <w:sz w:val="26"/>
          <w:szCs w:val="26"/>
        </w:rPr>
        <w:t>D</w:t>
      </w:r>
      <w:r w:rsidR="003D7BDF">
        <w:rPr>
          <w:sz w:val="26"/>
          <w:szCs w:val="26"/>
        </w:rPr>
        <w:t>.</w:t>
      </w:r>
      <w:r>
        <w:rPr>
          <w:sz w:val="26"/>
          <w:szCs w:val="26"/>
        </w:rPr>
        <w:t xml:space="preserve"> diss, </w:t>
      </w:r>
      <w:r w:rsidR="006D4FBF">
        <w:rPr>
          <w:sz w:val="26"/>
          <w:szCs w:val="26"/>
        </w:rPr>
        <w:tab/>
      </w:r>
      <w:r w:rsidR="006D4FBF">
        <w:rPr>
          <w:sz w:val="26"/>
          <w:szCs w:val="26"/>
        </w:rPr>
        <w:tab/>
      </w:r>
      <w:r w:rsidR="006D4FBF">
        <w:rPr>
          <w:sz w:val="26"/>
          <w:szCs w:val="26"/>
        </w:rPr>
        <w:tab/>
        <w:t xml:space="preserve">Harvard </w:t>
      </w:r>
      <w:r>
        <w:rPr>
          <w:sz w:val="26"/>
          <w:szCs w:val="26"/>
        </w:rPr>
        <w:t>University, 1945.</w:t>
      </w:r>
      <w:proofErr w:type="gramEnd"/>
    </w:p>
    <w:p w:rsidR="00AB5DBB" w:rsidRDefault="00AB5DBB" w:rsidP="00AB5DBB">
      <w:pPr>
        <w:pStyle w:val="FootnoteText"/>
        <w:rPr>
          <w:sz w:val="26"/>
          <w:szCs w:val="26"/>
        </w:rPr>
      </w:pPr>
    </w:p>
    <w:p w:rsidR="00AB5DBB" w:rsidRDefault="00AB5DBB" w:rsidP="00AB5DBB">
      <w:pPr>
        <w:pStyle w:val="FootnoteText"/>
        <w:rPr>
          <w:sz w:val="26"/>
          <w:szCs w:val="26"/>
        </w:rPr>
      </w:pPr>
    </w:p>
    <w:p w:rsidR="00AB5DBB" w:rsidRPr="0057463A" w:rsidRDefault="00AB5DBB" w:rsidP="00AB5DBB">
      <w:pPr>
        <w:pStyle w:val="FootnoteText"/>
        <w:rPr>
          <w:sz w:val="26"/>
          <w:szCs w:val="26"/>
          <w:u w:val="single"/>
        </w:rPr>
      </w:pPr>
      <w:r w:rsidRPr="0057463A">
        <w:rPr>
          <w:sz w:val="26"/>
          <w:szCs w:val="26"/>
          <w:u w:val="single"/>
        </w:rPr>
        <w:t>Books</w:t>
      </w:r>
    </w:p>
    <w:p w:rsidR="00AB5DBB" w:rsidRDefault="00AB5DBB" w:rsidP="00AB5DBB">
      <w:pPr>
        <w:pStyle w:val="FootnoteText"/>
        <w:rPr>
          <w:sz w:val="26"/>
          <w:szCs w:val="26"/>
        </w:rPr>
      </w:pPr>
    </w:p>
    <w:p w:rsidR="00AB5DBB" w:rsidRPr="00C067DF" w:rsidRDefault="00AB5DBB" w:rsidP="00AB5DBB">
      <w:pPr>
        <w:pStyle w:val="FootnoteText"/>
        <w:rPr>
          <w:sz w:val="26"/>
          <w:szCs w:val="26"/>
        </w:rPr>
      </w:pPr>
      <w:r>
        <w:rPr>
          <w:sz w:val="26"/>
          <w:szCs w:val="26"/>
        </w:rPr>
        <w:t>---</w:t>
      </w:r>
      <w:proofErr w:type="gramStart"/>
      <w:r>
        <w:rPr>
          <w:sz w:val="26"/>
          <w:szCs w:val="26"/>
        </w:rPr>
        <w:t>.</w:t>
      </w:r>
      <w:r w:rsidRPr="00C067DF">
        <w:rPr>
          <w:sz w:val="26"/>
          <w:szCs w:val="26"/>
        </w:rPr>
        <w:t>,</w:t>
      </w:r>
      <w:proofErr w:type="gramEnd"/>
      <w:r w:rsidRPr="00C067DF">
        <w:rPr>
          <w:sz w:val="26"/>
          <w:szCs w:val="26"/>
        </w:rPr>
        <w:t xml:space="preserve"> </w:t>
      </w:r>
      <w:r w:rsidRPr="00C067DF">
        <w:rPr>
          <w:i/>
          <w:sz w:val="26"/>
          <w:szCs w:val="26"/>
        </w:rPr>
        <w:t>The Epistle to the Ephesians</w:t>
      </w:r>
      <w:r>
        <w:rPr>
          <w:sz w:val="26"/>
          <w:szCs w:val="26"/>
        </w:rPr>
        <w:t xml:space="preserve">. </w:t>
      </w:r>
      <w:r w:rsidRPr="00C067DF">
        <w:rPr>
          <w:sz w:val="26"/>
          <w:szCs w:val="26"/>
        </w:rPr>
        <w:t>Grand</w:t>
      </w:r>
      <w:r>
        <w:rPr>
          <w:sz w:val="26"/>
          <w:szCs w:val="26"/>
        </w:rPr>
        <w:t xml:space="preserve"> Rapids: Eerdmans Pub. </w:t>
      </w:r>
      <w:proofErr w:type="gramStart"/>
      <w:r>
        <w:rPr>
          <w:sz w:val="26"/>
          <w:szCs w:val="26"/>
        </w:rPr>
        <w:t>Co., 1958</w:t>
      </w:r>
      <w:r w:rsidRPr="00C067DF">
        <w:rPr>
          <w:sz w:val="26"/>
          <w:szCs w:val="26"/>
        </w:rPr>
        <w:t>.</w:t>
      </w:r>
      <w:proofErr w:type="gramEnd"/>
      <w:r w:rsidRPr="00C067DF">
        <w:rPr>
          <w:sz w:val="26"/>
          <w:szCs w:val="26"/>
        </w:rPr>
        <w:t xml:space="preserve"> </w:t>
      </w:r>
    </w:p>
    <w:p w:rsidR="00AB5DBB" w:rsidRDefault="00AB5DBB" w:rsidP="00AB5DBB">
      <w:pPr>
        <w:pStyle w:val="FootnoteText"/>
        <w:rPr>
          <w:sz w:val="26"/>
          <w:szCs w:val="26"/>
        </w:rPr>
      </w:pPr>
    </w:p>
    <w:p w:rsidR="00AB5DBB" w:rsidRDefault="00AB5DBB" w:rsidP="00AB5DBB">
      <w:pPr>
        <w:pStyle w:val="FootnoteText"/>
        <w:rPr>
          <w:sz w:val="26"/>
          <w:szCs w:val="26"/>
        </w:rPr>
      </w:pPr>
      <w:r>
        <w:rPr>
          <w:i/>
          <w:sz w:val="26"/>
          <w:szCs w:val="26"/>
        </w:rPr>
        <w:t>---</w:t>
      </w:r>
      <w:proofErr w:type="gramStart"/>
      <w:r>
        <w:rPr>
          <w:i/>
          <w:sz w:val="26"/>
          <w:szCs w:val="26"/>
        </w:rPr>
        <w:t>.,</w:t>
      </w:r>
      <w:proofErr w:type="gramEnd"/>
      <w:r>
        <w:rPr>
          <w:i/>
          <w:sz w:val="26"/>
          <w:szCs w:val="26"/>
        </w:rPr>
        <w:t xml:space="preserve"> </w:t>
      </w:r>
      <w:r w:rsidRPr="00C067DF">
        <w:rPr>
          <w:i/>
          <w:sz w:val="26"/>
          <w:szCs w:val="26"/>
        </w:rPr>
        <w:t>Steps to Salvation</w:t>
      </w:r>
      <w:r>
        <w:rPr>
          <w:sz w:val="26"/>
          <w:szCs w:val="26"/>
        </w:rPr>
        <w:t xml:space="preserve">. </w:t>
      </w:r>
      <w:r w:rsidRPr="00C067DF">
        <w:rPr>
          <w:sz w:val="26"/>
          <w:szCs w:val="26"/>
        </w:rPr>
        <w:t>Philadelph</w:t>
      </w:r>
      <w:r>
        <w:rPr>
          <w:sz w:val="26"/>
          <w:szCs w:val="26"/>
        </w:rPr>
        <w:t>ia: The Westminster Press, 1959.</w:t>
      </w:r>
    </w:p>
    <w:p w:rsidR="00AB5DBB" w:rsidRDefault="00AB5DBB" w:rsidP="00AB5DBB">
      <w:pPr>
        <w:pStyle w:val="FootnoteText"/>
        <w:rPr>
          <w:sz w:val="26"/>
          <w:szCs w:val="26"/>
          <w:lang w:val="en-GB"/>
        </w:rPr>
      </w:pPr>
    </w:p>
    <w:p w:rsidR="00AB5DBB" w:rsidRPr="008C7B0A" w:rsidRDefault="00AB5DBB" w:rsidP="00AB5DBB">
      <w:pPr>
        <w:pStyle w:val="FootnoteText"/>
        <w:rPr>
          <w:sz w:val="26"/>
          <w:szCs w:val="26"/>
        </w:rPr>
      </w:pPr>
      <w:r w:rsidRPr="008C7B0A">
        <w:rPr>
          <w:sz w:val="26"/>
          <w:szCs w:val="26"/>
        </w:rPr>
        <w:t xml:space="preserve">---. </w:t>
      </w:r>
      <w:proofErr w:type="gramStart"/>
      <w:r w:rsidRPr="008C7B0A">
        <w:rPr>
          <w:i/>
          <w:sz w:val="26"/>
          <w:szCs w:val="26"/>
        </w:rPr>
        <w:t>Reasons for Faith</w:t>
      </w:r>
      <w:r w:rsidRPr="008C7B0A">
        <w:rPr>
          <w:sz w:val="26"/>
          <w:szCs w:val="26"/>
        </w:rPr>
        <w:t>.</w:t>
      </w:r>
      <w:proofErr w:type="gramEnd"/>
      <w:r w:rsidRPr="008C7B0A">
        <w:rPr>
          <w:sz w:val="26"/>
          <w:szCs w:val="26"/>
        </w:rPr>
        <w:t xml:space="preserve"> New York: Harper’s Brothers, 1960. </w:t>
      </w:r>
    </w:p>
    <w:p w:rsidR="00AB5DBB" w:rsidRDefault="00AB5DBB" w:rsidP="00AB5DBB">
      <w:pPr>
        <w:pStyle w:val="FootnoteText"/>
        <w:rPr>
          <w:sz w:val="26"/>
          <w:szCs w:val="26"/>
        </w:rPr>
      </w:pPr>
    </w:p>
    <w:p w:rsidR="00AB5DBB" w:rsidRPr="008C7B0A" w:rsidRDefault="00AB5DBB" w:rsidP="00AB5DBB">
      <w:pPr>
        <w:pStyle w:val="FootnoteText"/>
        <w:rPr>
          <w:sz w:val="26"/>
          <w:szCs w:val="26"/>
        </w:rPr>
      </w:pPr>
      <w:r w:rsidRPr="008C7B0A">
        <w:rPr>
          <w:sz w:val="26"/>
          <w:szCs w:val="26"/>
        </w:rPr>
        <w:t>---.</w:t>
      </w:r>
      <w:r>
        <w:rPr>
          <w:sz w:val="26"/>
          <w:szCs w:val="26"/>
        </w:rPr>
        <w:t xml:space="preserve"> </w:t>
      </w:r>
      <w:proofErr w:type="gramStart"/>
      <w:r w:rsidRPr="008C7B0A">
        <w:rPr>
          <w:i/>
          <w:sz w:val="26"/>
          <w:szCs w:val="26"/>
        </w:rPr>
        <w:t>The Theology of the Major Sects</w:t>
      </w:r>
      <w:r w:rsidRPr="008C7B0A">
        <w:rPr>
          <w:sz w:val="26"/>
          <w:szCs w:val="26"/>
        </w:rPr>
        <w:t>.</w:t>
      </w:r>
      <w:proofErr w:type="gramEnd"/>
      <w:r w:rsidRPr="008C7B0A">
        <w:rPr>
          <w:sz w:val="26"/>
          <w:szCs w:val="26"/>
        </w:rPr>
        <w:t xml:space="preserve"> Grand Rapids: Baker Book House, 1960.</w:t>
      </w:r>
    </w:p>
    <w:p w:rsidR="00AB5DBB" w:rsidRDefault="00AB5DBB" w:rsidP="00AB5DBB">
      <w:pPr>
        <w:pStyle w:val="FootnoteText"/>
        <w:rPr>
          <w:sz w:val="26"/>
          <w:szCs w:val="26"/>
          <w:lang w:val="en-GB"/>
        </w:rPr>
      </w:pPr>
    </w:p>
    <w:p w:rsidR="00AB5DBB" w:rsidRPr="008C7B0A" w:rsidRDefault="00AB5DBB" w:rsidP="00AB5DBB">
      <w:pPr>
        <w:pStyle w:val="FootnoteText"/>
        <w:rPr>
          <w:sz w:val="26"/>
          <w:szCs w:val="26"/>
        </w:rPr>
      </w:pPr>
      <w:r w:rsidRPr="008C7B0A">
        <w:rPr>
          <w:sz w:val="26"/>
          <w:szCs w:val="26"/>
        </w:rPr>
        <w:t>---.</w:t>
      </w:r>
      <w:r>
        <w:rPr>
          <w:sz w:val="26"/>
          <w:szCs w:val="26"/>
        </w:rPr>
        <w:t xml:space="preserve"> </w:t>
      </w:r>
      <w:proofErr w:type="gramStart"/>
      <w:r w:rsidRPr="008C7B0A">
        <w:rPr>
          <w:i/>
          <w:sz w:val="26"/>
          <w:szCs w:val="26"/>
        </w:rPr>
        <w:t>Theology for Everyman</w:t>
      </w:r>
      <w:r w:rsidRPr="008C7B0A">
        <w:rPr>
          <w:sz w:val="26"/>
          <w:szCs w:val="26"/>
        </w:rPr>
        <w:t>.</w:t>
      </w:r>
      <w:proofErr w:type="gramEnd"/>
      <w:r w:rsidRPr="008C7B0A">
        <w:rPr>
          <w:sz w:val="26"/>
          <w:szCs w:val="26"/>
        </w:rPr>
        <w:t xml:space="preserve"> Chicago: Moody Press, 1965.</w:t>
      </w:r>
    </w:p>
    <w:p w:rsidR="00AB5DBB" w:rsidRDefault="00AB5DBB" w:rsidP="00AB5DBB">
      <w:pPr>
        <w:pStyle w:val="FootnoteText"/>
        <w:rPr>
          <w:sz w:val="26"/>
          <w:szCs w:val="26"/>
          <w:lang w:val="en-GB"/>
        </w:rPr>
      </w:pPr>
    </w:p>
    <w:p w:rsidR="00AB5DBB" w:rsidRPr="002D73D5" w:rsidRDefault="00AB5DBB" w:rsidP="00AB5DBB">
      <w:pPr>
        <w:pStyle w:val="FootnoteText"/>
        <w:rPr>
          <w:sz w:val="26"/>
          <w:szCs w:val="26"/>
          <w:lang w:val="en-GB"/>
        </w:rPr>
      </w:pPr>
      <w:r w:rsidRPr="002D73D5">
        <w:rPr>
          <w:sz w:val="26"/>
          <w:szCs w:val="26"/>
          <w:lang w:val="en-GB"/>
        </w:rPr>
        <w:t>---</w:t>
      </w:r>
      <w:proofErr w:type="gramStart"/>
      <w:r w:rsidRPr="002D73D5">
        <w:rPr>
          <w:sz w:val="26"/>
          <w:szCs w:val="26"/>
          <w:lang w:val="en-GB"/>
        </w:rPr>
        <w:t>.,</w:t>
      </w:r>
      <w:proofErr w:type="gramEnd"/>
      <w:r w:rsidRPr="002D73D5">
        <w:rPr>
          <w:sz w:val="26"/>
          <w:szCs w:val="26"/>
          <w:lang w:val="en-GB"/>
        </w:rPr>
        <w:t xml:space="preserve"> </w:t>
      </w:r>
      <w:r w:rsidRPr="002D73D5">
        <w:rPr>
          <w:i/>
          <w:sz w:val="26"/>
          <w:szCs w:val="26"/>
          <w:lang w:val="en-GB"/>
        </w:rPr>
        <w:t>The Apostasy of the United Presbyterian Church in the United States of America.</w:t>
      </w:r>
      <w:r>
        <w:rPr>
          <w:i/>
          <w:sz w:val="26"/>
          <w:szCs w:val="26"/>
          <w:lang w:val="en-GB"/>
        </w:rPr>
        <w:t xml:space="preserve"> </w:t>
      </w:r>
      <w:r w:rsidR="006D4FBF">
        <w:rPr>
          <w:i/>
          <w:sz w:val="26"/>
          <w:szCs w:val="26"/>
          <w:lang w:val="en-GB"/>
        </w:rPr>
        <w:tab/>
      </w:r>
      <w:r w:rsidR="006D4FBF">
        <w:rPr>
          <w:i/>
          <w:sz w:val="26"/>
          <w:szCs w:val="26"/>
          <w:lang w:val="en-GB"/>
        </w:rPr>
        <w:tab/>
      </w:r>
      <w:r w:rsidR="006D4FBF">
        <w:rPr>
          <w:i/>
          <w:sz w:val="26"/>
          <w:szCs w:val="26"/>
          <w:lang w:val="en-GB"/>
        </w:rPr>
        <w:tab/>
      </w:r>
      <w:r w:rsidR="006D4FBF">
        <w:rPr>
          <w:i/>
          <w:sz w:val="26"/>
          <w:szCs w:val="26"/>
          <w:lang w:val="en-GB"/>
        </w:rPr>
        <w:tab/>
      </w:r>
      <w:r w:rsidRPr="002D73D5">
        <w:rPr>
          <w:sz w:val="26"/>
          <w:szCs w:val="26"/>
          <w:lang w:val="en-GB"/>
        </w:rPr>
        <w:t>Westmoreland County, PA: Privately Published, 1981.</w:t>
      </w:r>
    </w:p>
    <w:p w:rsidR="00AB5DBB" w:rsidRDefault="00AB5DBB" w:rsidP="00AB5DBB">
      <w:pPr>
        <w:pStyle w:val="FootnoteText"/>
        <w:rPr>
          <w:sz w:val="26"/>
          <w:szCs w:val="26"/>
          <w:lang w:val="en-GB"/>
        </w:rPr>
      </w:pPr>
    </w:p>
    <w:p w:rsidR="00AB5DBB" w:rsidRDefault="00AB5DBB" w:rsidP="00AB5DBB">
      <w:pPr>
        <w:pStyle w:val="FootnoteText"/>
        <w:rPr>
          <w:sz w:val="26"/>
          <w:szCs w:val="26"/>
          <w:lang w:val="en-GB"/>
        </w:rPr>
      </w:pPr>
      <w:r>
        <w:rPr>
          <w:sz w:val="26"/>
          <w:szCs w:val="26"/>
          <w:lang w:val="en-GB"/>
        </w:rPr>
        <w:t>---</w:t>
      </w:r>
      <w:proofErr w:type="gramStart"/>
      <w:r>
        <w:rPr>
          <w:sz w:val="26"/>
          <w:szCs w:val="26"/>
          <w:lang w:val="en-GB"/>
        </w:rPr>
        <w:t>.,</w:t>
      </w:r>
      <w:proofErr w:type="gramEnd"/>
      <w:r>
        <w:rPr>
          <w:sz w:val="26"/>
          <w:szCs w:val="26"/>
          <w:lang w:val="en-GB"/>
        </w:rPr>
        <w:t xml:space="preserve"> Sproul, R.C.</w:t>
      </w:r>
      <w:r w:rsidRPr="002D73D5">
        <w:rPr>
          <w:sz w:val="26"/>
          <w:szCs w:val="26"/>
          <w:lang w:val="en-GB"/>
        </w:rPr>
        <w:t xml:space="preserve">, and Arthur Lindsley, </w:t>
      </w:r>
      <w:r w:rsidRPr="002D73D5">
        <w:rPr>
          <w:i/>
          <w:sz w:val="26"/>
          <w:szCs w:val="26"/>
          <w:lang w:val="en-GB"/>
        </w:rPr>
        <w:t>Classical Apologetics</w:t>
      </w:r>
      <w:r w:rsidRPr="002D73D5">
        <w:rPr>
          <w:sz w:val="26"/>
          <w:szCs w:val="26"/>
          <w:lang w:val="en-GB"/>
        </w:rPr>
        <w:t xml:space="preserve">. Grand </w:t>
      </w:r>
      <w:r>
        <w:rPr>
          <w:sz w:val="26"/>
          <w:szCs w:val="26"/>
          <w:lang w:val="en-GB"/>
        </w:rPr>
        <w:t xml:space="preserve">Rapids: </w:t>
      </w:r>
      <w:r w:rsidRPr="002D73D5">
        <w:rPr>
          <w:sz w:val="26"/>
          <w:szCs w:val="26"/>
          <w:lang w:val="en-GB"/>
        </w:rPr>
        <w:t xml:space="preserve">Academie </w:t>
      </w:r>
      <w:r w:rsidR="006D4FBF">
        <w:rPr>
          <w:sz w:val="26"/>
          <w:szCs w:val="26"/>
          <w:lang w:val="en-GB"/>
        </w:rPr>
        <w:tab/>
      </w:r>
      <w:r w:rsidR="006D4FBF">
        <w:rPr>
          <w:sz w:val="26"/>
          <w:szCs w:val="26"/>
          <w:lang w:val="en-GB"/>
        </w:rPr>
        <w:tab/>
      </w:r>
      <w:r w:rsidR="006D4FBF">
        <w:rPr>
          <w:sz w:val="26"/>
          <w:szCs w:val="26"/>
          <w:lang w:val="en-GB"/>
        </w:rPr>
        <w:tab/>
      </w:r>
      <w:r w:rsidRPr="002D73D5">
        <w:rPr>
          <w:sz w:val="26"/>
          <w:szCs w:val="26"/>
          <w:lang w:val="en-GB"/>
        </w:rPr>
        <w:t>Books, 1984.</w:t>
      </w:r>
    </w:p>
    <w:p w:rsidR="00AB5DBB" w:rsidRDefault="00AB5DBB" w:rsidP="00AB5DBB">
      <w:pPr>
        <w:pStyle w:val="FootnoteText"/>
        <w:rPr>
          <w:sz w:val="26"/>
          <w:szCs w:val="26"/>
          <w:lang w:val="en-GB"/>
        </w:rPr>
      </w:pPr>
    </w:p>
    <w:p w:rsidR="00AB5DBB" w:rsidRPr="002D73D5" w:rsidRDefault="00AB5DBB" w:rsidP="00AB5DBB">
      <w:pPr>
        <w:pStyle w:val="FootnoteText"/>
        <w:rPr>
          <w:sz w:val="26"/>
          <w:szCs w:val="26"/>
          <w:lang w:val="en-GB"/>
        </w:rPr>
      </w:pPr>
      <w:r>
        <w:rPr>
          <w:sz w:val="26"/>
          <w:szCs w:val="26"/>
          <w:lang w:val="en-GB"/>
        </w:rPr>
        <w:t>---</w:t>
      </w:r>
      <w:proofErr w:type="gramStart"/>
      <w:r>
        <w:rPr>
          <w:sz w:val="26"/>
          <w:szCs w:val="26"/>
          <w:lang w:val="en-GB"/>
        </w:rPr>
        <w:t>.</w:t>
      </w:r>
      <w:r w:rsidRPr="002D73D5">
        <w:rPr>
          <w:sz w:val="26"/>
          <w:szCs w:val="26"/>
          <w:lang w:val="en-GB"/>
        </w:rPr>
        <w:t>,</w:t>
      </w:r>
      <w:proofErr w:type="gramEnd"/>
      <w:r w:rsidRPr="002D73D5">
        <w:rPr>
          <w:sz w:val="26"/>
          <w:szCs w:val="26"/>
          <w:lang w:val="en-GB"/>
        </w:rPr>
        <w:t xml:space="preserve"> </w:t>
      </w:r>
      <w:r w:rsidRPr="002D73D5">
        <w:rPr>
          <w:i/>
          <w:sz w:val="26"/>
          <w:szCs w:val="26"/>
          <w:lang w:val="en-GB"/>
        </w:rPr>
        <w:t>Jonathan Edwards</w:t>
      </w:r>
      <w:r w:rsidRPr="002D73D5">
        <w:rPr>
          <w:sz w:val="26"/>
          <w:szCs w:val="26"/>
          <w:lang w:val="en-GB"/>
        </w:rPr>
        <w:t>. Wheaton: Tyndale Press, 1987.</w:t>
      </w:r>
    </w:p>
    <w:p w:rsidR="00AB5DBB" w:rsidRDefault="00AB5DBB" w:rsidP="00AB5DBB">
      <w:pPr>
        <w:pStyle w:val="FootnoteText"/>
        <w:rPr>
          <w:sz w:val="26"/>
          <w:szCs w:val="26"/>
          <w:lang w:val="en-GB"/>
        </w:rPr>
      </w:pPr>
    </w:p>
    <w:p w:rsidR="00AB5DBB" w:rsidRPr="00FB5AAF" w:rsidRDefault="00AB5DBB" w:rsidP="00AB5DBB">
      <w:pPr>
        <w:pStyle w:val="FootnoteText"/>
        <w:rPr>
          <w:sz w:val="26"/>
          <w:szCs w:val="26"/>
          <w:lang w:val="en-GB"/>
        </w:rPr>
      </w:pPr>
      <w:r w:rsidRPr="00FB5AAF">
        <w:rPr>
          <w:sz w:val="26"/>
          <w:szCs w:val="26"/>
          <w:lang w:val="en-GB"/>
        </w:rPr>
        <w:t>---</w:t>
      </w:r>
      <w:proofErr w:type="gramStart"/>
      <w:r w:rsidRPr="00FB5AAF">
        <w:rPr>
          <w:sz w:val="26"/>
          <w:szCs w:val="26"/>
          <w:lang w:val="en-GB"/>
        </w:rPr>
        <w:t>.,</w:t>
      </w:r>
      <w:proofErr w:type="gramEnd"/>
      <w:r w:rsidRPr="00FB5AAF">
        <w:rPr>
          <w:sz w:val="26"/>
          <w:szCs w:val="26"/>
          <w:lang w:val="en-GB"/>
        </w:rPr>
        <w:t xml:space="preserve"> </w:t>
      </w:r>
      <w:r w:rsidRPr="009B1594">
        <w:rPr>
          <w:i/>
          <w:sz w:val="26"/>
          <w:szCs w:val="26"/>
          <w:lang w:val="en-GB"/>
        </w:rPr>
        <w:t>Repent or Perish</w:t>
      </w:r>
      <w:r w:rsidRPr="00FB5AAF">
        <w:rPr>
          <w:sz w:val="26"/>
          <w:szCs w:val="26"/>
          <w:lang w:val="en-GB"/>
        </w:rPr>
        <w:t>. Morgan, PA: Soli Deo Gloria, 1990.</w:t>
      </w:r>
    </w:p>
    <w:p w:rsidR="00AB5DBB" w:rsidRDefault="00AB5DBB" w:rsidP="00AB5DBB">
      <w:pPr>
        <w:pStyle w:val="FootnoteText"/>
        <w:rPr>
          <w:sz w:val="26"/>
          <w:szCs w:val="26"/>
          <w:lang w:val="en-GB"/>
        </w:rPr>
      </w:pPr>
    </w:p>
    <w:p w:rsidR="00AB5DBB" w:rsidRPr="00FB5AAF" w:rsidRDefault="00AB5DBB" w:rsidP="00AB5DBB">
      <w:pPr>
        <w:pStyle w:val="FootnoteText"/>
        <w:rPr>
          <w:sz w:val="26"/>
          <w:szCs w:val="26"/>
          <w:lang w:val="en-GB"/>
        </w:rPr>
      </w:pPr>
      <w:r>
        <w:rPr>
          <w:sz w:val="26"/>
          <w:szCs w:val="26"/>
          <w:lang w:val="en-GB"/>
        </w:rPr>
        <w:t>---</w:t>
      </w:r>
      <w:proofErr w:type="gramStart"/>
      <w:r>
        <w:rPr>
          <w:sz w:val="26"/>
          <w:szCs w:val="26"/>
          <w:lang w:val="en-GB"/>
        </w:rPr>
        <w:t>.</w:t>
      </w:r>
      <w:r w:rsidRPr="00FB5AAF">
        <w:rPr>
          <w:sz w:val="26"/>
          <w:szCs w:val="26"/>
          <w:lang w:val="en-GB"/>
        </w:rPr>
        <w:t>,</w:t>
      </w:r>
      <w:proofErr w:type="gramEnd"/>
      <w:r w:rsidRPr="00FB5AAF">
        <w:rPr>
          <w:sz w:val="26"/>
          <w:szCs w:val="26"/>
          <w:lang w:val="en-GB"/>
        </w:rPr>
        <w:t xml:space="preserve"> </w:t>
      </w:r>
      <w:r w:rsidRPr="00FB5AAF">
        <w:rPr>
          <w:i/>
          <w:sz w:val="26"/>
          <w:szCs w:val="26"/>
          <w:lang w:val="en-GB"/>
        </w:rPr>
        <w:t xml:space="preserve">The Rational Biblical Theology of Jonathan Edwards, </w:t>
      </w:r>
      <w:r w:rsidRPr="0057463A">
        <w:rPr>
          <w:sz w:val="26"/>
          <w:szCs w:val="26"/>
          <w:lang w:val="en-GB"/>
        </w:rPr>
        <w:t>vols. 1-3</w:t>
      </w:r>
      <w:r w:rsidRPr="00FB5AAF">
        <w:rPr>
          <w:sz w:val="26"/>
          <w:szCs w:val="26"/>
          <w:lang w:val="en-GB"/>
        </w:rPr>
        <w:t xml:space="preserve">. Powhatan, VA: </w:t>
      </w:r>
      <w:r>
        <w:rPr>
          <w:sz w:val="26"/>
          <w:szCs w:val="26"/>
          <w:lang w:val="en-GB"/>
        </w:rPr>
        <w:t xml:space="preserve">Berea </w:t>
      </w:r>
      <w:r>
        <w:rPr>
          <w:sz w:val="26"/>
          <w:szCs w:val="26"/>
          <w:lang w:val="en-GB"/>
        </w:rPr>
        <w:tab/>
      </w:r>
      <w:r w:rsidR="006D4FBF">
        <w:rPr>
          <w:sz w:val="26"/>
          <w:szCs w:val="26"/>
          <w:lang w:val="en-GB"/>
        </w:rPr>
        <w:tab/>
      </w:r>
      <w:r w:rsidR="006D4FBF">
        <w:rPr>
          <w:sz w:val="26"/>
          <w:szCs w:val="26"/>
          <w:lang w:val="en-GB"/>
        </w:rPr>
        <w:tab/>
      </w:r>
      <w:r w:rsidRPr="00FB5AAF">
        <w:rPr>
          <w:sz w:val="26"/>
          <w:szCs w:val="26"/>
          <w:lang w:val="en-GB"/>
        </w:rPr>
        <w:t>Publications; Orlando, FL: Ligonier Ministries, 1991-1993.</w:t>
      </w:r>
    </w:p>
    <w:p w:rsidR="00AB5DBB" w:rsidRDefault="00AB5DBB" w:rsidP="00AB5DBB">
      <w:pPr>
        <w:pStyle w:val="FootnoteText"/>
        <w:rPr>
          <w:sz w:val="26"/>
          <w:szCs w:val="26"/>
        </w:rPr>
      </w:pPr>
    </w:p>
    <w:p w:rsidR="00AB5DBB" w:rsidRDefault="00AB5DBB" w:rsidP="00AB5DBB">
      <w:pPr>
        <w:pStyle w:val="FootnoteText"/>
        <w:rPr>
          <w:sz w:val="26"/>
          <w:szCs w:val="26"/>
          <w:lang w:val="en-GB"/>
        </w:rPr>
      </w:pPr>
      <w:r w:rsidRPr="00FB5AAF">
        <w:rPr>
          <w:sz w:val="26"/>
          <w:szCs w:val="26"/>
          <w:lang w:val="en-GB"/>
        </w:rPr>
        <w:t>---</w:t>
      </w:r>
      <w:proofErr w:type="gramStart"/>
      <w:r w:rsidRPr="00FB5AAF">
        <w:rPr>
          <w:sz w:val="26"/>
          <w:szCs w:val="26"/>
          <w:lang w:val="en-GB"/>
        </w:rPr>
        <w:t>.,</w:t>
      </w:r>
      <w:proofErr w:type="gramEnd"/>
      <w:r w:rsidRPr="00FB5AAF">
        <w:rPr>
          <w:i/>
          <w:sz w:val="26"/>
          <w:szCs w:val="26"/>
          <w:lang w:val="en-GB"/>
        </w:rPr>
        <w:t xml:space="preserve"> Wrongly Dividing the Word of Truth</w:t>
      </w:r>
      <w:r w:rsidRPr="00FB5AAF">
        <w:rPr>
          <w:sz w:val="26"/>
          <w:szCs w:val="26"/>
          <w:lang w:val="en-GB"/>
        </w:rPr>
        <w:t xml:space="preserve">. Brentwood, TN: Wolgemuth &amp; Hyatt, 1991.  </w:t>
      </w:r>
    </w:p>
    <w:p w:rsidR="00AB5DBB" w:rsidRDefault="00AB5DBB" w:rsidP="00AB5DBB">
      <w:pPr>
        <w:pStyle w:val="FootnoteText"/>
        <w:rPr>
          <w:sz w:val="26"/>
          <w:szCs w:val="26"/>
          <w:lang w:val="en-GB"/>
        </w:rPr>
      </w:pPr>
    </w:p>
    <w:p w:rsidR="00AB5DBB" w:rsidRDefault="00AB5DBB" w:rsidP="00AB5DBB">
      <w:pPr>
        <w:pStyle w:val="FootnoteText"/>
        <w:rPr>
          <w:sz w:val="26"/>
          <w:szCs w:val="26"/>
          <w:lang w:val="en-GB"/>
        </w:rPr>
      </w:pPr>
    </w:p>
    <w:p w:rsidR="00F721A7" w:rsidRDefault="00F721A7" w:rsidP="00AB5DBB">
      <w:pPr>
        <w:pStyle w:val="FootnoteText"/>
        <w:rPr>
          <w:sz w:val="26"/>
          <w:szCs w:val="26"/>
          <w:u w:val="single"/>
          <w:lang w:val="en-GB"/>
        </w:rPr>
      </w:pPr>
    </w:p>
    <w:p w:rsidR="00AB5DBB" w:rsidRPr="0057463A" w:rsidRDefault="00AB5DBB" w:rsidP="00AB5DBB">
      <w:pPr>
        <w:pStyle w:val="FootnoteText"/>
        <w:rPr>
          <w:sz w:val="26"/>
          <w:szCs w:val="26"/>
          <w:u w:val="single"/>
          <w:lang w:val="en-GB"/>
        </w:rPr>
      </w:pPr>
      <w:r w:rsidRPr="0057463A">
        <w:rPr>
          <w:sz w:val="26"/>
          <w:szCs w:val="26"/>
          <w:u w:val="single"/>
          <w:lang w:val="en-GB"/>
        </w:rPr>
        <w:t>Articles and Chapters</w:t>
      </w:r>
    </w:p>
    <w:p w:rsidR="00AB5DBB" w:rsidRDefault="00AB5DBB" w:rsidP="00AB5DBB">
      <w:pPr>
        <w:pStyle w:val="FootnoteText"/>
        <w:rPr>
          <w:sz w:val="26"/>
          <w:szCs w:val="26"/>
          <w:lang w:val="en-GB"/>
        </w:rPr>
      </w:pPr>
    </w:p>
    <w:p w:rsidR="00AB5DBB" w:rsidRDefault="00AB5DBB" w:rsidP="006D4FBF">
      <w:pPr>
        <w:spacing w:line="240" w:lineRule="auto"/>
        <w:rPr>
          <w:sz w:val="26"/>
          <w:szCs w:val="26"/>
        </w:rPr>
      </w:pPr>
      <w:r>
        <w:rPr>
          <w:sz w:val="26"/>
          <w:szCs w:val="26"/>
        </w:rPr>
        <w:t>---</w:t>
      </w:r>
      <w:proofErr w:type="gramStart"/>
      <w:r>
        <w:rPr>
          <w:sz w:val="26"/>
          <w:szCs w:val="26"/>
        </w:rPr>
        <w:t>.,</w:t>
      </w:r>
      <w:proofErr w:type="gramEnd"/>
      <w:r>
        <w:rPr>
          <w:sz w:val="26"/>
          <w:szCs w:val="26"/>
        </w:rPr>
        <w:t xml:space="preserve"> </w:t>
      </w:r>
      <w:r w:rsidRPr="00C067DF">
        <w:rPr>
          <w:sz w:val="26"/>
          <w:szCs w:val="26"/>
        </w:rPr>
        <w:t xml:space="preserve">American Calvinism Until The Twentieth Century’, ed. Jacob Hoogstra, </w:t>
      </w:r>
      <w:r w:rsidR="006D4FBF">
        <w:rPr>
          <w:i/>
          <w:sz w:val="26"/>
          <w:szCs w:val="26"/>
        </w:rPr>
        <w:t xml:space="preserve">American </w:t>
      </w:r>
      <w:r w:rsidR="006D4FBF">
        <w:rPr>
          <w:i/>
          <w:sz w:val="26"/>
          <w:szCs w:val="26"/>
        </w:rPr>
        <w:tab/>
      </w:r>
      <w:r w:rsidR="006D4FBF">
        <w:rPr>
          <w:i/>
          <w:sz w:val="26"/>
          <w:szCs w:val="26"/>
        </w:rPr>
        <w:tab/>
      </w:r>
      <w:r w:rsidR="006D4FBF">
        <w:rPr>
          <w:i/>
          <w:sz w:val="26"/>
          <w:szCs w:val="26"/>
        </w:rPr>
        <w:tab/>
      </w:r>
      <w:r w:rsidRPr="00C067DF">
        <w:rPr>
          <w:i/>
          <w:sz w:val="26"/>
          <w:szCs w:val="26"/>
        </w:rPr>
        <w:t>Calvinism</w:t>
      </w:r>
      <w:r>
        <w:rPr>
          <w:i/>
          <w:sz w:val="26"/>
          <w:szCs w:val="26"/>
        </w:rPr>
        <w:t xml:space="preserve">. </w:t>
      </w:r>
      <w:r w:rsidRPr="00C067DF">
        <w:rPr>
          <w:sz w:val="26"/>
          <w:szCs w:val="26"/>
        </w:rPr>
        <w:t>Grand</w:t>
      </w:r>
      <w:r>
        <w:rPr>
          <w:sz w:val="26"/>
          <w:szCs w:val="26"/>
        </w:rPr>
        <w:t xml:space="preserve"> Rapids: Baker Book House, 1957</w:t>
      </w:r>
      <w:r w:rsidRPr="00C067DF">
        <w:rPr>
          <w:sz w:val="26"/>
          <w:szCs w:val="26"/>
        </w:rPr>
        <w:t>,</w:t>
      </w:r>
      <w:r>
        <w:rPr>
          <w:sz w:val="26"/>
          <w:szCs w:val="26"/>
        </w:rPr>
        <w:t xml:space="preserve"> 13-39.</w:t>
      </w:r>
    </w:p>
    <w:p w:rsidR="00AB5DBB" w:rsidRDefault="00AB5DBB" w:rsidP="006D4FBF">
      <w:pPr>
        <w:pStyle w:val="FootnoteText"/>
        <w:rPr>
          <w:sz w:val="26"/>
          <w:szCs w:val="26"/>
        </w:rPr>
      </w:pPr>
    </w:p>
    <w:p w:rsidR="00AB5DBB" w:rsidRPr="008C7B0A" w:rsidRDefault="00AB5DBB" w:rsidP="006D4FBF">
      <w:pPr>
        <w:pStyle w:val="FootnoteText"/>
        <w:rPr>
          <w:sz w:val="26"/>
          <w:szCs w:val="26"/>
        </w:rPr>
      </w:pPr>
      <w:r w:rsidRPr="008C7B0A">
        <w:rPr>
          <w:sz w:val="26"/>
          <w:szCs w:val="26"/>
        </w:rPr>
        <w:t xml:space="preserve">---. ‘The Message of the Word’, ed. Merril C. Tenney, </w:t>
      </w:r>
      <w:proofErr w:type="gramStart"/>
      <w:r w:rsidRPr="008C7B0A">
        <w:rPr>
          <w:i/>
          <w:sz w:val="26"/>
          <w:szCs w:val="26"/>
        </w:rPr>
        <w:t>The</w:t>
      </w:r>
      <w:proofErr w:type="gramEnd"/>
      <w:r w:rsidRPr="008C7B0A">
        <w:rPr>
          <w:i/>
          <w:sz w:val="26"/>
          <w:szCs w:val="26"/>
        </w:rPr>
        <w:t xml:space="preserve"> Bible</w:t>
      </w:r>
      <w:r w:rsidR="006D4FBF">
        <w:rPr>
          <w:sz w:val="26"/>
          <w:szCs w:val="26"/>
        </w:rPr>
        <w:t xml:space="preserve">. Grand Rapids: </w:t>
      </w:r>
      <w:r w:rsidR="006D4FBF">
        <w:rPr>
          <w:sz w:val="26"/>
          <w:szCs w:val="26"/>
        </w:rPr>
        <w:tab/>
      </w:r>
      <w:r w:rsidR="006D4FBF">
        <w:rPr>
          <w:sz w:val="26"/>
          <w:szCs w:val="26"/>
        </w:rPr>
        <w:tab/>
      </w:r>
      <w:r w:rsidR="006D4FBF">
        <w:rPr>
          <w:sz w:val="26"/>
          <w:szCs w:val="26"/>
        </w:rPr>
        <w:tab/>
      </w:r>
      <w:r w:rsidR="006D4FBF">
        <w:rPr>
          <w:sz w:val="26"/>
          <w:szCs w:val="26"/>
        </w:rPr>
        <w:tab/>
      </w:r>
      <w:r w:rsidRPr="008C7B0A">
        <w:rPr>
          <w:sz w:val="26"/>
          <w:szCs w:val="26"/>
        </w:rPr>
        <w:t>Zondervan, 1968, 165-176.</w:t>
      </w:r>
    </w:p>
    <w:p w:rsidR="00AB5DBB" w:rsidRDefault="00AB5DBB" w:rsidP="006D4FBF">
      <w:pPr>
        <w:pStyle w:val="FootnoteText"/>
        <w:rPr>
          <w:sz w:val="26"/>
          <w:szCs w:val="26"/>
        </w:rPr>
      </w:pPr>
    </w:p>
    <w:p w:rsidR="00AB5DBB" w:rsidRPr="006D4FBF" w:rsidRDefault="00AB5DBB" w:rsidP="006D4FBF">
      <w:pPr>
        <w:spacing w:line="240" w:lineRule="auto"/>
        <w:rPr>
          <w:sz w:val="26"/>
          <w:szCs w:val="26"/>
          <w:lang w:val="en-GB"/>
        </w:rPr>
      </w:pPr>
      <w:r>
        <w:rPr>
          <w:sz w:val="26"/>
          <w:szCs w:val="26"/>
        </w:rPr>
        <w:t xml:space="preserve">---. </w:t>
      </w:r>
      <w:proofErr w:type="gramStart"/>
      <w:r>
        <w:rPr>
          <w:sz w:val="26"/>
          <w:szCs w:val="26"/>
        </w:rPr>
        <w:t xml:space="preserve">‘Warfield’s Case for Biblical Inerrancy,’ in John W. Montgomery ed., </w:t>
      </w:r>
      <w:r w:rsidRPr="00234015">
        <w:rPr>
          <w:i/>
          <w:sz w:val="26"/>
          <w:szCs w:val="26"/>
        </w:rPr>
        <w:t>God’s Inerrant</w:t>
      </w:r>
      <w:r w:rsidR="006D4FBF">
        <w:rPr>
          <w:i/>
          <w:sz w:val="26"/>
          <w:szCs w:val="26"/>
        </w:rPr>
        <w:t xml:space="preserve"> </w:t>
      </w:r>
      <w:r w:rsidR="006D4FBF">
        <w:rPr>
          <w:i/>
          <w:sz w:val="26"/>
          <w:szCs w:val="26"/>
        </w:rPr>
        <w:tab/>
      </w:r>
      <w:r w:rsidR="006D4FBF">
        <w:rPr>
          <w:i/>
          <w:sz w:val="26"/>
          <w:szCs w:val="26"/>
        </w:rPr>
        <w:tab/>
      </w:r>
      <w:r w:rsidRPr="00234015">
        <w:rPr>
          <w:i/>
          <w:sz w:val="26"/>
          <w:szCs w:val="26"/>
        </w:rPr>
        <w:t>Word</w:t>
      </w:r>
      <w:r w:rsidR="006D4FBF">
        <w:rPr>
          <w:sz w:val="26"/>
          <w:szCs w:val="26"/>
        </w:rPr>
        <w:t>.</w:t>
      </w:r>
      <w:proofErr w:type="gramEnd"/>
      <w:r w:rsidR="006D4FBF">
        <w:rPr>
          <w:sz w:val="26"/>
          <w:szCs w:val="26"/>
        </w:rPr>
        <w:t xml:space="preserve"> </w:t>
      </w:r>
      <w:r>
        <w:rPr>
          <w:sz w:val="26"/>
          <w:szCs w:val="26"/>
        </w:rPr>
        <w:t>Minneapolis: Bethany Fellowship, 1974, 115-142.</w:t>
      </w:r>
    </w:p>
    <w:p w:rsidR="00AB5DBB" w:rsidRDefault="00AB5DBB" w:rsidP="006D4FBF">
      <w:pPr>
        <w:pStyle w:val="FootnoteText"/>
        <w:rPr>
          <w:sz w:val="26"/>
          <w:szCs w:val="26"/>
        </w:rPr>
      </w:pPr>
    </w:p>
    <w:p w:rsidR="00AB5DBB" w:rsidRPr="00CB72AB" w:rsidRDefault="00AB5DBB" w:rsidP="006D4FBF">
      <w:pPr>
        <w:pStyle w:val="FootnoteText"/>
        <w:rPr>
          <w:sz w:val="26"/>
          <w:szCs w:val="26"/>
        </w:rPr>
      </w:pPr>
      <w:r>
        <w:rPr>
          <w:sz w:val="26"/>
          <w:szCs w:val="26"/>
        </w:rPr>
        <w:t>---.</w:t>
      </w:r>
      <w:r w:rsidRPr="00CB72AB">
        <w:rPr>
          <w:sz w:val="26"/>
          <w:szCs w:val="26"/>
        </w:rPr>
        <w:t xml:space="preserve"> ‘The Theological Boundaries of Evangelical Faith’, </w:t>
      </w:r>
      <w:proofErr w:type="gramStart"/>
      <w:r w:rsidRPr="00CB72AB">
        <w:rPr>
          <w:sz w:val="26"/>
          <w:szCs w:val="26"/>
        </w:rPr>
        <w:t>eds</w:t>
      </w:r>
      <w:proofErr w:type="gramEnd"/>
      <w:r w:rsidRPr="00CB72AB">
        <w:rPr>
          <w:sz w:val="26"/>
          <w:szCs w:val="26"/>
        </w:rPr>
        <w:t xml:space="preserve"> David F. Wells and John D. </w:t>
      </w:r>
      <w:r>
        <w:rPr>
          <w:sz w:val="26"/>
          <w:szCs w:val="26"/>
        </w:rPr>
        <w:tab/>
      </w:r>
      <w:r>
        <w:rPr>
          <w:sz w:val="26"/>
          <w:szCs w:val="26"/>
        </w:rPr>
        <w:tab/>
      </w:r>
      <w:r w:rsidRPr="00CB72AB">
        <w:rPr>
          <w:sz w:val="26"/>
          <w:szCs w:val="26"/>
        </w:rPr>
        <w:t xml:space="preserve">Woodbridge, </w:t>
      </w:r>
      <w:proofErr w:type="gramStart"/>
      <w:r w:rsidRPr="00CB72AB">
        <w:rPr>
          <w:i/>
          <w:sz w:val="26"/>
          <w:szCs w:val="26"/>
        </w:rPr>
        <w:t>The</w:t>
      </w:r>
      <w:proofErr w:type="gramEnd"/>
      <w:r w:rsidRPr="00CB72AB">
        <w:rPr>
          <w:i/>
          <w:sz w:val="26"/>
          <w:szCs w:val="26"/>
        </w:rPr>
        <w:t xml:space="preserve"> Evangelicals</w:t>
      </w:r>
      <w:r>
        <w:rPr>
          <w:sz w:val="26"/>
          <w:szCs w:val="26"/>
        </w:rPr>
        <w:t>. Nashville: Abingdon Press, 1975</w:t>
      </w:r>
      <w:r w:rsidRPr="00CB72AB">
        <w:rPr>
          <w:sz w:val="26"/>
          <w:szCs w:val="26"/>
        </w:rPr>
        <w:t>, 21-37.</w:t>
      </w:r>
    </w:p>
    <w:p w:rsidR="00AB5DBB" w:rsidRDefault="00AB5DBB" w:rsidP="006D4FBF">
      <w:pPr>
        <w:pStyle w:val="FootnoteText"/>
        <w:rPr>
          <w:sz w:val="26"/>
          <w:szCs w:val="26"/>
          <w:lang w:val="en-GB"/>
        </w:rPr>
      </w:pPr>
    </w:p>
    <w:p w:rsidR="00AB5DBB" w:rsidRDefault="00AB5DBB" w:rsidP="006D4FBF">
      <w:pPr>
        <w:pStyle w:val="FootnoteText"/>
        <w:rPr>
          <w:sz w:val="26"/>
          <w:szCs w:val="26"/>
        </w:rPr>
      </w:pPr>
      <w:r>
        <w:rPr>
          <w:sz w:val="26"/>
          <w:szCs w:val="26"/>
        </w:rPr>
        <w:t>---.</w:t>
      </w:r>
      <w:r w:rsidRPr="00CB72AB">
        <w:rPr>
          <w:sz w:val="26"/>
          <w:szCs w:val="26"/>
        </w:rPr>
        <w:t xml:space="preserve">‘An Outline of the Apologetics of Jonathan Edwards, Part 1: The Argument of </w:t>
      </w:r>
    </w:p>
    <w:p w:rsidR="00AB5DBB" w:rsidRDefault="00AB5DBB" w:rsidP="006D4FBF">
      <w:pPr>
        <w:pStyle w:val="FootnoteText"/>
        <w:rPr>
          <w:sz w:val="26"/>
          <w:szCs w:val="26"/>
        </w:rPr>
      </w:pPr>
      <w:r>
        <w:rPr>
          <w:sz w:val="26"/>
          <w:szCs w:val="26"/>
        </w:rPr>
        <w:tab/>
      </w:r>
      <w:r w:rsidRPr="00CB72AB">
        <w:rPr>
          <w:sz w:val="26"/>
          <w:szCs w:val="26"/>
        </w:rPr>
        <w:t xml:space="preserve">Being’, </w:t>
      </w:r>
      <w:r w:rsidRPr="00CB72AB">
        <w:rPr>
          <w:i/>
          <w:sz w:val="26"/>
          <w:szCs w:val="26"/>
        </w:rPr>
        <w:t>Bibliot</w:t>
      </w:r>
      <w:r>
        <w:rPr>
          <w:i/>
          <w:sz w:val="26"/>
          <w:szCs w:val="26"/>
        </w:rPr>
        <w:t>hec</w:t>
      </w:r>
      <w:r w:rsidRPr="00CB72AB">
        <w:rPr>
          <w:i/>
          <w:sz w:val="26"/>
          <w:szCs w:val="26"/>
        </w:rPr>
        <w:t>a Sacra</w:t>
      </w:r>
      <w:r w:rsidR="00FE5361" w:rsidRPr="00FE5361">
        <w:rPr>
          <w:sz w:val="26"/>
          <w:szCs w:val="26"/>
        </w:rPr>
        <w:t>,</w:t>
      </w:r>
      <w:r w:rsidRPr="00CB72AB">
        <w:rPr>
          <w:sz w:val="26"/>
          <w:szCs w:val="26"/>
        </w:rPr>
        <w:t xml:space="preserve"> </w:t>
      </w:r>
      <w:r w:rsidR="00FE5361">
        <w:rPr>
          <w:sz w:val="26"/>
          <w:szCs w:val="26"/>
        </w:rPr>
        <w:t xml:space="preserve">vol. 133 no. 529 </w:t>
      </w:r>
      <w:r w:rsidRPr="00CB72AB">
        <w:rPr>
          <w:sz w:val="26"/>
          <w:szCs w:val="26"/>
        </w:rPr>
        <w:t xml:space="preserve">(Jan.-Mar. 1976), 3-10 </w:t>
      </w:r>
    </w:p>
    <w:p w:rsidR="00AB5DBB" w:rsidRDefault="00AB5DBB" w:rsidP="00AB5DBB">
      <w:pPr>
        <w:pStyle w:val="FootnoteText"/>
        <w:rPr>
          <w:sz w:val="26"/>
          <w:szCs w:val="26"/>
        </w:rPr>
      </w:pPr>
    </w:p>
    <w:p w:rsidR="00AB5DBB" w:rsidRDefault="00AB5DBB" w:rsidP="00AB5DBB">
      <w:pPr>
        <w:pStyle w:val="FootnoteText"/>
        <w:rPr>
          <w:sz w:val="26"/>
          <w:szCs w:val="26"/>
        </w:rPr>
      </w:pPr>
      <w:r>
        <w:rPr>
          <w:sz w:val="26"/>
          <w:szCs w:val="26"/>
        </w:rPr>
        <w:t>---.</w:t>
      </w:r>
      <w:r w:rsidRPr="00CB72AB">
        <w:rPr>
          <w:sz w:val="26"/>
          <w:szCs w:val="26"/>
        </w:rPr>
        <w:t xml:space="preserve"> ‘An Outline of the Apologetics of Jonathan Edwards, Part II: The Unity of God’, </w:t>
      </w:r>
      <w:r>
        <w:rPr>
          <w:sz w:val="26"/>
          <w:szCs w:val="26"/>
        </w:rPr>
        <w:tab/>
      </w:r>
      <w:r>
        <w:rPr>
          <w:sz w:val="26"/>
          <w:szCs w:val="26"/>
        </w:rPr>
        <w:tab/>
      </w:r>
      <w:r>
        <w:rPr>
          <w:sz w:val="26"/>
          <w:szCs w:val="26"/>
        </w:rPr>
        <w:tab/>
      </w:r>
      <w:r w:rsidRPr="00CB72AB">
        <w:rPr>
          <w:sz w:val="26"/>
          <w:szCs w:val="26"/>
        </w:rPr>
        <w:t xml:space="preserve">vol. 529 no. 530, </w:t>
      </w:r>
      <w:r w:rsidRPr="00CB72AB">
        <w:rPr>
          <w:i/>
          <w:sz w:val="26"/>
          <w:szCs w:val="26"/>
        </w:rPr>
        <w:t>Bibliot</w:t>
      </w:r>
      <w:r>
        <w:rPr>
          <w:i/>
          <w:sz w:val="26"/>
          <w:szCs w:val="26"/>
        </w:rPr>
        <w:t>hec</w:t>
      </w:r>
      <w:r w:rsidRPr="00CB72AB">
        <w:rPr>
          <w:i/>
          <w:sz w:val="26"/>
          <w:szCs w:val="26"/>
        </w:rPr>
        <w:t>a Sacra</w:t>
      </w:r>
      <w:r>
        <w:rPr>
          <w:sz w:val="26"/>
          <w:szCs w:val="26"/>
        </w:rPr>
        <w:t xml:space="preserve"> (April-June 1976), 99-107.</w:t>
      </w:r>
    </w:p>
    <w:p w:rsidR="00AB5DBB" w:rsidRDefault="00AB5DBB" w:rsidP="00AB5DBB">
      <w:pPr>
        <w:pStyle w:val="FootnoteText"/>
        <w:rPr>
          <w:sz w:val="26"/>
          <w:szCs w:val="26"/>
        </w:rPr>
      </w:pPr>
    </w:p>
    <w:p w:rsidR="00AB5DBB" w:rsidRDefault="00AB5DBB" w:rsidP="00AB5DBB">
      <w:pPr>
        <w:pStyle w:val="FootnoteText"/>
        <w:rPr>
          <w:sz w:val="26"/>
          <w:szCs w:val="26"/>
        </w:rPr>
      </w:pPr>
      <w:r>
        <w:rPr>
          <w:sz w:val="26"/>
          <w:szCs w:val="26"/>
        </w:rPr>
        <w:t xml:space="preserve">---. </w:t>
      </w:r>
      <w:proofErr w:type="gramStart"/>
      <w:r>
        <w:rPr>
          <w:sz w:val="26"/>
          <w:szCs w:val="26"/>
        </w:rPr>
        <w:t>‘</w:t>
      </w:r>
      <w:r w:rsidRPr="00CB72AB">
        <w:rPr>
          <w:sz w:val="26"/>
          <w:szCs w:val="26"/>
        </w:rPr>
        <w:t xml:space="preserve">An Outline of the Apologetics of Jonathan Edwards, Part III: The Proof of </w:t>
      </w:r>
      <w:r>
        <w:rPr>
          <w:sz w:val="26"/>
          <w:szCs w:val="26"/>
        </w:rPr>
        <w:tab/>
      </w:r>
      <w:r>
        <w:rPr>
          <w:sz w:val="26"/>
          <w:szCs w:val="26"/>
        </w:rPr>
        <w:tab/>
      </w:r>
      <w:r>
        <w:rPr>
          <w:sz w:val="26"/>
          <w:szCs w:val="26"/>
        </w:rPr>
        <w:tab/>
      </w:r>
      <w:r w:rsidRPr="00CB72AB">
        <w:rPr>
          <w:sz w:val="26"/>
          <w:szCs w:val="26"/>
        </w:rPr>
        <w:t xml:space="preserve">God’s </w:t>
      </w:r>
      <w:r>
        <w:rPr>
          <w:sz w:val="26"/>
          <w:szCs w:val="26"/>
        </w:rPr>
        <w:tab/>
      </w:r>
      <w:r w:rsidRPr="00CB72AB">
        <w:rPr>
          <w:sz w:val="26"/>
          <w:szCs w:val="26"/>
        </w:rPr>
        <w:t xml:space="preserve">Special Revelation, The Bible’, </w:t>
      </w:r>
      <w:r w:rsidRPr="00CB72AB">
        <w:rPr>
          <w:i/>
          <w:sz w:val="26"/>
          <w:szCs w:val="26"/>
        </w:rPr>
        <w:t>Bibliot</w:t>
      </w:r>
      <w:r>
        <w:rPr>
          <w:i/>
          <w:sz w:val="26"/>
          <w:szCs w:val="26"/>
        </w:rPr>
        <w:t>hec</w:t>
      </w:r>
      <w:r w:rsidRPr="00CB72AB">
        <w:rPr>
          <w:i/>
          <w:sz w:val="26"/>
          <w:szCs w:val="26"/>
        </w:rPr>
        <w:t>a Sacra</w:t>
      </w:r>
      <w:r w:rsidR="00FE5361" w:rsidRPr="00FE5361">
        <w:rPr>
          <w:sz w:val="26"/>
          <w:szCs w:val="26"/>
        </w:rPr>
        <w:t>,</w:t>
      </w:r>
      <w:r>
        <w:rPr>
          <w:sz w:val="26"/>
          <w:szCs w:val="26"/>
        </w:rPr>
        <w:t xml:space="preserve"> </w:t>
      </w:r>
      <w:r w:rsidR="00FE5361">
        <w:rPr>
          <w:sz w:val="26"/>
          <w:szCs w:val="26"/>
        </w:rPr>
        <w:t xml:space="preserve">vol. 133 no 531 </w:t>
      </w:r>
      <w:r>
        <w:rPr>
          <w:sz w:val="26"/>
          <w:szCs w:val="26"/>
        </w:rPr>
        <w:t>(July-</w:t>
      </w:r>
      <w:r>
        <w:rPr>
          <w:sz w:val="26"/>
          <w:szCs w:val="26"/>
        </w:rPr>
        <w:tab/>
      </w:r>
      <w:r>
        <w:rPr>
          <w:sz w:val="26"/>
          <w:szCs w:val="26"/>
        </w:rPr>
        <w:tab/>
      </w:r>
      <w:r>
        <w:rPr>
          <w:sz w:val="26"/>
          <w:szCs w:val="26"/>
        </w:rPr>
        <w:tab/>
        <w:t>Sept. 1976), 195-201.</w:t>
      </w:r>
      <w:proofErr w:type="gramEnd"/>
    </w:p>
    <w:p w:rsidR="00AB5DBB" w:rsidRDefault="00AB5DBB" w:rsidP="00AB5DBB">
      <w:pPr>
        <w:pStyle w:val="FootnoteText"/>
        <w:rPr>
          <w:sz w:val="26"/>
          <w:szCs w:val="26"/>
        </w:rPr>
      </w:pPr>
    </w:p>
    <w:p w:rsidR="00AB5DBB" w:rsidRPr="00234015" w:rsidRDefault="00AB5DBB" w:rsidP="00AB5DBB">
      <w:pPr>
        <w:pStyle w:val="FootnoteText"/>
        <w:rPr>
          <w:sz w:val="26"/>
          <w:szCs w:val="26"/>
        </w:rPr>
      </w:pPr>
      <w:r>
        <w:rPr>
          <w:sz w:val="26"/>
          <w:szCs w:val="26"/>
        </w:rPr>
        <w:t>---.</w:t>
      </w:r>
      <w:r w:rsidRPr="00CB72AB">
        <w:rPr>
          <w:sz w:val="26"/>
          <w:szCs w:val="26"/>
        </w:rPr>
        <w:t>‘</w:t>
      </w:r>
      <w:proofErr w:type="gramStart"/>
      <w:r w:rsidRPr="00CB72AB">
        <w:rPr>
          <w:sz w:val="26"/>
          <w:szCs w:val="26"/>
        </w:rPr>
        <w:t xml:space="preserve">An Outline of the Apologetics of Jonathan Edwards, Part IV: The Proof of God’s </w:t>
      </w:r>
      <w:r>
        <w:rPr>
          <w:sz w:val="26"/>
          <w:szCs w:val="26"/>
        </w:rPr>
        <w:tab/>
      </w:r>
      <w:r>
        <w:rPr>
          <w:sz w:val="26"/>
          <w:szCs w:val="26"/>
        </w:rPr>
        <w:tab/>
      </w:r>
      <w:r w:rsidRPr="00CB72AB">
        <w:rPr>
          <w:sz w:val="26"/>
          <w:szCs w:val="26"/>
        </w:rPr>
        <w:t xml:space="preserve">Special Revelation, The Bible—Continued’, </w:t>
      </w:r>
      <w:r w:rsidRPr="00CB72AB">
        <w:rPr>
          <w:i/>
          <w:sz w:val="26"/>
          <w:szCs w:val="26"/>
        </w:rPr>
        <w:t>Bibliot</w:t>
      </w:r>
      <w:r>
        <w:rPr>
          <w:i/>
          <w:sz w:val="26"/>
          <w:szCs w:val="26"/>
        </w:rPr>
        <w:t>hec</w:t>
      </w:r>
      <w:r w:rsidRPr="00CB72AB">
        <w:rPr>
          <w:i/>
          <w:sz w:val="26"/>
          <w:szCs w:val="26"/>
        </w:rPr>
        <w:t>a Sacra</w:t>
      </w:r>
      <w:r w:rsidR="00FE5361" w:rsidRPr="00FE5361">
        <w:rPr>
          <w:sz w:val="26"/>
          <w:szCs w:val="26"/>
        </w:rPr>
        <w:t>,</w:t>
      </w:r>
      <w:r w:rsidR="00FE5361">
        <w:rPr>
          <w:i/>
          <w:sz w:val="26"/>
          <w:szCs w:val="26"/>
        </w:rPr>
        <w:t xml:space="preserve"> </w:t>
      </w:r>
      <w:r w:rsidR="00FE5361" w:rsidRPr="00CB72AB">
        <w:rPr>
          <w:sz w:val="26"/>
          <w:szCs w:val="26"/>
        </w:rPr>
        <w:t>vol. 133 no. 532,</w:t>
      </w:r>
      <w:r>
        <w:rPr>
          <w:sz w:val="26"/>
          <w:szCs w:val="26"/>
        </w:rPr>
        <w:tab/>
      </w:r>
      <w:r>
        <w:rPr>
          <w:sz w:val="26"/>
          <w:szCs w:val="26"/>
        </w:rPr>
        <w:tab/>
      </w:r>
      <w:r>
        <w:rPr>
          <w:sz w:val="26"/>
          <w:szCs w:val="26"/>
        </w:rPr>
        <w:tab/>
      </w:r>
      <w:r w:rsidRPr="00CB72AB">
        <w:rPr>
          <w:sz w:val="26"/>
          <w:szCs w:val="26"/>
        </w:rPr>
        <w:t>(October-December 1976), 291-298.</w:t>
      </w:r>
      <w:proofErr w:type="gramEnd"/>
    </w:p>
    <w:p w:rsidR="00AB5DBB" w:rsidRDefault="00AB5DBB" w:rsidP="00AB5DBB">
      <w:pPr>
        <w:pStyle w:val="FootnoteText"/>
        <w:rPr>
          <w:sz w:val="26"/>
          <w:szCs w:val="26"/>
        </w:rPr>
      </w:pPr>
    </w:p>
    <w:p w:rsidR="00AB5DBB" w:rsidRDefault="00AB5DBB" w:rsidP="00AB5DBB">
      <w:pPr>
        <w:pStyle w:val="FootnoteText"/>
        <w:rPr>
          <w:sz w:val="26"/>
          <w:szCs w:val="26"/>
        </w:rPr>
      </w:pPr>
      <w:r>
        <w:rPr>
          <w:sz w:val="26"/>
          <w:szCs w:val="26"/>
        </w:rPr>
        <w:t>---.</w:t>
      </w:r>
      <w:r w:rsidRPr="00CB72AB">
        <w:rPr>
          <w:sz w:val="26"/>
          <w:szCs w:val="26"/>
        </w:rPr>
        <w:t xml:space="preserve"> ‘The Church’s Doctrine of Biblical Inspiration’, </w:t>
      </w:r>
      <w:r>
        <w:rPr>
          <w:sz w:val="26"/>
          <w:szCs w:val="26"/>
        </w:rPr>
        <w:t xml:space="preserve">in </w:t>
      </w:r>
      <w:r w:rsidRPr="00CB72AB">
        <w:rPr>
          <w:sz w:val="26"/>
          <w:szCs w:val="26"/>
        </w:rPr>
        <w:t xml:space="preserve">James Montgomery Boice ed., </w:t>
      </w:r>
      <w:r>
        <w:rPr>
          <w:sz w:val="26"/>
          <w:szCs w:val="26"/>
        </w:rPr>
        <w:tab/>
      </w:r>
      <w:r>
        <w:rPr>
          <w:sz w:val="26"/>
          <w:szCs w:val="26"/>
        </w:rPr>
        <w:tab/>
      </w:r>
      <w:r>
        <w:rPr>
          <w:sz w:val="26"/>
          <w:szCs w:val="26"/>
        </w:rPr>
        <w:tab/>
      </w:r>
      <w:r w:rsidRPr="00CB72AB">
        <w:rPr>
          <w:i/>
          <w:sz w:val="26"/>
          <w:szCs w:val="26"/>
        </w:rPr>
        <w:t>The Foundations of Biblical Authority</w:t>
      </w:r>
      <w:r>
        <w:rPr>
          <w:sz w:val="26"/>
          <w:szCs w:val="26"/>
        </w:rPr>
        <w:t xml:space="preserve">. </w:t>
      </w:r>
      <w:r w:rsidRPr="00CB72AB">
        <w:rPr>
          <w:sz w:val="26"/>
          <w:szCs w:val="26"/>
        </w:rPr>
        <w:t>Grand R</w:t>
      </w:r>
      <w:r>
        <w:rPr>
          <w:sz w:val="26"/>
          <w:szCs w:val="26"/>
        </w:rPr>
        <w:t xml:space="preserve">apids: Zondervan Pub. Co., 1978, </w:t>
      </w:r>
      <w:r>
        <w:rPr>
          <w:sz w:val="26"/>
          <w:szCs w:val="26"/>
        </w:rPr>
        <w:tab/>
      </w:r>
      <w:r>
        <w:rPr>
          <w:sz w:val="26"/>
          <w:szCs w:val="26"/>
        </w:rPr>
        <w:tab/>
      </w:r>
      <w:r>
        <w:rPr>
          <w:sz w:val="26"/>
          <w:szCs w:val="26"/>
        </w:rPr>
        <w:tab/>
        <w:t>23-58</w:t>
      </w:r>
    </w:p>
    <w:p w:rsidR="00AB5DBB" w:rsidRDefault="00AB5DBB" w:rsidP="00AB5DBB">
      <w:pPr>
        <w:pStyle w:val="FootnoteText"/>
        <w:rPr>
          <w:sz w:val="26"/>
          <w:szCs w:val="26"/>
          <w:lang w:val="en-GB"/>
        </w:rPr>
      </w:pPr>
    </w:p>
    <w:p w:rsidR="00AB5DBB" w:rsidRDefault="00AB5DBB" w:rsidP="00AB5DBB">
      <w:pPr>
        <w:pStyle w:val="FootnoteText"/>
        <w:rPr>
          <w:sz w:val="26"/>
          <w:szCs w:val="26"/>
          <w:lang w:val="en-GB"/>
        </w:rPr>
      </w:pPr>
      <w:r>
        <w:rPr>
          <w:sz w:val="26"/>
          <w:szCs w:val="26"/>
          <w:lang w:val="en-GB"/>
        </w:rPr>
        <w:t>---</w:t>
      </w:r>
      <w:proofErr w:type="gramStart"/>
      <w:r>
        <w:rPr>
          <w:sz w:val="26"/>
          <w:szCs w:val="26"/>
          <w:lang w:val="en-GB"/>
        </w:rPr>
        <w:t>.,</w:t>
      </w:r>
      <w:proofErr w:type="gramEnd"/>
      <w:r>
        <w:rPr>
          <w:sz w:val="26"/>
          <w:szCs w:val="26"/>
          <w:lang w:val="en-GB"/>
        </w:rPr>
        <w:t xml:space="preserve"> </w:t>
      </w:r>
      <w:r w:rsidRPr="002D73D5">
        <w:rPr>
          <w:sz w:val="26"/>
          <w:szCs w:val="26"/>
          <w:lang w:val="en-GB"/>
        </w:rPr>
        <w:t>‘A Protestant View of Bi</w:t>
      </w:r>
      <w:r>
        <w:rPr>
          <w:sz w:val="26"/>
          <w:szCs w:val="26"/>
          <w:lang w:val="en-GB"/>
        </w:rPr>
        <w:t xml:space="preserve">blical Authority’, </w:t>
      </w:r>
      <w:r w:rsidRPr="002D73D5">
        <w:rPr>
          <w:sz w:val="26"/>
          <w:szCs w:val="26"/>
          <w:lang w:val="en-GB"/>
        </w:rPr>
        <w:t>ed</w:t>
      </w:r>
      <w:r>
        <w:rPr>
          <w:sz w:val="26"/>
          <w:szCs w:val="26"/>
          <w:lang w:val="en-GB"/>
        </w:rPr>
        <w:t xml:space="preserve"> Frederick E. </w:t>
      </w:r>
      <w:r w:rsidRPr="002D73D5">
        <w:rPr>
          <w:sz w:val="26"/>
          <w:szCs w:val="26"/>
          <w:lang w:val="en-GB"/>
        </w:rPr>
        <w:t>Greenspahn,</w:t>
      </w:r>
      <w:r w:rsidR="00FE5361">
        <w:rPr>
          <w:sz w:val="26"/>
          <w:szCs w:val="26"/>
          <w:lang w:val="en-GB"/>
        </w:rPr>
        <w:t xml:space="preserve"> </w:t>
      </w:r>
      <w:r w:rsidRPr="002D73D5">
        <w:rPr>
          <w:i/>
          <w:sz w:val="26"/>
          <w:szCs w:val="26"/>
          <w:lang w:val="en-GB"/>
        </w:rPr>
        <w:t xml:space="preserve">Scripture in the </w:t>
      </w:r>
      <w:r w:rsidR="00FE5361">
        <w:rPr>
          <w:i/>
          <w:sz w:val="26"/>
          <w:szCs w:val="26"/>
          <w:lang w:val="en-GB"/>
        </w:rPr>
        <w:tab/>
      </w:r>
      <w:r w:rsidR="00FE5361">
        <w:rPr>
          <w:i/>
          <w:sz w:val="26"/>
          <w:szCs w:val="26"/>
          <w:lang w:val="en-GB"/>
        </w:rPr>
        <w:tab/>
      </w:r>
      <w:r w:rsidRPr="002D73D5">
        <w:rPr>
          <w:i/>
          <w:sz w:val="26"/>
          <w:szCs w:val="26"/>
          <w:lang w:val="en-GB"/>
        </w:rPr>
        <w:t>Jewish and Christian Traditions</w:t>
      </w:r>
      <w:r w:rsidR="00FE5361">
        <w:rPr>
          <w:sz w:val="26"/>
          <w:szCs w:val="26"/>
          <w:lang w:val="en-GB"/>
        </w:rPr>
        <w:t xml:space="preserve">. Nashville: Abingdon </w:t>
      </w:r>
      <w:r>
        <w:rPr>
          <w:sz w:val="26"/>
          <w:szCs w:val="26"/>
          <w:lang w:val="en-GB"/>
        </w:rPr>
        <w:t>Press, 1982,</w:t>
      </w:r>
      <w:r w:rsidRPr="002D73D5">
        <w:rPr>
          <w:sz w:val="26"/>
          <w:szCs w:val="26"/>
          <w:lang w:val="en-GB"/>
        </w:rPr>
        <w:t xml:space="preserve"> 41-63.</w:t>
      </w:r>
    </w:p>
    <w:p w:rsidR="00AB5DBB" w:rsidRDefault="00AB5DBB" w:rsidP="00AB5DBB">
      <w:pPr>
        <w:pStyle w:val="FootnoteText"/>
        <w:rPr>
          <w:sz w:val="26"/>
          <w:szCs w:val="26"/>
          <w:lang w:val="en-GB"/>
        </w:rPr>
      </w:pPr>
    </w:p>
    <w:p w:rsidR="00AB5DBB" w:rsidRDefault="00AB5DBB" w:rsidP="00AB5DBB">
      <w:pPr>
        <w:pStyle w:val="FootnoteText"/>
        <w:rPr>
          <w:sz w:val="26"/>
          <w:szCs w:val="26"/>
          <w:lang w:val="en-GB"/>
        </w:rPr>
      </w:pPr>
      <w:r w:rsidRPr="002D73D5">
        <w:rPr>
          <w:sz w:val="26"/>
          <w:szCs w:val="26"/>
          <w:lang w:val="en-GB"/>
        </w:rPr>
        <w:t>---, ‘The Contributions of Charles Hodge</w:t>
      </w:r>
      <w:r w:rsidR="00FE5361">
        <w:rPr>
          <w:sz w:val="26"/>
          <w:szCs w:val="26"/>
          <w:lang w:val="en-GB"/>
        </w:rPr>
        <w:t xml:space="preserve">, B.B. Warfield, and J. Gresham </w:t>
      </w:r>
      <w:r w:rsidRPr="002D73D5">
        <w:rPr>
          <w:sz w:val="26"/>
          <w:szCs w:val="26"/>
          <w:lang w:val="en-GB"/>
        </w:rPr>
        <w:t xml:space="preserve">Machen to the </w:t>
      </w:r>
      <w:r w:rsidR="00FE5361">
        <w:rPr>
          <w:sz w:val="26"/>
          <w:szCs w:val="26"/>
          <w:lang w:val="en-GB"/>
        </w:rPr>
        <w:tab/>
      </w:r>
      <w:r w:rsidR="00FE5361">
        <w:rPr>
          <w:sz w:val="26"/>
          <w:szCs w:val="26"/>
          <w:lang w:val="en-GB"/>
        </w:rPr>
        <w:tab/>
      </w:r>
      <w:r w:rsidRPr="002D73D5">
        <w:rPr>
          <w:sz w:val="26"/>
          <w:szCs w:val="26"/>
          <w:lang w:val="en-GB"/>
        </w:rPr>
        <w:t xml:space="preserve">Doctrine of Inspiration’, </w:t>
      </w:r>
      <w:proofErr w:type="gramStart"/>
      <w:r>
        <w:rPr>
          <w:sz w:val="26"/>
          <w:szCs w:val="26"/>
          <w:lang w:val="en-GB"/>
        </w:rPr>
        <w:t>eds</w:t>
      </w:r>
      <w:proofErr w:type="gramEnd"/>
      <w:r>
        <w:rPr>
          <w:sz w:val="26"/>
          <w:szCs w:val="26"/>
          <w:lang w:val="en-GB"/>
        </w:rPr>
        <w:t xml:space="preserve"> </w:t>
      </w:r>
      <w:r w:rsidR="00FE5361">
        <w:rPr>
          <w:sz w:val="26"/>
          <w:szCs w:val="26"/>
          <w:lang w:val="en-GB"/>
        </w:rPr>
        <w:t xml:space="preserve">Gordon Lewis and Bruce </w:t>
      </w:r>
      <w:r w:rsidRPr="002D73D5">
        <w:rPr>
          <w:sz w:val="26"/>
          <w:szCs w:val="26"/>
          <w:lang w:val="en-GB"/>
        </w:rPr>
        <w:t xml:space="preserve">Demarest, </w:t>
      </w:r>
      <w:r w:rsidRPr="002D73D5">
        <w:rPr>
          <w:i/>
          <w:sz w:val="26"/>
          <w:szCs w:val="26"/>
          <w:lang w:val="en-GB"/>
        </w:rPr>
        <w:t xml:space="preserve">Challenges to </w:t>
      </w:r>
      <w:r w:rsidR="00FE5361">
        <w:rPr>
          <w:i/>
          <w:sz w:val="26"/>
          <w:szCs w:val="26"/>
          <w:lang w:val="en-GB"/>
        </w:rPr>
        <w:tab/>
      </w:r>
      <w:r w:rsidR="00FE5361">
        <w:rPr>
          <w:i/>
          <w:sz w:val="26"/>
          <w:szCs w:val="26"/>
          <w:lang w:val="en-GB"/>
        </w:rPr>
        <w:tab/>
      </w:r>
      <w:r w:rsidR="00FE5361">
        <w:rPr>
          <w:i/>
          <w:sz w:val="26"/>
          <w:szCs w:val="26"/>
          <w:lang w:val="en-GB"/>
        </w:rPr>
        <w:tab/>
      </w:r>
      <w:r w:rsidRPr="002D73D5">
        <w:rPr>
          <w:i/>
          <w:sz w:val="26"/>
          <w:szCs w:val="26"/>
          <w:lang w:val="en-GB"/>
        </w:rPr>
        <w:t>Inerrancy</w:t>
      </w:r>
      <w:r>
        <w:rPr>
          <w:sz w:val="26"/>
          <w:szCs w:val="26"/>
          <w:lang w:val="en-GB"/>
        </w:rPr>
        <w:t>. Chicago: Moody Press, 1984, 347-381.</w:t>
      </w:r>
      <w:r w:rsidRPr="002D73D5">
        <w:rPr>
          <w:sz w:val="26"/>
          <w:szCs w:val="26"/>
          <w:lang w:val="en-GB"/>
        </w:rPr>
        <w:t xml:space="preserve">  </w:t>
      </w:r>
    </w:p>
    <w:p w:rsidR="00AB5DBB" w:rsidRDefault="00AB5DBB" w:rsidP="00AB5DBB">
      <w:pPr>
        <w:pStyle w:val="FootnoteText"/>
        <w:rPr>
          <w:sz w:val="26"/>
          <w:szCs w:val="26"/>
        </w:rPr>
      </w:pPr>
    </w:p>
    <w:p w:rsidR="00AB5DBB" w:rsidRPr="002D73D5" w:rsidRDefault="00AB5DBB" w:rsidP="00AB5DBB">
      <w:pPr>
        <w:pStyle w:val="FootnoteText"/>
        <w:rPr>
          <w:sz w:val="26"/>
          <w:szCs w:val="26"/>
          <w:lang w:val="en-GB"/>
        </w:rPr>
      </w:pPr>
      <w:r w:rsidRPr="002D73D5">
        <w:rPr>
          <w:sz w:val="26"/>
          <w:szCs w:val="26"/>
          <w:lang w:val="en-GB"/>
        </w:rPr>
        <w:t>----</w:t>
      </w:r>
      <w:proofErr w:type="gramStart"/>
      <w:r w:rsidRPr="002D73D5">
        <w:rPr>
          <w:sz w:val="26"/>
          <w:szCs w:val="26"/>
          <w:lang w:val="en-GB"/>
        </w:rPr>
        <w:t>.,</w:t>
      </w:r>
      <w:proofErr w:type="gramEnd"/>
      <w:r w:rsidRPr="002D73D5">
        <w:rPr>
          <w:sz w:val="26"/>
          <w:szCs w:val="26"/>
          <w:lang w:val="en-GB"/>
        </w:rPr>
        <w:t xml:space="preserve"> ‘A Response to the Role of Logic in Biblical Interpretation’, </w:t>
      </w:r>
      <w:r>
        <w:rPr>
          <w:sz w:val="26"/>
          <w:szCs w:val="26"/>
          <w:lang w:val="en-GB"/>
        </w:rPr>
        <w:t xml:space="preserve">eds </w:t>
      </w:r>
      <w:r w:rsidRPr="002D73D5">
        <w:rPr>
          <w:sz w:val="26"/>
          <w:szCs w:val="26"/>
          <w:lang w:val="en-GB"/>
        </w:rPr>
        <w:t xml:space="preserve">Earl D. </w:t>
      </w:r>
      <w:r>
        <w:rPr>
          <w:sz w:val="26"/>
          <w:szCs w:val="26"/>
          <w:lang w:val="en-GB"/>
        </w:rPr>
        <w:tab/>
      </w:r>
      <w:r>
        <w:rPr>
          <w:sz w:val="26"/>
          <w:szCs w:val="26"/>
          <w:lang w:val="en-GB"/>
        </w:rPr>
        <w:tab/>
      </w:r>
      <w:r>
        <w:rPr>
          <w:sz w:val="26"/>
          <w:szCs w:val="26"/>
          <w:lang w:val="en-GB"/>
        </w:rPr>
        <w:tab/>
      </w:r>
      <w:r>
        <w:rPr>
          <w:sz w:val="26"/>
          <w:szCs w:val="26"/>
          <w:lang w:val="en-GB"/>
        </w:rPr>
        <w:tab/>
      </w:r>
      <w:proofErr w:type="gramStart"/>
      <w:r w:rsidRPr="002D73D5">
        <w:rPr>
          <w:sz w:val="26"/>
          <w:szCs w:val="26"/>
          <w:lang w:val="en-GB"/>
        </w:rPr>
        <w:t xml:space="preserve">Radacmacher and Robert D. Preus, </w:t>
      </w:r>
      <w:r w:rsidRPr="002D73D5">
        <w:rPr>
          <w:i/>
          <w:sz w:val="26"/>
          <w:szCs w:val="26"/>
          <w:lang w:val="en-GB"/>
        </w:rPr>
        <w:t>Hermeneutics, Inerrancy, and the Bible</w:t>
      </w:r>
      <w:r w:rsidRPr="002D73D5">
        <w:rPr>
          <w:sz w:val="26"/>
          <w:szCs w:val="26"/>
          <w:lang w:val="en-GB"/>
        </w:rPr>
        <w:t>.</w:t>
      </w:r>
      <w:proofErr w:type="gramEnd"/>
      <w:r w:rsidRPr="002D73D5">
        <w:rPr>
          <w:sz w:val="26"/>
          <w:szCs w:val="26"/>
          <w:lang w:val="en-GB"/>
        </w:rPr>
        <w:t xml:space="preserve"> </w:t>
      </w:r>
      <w:r>
        <w:rPr>
          <w:sz w:val="26"/>
          <w:szCs w:val="26"/>
          <w:lang w:val="en-GB"/>
        </w:rPr>
        <w:tab/>
      </w:r>
      <w:r>
        <w:rPr>
          <w:sz w:val="26"/>
          <w:szCs w:val="26"/>
          <w:lang w:val="en-GB"/>
        </w:rPr>
        <w:tab/>
      </w:r>
      <w:r>
        <w:rPr>
          <w:sz w:val="26"/>
          <w:szCs w:val="26"/>
          <w:lang w:val="en-GB"/>
        </w:rPr>
        <w:tab/>
      </w:r>
      <w:r>
        <w:rPr>
          <w:sz w:val="26"/>
          <w:szCs w:val="26"/>
          <w:lang w:val="en-GB"/>
        </w:rPr>
        <w:tab/>
      </w:r>
      <w:r w:rsidRPr="002D73D5">
        <w:rPr>
          <w:sz w:val="26"/>
          <w:szCs w:val="26"/>
          <w:lang w:val="en-GB"/>
        </w:rPr>
        <w:t xml:space="preserve">Grand </w:t>
      </w:r>
      <w:r>
        <w:rPr>
          <w:sz w:val="26"/>
          <w:szCs w:val="26"/>
          <w:lang w:val="en-GB"/>
        </w:rPr>
        <w:t xml:space="preserve">Rapids: Zondervan, </w:t>
      </w:r>
      <w:r w:rsidRPr="002D73D5">
        <w:rPr>
          <w:sz w:val="26"/>
          <w:szCs w:val="26"/>
          <w:lang w:val="en-GB"/>
        </w:rPr>
        <w:t xml:space="preserve">1984, 873-878. </w:t>
      </w:r>
    </w:p>
    <w:p w:rsidR="00AB5DBB" w:rsidRDefault="00AB5DBB" w:rsidP="00AB5DBB">
      <w:pPr>
        <w:pStyle w:val="FootnoteText"/>
        <w:rPr>
          <w:sz w:val="26"/>
          <w:szCs w:val="26"/>
        </w:rPr>
      </w:pPr>
    </w:p>
    <w:p w:rsidR="00AB5DBB" w:rsidRPr="00C067DF" w:rsidRDefault="00AB5DBB" w:rsidP="00AB5DBB">
      <w:pPr>
        <w:pStyle w:val="FootnoteText"/>
        <w:rPr>
          <w:sz w:val="26"/>
          <w:szCs w:val="26"/>
        </w:rPr>
      </w:pPr>
      <w:r>
        <w:rPr>
          <w:sz w:val="26"/>
          <w:szCs w:val="26"/>
        </w:rPr>
        <w:t>---</w:t>
      </w:r>
      <w:proofErr w:type="gramStart"/>
      <w:r>
        <w:rPr>
          <w:sz w:val="26"/>
          <w:szCs w:val="26"/>
        </w:rPr>
        <w:t>.</w:t>
      </w:r>
      <w:r w:rsidRPr="00C067DF">
        <w:rPr>
          <w:sz w:val="26"/>
          <w:szCs w:val="26"/>
        </w:rPr>
        <w:t>,</w:t>
      </w:r>
      <w:proofErr w:type="gramEnd"/>
      <w:r w:rsidRPr="00C067DF">
        <w:rPr>
          <w:sz w:val="26"/>
          <w:szCs w:val="26"/>
        </w:rPr>
        <w:t xml:space="preserve"> ‘Why Did Presbyterianism Not Win in England Between 1640 and 1660?’ </w:t>
      </w:r>
      <w:r w:rsidRPr="00C067DF">
        <w:rPr>
          <w:sz w:val="26"/>
          <w:szCs w:val="26"/>
        </w:rPr>
        <w:tab/>
      </w:r>
      <w:r>
        <w:rPr>
          <w:sz w:val="26"/>
          <w:szCs w:val="26"/>
        </w:rPr>
        <w:t xml:space="preserve">[1950 </w:t>
      </w:r>
      <w:r>
        <w:rPr>
          <w:sz w:val="26"/>
          <w:szCs w:val="26"/>
        </w:rPr>
        <w:tab/>
      </w:r>
      <w:r w:rsidR="006D4FBF">
        <w:rPr>
          <w:sz w:val="26"/>
          <w:szCs w:val="26"/>
        </w:rPr>
        <w:tab/>
      </w:r>
      <w:r w:rsidR="006D4FBF">
        <w:rPr>
          <w:sz w:val="26"/>
          <w:szCs w:val="26"/>
        </w:rPr>
        <w:tab/>
      </w:r>
      <w:r>
        <w:rPr>
          <w:sz w:val="26"/>
          <w:szCs w:val="26"/>
        </w:rPr>
        <w:t xml:space="preserve">Inauguration Address] </w:t>
      </w:r>
      <w:r w:rsidRPr="00C067DF">
        <w:rPr>
          <w:i/>
          <w:sz w:val="26"/>
          <w:szCs w:val="26"/>
        </w:rPr>
        <w:t xml:space="preserve">John Gerstner: The Early Writings </w:t>
      </w:r>
      <w:r>
        <w:rPr>
          <w:sz w:val="26"/>
          <w:szCs w:val="26"/>
        </w:rPr>
        <w:t xml:space="preserve">vol. 2, ed. Don Kistler. </w:t>
      </w:r>
      <w:r>
        <w:rPr>
          <w:sz w:val="26"/>
          <w:szCs w:val="26"/>
        </w:rPr>
        <w:tab/>
      </w:r>
      <w:r w:rsidR="006D4FBF">
        <w:rPr>
          <w:sz w:val="26"/>
          <w:szCs w:val="26"/>
        </w:rPr>
        <w:tab/>
      </w:r>
      <w:r w:rsidR="006D4FBF">
        <w:rPr>
          <w:sz w:val="26"/>
          <w:szCs w:val="26"/>
        </w:rPr>
        <w:tab/>
      </w:r>
      <w:r w:rsidRPr="00C067DF">
        <w:rPr>
          <w:sz w:val="26"/>
          <w:szCs w:val="26"/>
        </w:rPr>
        <w:t xml:space="preserve">Morgan, PA: Soli Deo </w:t>
      </w:r>
      <w:r>
        <w:rPr>
          <w:sz w:val="26"/>
          <w:szCs w:val="26"/>
        </w:rPr>
        <w:t>Gloria Publications, 1998, 95-107</w:t>
      </w:r>
      <w:r w:rsidRPr="00C067DF">
        <w:rPr>
          <w:sz w:val="26"/>
          <w:szCs w:val="26"/>
        </w:rPr>
        <w:t>.</w:t>
      </w:r>
    </w:p>
    <w:p w:rsidR="00AB5DBB" w:rsidRDefault="00AB5DBB" w:rsidP="00AB5DBB">
      <w:pPr>
        <w:pStyle w:val="FootnoteText"/>
        <w:rPr>
          <w:sz w:val="26"/>
          <w:szCs w:val="26"/>
        </w:rPr>
      </w:pPr>
    </w:p>
    <w:p w:rsidR="00FE5361" w:rsidRDefault="00FE5361" w:rsidP="00AB5DBB">
      <w:pPr>
        <w:pStyle w:val="FootnoteText"/>
        <w:rPr>
          <w:sz w:val="26"/>
          <w:szCs w:val="26"/>
          <w:u w:val="single"/>
        </w:rPr>
      </w:pPr>
    </w:p>
    <w:p w:rsidR="00FE5361" w:rsidRDefault="00FE5361" w:rsidP="00AB5DBB">
      <w:pPr>
        <w:pStyle w:val="FootnoteText"/>
        <w:rPr>
          <w:sz w:val="26"/>
          <w:szCs w:val="26"/>
          <w:u w:val="single"/>
        </w:rPr>
      </w:pPr>
    </w:p>
    <w:p w:rsidR="00FE5361" w:rsidRDefault="00FE5361" w:rsidP="00AB5DBB">
      <w:pPr>
        <w:pStyle w:val="FootnoteText"/>
        <w:rPr>
          <w:sz w:val="26"/>
          <w:szCs w:val="26"/>
          <w:u w:val="single"/>
        </w:rPr>
      </w:pPr>
    </w:p>
    <w:p w:rsidR="00AB5DBB" w:rsidRPr="003F31A0" w:rsidRDefault="00AB5DBB" w:rsidP="00AB5DBB">
      <w:pPr>
        <w:pStyle w:val="FootnoteText"/>
        <w:rPr>
          <w:sz w:val="26"/>
          <w:szCs w:val="26"/>
          <w:u w:val="single"/>
        </w:rPr>
      </w:pPr>
      <w:r w:rsidRPr="003F31A0">
        <w:rPr>
          <w:sz w:val="26"/>
          <w:szCs w:val="26"/>
          <w:u w:val="single"/>
        </w:rPr>
        <w:t>Selected Book Reviews by John H.Gerstner</w:t>
      </w:r>
    </w:p>
    <w:p w:rsidR="00AB5DBB" w:rsidRDefault="00AB5DBB" w:rsidP="00AB5DBB">
      <w:pPr>
        <w:pStyle w:val="FootnoteText"/>
        <w:rPr>
          <w:sz w:val="26"/>
          <w:szCs w:val="26"/>
        </w:rPr>
      </w:pPr>
    </w:p>
    <w:p w:rsidR="00AB5DBB" w:rsidRPr="00C067DF" w:rsidRDefault="00AB5DBB" w:rsidP="00AB5DBB">
      <w:pPr>
        <w:pStyle w:val="FootnoteText"/>
        <w:rPr>
          <w:sz w:val="26"/>
          <w:szCs w:val="26"/>
        </w:rPr>
      </w:pPr>
      <w:r w:rsidRPr="00C067DF">
        <w:rPr>
          <w:sz w:val="26"/>
          <w:szCs w:val="26"/>
        </w:rPr>
        <w:t>---</w:t>
      </w:r>
      <w:proofErr w:type="gramStart"/>
      <w:r w:rsidRPr="00C067DF">
        <w:rPr>
          <w:sz w:val="26"/>
          <w:szCs w:val="26"/>
        </w:rPr>
        <w:t>.,</w:t>
      </w:r>
      <w:proofErr w:type="gramEnd"/>
      <w:r w:rsidRPr="00C067DF">
        <w:rPr>
          <w:sz w:val="26"/>
          <w:szCs w:val="26"/>
        </w:rPr>
        <w:t xml:space="preserve"> Review of Wilbur Smith’s </w:t>
      </w:r>
      <w:r w:rsidRPr="00C067DF">
        <w:rPr>
          <w:i/>
          <w:sz w:val="26"/>
          <w:szCs w:val="26"/>
        </w:rPr>
        <w:t>Therefore Stand</w:t>
      </w:r>
      <w:r w:rsidRPr="00C067DF">
        <w:rPr>
          <w:sz w:val="26"/>
          <w:szCs w:val="26"/>
        </w:rPr>
        <w:t xml:space="preserve">, </w:t>
      </w:r>
      <w:r w:rsidRPr="00C067DF">
        <w:rPr>
          <w:i/>
          <w:sz w:val="26"/>
          <w:szCs w:val="26"/>
        </w:rPr>
        <w:t>United Presbyterian</w:t>
      </w:r>
      <w:r w:rsidR="006D4FBF">
        <w:rPr>
          <w:sz w:val="26"/>
          <w:szCs w:val="26"/>
        </w:rPr>
        <w:t xml:space="preserve">, 12 November 1945, 9, </w:t>
      </w:r>
      <w:r w:rsidR="006D4FBF">
        <w:rPr>
          <w:sz w:val="26"/>
          <w:szCs w:val="26"/>
        </w:rPr>
        <w:tab/>
      </w:r>
      <w:r w:rsidR="006D4FBF">
        <w:rPr>
          <w:sz w:val="26"/>
          <w:szCs w:val="26"/>
        </w:rPr>
        <w:tab/>
      </w:r>
      <w:r w:rsidRPr="00C067DF">
        <w:rPr>
          <w:sz w:val="26"/>
          <w:szCs w:val="26"/>
        </w:rPr>
        <w:t>11.</w:t>
      </w:r>
    </w:p>
    <w:p w:rsidR="00AB5DBB" w:rsidRDefault="00AB5DBB" w:rsidP="00AB5DBB">
      <w:pPr>
        <w:pStyle w:val="FootnoteText"/>
        <w:rPr>
          <w:sz w:val="26"/>
          <w:szCs w:val="26"/>
        </w:rPr>
      </w:pPr>
    </w:p>
    <w:p w:rsidR="00AB5DBB" w:rsidRDefault="00AB5DBB" w:rsidP="00AB5DBB">
      <w:pPr>
        <w:pStyle w:val="FootnoteText"/>
        <w:rPr>
          <w:sz w:val="26"/>
          <w:szCs w:val="26"/>
        </w:rPr>
      </w:pPr>
      <w:r w:rsidRPr="00C067DF">
        <w:rPr>
          <w:sz w:val="26"/>
          <w:szCs w:val="26"/>
        </w:rPr>
        <w:t>---</w:t>
      </w:r>
      <w:proofErr w:type="gramStart"/>
      <w:r w:rsidRPr="00C067DF">
        <w:rPr>
          <w:sz w:val="26"/>
          <w:szCs w:val="26"/>
        </w:rPr>
        <w:t>.,</w:t>
      </w:r>
      <w:proofErr w:type="gramEnd"/>
      <w:r w:rsidRPr="00C067DF">
        <w:rPr>
          <w:sz w:val="26"/>
          <w:szCs w:val="26"/>
        </w:rPr>
        <w:t xml:space="preserve"> Review of Cornelius Van Til’s </w:t>
      </w:r>
      <w:r w:rsidRPr="00C067DF">
        <w:rPr>
          <w:i/>
          <w:sz w:val="26"/>
          <w:szCs w:val="26"/>
        </w:rPr>
        <w:t>The New Modernism</w:t>
      </w:r>
      <w:r w:rsidRPr="00C067DF">
        <w:rPr>
          <w:sz w:val="26"/>
          <w:szCs w:val="26"/>
        </w:rPr>
        <w:t xml:space="preserve">, </w:t>
      </w:r>
      <w:r w:rsidRPr="00C067DF">
        <w:rPr>
          <w:i/>
          <w:sz w:val="26"/>
          <w:szCs w:val="26"/>
        </w:rPr>
        <w:t>United Presbyterian</w:t>
      </w:r>
      <w:r w:rsidRPr="00C067DF">
        <w:rPr>
          <w:sz w:val="26"/>
          <w:szCs w:val="26"/>
        </w:rPr>
        <w:t xml:space="preserve">, 30 December </w:t>
      </w:r>
      <w:r w:rsidR="006D4FBF">
        <w:rPr>
          <w:sz w:val="26"/>
          <w:szCs w:val="26"/>
        </w:rPr>
        <w:tab/>
      </w:r>
      <w:r w:rsidR="006D4FBF">
        <w:rPr>
          <w:sz w:val="26"/>
          <w:szCs w:val="26"/>
        </w:rPr>
        <w:tab/>
      </w:r>
      <w:r w:rsidRPr="00C067DF">
        <w:rPr>
          <w:sz w:val="26"/>
          <w:szCs w:val="26"/>
        </w:rPr>
        <w:t xml:space="preserve">1946, </w:t>
      </w:r>
      <w:r w:rsidRPr="00C067DF">
        <w:rPr>
          <w:sz w:val="26"/>
          <w:szCs w:val="26"/>
        </w:rPr>
        <w:tab/>
        <w:t xml:space="preserve">2. </w:t>
      </w:r>
    </w:p>
    <w:p w:rsidR="00AB5DBB" w:rsidRDefault="00AB5DBB" w:rsidP="00AB5DBB">
      <w:pPr>
        <w:pStyle w:val="FootnoteText"/>
        <w:rPr>
          <w:sz w:val="26"/>
          <w:szCs w:val="26"/>
        </w:rPr>
      </w:pPr>
    </w:p>
    <w:p w:rsidR="00AB5DBB" w:rsidRDefault="00AB5DBB" w:rsidP="00AB5DBB">
      <w:pPr>
        <w:pStyle w:val="FootnoteText"/>
        <w:rPr>
          <w:sz w:val="26"/>
          <w:szCs w:val="26"/>
        </w:rPr>
      </w:pPr>
      <w:r>
        <w:rPr>
          <w:sz w:val="26"/>
          <w:szCs w:val="26"/>
        </w:rPr>
        <w:t>---</w:t>
      </w:r>
      <w:proofErr w:type="gramStart"/>
      <w:r>
        <w:rPr>
          <w:sz w:val="26"/>
          <w:szCs w:val="26"/>
        </w:rPr>
        <w:t>.</w:t>
      </w:r>
      <w:r w:rsidRPr="00C067DF">
        <w:rPr>
          <w:sz w:val="26"/>
          <w:szCs w:val="26"/>
        </w:rPr>
        <w:t>,</w:t>
      </w:r>
      <w:proofErr w:type="gramEnd"/>
      <w:r w:rsidRPr="00C067DF">
        <w:rPr>
          <w:sz w:val="26"/>
          <w:szCs w:val="26"/>
        </w:rPr>
        <w:t xml:space="preserve"> Review of Neal J. Hughley’s </w:t>
      </w:r>
      <w:r w:rsidRPr="003C5D31">
        <w:rPr>
          <w:i/>
          <w:sz w:val="26"/>
          <w:szCs w:val="26"/>
        </w:rPr>
        <w:t>Trends in Protestant Social Idealism</w:t>
      </w:r>
      <w:r w:rsidRPr="00C067DF">
        <w:rPr>
          <w:sz w:val="26"/>
          <w:szCs w:val="26"/>
        </w:rPr>
        <w:t xml:space="preserve">, </w:t>
      </w:r>
      <w:r w:rsidRPr="00C067DF">
        <w:rPr>
          <w:i/>
          <w:sz w:val="26"/>
          <w:szCs w:val="26"/>
        </w:rPr>
        <w:t>United Presbyterian,</w:t>
      </w:r>
      <w:r w:rsidRPr="00C067DF">
        <w:rPr>
          <w:sz w:val="26"/>
          <w:szCs w:val="26"/>
        </w:rPr>
        <w:t xml:space="preserve"> </w:t>
      </w:r>
      <w:r>
        <w:rPr>
          <w:sz w:val="26"/>
          <w:szCs w:val="26"/>
        </w:rPr>
        <w:tab/>
      </w:r>
      <w:r w:rsidR="006D4FBF">
        <w:rPr>
          <w:sz w:val="26"/>
          <w:szCs w:val="26"/>
        </w:rPr>
        <w:tab/>
      </w:r>
      <w:r w:rsidR="006D4FBF">
        <w:rPr>
          <w:sz w:val="26"/>
          <w:szCs w:val="26"/>
        </w:rPr>
        <w:tab/>
      </w:r>
      <w:r w:rsidRPr="00C067DF">
        <w:rPr>
          <w:sz w:val="26"/>
          <w:szCs w:val="26"/>
        </w:rPr>
        <w:t>10 December 1951, 3.</w:t>
      </w:r>
    </w:p>
    <w:p w:rsidR="00AB5DBB" w:rsidRDefault="00AB5DBB" w:rsidP="00AB5DBB">
      <w:pPr>
        <w:pStyle w:val="FootnoteText"/>
        <w:rPr>
          <w:sz w:val="26"/>
          <w:szCs w:val="26"/>
        </w:rPr>
      </w:pPr>
    </w:p>
    <w:p w:rsidR="00AB5DBB" w:rsidRDefault="00AB5DBB" w:rsidP="00AB5DBB">
      <w:pPr>
        <w:pStyle w:val="FootnoteText"/>
        <w:rPr>
          <w:sz w:val="26"/>
          <w:szCs w:val="26"/>
        </w:rPr>
      </w:pPr>
      <w:r>
        <w:rPr>
          <w:sz w:val="26"/>
          <w:szCs w:val="26"/>
        </w:rPr>
        <w:t>---</w:t>
      </w:r>
      <w:proofErr w:type="gramStart"/>
      <w:r>
        <w:rPr>
          <w:sz w:val="26"/>
          <w:szCs w:val="26"/>
        </w:rPr>
        <w:t>.</w:t>
      </w:r>
      <w:r w:rsidRPr="00C067DF">
        <w:rPr>
          <w:sz w:val="26"/>
          <w:szCs w:val="26"/>
        </w:rPr>
        <w:t>,</w:t>
      </w:r>
      <w:proofErr w:type="gramEnd"/>
      <w:r w:rsidRPr="00C067DF">
        <w:rPr>
          <w:sz w:val="26"/>
          <w:szCs w:val="26"/>
        </w:rPr>
        <w:t xml:space="preserve"> Review of E.G. Schwiebert’s </w:t>
      </w:r>
      <w:r w:rsidRPr="00C067DF">
        <w:rPr>
          <w:i/>
          <w:sz w:val="26"/>
          <w:szCs w:val="26"/>
        </w:rPr>
        <w:t>Luther and His Times</w:t>
      </w:r>
      <w:r w:rsidRPr="00C067DF">
        <w:rPr>
          <w:sz w:val="26"/>
          <w:szCs w:val="26"/>
        </w:rPr>
        <w:t xml:space="preserve">, </w:t>
      </w:r>
      <w:r w:rsidRPr="00C067DF">
        <w:rPr>
          <w:i/>
          <w:sz w:val="26"/>
          <w:szCs w:val="26"/>
        </w:rPr>
        <w:t>Interpretation</w:t>
      </w:r>
      <w:r w:rsidR="00FE5361">
        <w:rPr>
          <w:sz w:val="26"/>
          <w:szCs w:val="26"/>
        </w:rPr>
        <w:t>,</w:t>
      </w:r>
      <w:r w:rsidRPr="00C067DF">
        <w:rPr>
          <w:i/>
          <w:sz w:val="26"/>
          <w:szCs w:val="26"/>
        </w:rPr>
        <w:t xml:space="preserve"> </w:t>
      </w:r>
      <w:r w:rsidR="00FE5361">
        <w:rPr>
          <w:sz w:val="26"/>
          <w:szCs w:val="26"/>
        </w:rPr>
        <w:t>vol. 5 no. 2</w:t>
      </w:r>
      <w:r w:rsidR="00FE5361" w:rsidRPr="00C067DF">
        <w:rPr>
          <w:sz w:val="26"/>
          <w:szCs w:val="26"/>
        </w:rPr>
        <w:t xml:space="preserve"> </w:t>
      </w:r>
      <w:r w:rsidRPr="00C067DF">
        <w:rPr>
          <w:sz w:val="26"/>
          <w:szCs w:val="26"/>
        </w:rPr>
        <w:t xml:space="preserve">(April </w:t>
      </w:r>
      <w:r w:rsidR="006D4FBF">
        <w:rPr>
          <w:sz w:val="26"/>
          <w:szCs w:val="26"/>
        </w:rPr>
        <w:tab/>
      </w:r>
      <w:r w:rsidR="006D4FBF">
        <w:rPr>
          <w:sz w:val="26"/>
          <w:szCs w:val="26"/>
        </w:rPr>
        <w:tab/>
      </w:r>
      <w:r w:rsidR="006D4FBF">
        <w:rPr>
          <w:sz w:val="26"/>
          <w:szCs w:val="26"/>
        </w:rPr>
        <w:tab/>
      </w:r>
      <w:r w:rsidRPr="00C067DF">
        <w:rPr>
          <w:sz w:val="26"/>
          <w:szCs w:val="26"/>
        </w:rPr>
        <w:t xml:space="preserve">1951), </w:t>
      </w:r>
      <w:r>
        <w:rPr>
          <w:sz w:val="26"/>
          <w:szCs w:val="26"/>
        </w:rPr>
        <w:tab/>
      </w:r>
      <w:r w:rsidRPr="00C067DF">
        <w:rPr>
          <w:sz w:val="26"/>
          <w:szCs w:val="26"/>
        </w:rPr>
        <w:t xml:space="preserve">240-242.  </w:t>
      </w:r>
    </w:p>
    <w:p w:rsidR="00AB5DBB" w:rsidRDefault="00AB5DBB" w:rsidP="00AB5DBB">
      <w:pPr>
        <w:pStyle w:val="FootnoteText"/>
        <w:rPr>
          <w:sz w:val="26"/>
          <w:szCs w:val="26"/>
        </w:rPr>
      </w:pPr>
    </w:p>
    <w:p w:rsidR="00AB5DBB" w:rsidRPr="00C067DF" w:rsidRDefault="00AB5DBB" w:rsidP="00AB5DBB">
      <w:pPr>
        <w:pStyle w:val="FootnoteText"/>
        <w:rPr>
          <w:sz w:val="26"/>
          <w:szCs w:val="26"/>
        </w:rPr>
      </w:pPr>
      <w:r>
        <w:rPr>
          <w:sz w:val="26"/>
          <w:szCs w:val="26"/>
        </w:rPr>
        <w:t>---</w:t>
      </w:r>
      <w:proofErr w:type="gramStart"/>
      <w:r>
        <w:rPr>
          <w:sz w:val="26"/>
          <w:szCs w:val="26"/>
        </w:rPr>
        <w:t>.</w:t>
      </w:r>
      <w:r w:rsidRPr="00C067DF">
        <w:rPr>
          <w:sz w:val="26"/>
          <w:szCs w:val="26"/>
        </w:rPr>
        <w:t>,</w:t>
      </w:r>
      <w:proofErr w:type="gramEnd"/>
      <w:r w:rsidRPr="00C067DF">
        <w:rPr>
          <w:sz w:val="26"/>
          <w:szCs w:val="26"/>
        </w:rPr>
        <w:t xml:space="preserve"> Review of G. Bromley Oxnam’s </w:t>
      </w:r>
      <w:r w:rsidRPr="00C067DF">
        <w:rPr>
          <w:i/>
          <w:sz w:val="26"/>
          <w:szCs w:val="26"/>
        </w:rPr>
        <w:t>On This Rock</w:t>
      </w:r>
      <w:r w:rsidRPr="00C067DF">
        <w:rPr>
          <w:sz w:val="26"/>
          <w:szCs w:val="26"/>
        </w:rPr>
        <w:t xml:space="preserve">, </w:t>
      </w:r>
      <w:r w:rsidRPr="00C067DF">
        <w:rPr>
          <w:i/>
          <w:sz w:val="26"/>
          <w:szCs w:val="26"/>
        </w:rPr>
        <w:t>United Presbyterian</w:t>
      </w:r>
      <w:r>
        <w:rPr>
          <w:sz w:val="26"/>
          <w:szCs w:val="26"/>
        </w:rPr>
        <w:t xml:space="preserve">, 30 </w:t>
      </w:r>
      <w:r w:rsidRPr="00C067DF">
        <w:rPr>
          <w:sz w:val="26"/>
          <w:szCs w:val="26"/>
        </w:rPr>
        <w:t>June 1952, 2-</w:t>
      </w:r>
      <w:r>
        <w:rPr>
          <w:sz w:val="26"/>
          <w:szCs w:val="26"/>
        </w:rPr>
        <w:tab/>
      </w:r>
      <w:r w:rsidRPr="00C067DF">
        <w:rPr>
          <w:sz w:val="26"/>
          <w:szCs w:val="26"/>
        </w:rPr>
        <w:t xml:space="preserve">3. </w:t>
      </w:r>
    </w:p>
    <w:p w:rsidR="00AB5DBB" w:rsidRDefault="00AB5DBB" w:rsidP="00AB5DBB">
      <w:pPr>
        <w:pStyle w:val="FootnoteText"/>
        <w:rPr>
          <w:sz w:val="26"/>
          <w:szCs w:val="26"/>
        </w:rPr>
      </w:pPr>
    </w:p>
    <w:p w:rsidR="00AB5DBB" w:rsidRPr="00C067DF" w:rsidRDefault="00AB5DBB" w:rsidP="00AB5DBB">
      <w:pPr>
        <w:pStyle w:val="FootnoteText"/>
        <w:rPr>
          <w:sz w:val="26"/>
          <w:szCs w:val="26"/>
        </w:rPr>
      </w:pPr>
      <w:r>
        <w:rPr>
          <w:sz w:val="26"/>
          <w:szCs w:val="26"/>
        </w:rPr>
        <w:t xml:space="preserve">---., </w:t>
      </w:r>
      <w:r w:rsidRPr="00C067DF">
        <w:rPr>
          <w:sz w:val="26"/>
          <w:szCs w:val="26"/>
        </w:rPr>
        <w:t xml:space="preserve">Review of Gerrit C. Berkouwer’s </w:t>
      </w:r>
      <w:r w:rsidRPr="00C067DF">
        <w:rPr>
          <w:i/>
          <w:sz w:val="26"/>
          <w:szCs w:val="26"/>
        </w:rPr>
        <w:t>Faith and Sanctification</w:t>
      </w:r>
      <w:r w:rsidRPr="00C067DF">
        <w:rPr>
          <w:sz w:val="26"/>
          <w:szCs w:val="26"/>
        </w:rPr>
        <w:t xml:space="preserve"> and </w:t>
      </w:r>
      <w:r>
        <w:rPr>
          <w:i/>
          <w:sz w:val="26"/>
          <w:szCs w:val="26"/>
        </w:rPr>
        <w:t xml:space="preserve">The Providence of </w:t>
      </w:r>
      <w:r w:rsidRPr="00C067DF">
        <w:rPr>
          <w:i/>
          <w:sz w:val="26"/>
          <w:szCs w:val="26"/>
        </w:rPr>
        <w:t>God</w:t>
      </w:r>
      <w:r w:rsidRPr="00C067DF">
        <w:rPr>
          <w:sz w:val="26"/>
          <w:szCs w:val="26"/>
        </w:rPr>
        <w:t>,</w:t>
      </w:r>
      <w:r>
        <w:rPr>
          <w:sz w:val="26"/>
          <w:szCs w:val="26"/>
        </w:rPr>
        <w:t xml:space="preserve"> </w:t>
      </w:r>
      <w:r w:rsidRPr="00C067DF">
        <w:rPr>
          <w:i/>
          <w:sz w:val="26"/>
          <w:szCs w:val="26"/>
        </w:rPr>
        <w:t xml:space="preserve">The </w:t>
      </w:r>
      <w:r>
        <w:rPr>
          <w:i/>
          <w:sz w:val="26"/>
          <w:szCs w:val="26"/>
        </w:rPr>
        <w:tab/>
      </w:r>
      <w:r w:rsidR="006D4FBF">
        <w:rPr>
          <w:i/>
          <w:sz w:val="26"/>
          <w:szCs w:val="26"/>
        </w:rPr>
        <w:tab/>
      </w:r>
      <w:r w:rsidRPr="00C067DF">
        <w:rPr>
          <w:i/>
          <w:sz w:val="26"/>
          <w:szCs w:val="26"/>
        </w:rPr>
        <w:t>United Presbyterian</w:t>
      </w:r>
      <w:r w:rsidRPr="00C067DF">
        <w:rPr>
          <w:sz w:val="26"/>
          <w:szCs w:val="26"/>
        </w:rPr>
        <w:t xml:space="preserve">, 30 June 1952, 3. </w:t>
      </w:r>
    </w:p>
    <w:p w:rsidR="00AB5DBB" w:rsidRDefault="00AB5DBB" w:rsidP="00AB5DBB">
      <w:pPr>
        <w:pStyle w:val="FootnoteText"/>
        <w:rPr>
          <w:sz w:val="26"/>
          <w:szCs w:val="26"/>
        </w:rPr>
      </w:pPr>
    </w:p>
    <w:p w:rsidR="00AB5DBB" w:rsidRDefault="00AB5DBB" w:rsidP="00AB5DBB">
      <w:pPr>
        <w:pStyle w:val="FootnoteText"/>
        <w:rPr>
          <w:sz w:val="26"/>
          <w:szCs w:val="26"/>
        </w:rPr>
      </w:pPr>
      <w:r>
        <w:rPr>
          <w:sz w:val="26"/>
          <w:szCs w:val="26"/>
        </w:rPr>
        <w:t>---</w:t>
      </w:r>
      <w:proofErr w:type="gramStart"/>
      <w:r>
        <w:rPr>
          <w:sz w:val="26"/>
          <w:szCs w:val="26"/>
        </w:rPr>
        <w:t>.</w:t>
      </w:r>
      <w:r w:rsidRPr="00C067DF">
        <w:rPr>
          <w:sz w:val="26"/>
          <w:szCs w:val="26"/>
        </w:rPr>
        <w:t>,</w:t>
      </w:r>
      <w:proofErr w:type="gramEnd"/>
      <w:r w:rsidRPr="00C067DF">
        <w:rPr>
          <w:sz w:val="26"/>
          <w:szCs w:val="26"/>
        </w:rPr>
        <w:t xml:space="preserve"> Review of Carl F.H. Henry’s </w:t>
      </w:r>
      <w:r w:rsidRPr="00C067DF">
        <w:rPr>
          <w:i/>
          <w:sz w:val="26"/>
          <w:szCs w:val="26"/>
        </w:rPr>
        <w:t>The Drift of Western Thought</w:t>
      </w:r>
      <w:r w:rsidRPr="00C067DF">
        <w:rPr>
          <w:sz w:val="26"/>
          <w:szCs w:val="26"/>
        </w:rPr>
        <w:t xml:space="preserve">, </w:t>
      </w:r>
      <w:r w:rsidRPr="00C067DF">
        <w:rPr>
          <w:i/>
          <w:sz w:val="26"/>
          <w:szCs w:val="26"/>
        </w:rPr>
        <w:t xml:space="preserve">The United </w:t>
      </w:r>
      <w:r w:rsidRPr="00C067DF">
        <w:rPr>
          <w:i/>
          <w:sz w:val="26"/>
          <w:szCs w:val="26"/>
        </w:rPr>
        <w:tab/>
        <w:t>Presbyterian</w:t>
      </w:r>
      <w:r w:rsidRPr="00C067DF">
        <w:rPr>
          <w:sz w:val="26"/>
          <w:szCs w:val="26"/>
        </w:rPr>
        <w:t xml:space="preserve">, 23 </w:t>
      </w:r>
      <w:r w:rsidR="006D4FBF">
        <w:rPr>
          <w:sz w:val="26"/>
          <w:szCs w:val="26"/>
        </w:rPr>
        <w:tab/>
      </w:r>
      <w:r w:rsidR="006D4FBF">
        <w:rPr>
          <w:sz w:val="26"/>
          <w:szCs w:val="26"/>
        </w:rPr>
        <w:tab/>
        <w:t xml:space="preserve">June </w:t>
      </w:r>
      <w:r w:rsidRPr="00C067DF">
        <w:rPr>
          <w:sz w:val="26"/>
          <w:szCs w:val="26"/>
        </w:rPr>
        <w:t>1952, 21.</w:t>
      </w:r>
    </w:p>
    <w:p w:rsidR="00AB5DBB" w:rsidRDefault="00AB5DBB" w:rsidP="00AB5DBB">
      <w:pPr>
        <w:pStyle w:val="FootnoteText"/>
        <w:rPr>
          <w:sz w:val="26"/>
          <w:szCs w:val="26"/>
        </w:rPr>
      </w:pPr>
    </w:p>
    <w:p w:rsidR="00AB5DBB" w:rsidRPr="00C067DF" w:rsidRDefault="00AB5DBB" w:rsidP="00AB5DBB">
      <w:pPr>
        <w:pStyle w:val="FootnoteText"/>
        <w:rPr>
          <w:sz w:val="26"/>
          <w:szCs w:val="26"/>
        </w:rPr>
      </w:pPr>
      <w:r>
        <w:rPr>
          <w:sz w:val="26"/>
          <w:szCs w:val="26"/>
        </w:rPr>
        <w:t>---</w:t>
      </w:r>
      <w:proofErr w:type="gramStart"/>
      <w:r>
        <w:rPr>
          <w:sz w:val="26"/>
          <w:szCs w:val="26"/>
        </w:rPr>
        <w:t>.</w:t>
      </w:r>
      <w:r w:rsidRPr="00C067DF">
        <w:rPr>
          <w:sz w:val="26"/>
          <w:szCs w:val="26"/>
        </w:rPr>
        <w:t>,</w:t>
      </w:r>
      <w:proofErr w:type="gramEnd"/>
      <w:r w:rsidRPr="00C067DF">
        <w:rPr>
          <w:sz w:val="26"/>
          <w:szCs w:val="26"/>
        </w:rPr>
        <w:t xml:space="preserve"> Review of Edward Carnell’s </w:t>
      </w:r>
      <w:r w:rsidRPr="00C067DF">
        <w:rPr>
          <w:i/>
          <w:sz w:val="26"/>
          <w:szCs w:val="26"/>
        </w:rPr>
        <w:t>The Theology of Reinhold Niebuhr</w:t>
      </w:r>
      <w:r w:rsidRPr="00C067DF">
        <w:rPr>
          <w:sz w:val="26"/>
          <w:szCs w:val="26"/>
        </w:rPr>
        <w:t xml:space="preserve">, </w:t>
      </w:r>
      <w:r>
        <w:rPr>
          <w:i/>
          <w:sz w:val="26"/>
          <w:szCs w:val="26"/>
        </w:rPr>
        <w:t xml:space="preserve">United </w:t>
      </w:r>
      <w:r w:rsidRPr="00C067DF">
        <w:rPr>
          <w:i/>
          <w:sz w:val="26"/>
          <w:szCs w:val="26"/>
        </w:rPr>
        <w:t>Presbyterian</w:t>
      </w:r>
      <w:r>
        <w:rPr>
          <w:sz w:val="26"/>
          <w:szCs w:val="26"/>
        </w:rPr>
        <w:t xml:space="preserve">, 9 </w:t>
      </w:r>
      <w:r>
        <w:rPr>
          <w:sz w:val="26"/>
          <w:szCs w:val="26"/>
        </w:rPr>
        <w:tab/>
      </w:r>
      <w:r w:rsidR="006D4FBF">
        <w:rPr>
          <w:sz w:val="26"/>
          <w:szCs w:val="26"/>
        </w:rPr>
        <w:tab/>
      </w:r>
      <w:r w:rsidR="006D4FBF">
        <w:rPr>
          <w:sz w:val="26"/>
          <w:szCs w:val="26"/>
        </w:rPr>
        <w:tab/>
      </w:r>
      <w:r w:rsidRPr="00C067DF">
        <w:rPr>
          <w:sz w:val="26"/>
          <w:szCs w:val="26"/>
        </w:rPr>
        <w:t>February 1953, 20.</w:t>
      </w:r>
    </w:p>
    <w:p w:rsidR="00AB5DBB" w:rsidRDefault="00AB5DBB" w:rsidP="00AB5DBB">
      <w:pPr>
        <w:pStyle w:val="FootnoteText"/>
        <w:rPr>
          <w:sz w:val="26"/>
          <w:szCs w:val="26"/>
        </w:rPr>
      </w:pPr>
    </w:p>
    <w:p w:rsidR="00AB5DBB" w:rsidRDefault="00AB5DBB" w:rsidP="00AB5DBB">
      <w:pPr>
        <w:pStyle w:val="FootnoteText"/>
        <w:rPr>
          <w:sz w:val="26"/>
          <w:szCs w:val="26"/>
        </w:rPr>
      </w:pPr>
      <w:r>
        <w:rPr>
          <w:sz w:val="26"/>
          <w:szCs w:val="26"/>
        </w:rPr>
        <w:t>---</w:t>
      </w:r>
      <w:proofErr w:type="gramStart"/>
      <w:r>
        <w:rPr>
          <w:sz w:val="26"/>
          <w:szCs w:val="26"/>
        </w:rPr>
        <w:t>.</w:t>
      </w:r>
      <w:r w:rsidRPr="00C067DF">
        <w:rPr>
          <w:sz w:val="26"/>
          <w:szCs w:val="26"/>
        </w:rPr>
        <w:t>,</w:t>
      </w:r>
      <w:proofErr w:type="gramEnd"/>
      <w:r w:rsidRPr="00C067DF">
        <w:rPr>
          <w:sz w:val="26"/>
          <w:szCs w:val="26"/>
        </w:rPr>
        <w:t xml:space="preserve"> Review of Bela Vasady’s </w:t>
      </w:r>
      <w:r w:rsidRPr="00C067DF">
        <w:rPr>
          <w:i/>
          <w:sz w:val="26"/>
          <w:szCs w:val="26"/>
        </w:rPr>
        <w:t>The Main Traits of Calvin’s Theology</w:t>
      </w:r>
      <w:r w:rsidRPr="00C067DF">
        <w:rPr>
          <w:sz w:val="26"/>
          <w:szCs w:val="26"/>
        </w:rPr>
        <w:t xml:space="preserve">, </w:t>
      </w:r>
      <w:r>
        <w:rPr>
          <w:i/>
          <w:sz w:val="26"/>
          <w:szCs w:val="26"/>
        </w:rPr>
        <w:t xml:space="preserve">United </w:t>
      </w:r>
      <w:r w:rsidRPr="00C067DF">
        <w:rPr>
          <w:i/>
          <w:sz w:val="26"/>
          <w:szCs w:val="26"/>
        </w:rPr>
        <w:t>Presbyterian</w:t>
      </w:r>
      <w:r w:rsidRPr="00C067DF">
        <w:rPr>
          <w:sz w:val="26"/>
          <w:szCs w:val="26"/>
        </w:rPr>
        <w:t xml:space="preserve">, 22 </w:t>
      </w:r>
      <w:r>
        <w:rPr>
          <w:sz w:val="26"/>
          <w:szCs w:val="26"/>
        </w:rPr>
        <w:tab/>
      </w:r>
      <w:r w:rsidR="006D4FBF">
        <w:rPr>
          <w:sz w:val="26"/>
          <w:szCs w:val="26"/>
        </w:rPr>
        <w:tab/>
      </w:r>
      <w:r w:rsidR="006D4FBF">
        <w:rPr>
          <w:sz w:val="26"/>
          <w:szCs w:val="26"/>
        </w:rPr>
        <w:tab/>
      </w:r>
      <w:r>
        <w:rPr>
          <w:sz w:val="26"/>
          <w:szCs w:val="26"/>
        </w:rPr>
        <w:t>June 1953, 22.</w:t>
      </w:r>
    </w:p>
    <w:p w:rsidR="00AB5DBB" w:rsidRDefault="00AB5DBB" w:rsidP="00AB5DBB">
      <w:pPr>
        <w:pStyle w:val="FootnoteText"/>
        <w:rPr>
          <w:sz w:val="26"/>
          <w:szCs w:val="26"/>
        </w:rPr>
      </w:pPr>
    </w:p>
    <w:p w:rsidR="00AB5DBB" w:rsidRPr="00C067DF" w:rsidRDefault="00AB5DBB" w:rsidP="00AB5DBB">
      <w:pPr>
        <w:pStyle w:val="FootnoteText"/>
        <w:rPr>
          <w:sz w:val="26"/>
          <w:szCs w:val="26"/>
        </w:rPr>
      </w:pPr>
      <w:r>
        <w:rPr>
          <w:sz w:val="26"/>
          <w:szCs w:val="26"/>
        </w:rPr>
        <w:t>---</w:t>
      </w:r>
      <w:proofErr w:type="gramStart"/>
      <w:r>
        <w:rPr>
          <w:sz w:val="26"/>
          <w:szCs w:val="26"/>
        </w:rPr>
        <w:t>.</w:t>
      </w:r>
      <w:r w:rsidRPr="00C067DF">
        <w:rPr>
          <w:sz w:val="26"/>
          <w:szCs w:val="26"/>
        </w:rPr>
        <w:t>,</w:t>
      </w:r>
      <w:proofErr w:type="gramEnd"/>
      <w:r w:rsidRPr="00C067DF">
        <w:rPr>
          <w:sz w:val="26"/>
          <w:szCs w:val="26"/>
        </w:rPr>
        <w:t xml:space="preserve"> Review of W.H. de Pol’s </w:t>
      </w:r>
      <w:r w:rsidRPr="00C067DF">
        <w:rPr>
          <w:i/>
          <w:sz w:val="26"/>
          <w:szCs w:val="26"/>
        </w:rPr>
        <w:t>Christian Dilemma</w:t>
      </w:r>
      <w:r w:rsidRPr="00C067DF">
        <w:rPr>
          <w:sz w:val="26"/>
          <w:szCs w:val="26"/>
        </w:rPr>
        <w:t xml:space="preserve">, </w:t>
      </w:r>
      <w:r w:rsidRPr="00C067DF">
        <w:rPr>
          <w:i/>
          <w:sz w:val="26"/>
          <w:szCs w:val="26"/>
        </w:rPr>
        <w:t>Interpretation</w:t>
      </w:r>
      <w:r w:rsidR="00FE5361">
        <w:rPr>
          <w:sz w:val="26"/>
          <w:szCs w:val="26"/>
        </w:rPr>
        <w:t>,</w:t>
      </w:r>
      <w:r>
        <w:rPr>
          <w:sz w:val="26"/>
          <w:szCs w:val="26"/>
        </w:rPr>
        <w:t xml:space="preserve"> </w:t>
      </w:r>
      <w:r w:rsidR="00FE5361">
        <w:rPr>
          <w:sz w:val="26"/>
          <w:szCs w:val="26"/>
        </w:rPr>
        <w:t xml:space="preserve">vol. 7 no. 3 </w:t>
      </w:r>
      <w:r>
        <w:rPr>
          <w:sz w:val="26"/>
          <w:szCs w:val="26"/>
        </w:rPr>
        <w:t>(</w:t>
      </w:r>
      <w:r w:rsidR="008C30E8">
        <w:rPr>
          <w:sz w:val="26"/>
          <w:szCs w:val="26"/>
        </w:rPr>
        <w:t xml:space="preserve">September </w:t>
      </w:r>
      <w:r w:rsidR="008C30E8">
        <w:rPr>
          <w:sz w:val="26"/>
          <w:szCs w:val="26"/>
        </w:rPr>
        <w:tab/>
      </w:r>
      <w:r w:rsidR="008C30E8">
        <w:rPr>
          <w:sz w:val="26"/>
          <w:szCs w:val="26"/>
        </w:rPr>
        <w:tab/>
      </w:r>
      <w:r w:rsidR="008C30E8">
        <w:rPr>
          <w:sz w:val="26"/>
          <w:szCs w:val="26"/>
        </w:rPr>
        <w:tab/>
      </w:r>
      <w:r>
        <w:rPr>
          <w:sz w:val="26"/>
          <w:szCs w:val="26"/>
        </w:rPr>
        <w:t xml:space="preserve">1953), </w:t>
      </w:r>
      <w:r w:rsidRPr="00C067DF">
        <w:rPr>
          <w:sz w:val="26"/>
          <w:szCs w:val="26"/>
        </w:rPr>
        <w:t xml:space="preserve">376-377. </w:t>
      </w:r>
    </w:p>
    <w:p w:rsidR="00AB5DBB" w:rsidRDefault="00AB5DBB" w:rsidP="00AB5DBB">
      <w:pPr>
        <w:pStyle w:val="FootnoteText"/>
        <w:rPr>
          <w:sz w:val="26"/>
          <w:szCs w:val="26"/>
        </w:rPr>
      </w:pPr>
    </w:p>
    <w:p w:rsidR="00AB5DBB" w:rsidRPr="00C067DF" w:rsidRDefault="00AB5DBB" w:rsidP="00AB5DBB">
      <w:pPr>
        <w:pStyle w:val="FootnoteText"/>
        <w:rPr>
          <w:sz w:val="26"/>
          <w:szCs w:val="26"/>
          <w:lang w:val="en-GB"/>
        </w:rPr>
      </w:pPr>
      <w:r>
        <w:rPr>
          <w:sz w:val="26"/>
          <w:szCs w:val="26"/>
        </w:rPr>
        <w:t>---</w:t>
      </w:r>
      <w:proofErr w:type="gramStart"/>
      <w:r>
        <w:rPr>
          <w:sz w:val="26"/>
          <w:szCs w:val="26"/>
        </w:rPr>
        <w:t>.</w:t>
      </w:r>
      <w:r w:rsidRPr="00C067DF">
        <w:rPr>
          <w:sz w:val="26"/>
          <w:szCs w:val="26"/>
        </w:rPr>
        <w:t>,</w:t>
      </w:r>
      <w:proofErr w:type="gramEnd"/>
      <w:r w:rsidRPr="00C067DF">
        <w:rPr>
          <w:sz w:val="26"/>
          <w:szCs w:val="26"/>
        </w:rPr>
        <w:t xml:space="preserve"> Review of Herman Bavinck’s </w:t>
      </w:r>
      <w:r w:rsidRPr="00C067DF">
        <w:rPr>
          <w:i/>
          <w:sz w:val="26"/>
          <w:szCs w:val="26"/>
        </w:rPr>
        <w:t>The Doctrine of God</w:t>
      </w:r>
      <w:r w:rsidRPr="00C067DF">
        <w:rPr>
          <w:sz w:val="26"/>
          <w:szCs w:val="26"/>
        </w:rPr>
        <w:t xml:space="preserve">, </w:t>
      </w:r>
      <w:r w:rsidRPr="00C067DF">
        <w:rPr>
          <w:i/>
          <w:sz w:val="26"/>
          <w:szCs w:val="26"/>
        </w:rPr>
        <w:t>United Presbyterian</w:t>
      </w:r>
      <w:r>
        <w:rPr>
          <w:sz w:val="26"/>
          <w:szCs w:val="26"/>
        </w:rPr>
        <w:t xml:space="preserve">, </w:t>
      </w:r>
      <w:r w:rsidRPr="00C067DF">
        <w:rPr>
          <w:sz w:val="26"/>
          <w:szCs w:val="26"/>
        </w:rPr>
        <w:t xml:space="preserve">29 March </w:t>
      </w:r>
      <w:r>
        <w:rPr>
          <w:sz w:val="26"/>
          <w:szCs w:val="26"/>
        </w:rPr>
        <w:tab/>
      </w:r>
      <w:r w:rsidR="006D4FBF">
        <w:rPr>
          <w:sz w:val="26"/>
          <w:szCs w:val="26"/>
        </w:rPr>
        <w:tab/>
      </w:r>
      <w:r w:rsidR="006D4FBF">
        <w:rPr>
          <w:sz w:val="26"/>
          <w:szCs w:val="26"/>
        </w:rPr>
        <w:tab/>
      </w:r>
      <w:r w:rsidR="00FE5361">
        <w:rPr>
          <w:sz w:val="26"/>
          <w:szCs w:val="26"/>
        </w:rPr>
        <w:t xml:space="preserve">1954, </w:t>
      </w:r>
      <w:r w:rsidRPr="00C067DF">
        <w:rPr>
          <w:sz w:val="26"/>
          <w:szCs w:val="26"/>
        </w:rPr>
        <w:t>22.</w:t>
      </w:r>
    </w:p>
    <w:p w:rsidR="00AB5DBB" w:rsidRDefault="00AB5DBB" w:rsidP="00AB5DBB">
      <w:pPr>
        <w:pStyle w:val="FootnoteText"/>
        <w:rPr>
          <w:sz w:val="26"/>
          <w:szCs w:val="26"/>
        </w:rPr>
      </w:pPr>
    </w:p>
    <w:p w:rsidR="00AB5DBB" w:rsidRDefault="00AB5DBB" w:rsidP="00AB5DBB">
      <w:pPr>
        <w:pStyle w:val="FootnoteText"/>
        <w:rPr>
          <w:sz w:val="26"/>
          <w:szCs w:val="26"/>
        </w:rPr>
      </w:pPr>
      <w:r>
        <w:rPr>
          <w:sz w:val="26"/>
          <w:szCs w:val="26"/>
        </w:rPr>
        <w:t>---</w:t>
      </w:r>
      <w:proofErr w:type="gramStart"/>
      <w:r>
        <w:rPr>
          <w:sz w:val="26"/>
          <w:szCs w:val="26"/>
        </w:rPr>
        <w:t>.</w:t>
      </w:r>
      <w:r w:rsidRPr="00C067DF">
        <w:rPr>
          <w:sz w:val="26"/>
          <w:szCs w:val="26"/>
        </w:rPr>
        <w:t>,</w:t>
      </w:r>
      <w:proofErr w:type="gramEnd"/>
      <w:r w:rsidRPr="00C067DF">
        <w:rPr>
          <w:sz w:val="26"/>
          <w:szCs w:val="26"/>
        </w:rPr>
        <w:t xml:space="preserve"> Review of John T. McNeill’s </w:t>
      </w:r>
      <w:r w:rsidRPr="00C067DF">
        <w:rPr>
          <w:i/>
          <w:sz w:val="26"/>
          <w:szCs w:val="26"/>
        </w:rPr>
        <w:t>The History and Character of Calvinism</w:t>
      </w:r>
      <w:r w:rsidRPr="00C067DF">
        <w:rPr>
          <w:sz w:val="26"/>
          <w:szCs w:val="26"/>
        </w:rPr>
        <w:t xml:space="preserve">, </w:t>
      </w:r>
      <w:r>
        <w:rPr>
          <w:i/>
          <w:sz w:val="26"/>
          <w:szCs w:val="26"/>
        </w:rPr>
        <w:t xml:space="preserve">United </w:t>
      </w:r>
      <w:r w:rsidR="006D4FBF">
        <w:rPr>
          <w:i/>
          <w:sz w:val="26"/>
          <w:szCs w:val="26"/>
        </w:rPr>
        <w:tab/>
      </w:r>
      <w:r w:rsidR="006D4FBF">
        <w:rPr>
          <w:i/>
          <w:sz w:val="26"/>
          <w:szCs w:val="26"/>
        </w:rPr>
        <w:tab/>
      </w:r>
      <w:r w:rsidR="006D4FBF">
        <w:rPr>
          <w:i/>
          <w:sz w:val="26"/>
          <w:szCs w:val="26"/>
        </w:rPr>
        <w:tab/>
      </w:r>
      <w:r w:rsidR="006D4FBF">
        <w:rPr>
          <w:i/>
          <w:sz w:val="26"/>
          <w:szCs w:val="26"/>
        </w:rPr>
        <w:tab/>
      </w:r>
      <w:r w:rsidRPr="00C067DF">
        <w:rPr>
          <w:i/>
          <w:sz w:val="26"/>
          <w:szCs w:val="26"/>
        </w:rPr>
        <w:t>Presbyterian</w:t>
      </w:r>
      <w:r w:rsidRPr="00C067DF">
        <w:rPr>
          <w:sz w:val="26"/>
          <w:szCs w:val="26"/>
        </w:rPr>
        <w:t>, 25 October 1954, 22.</w:t>
      </w:r>
    </w:p>
    <w:p w:rsidR="00AB5DBB" w:rsidRDefault="00AB5DBB" w:rsidP="00AB5DBB">
      <w:pPr>
        <w:pStyle w:val="FootnoteText"/>
        <w:rPr>
          <w:sz w:val="26"/>
          <w:szCs w:val="26"/>
        </w:rPr>
      </w:pPr>
    </w:p>
    <w:p w:rsidR="00AB5DBB" w:rsidRPr="00C067DF" w:rsidRDefault="00AB5DBB" w:rsidP="00AB5DBB">
      <w:pPr>
        <w:pStyle w:val="FootnoteText"/>
        <w:rPr>
          <w:sz w:val="26"/>
          <w:szCs w:val="26"/>
        </w:rPr>
      </w:pPr>
      <w:r>
        <w:rPr>
          <w:sz w:val="26"/>
          <w:szCs w:val="26"/>
        </w:rPr>
        <w:t>---</w:t>
      </w:r>
      <w:proofErr w:type="gramStart"/>
      <w:r>
        <w:rPr>
          <w:sz w:val="26"/>
          <w:szCs w:val="26"/>
        </w:rPr>
        <w:t>.</w:t>
      </w:r>
      <w:r w:rsidRPr="00C067DF">
        <w:rPr>
          <w:sz w:val="26"/>
          <w:szCs w:val="26"/>
        </w:rPr>
        <w:t>,</w:t>
      </w:r>
      <w:proofErr w:type="gramEnd"/>
      <w:r w:rsidRPr="00C067DF">
        <w:rPr>
          <w:sz w:val="26"/>
          <w:szCs w:val="26"/>
        </w:rPr>
        <w:t xml:space="preserve"> Review of B.C. Butler’s </w:t>
      </w:r>
      <w:r w:rsidRPr="00C067DF">
        <w:rPr>
          <w:i/>
          <w:sz w:val="26"/>
          <w:szCs w:val="26"/>
        </w:rPr>
        <w:t>The Church and Infallibility</w:t>
      </w:r>
      <w:r w:rsidRPr="00C067DF">
        <w:rPr>
          <w:sz w:val="26"/>
          <w:szCs w:val="26"/>
        </w:rPr>
        <w:t xml:space="preserve">, vol. 9 no. 1, </w:t>
      </w:r>
      <w:r w:rsidRPr="00C067DF">
        <w:rPr>
          <w:i/>
          <w:sz w:val="26"/>
          <w:szCs w:val="26"/>
        </w:rPr>
        <w:t>Interpretation</w:t>
      </w:r>
      <w:r w:rsidRPr="00C067DF">
        <w:rPr>
          <w:sz w:val="26"/>
          <w:szCs w:val="26"/>
        </w:rPr>
        <w:t xml:space="preserve"> (Jan. </w:t>
      </w:r>
      <w:r w:rsidR="006D4FBF">
        <w:rPr>
          <w:sz w:val="26"/>
          <w:szCs w:val="26"/>
        </w:rPr>
        <w:tab/>
      </w:r>
      <w:r w:rsidR="006D4FBF">
        <w:rPr>
          <w:sz w:val="26"/>
          <w:szCs w:val="26"/>
        </w:rPr>
        <w:tab/>
      </w:r>
      <w:r w:rsidR="006D4FBF">
        <w:rPr>
          <w:sz w:val="26"/>
          <w:szCs w:val="26"/>
        </w:rPr>
        <w:tab/>
      </w:r>
      <w:r w:rsidRPr="00C067DF">
        <w:rPr>
          <w:sz w:val="26"/>
          <w:szCs w:val="26"/>
        </w:rPr>
        <w:t xml:space="preserve">1955), </w:t>
      </w:r>
      <w:r>
        <w:rPr>
          <w:sz w:val="26"/>
          <w:szCs w:val="26"/>
        </w:rPr>
        <w:tab/>
      </w:r>
      <w:r w:rsidRPr="00C067DF">
        <w:rPr>
          <w:sz w:val="26"/>
          <w:szCs w:val="26"/>
        </w:rPr>
        <w:t>110-112.</w:t>
      </w:r>
    </w:p>
    <w:p w:rsidR="00AB5DBB" w:rsidRDefault="00AB5DBB" w:rsidP="00AB5DBB">
      <w:pPr>
        <w:pStyle w:val="FootnoteText"/>
        <w:rPr>
          <w:sz w:val="26"/>
          <w:szCs w:val="26"/>
        </w:rPr>
      </w:pPr>
    </w:p>
    <w:p w:rsidR="00AB5DBB" w:rsidRPr="00C067DF" w:rsidRDefault="00AB5DBB" w:rsidP="00AB5DBB">
      <w:pPr>
        <w:pStyle w:val="FootnoteText"/>
        <w:rPr>
          <w:sz w:val="26"/>
          <w:szCs w:val="26"/>
        </w:rPr>
      </w:pPr>
      <w:r>
        <w:rPr>
          <w:sz w:val="26"/>
          <w:szCs w:val="26"/>
        </w:rPr>
        <w:t>---</w:t>
      </w:r>
      <w:proofErr w:type="gramStart"/>
      <w:r>
        <w:rPr>
          <w:sz w:val="26"/>
          <w:szCs w:val="26"/>
        </w:rPr>
        <w:t>.</w:t>
      </w:r>
      <w:r w:rsidRPr="00C067DF">
        <w:rPr>
          <w:sz w:val="26"/>
          <w:szCs w:val="26"/>
        </w:rPr>
        <w:t>,</w:t>
      </w:r>
      <w:proofErr w:type="gramEnd"/>
      <w:r w:rsidRPr="00C067DF">
        <w:rPr>
          <w:sz w:val="26"/>
          <w:szCs w:val="26"/>
        </w:rPr>
        <w:t xml:space="preserve"> Review of John Dillenberger and Claude Welch’s </w:t>
      </w:r>
      <w:r w:rsidRPr="00C067DF">
        <w:rPr>
          <w:i/>
          <w:sz w:val="26"/>
          <w:szCs w:val="26"/>
        </w:rPr>
        <w:t>Protestant Christianity</w:t>
      </w:r>
      <w:r>
        <w:rPr>
          <w:sz w:val="26"/>
          <w:szCs w:val="26"/>
        </w:rPr>
        <w:t xml:space="preserve">, </w:t>
      </w:r>
      <w:r w:rsidRPr="00C067DF">
        <w:rPr>
          <w:sz w:val="26"/>
          <w:szCs w:val="26"/>
        </w:rPr>
        <w:t xml:space="preserve">vol. 9 no. 2, </w:t>
      </w:r>
      <w:r>
        <w:rPr>
          <w:sz w:val="26"/>
          <w:szCs w:val="26"/>
        </w:rPr>
        <w:tab/>
      </w:r>
      <w:r w:rsidR="006D4FBF">
        <w:rPr>
          <w:sz w:val="26"/>
          <w:szCs w:val="26"/>
        </w:rPr>
        <w:tab/>
      </w:r>
      <w:r w:rsidRPr="00C067DF">
        <w:rPr>
          <w:i/>
          <w:sz w:val="26"/>
          <w:szCs w:val="26"/>
        </w:rPr>
        <w:t>Interpretation</w:t>
      </w:r>
      <w:r w:rsidRPr="00C067DF">
        <w:rPr>
          <w:sz w:val="26"/>
          <w:szCs w:val="26"/>
        </w:rPr>
        <w:t xml:space="preserve"> (April 1955), 219.</w:t>
      </w:r>
    </w:p>
    <w:p w:rsidR="00AB5DBB" w:rsidRDefault="00AB5DBB" w:rsidP="00AB5DBB">
      <w:pPr>
        <w:pStyle w:val="FootnoteText"/>
        <w:rPr>
          <w:sz w:val="26"/>
          <w:szCs w:val="26"/>
        </w:rPr>
      </w:pPr>
    </w:p>
    <w:p w:rsidR="00AB5DBB" w:rsidRPr="00C067DF" w:rsidRDefault="00AB5DBB" w:rsidP="00AB5DBB">
      <w:pPr>
        <w:pStyle w:val="FootnoteText"/>
        <w:rPr>
          <w:sz w:val="26"/>
          <w:szCs w:val="26"/>
        </w:rPr>
      </w:pPr>
      <w:r>
        <w:rPr>
          <w:sz w:val="26"/>
          <w:szCs w:val="26"/>
        </w:rPr>
        <w:t>---.</w:t>
      </w:r>
      <w:r w:rsidRPr="00C067DF">
        <w:rPr>
          <w:sz w:val="26"/>
          <w:szCs w:val="26"/>
        </w:rPr>
        <w:t xml:space="preserve">, Review of ed Harvey G. Townsend’s </w:t>
      </w:r>
      <w:r>
        <w:rPr>
          <w:i/>
          <w:sz w:val="26"/>
          <w:szCs w:val="26"/>
        </w:rPr>
        <w:t xml:space="preserve">The Philosophy of Jonathan </w:t>
      </w:r>
      <w:r w:rsidRPr="00C067DF">
        <w:rPr>
          <w:i/>
          <w:sz w:val="26"/>
          <w:szCs w:val="26"/>
        </w:rPr>
        <w:t xml:space="preserve">Edwards from His Private </w:t>
      </w:r>
      <w:r>
        <w:rPr>
          <w:i/>
          <w:sz w:val="26"/>
          <w:szCs w:val="26"/>
        </w:rPr>
        <w:tab/>
      </w:r>
      <w:r w:rsidR="006D4FBF">
        <w:rPr>
          <w:i/>
          <w:sz w:val="26"/>
          <w:szCs w:val="26"/>
        </w:rPr>
        <w:tab/>
      </w:r>
      <w:r w:rsidRPr="00C067DF">
        <w:rPr>
          <w:i/>
          <w:sz w:val="26"/>
          <w:szCs w:val="26"/>
        </w:rPr>
        <w:t>Notebooks</w:t>
      </w:r>
      <w:r w:rsidRPr="00C067DF">
        <w:rPr>
          <w:sz w:val="26"/>
          <w:szCs w:val="26"/>
        </w:rPr>
        <w:t xml:space="preserve">, vol. 29 no. 3 </w:t>
      </w:r>
      <w:r w:rsidRPr="00C067DF">
        <w:rPr>
          <w:i/>
          <w:sz w:val="26"/>
          <w:szCs w:val="26"/>
        </w:rPr>
        <w:t>New England Quarterly</w:t>
      </w:r>
      <w:r w:rsidRPr="00C067DF">
        <w:rPr>
          <w:sz w:val="26"/>
          <w:szCs w:val="26"/>
        </w:rPr>
        <w:t xml:space="preserve"> (Sept. 1956), 423. </w:t>
      </w:r>
    </w:p>
    <w:p w:rsidR="00AB5DBB" w:rsidRDefault="00AB5DBB" w:rsidP="00AB5DBB">
      <w:pPr>
        <w:pStyle w:val="FootnoteText"/>
        <w:rPr>
          <w:sz w:val="26"/>
          <w:szCs w:val="26"/>
        </w:rPr>
      </w:pPr>
    </w:p>
    <w:p w:rsidR="00AB5DBB" w:rsidRDefault="00AB5DBB" w:rsidP="00AB5DBB">
      <w:pPr>
        <w:pStyle w:val="FootnoteText"/>
        <w:rPr>
          <w:sz w:val="26"/>
          <w:szCs w:val="26"/>
        </w:rPr>
      </w:pPr>
      <w:r w:rsidRPr="008C7B0A">
        <w:rPr>
          <w:sz w:val="26"/>
          <w:szCs w:val="26"/>
        </w:rPr>
        <w:t xml:space="preserve">---. Review of </w:t>
      </w:r>
      <w:proofErr w:type="gramStart"/>
      <w:r w:rsidRPr="008C7B0A">
        <w:rPr>
          <w:i/>
          <w:sz w:val="26"/>
          <w:szCs w:val="26"/>
        </w:rPr>
        <w:t>The</w:t>
      </w:r>
      <w:proofErr w:type="gramEnd"/>
      <w:r w:rsidRPr="008C7B0A">
        <w:rPr>
          <w:i/>
          <w:sz w:val="26"/>
          <w:szCs w:val="26"/>
        </w:rPr>
        <w:t xml:space="preserve"> Incomparable James Henry Snowden</w:t>
      </w:r>
      <w:r w:rsidRPr="008C7B0A">
        <w:rPr>
          <w:sz w:val="26"/>
          <w:szCs w:val="26"/>
        </w:rPr>
        <w:t xml:space="preserve">, </w:t>
      </w:r>
      <w:r w:rsidRPr="008C7B0A">
        <w:rPr>
          <w:i/>
          <w:sz w:val="26"/>
          <w:szCs w:val="26"/>
        </w:rPr>
        <w:t>West</w:t>
      </w:r>
      <w:r>
        <w:rPr>
          <w:i/>
          <w:sz w:val="26"/>
          <w:szCs w:val="26"/>
        </w:rPr>
        <w:t xml:space="preserve">ern Pennsylvania Historical </w:t>
      </w:r>
      <w:r w:rsidRPr="008C7B0A">
        <w:rPr>
          <w:i/>
          <w:sz w:val="26"/>
          <w:szCs w:val="26"/>
        </w:rPr>
        <w:t>Magazine</w:t>
      </w:r>
      <w:r w:rsidRPr="008C7B0A">
        <w:rPr>
          <w:sz w:val="26"/>
          <w:szCs w:val="26"/>
        </w:rPr>
        <w:t xml:space="preserve">, </w:t>
      </w:r>
      <w:r w:rsidR="006D4FBF">
        <w:rPr>
          <w:sz w:val="26"/>
          <w:szCs w:val="26"/>
        </w:rPr>
        <w:tab/>
      </w:r>
      <w:r w:rsidR="006D4FBF">
        <w:rPr>
          <w:sz w:val="26"/>
          <w:szCs w:val="26"/>
        </w:rPr>
        <w:tab/>
      </w:r>
      <w:r w:rsidRPr="008C7B0A">
        <w:rPr>
          <w:sz w:val="26"/>
          <w:szCs w:val="26"/>
        </w:rPr>
        <w:t>45 (March 1962), 69-71.</w:t>
      </w:r>
    </w:p>
    <w:p w:rsidR="00AB5DBB" w:rsidRDefault="00AB5DBB" w:rsidP="00AB5DBB">
      <w:pPr>
        <w:pStyle w:val="FootnoteText"/>
        <w:rPr>
          <w:sz w:val="26"/>
          <w:szCs w:val="26"/>
        </w:rPr>
      </w:pPr>
    </w:p>
    <w:p w:rsidR="008C30E8" w:rsidRDefault="008C30E8" w:rsidP="008C30E8">
      <w:pPr>
        <w:pStyle w:val="FootnoteText"/>
        <w:rPr>
          <w:sz w:val="26"/>
          <w:szCs w:val="26"/>
          <w:u w:val="single"/>
        </w:rPr>
      </w:pPr>
    </w:p>
    <w:p w:rsidR="008C30E8" w:rsidRPr="00AC57FA" w:rsidRDefault="009F6B6B" w:rsidP="008C30E8">
      <w:pPr>
        <w:pStyle w:val="FootnoteText"/>
        <w:rPr>
          <w:sz w:val="26"/>
          <w:szCs w:val="26"/>
          <w:u w:val="single"/>
        </w:rPr>
      </w:pPr>
      <w:r>
        <w:rPr>
          <w:sz w:val="26"/>
          <w:szCs w:val="26"/>
          <w:u w:val="single"/>
        </w:rPr>
        <w:t>Articles, Essays, and Miscellaneous Material related to John H. Gerstner</w:t>
      </w:r>
    </w:p>
    <w:p w:rsidR="008C30E8" w:rsidRDefault="008C30E8" w:rsidP="008C30E8">
      <w:pPr>
        <w:pStyle w:val="FootnoteText"/>
        <w:rPr>
          <w:sz w:val="26"/>
          <w:szCs w:val="26"/>
        </w:rPr>
      </w:pPr>
    </w:p>
    <w:p w:rsidR="008C30E8" w:rsidRPr="00177777" w:rsidRDefault="008C30E8" w:rsidP="008C30E8">
      <w:pPr>
        <w:pStyle w:val="FootnoteText"/>
        <w:rPr>
          <w:sz w:val="26"/>
          <w:szCs w:val="26"/>
          <w:lang w:val="en-GB"/>
        </w:rPr>
      </w:pPr>
      <w:r w:rsidRPr="00C067DF">
        <w:rPr>
          <w:sz w:val="26"/>
          <w:szCs w:val="26"/>
        </w:rPr>
        <w:t>Gerstne</w:t>
      </w:r>
      <w:r>
        <w:rPr>
          <w:sz w:val="26"/>
          <w:szCs w:val="26"/>
        </w:rPr>
        <w:t>r, John,</w:t>
      </w:r>
      <w:r w:rsidRPr="008C7B0A">
        <w:rPr>
          <w:sz w:val="26"/>
          <w:szCs w:val="26"/>
        </w:rPr>
        <w:t xml:space="preserve"> </w:t>
      </w:r>
      <w:r w:rsidRPr="00FB5AAF">
        <w:rPr>
          <w:sz w:val="26"/>
          <w:szCs w:val="26"/>
          <w:lang w:val="en-GB"/>
        </w:rPr>
        <w:t>‘20</w:t>
      </w:r>
      <w:r w:rsidRPr="00FB5AAF">
        <w:rPr>
          <w:sz w:val="26"/>
          <w:szCs w:val="26"/>
          <w:vertAlign w:val="superscript"/>
          <w:lang w:val="en-GB"/>
        </w:rPr>
        <w:t>th</w:t>
      </w:r>
      <w:r w:rsidRPr="00FB5AAF">
        <w:rPr>
          <w:sz w:val="26"/>
          <w:szCs w:val="26"/>
          <w:lang w:val="en-GB"/>
        </w:rPr>
        <w:t xml:space="preserve"> Century: Theological Liberalism’, Handout Church History Video, </w:t>
      </w:r>
      <w:r>
        <w:rPr>
          <w:sz w:val="26"/>
          <w:szCs w:val="26"/>
          <w:lang w:val="en-GB"/>
        </w:rPr>
        <w:tab/>
      </w:r>
      <w:r>
        <w:rPr>
          <w:sz w:val="26"/>
          <w:szCs w:val="26"/>
          <w:lang w:val="en-GB"/>
        </w:rPr>
        <w:tab/>
      </w:r>
      <w:r w:rsidR="005D3ED3">
        <w:rPr>
          <w:sz w:val="26"/>
          <w:szCs w:val="26"/>
          <w:lang w:val="en-GB"/>
        </w:rPr>
        <w:t>Ligonier Ministries, 1989,</w:t>
      </w:r>
      <w:r w:rsidRPr="00FB5AAF">
        <w:rPr>
          <w:sz w:val="26"/>
          <w:szCs w:val="26"/>
          <w:lang w:val="en-GB"/>
        </w:rPr>
        <w:t xml:space="preserve"> &lt;www.ligonier.org/learn/series/handout-church-</w:t>
      </w:r>
      <w:r>
        <w:rPr>
          <w:sz w:val="26"/>
          <w:szCs w:val="26"/>
          <w:lang w:val="en-GB"/>
        </w:rPr>
        <w:tab/>
      </w:r>
      <w:r>
        <w:rPr>
          <w:sz w:val="26"/>
          <w:szCs w:val="26"/>
          <w:lang w:val="en-GB"/>
        </w:rPr>
        <w:tab/>
      </w:r>
      <w:r>
        <w:rPr>
          <w:sz w:val="26"/>
          <w:szCs w:val="26"/>
          <w:lang w:val="en-GB"/>
        </w:rPr>
        <w:tab/>
      </w:r>
      <w:r w:rsidRPr="00FB5AAF">
        <w:rPr>
          <w:sz w:val="26"/>
          <w:szCs w:val="26"/>
          <w:lang w:val="en-GB"/>
        </w:rPr>
        <w:t>history/20th-century-theological-liberalism/&gt;, accessed 23 April 2013.</w:t>
      </w:r>
    </w:p>
    <w:p w:rsidR="008C30E8" w:rsidRDefault="008C30E8" w:rsidP="008C30E8">
      <w:pPr>
        <w:pStyle w:val="FootnoteText"/>
        <w:rPr>
          <w:sz w:val="26"/>
          <w:szCs w:val="26"/>
        </w:rPr>
      </w:pPr>
    </w:p>
    <w:p w:rsidR="008C30E8" w:rsidRDefault="008C30E8" w:rsidP="009F6B6B">
      <w:pPr>
        <w:pStyle w:val="FootnoteText"/>
        <w:rPr>
          <w:sz w:val="26"/>
          <w:szCs w:val="26"/>
        </w:rPr>
      </w:pPr>
      <w:r>
        <w:rPr>
          <w:sz w:val="26"/>
          <w:szCs w:val="26"/>
        </w:rPr>
        <w:t>---.</w:t>
      </w:r>
      <w:proofErr w:type="gramStart"/>
      <w:r>
        <w:rPr>
          <w:sz w:val="26"/>
          <w:szCs w:val="26"/>
        </w:rPr>
        <w:t>,</w:t>
      </w:r>
      <w:r w:rsidRPr="008C7B0A">
        <w:rPr>
          <w:sz w:val="26"/>
          <w:szCs w:val="26"/>
        </w:rPr>
        <w:t>‘A</w:t>
      </w:r>
      <w:proofErr w:type="gramEnd"/>
      <w:r w:rsidRPr="008C7B0A">
        <w:rPr>
          <w:sz w:val="26"/>
          <w:szCs w:val="26"/>
        </w:rPr>
        <w:t xml:space="preserve"> Church Historian Warns: Presbyterians Are Demoting the Bible’,</w:t>
      </w:r>
      <w:r w:rsidR="005D3ED3">
        <w:rPr>
          <w:sz w:val="26"/>
          <w:szCs w:val="26"/>
        </w:rPr>
        <w:t xml:space="preserve"> </w:t>
      </w:r>
      <w:r w:rsidRPr="008C7B0A">
        <w:rPr>
          <w:i/>
          <w:sz w:val="26"/>
          <w:szCs w:val="26"/>
        </w:rPr>
        <w:t>Christianity Today</w:t>
      </w:r>
      <w:r w:rsidRPr="008C7B0A">
        <w:rPr>
          <w:sz w:val="26"/>
          <w:szCs w:val="26"/>
        </w:rPr>
        <w:t xml:space="preserve">, </w:t>
      </w:r>
      <w:r w:rsidR="005D3ED3">
        <w:rPr>
          <w:sz w:val="26"/>
          <w:szCs w:val="26"/>
        </w:rPr>
        <w:tab/>
      </w:r>
      <w:r w:rsidR="005D3ED3">
        <w:rPr>
          <w:sz w:val="26"/>
          <w:szCs w:val="26"/>
        </w:rPr>
        <w:tab/>
      </w:r>
      <w:r w:rsidRPr="008C7B0A">
        <w:rPr>
          <w:sz w:val="26"/>
          <w:szCs w:val="26"/>
        </w:rPr>
        <w:t>December 3, 1965, 11-14.</w:t>
      </w:r>
    </w:p>
    <w:p w:rsidR="009F6B6B" w:rsidRDefault="009F6B6B" w:rsidP="009F6B6B">
      <w:pPr>
        <w:pStyle w:val="FootnoteText"/>
        <w:rPr>
          <w:sz w:val="26"/>
          <w:szCs w:val="26"/>
        </w:rPr>
      </w:pPr>
    </w:p>
    <w:p w:rsidR="008C30E8" w:rsidRPr="009F6B6B" w:rsidRDefault="008C30E8" w:rsidP="009F6B6B">
      <w:pPr>
        <w:rPr>
          <w:sz w:val="26"/>
          <w:szCs w:val="26"/>
          <w:lang w:val="en-GB"/>
        </w:rPr>
      </w:pPr>
      <w:r>
        <w:rPr>
          <w:sz w:val="26"/>
          <w:szCs w:val="26"/>
        </w:rPr>
        <w:t>---.</w:t>
      </w:r>
      <w:r w:rsidRPr="00C067DF">
        <w:rPr>
          <w:sz w:val="26"/>
          <w:szCs w:val="26"/>
        </w:rPr>
        <w:t xml:space="preserve">‘Can Anyone Drink and Harm Only Himself’, </w:t>
      </w:r>
      <w:r w:rsidRPr="00C067DF">
        <w:rPr>
          <w:i/>
          <w:sz w:val="26"/>
          <w:szCs w:val="26"/>
        </w:rPr>
        <w:t>United Presbyterian</w:t>
      </w:r>
      <w:r w:rsidRPr="00C067DF">
        <w:rPr>
          <w:sz w:val="26"/>
          <w:szCs w:val="26"/>
        </w:rPr>
        <w:t xml:space="preserve">, 5 March 1945, 21 </w:t>
      </w:r>
    </w:p>
    <w:p w:rsidR="008C30E8" w:rsidRDefault="008C30E8" w:rsidP="008C30E8">
      <w:pPr>
        <w:pStyle w:val="FootnoteText"/>
        <w:rPr>
          <w:sz w:val="26"/>
          <w:szCs w:val="26"/>
        </w:rPr>
      </w:pPr>
      <w:r>
        <w:rPr>
          <w:sz w:val="26"/>
          <w:szCs w:val="26"/>
        </w:rPr>
        <w:t>---</w:t>
      </w:r>
      <w:proofErr w:type="gramStart"/>
      <w:r>
        <w:rPr>
          <w:sz w:val="26"/>
          <w:szCs w:val="26"/>
        </w:rPr>
        <w:t>.,</w:t>
      </w:r>
      <w:proofErr w:type="gramEnd"/>
      <w:r>
        <w:rPr>
          <w:sz w:val="26"/>
          <w:szCs w:val="26"/>
        </w:rPr>
        <w:t xml:space="preserve"> </w:t>
      </w:r>
      <w:r w:rsidRPr="00CB72AB">
        <w:rPr>
          <w:sz w:val="26"/>
          <w:szCs w:val="26"/>
        </w:rPr>
        <w:t xml:space="preserve">‘Candidate Denied Ordination’, vol. VII no. 1, </w:t>
      </w:r>
      <w:r w:rsidRPr="00CB72AB">
        <w:rPr>
          <w:i/>
          <w:sz w:val="26"/>
          <w:szCs w:val="26"/>
        </w:rPr>
        <w:t>Presbyterian Layman</w:t>
      </w:r>
      <w:r w:rsidRPr="00CB72AB">
        <w:rPr>
          <w:sz w:val="26"/>
          <w:szCs w:val="26"/>
        </w:rPr>
        <w:t xml:space="preserve"> (February </w:t>
      </w:r>
      <w:r>
        <w:rPr>
          <w:sz w:val="26"/>
          <w:szCs w:val="26"/>
        </w:rPr>
        <w:t xml:space="preserve">1975), </w:t>
      </w:r>
      <w:r w:rsidRPr="00CB72AB">
        <w:rPr>
          <w:sz w:val="26"/>
          <w:szCs w:val="26"/>
        </w:rPr>
        <w:t>1</w:t>
      </w:r>
      <w:r>
        <w:rPr>
          <w:sz w:val="26"/>
          <w:szCs w:val="26"/>
        </w:rPr>
        <w:t>-</w:t>
      </w:r>
      <w:r w:rsidR="009F6B6B">
        <w:rPr>
          <w:sz w:val="26"/>
          <w:szCs w:val="26"/>
        </w:rPr>
        <w:tab/>
      </w:r>
      <w:r w:rsidR="009F6B6B">
        <w:rPr>
          <w:sz w:val="26"/>
          <w:szCs w:val="26"/>
        </w:rPr>
        <w:tab/>
      </w:r>
      <w:r>
        <w:rPr>
          <w:sz w:val="26"/>
          <w:szCs w:val="26"/>
        </w:rPr>
        <w:t>2</w:t>
      </w:r>
      <w:r w:rsidRPr="00CB72AB">
        <w:rPr>
          <w:sz w:val="26"/>
          <w:szCs w:val="26"/>
        </w:rPr>
        <w:t>.</w:t>
      </w:r>
    </w:p>
    <w:p w:rsidR="008C30E8" w:rsidRDefault="008C30E8" w:rsidP="008C30E8">
      <w:pPr>
        <w:pStyle w:val="FootnoteText"/>
        <w:rPr>
          <w:sz w:val="26"/>
          <w:szCs w:val="26"/>
        </w:rPr>
      </w:pPr>
    </w:p>
    <w:p w:rsidR="008C30E8" w:rsidRPr="008C7B0A" w:rsidRDefault="008C30E8" w:rsidP="008C30E8">
      <w:pPr>
        <w:pStyle w:val="FootnoteText"/>
        <w:rPr>
          <w:sz w:val="26"/>
          <w:szCs w:val="26"/>
        </w:rPr>
      </w:pPr>
      <w:r w:rsidRPr="008C7B0A">
        <w:rPr>
          <w:sz w:val="26"/>
          <w:szCs w:val="26"/>
        </w:rPr>
        <w:t xml:space="preserve">---. ‘Christian Science’, vol. 5 </w:t>
      </w:r>
      <w:r w:rsidRPr="008C7B0A">
        <w:rPr>
          <w:i/>
          <w:sz w:val="26"/>
          <w:szCs w:val="26"/>
        </w:rPr>
        <w:t>Christianity Today</w:t>
      </w:r>
      <w:r w:rsidRPr="008C7B0A">
        <w:rPr>
          <w:sz w:val="26"/>
          <w:szCs w:val="26"/>
        </w:rPr>
        <w:t xml:space="preserve">, 9 December 1960, 5-7. </w:t>
      </w:r>
    </w:p>
    <w:p w:rsidR="008C30E8" w:rsidRDefault="008C30E8" w:rsidP="008C30E8">
      <w:pPr>
        <w:pStyle w:val="FootnoteText"/>
        <w:rPr>
          <w:sz w:val="26"/>
          <w:szCs w:val="26"/>
        </w:rPr>
      </w:pPr>
    </w:p>
    <w:p w:rsidR="008C30E8" w:rsidRDefault="008C30E8" w:rsidP="008C30E8">
      <w:pPr>
        <w:pStyle w:val="FootnoteText"/>
        <w:rPr>
          <w:sz w:val="26"/>
          <w:szCs w:val="26"/>
        </w:rPr>
      </w:pPr>
      <w:r w:rsidRPr="008C7B0A">
        <w:rPr>
          <w:sz w:val="26"/>
          <w:szCs w:val="26"/>
        </w:rPr>
        <w:t xml:space="preserve">---. </w:t>
      </w:r>
      <w:proofErr w:type="gramStart"/>
      <w:r w:rsidRPr="008C7B0A">
        <w:rPr>
          <w:sz w:val="26"/>
          <w:szCs w:val="26"/>
        </w:rPr>
        <w:t>interview</w:t>
      </w:r>
      <w:proofErr w:type="gramEnd"/>
      <w:r w:rsidRPr="008C7B0A">
        <w:rPr>
          <w:sz w:val="26"/>
          <w:szCs w:val="26"/>
        </w:rPr>
        <w:t xml:space="preserve"> with David Coffin, 15 June 1992, PCA Historical Center, St. Louis, </w:t>
      </w:r>
      <w:r w:rsidR="009F6B6B">
        <w:rPr>
          <w:sz w:val="26"/>
          <w:szCs w:val="26"/>
        </w:rPr>
        <w:tab/>
      </w:r>
      <w:r w:rsidR="009F6B6B">
        <w:rPr>
          <w:sz w:val="26"/>
          <w:szCs w:val="26"/>
        </w:rPr>
        <w:tab/>
      </w:r>
      <w:r w:rsidR="009F6B6B">
        <w:rPr>
          <w:sz w:val="26"/>
          <w:szCs w:val="26"/>
        </w:rPr>
        <w:tab/>
      </w:r>
      <w:r w:rsidRPr="008C7B0A">
        <w:rPr>
          <w:sz w:val="26"/>
          <w:szCs w:val="26"/>
        </w:rPr>
        <w:t xml:space="preserve">Missouri.  </w:t>
      </w:r>
    </w:p>
    <w:p w:rsidR="008C30E8" w:rsidRDefault="008C30E8" w:rsidP="008C30E8">
      <w:pPr>
        <w:pStyle w:val="FootnoteText"/>
        <w:rPr>
          <w:sz w:val="26"/>
          <w:szCs w:val="26"/>
          <w:lang w:val="en-GB"/>
        </w:rPr>
      </w:pPr>
    </w:p>
    <w:p w:rsidR="008C30E8" w:rsidRPr="00C067DF" w:rsidRDefault="008C30E8" w:rsidP="008C30E8">
      <w:pPr>
        <w:pStyle w:val="FootnoteText"/>
        <w:rPr>
          <w:sz w:val="26"/>
          <w:szCs w:val="26"/>
          <w:lang w:val="en-GB"/>
        </w:rPr>
      </w:pPr>
      <w:r>
        <w:rPr>
          <w:sz w:val="26"/>
          <w:szCs w:val="26"/>
          <w:lang w:val="en-GB"/>
        </w:rPr>
        <w:t>---</w:t>
      </w:r>
      <w:proofErr w:type="gramStart"/>
      <w:r>
        <w:rPr>
          <w:sz w:val="26"/>
          <w:szCs w:val="26"/>
          <w:lang w:val="en-GB"/>
        </w:rPr>
        <w:t>.</w:t>
      </w:r>
      <w:r w:rsidRPr="00C067DF">
        <w:rPr>
          <w:sz w:val="26"/>
          <w:szCs w:val="26"/>
          <w:lang w:val="en-GB"/>
        </w:rPr>
        <w:t>,</w:t>
      </w:r>
      <w:proofErr w:type="gramEnd"/>
      <w:r w:rsidRPr="00C067DF">
        <w:rPr>
          <w:sz w:val="26"/>
          <w:szCs w:val="26"/>
          <w:lang w:val="en-GB"/>
        </w:rPr>
        <w:t xml:space="preserve"> Curriculum Vitae, 1959, Carl F.</w:t>
      </w:r>
      <w:r w:rsidR="009F6B6B">
        <w:rPr>
          <w:sz w:val="26"/>
          <w:szCs w:val="26"/>
          <w:lang w:val="en-GB"/>
        </w:rPr>
        <w:t xml:space="preserve"> </w:t>
      </w:r>
      <w:r w:rsidRPr="00C067DF">
        <w:rPr>
          <w:sz w:val="26"/>
          <w:szCs w:val="26"/>
          <w:lang w:val="en-GB"/>
        </w:rPr>
        <w:t xml:space="preserve">H. Henry Papers, </w:t>
      </w:r>
      <w:r>
        <w:rPr>
          <w:sz w:val="26"/>
          <w:szCs w:val="26"/>
          <w:lang w:val="en-GB"/>
        </w:rPr>
        <w:t xml:space="preserve">Billy Graham Center Archives, </w:t>
      </w:r>
      <w:r>
        <w:rPr>
          <w:sz w:val="26"/>
          <w:szCs w:val="26"/>
          <w:lang w:val="en-GB"/>
        </w:rPr>
        <w:tab/>
      </w:r>
      <w:r w:rsidR="009F6B6B">
        <w:rPr>
          <w:sz w:val="26"/>
          <w:szCs w:val="26"/>
          <w:lang w:val="en-GB"/>
        </w:rPr>
        <w:tab/>
      </w:r>
      <w:r w:rsidR="009F6B6B">
        <w:rPr>
          <w:sz w:val="26"/>
          <w:szCs w:val="26"/>
          <w:lang w:val="en-GB"/>
        </w:rPr>
        <w:tab/>
      </w:r>
      <w:r w:rsidRPr="00C067DF">
        <w:rPr>
          <w:sz w:val="26"/>
          <w:szCs w:val="26"/>
          <w:lang w:val="en-GB"/>
        </w:rPr>
        <w:t xml:space="preserve">Wheaton College </w:t>
      </w:r>
    </w:p>
    <w:p w:rsidR="008C30E8" w:rsidRDefault="008C30E8" w:rsidP="008C30E8">
      <w:pPr>
        <w:pStyle w:val="FootnoteText"/>
        <w:rPr>
          <w:sz w:val="26"/>
          <w:szCs w:val="26"/>
        </w:rPr>
      </w:pPr>
    </w:p>
    <w:p w:rsidR="008C30E8" w:rsidRPr="00C067DF" w:rsidRDefault="008C30E8" w:rsidP="008C30E8">
      <w:pPr>
        <w:pStyle w:val="FootnoteText"/>
        <w:rPr>
          <w:sz w:val="26"/>
          <w:szCs w:val="26"/>
          <w:lang w:val="en-GB"/>
        </w:rPr>
      </w:pPr>
      <w:r w:rsidRPr="00C067DF">
        <w:rPr>
          <w:sz w:val="26"/>
          <w:szCs w:val="26"/>
        </w:rPr>
        <w:t>---</w:t>
      </w:r>
      <w:proofErr w:type="gramStart"/>
      <w:r w:rsidRPr="00C067DF">
        <w:rPr>
          <w:sz w:val="26"/>
          <w:szCs w:val="26"/>
        </w:rPr>
        <w:t>.,</w:t>
      </w:r>
      <w:proofErr w:type="gramEnd"/>
      <w:r w:rsidRPr="00C067DF">
        <w:rPr>
          <w:sz w:val="26"/>
          <w:szCs w:val="26"/>
        </w:rPr>
        <w:t xml:space="preserve"> ‘Is Our Civilization Worth Keeping’, </w:t>
      </w:r>
      <w:r w:rsidRPr="00C067DF">
        <w:rPr>
          <w:i/>
          <w:sz w:val="26"/>
          <w:szCs w:val="26"/>
        </w:rPr>
        <w:t>United Presbyterian</w:t>
      </w:r>
      <w:r w:rsidRPr="00C067DF">
        <w:rPr>
          <w:sz w:val="26"/>
          <w:szCs w:val="26"/>
        </w:rPr>
        <w:t xml:space="preserve">, 5 February 1945, 25.   </w:t>
      </w:r>
    </w:p>
    <w:p w:rsidR="008C30E8" w:rsidRDefault="008C30E8" w:rsidP="008C30E8">
      <w:pPr>
        <w:pStyle w:val="FootnoteText"/>
        <w:rPr>
          <w:sz w:val="26"/>
          <w:szCs w:val="26"/>
        </w:rPr>
      </w:pPr>
    </w:p>
    <w:p w:rsidR="008C30E8" w:rsidRPr="008C7B0A" w:rsidRDefault="008C30E8" w:rsidP="008C30E8">
      <w:pPr>
        <w:pStyle w:val="FootnoteText"/>
        <w:rPr>
          <w:sz w:val="26"/>
          <w:szCs w:val="26"/>
        </w:rPr>
      </w:pPr>
      <w:r w:rsidRPr="008C7B0A">
        <w:rPr>
          <w:sz w:val="26"/>
          <w:szCs w:val="26"/>
        </w:rPr>
        <w:t xml:space="preserve">---. ‘New Light on the Confession of 1967’, </w:t>
      </w:r>
      <w:r w:rsidRPr="008C7B0A">
        <w:rPr>
          <w:i/>
          <w:sz w:val="26"/>
          <w:szCs w:val="26"/>
        </w:rPr>
        <w:t>Christianity Today</w:t>
      </w:r>
      <w:r w:rsidRPr="008C7B0A">
        <w:rPr>
          <w:sz w:val="26"/>
          <w:szCs w:val="26"/>
        </w:rPr>
        <w:t>, December 9, 1966, 4-6.</w:t>
      </w:r>
    </w:p>
    <w:p w:rsidR="008C30E8" w:rsidRPr="009F6B6B" w:rsidRDefault="009F6B6B" w:rsidP="008C30E8">
      <w:pPr>
        <w:pStyle w:val="FootnoteText"/>
        <w:rPr>
          <w:sz w:val="26"/>
          <w:szCs w:val="26"/>
        </w:rPr>
      </w:pPr>
      <w:r>
        <w:rPr>
          <w:sz w:val="26"/>
          <w:szCs w:val="26"/>
        </w:rPr>
        <w:tab/>
      </w:r>
      <w:r>
        <w:rPr>
          <w:sz w:val="26"/>
          <w:szCs w:val="26"/>
        </w:rPr>
        <w:tab/>
      </w:r>
    </w:p>
    <w:p w:rsidR="008C30E8" w:rsidRPr="003F31A0" w:rsidRDefault="008C30E8" w:rsidP="008C30E8">
      <w:pPr>
        <w:pStyle w:val="FootnoteText"/>
        <w:rPr>
          <w:sz w:val="26"/>
          <w:szCs w:val="26"/>
          <w:lang w:val="en-GB"/>
        </w:rPr>
      </w:pPr>
      <w:r w:rsidRPr="00FB5AAF">
        <w:rPr>
          <w:sz w:val="26"/>
          <w:szCs w:val="26"/>
          <w:lang w:val="en-GB"/>
        </w:rPr>
        <w:t>---</w:t>
      </w:r>
      <w:proofErr w:type="gramStart"/>
      <w:r w:rsidRPr="00FB5AAF">
        <w:rPr>
          <w:sz w:val="26"/>
          <w:szCs w:val="26"/>
          <w:lang w:val="en-GB"/>
        </w:rPr>
        <w:t>.,</w:t>
      </w:r>
      <w:proofErr w:type="gramEnd"/>
      <w:r w:rsidRPr="00FB5AAF">
        <w:rPr>
          <w:sz w:val="26"/>
          <w:szCs w:val="26"/>
          <w:lang w:val="en-GB"/>
        </w:rPr>
        <w:t xml:space="preserve"> and Paul C. Kemeny, “The Presbyterian Controversy”, Fundamentalists, Modernists </w:t>
      </w:r>
      <w:r w:rsidR="009F6B6B">
        <w:rPr>
          <w:sz w:val="26"/>
          <w:szCs w:val="26"/>
          <w:lang w:val="en-GB"/>
        </w:rPr>
        <w:tab/>
      </w:r>
      <w:r w:rsidR="009F6B6B">
        <w:rPr>
          <w:sz w:val="26"/>
          <w:szCs w:val="26"/>
          <w:lang w:val="en-GB"/>
        </w:rPr>
        <w:tab/>
        <w:t xml:space="preserve">and </w:t>
      </w:r>
      <w:r w:rsidRPr="00FB5AAF">
        <w:rPr>
          <w:sz w:val="26"/>
          <w:szCs w:val="26"/>
          <w:lang w:val="en-GB"/>
        </w:rPr>
        <w:t>Moderates</w:t>
      </w:r>
      <w:r w:rsidR="009F6B6B">
        <w:rPr>
          <w:sz w:val="26"/>
          <w:szCs w:val="26"/>
          <w:lang w:val="en-GB"/>
        </w:rPr>
        <w:t xml:space="preserve"> [audiocassette]</w:t>
      </w:r>
      <w:r w:rsidRPr="00FB5AAF">
        <w:rPr>
          <w:sz w:val="26"/>
          <w:szCs w:val="26"/>
          <w:lang w:val="en-GB"/>
        </w:rPr>
        <w:t>. Philadelphia: Westminster Media, 1992.</w:t>
      </w:r>
    </w:p>
    <w:p w:rsidR="008C30E8" w:rsidRDefault="008C30E8" w:rsidP="008C30E8">
      <w:pPr>
        <w:pStyle w:val="FootnoteText"/>
        <w:rPr>
          <w:sz w:val="26"/>
          <w:szCs w:val="26"/>
        </w:rPr>
      </w:pPr>
    </w:p>
    <w:p w:rsidR="008C30E8" w:rsidRPr="009F6B6B" w:rsidRDefault="008C30E8" w:rsidP="009F6B6B">
      <w:pPr>
        <w:rPr>
          <w:sz w:val="26"/>
          <w:szCs w:val="26"/>
          <w:lang w:val="en-GB"/>
        </w:rPr>
      </w:pPr>
      <w:r w:rsidRPr="00C067DF">
        <w:rPr>
          <w:sz w:val="26"/>
          <w:szCs w:val="26"/>
        </w:rPr>
        <w:t>---</w:t>
      </w:r>
      <w:proofErr w:type="gramStart"/>
      <w:r w:rsidRPr="00C067DF">
        <w:rPr>
          <w:sz w:val="26"/>
          <w:szCs w:val="26"/>
        </w:rPr>
        <w:t>.,</w:t>
      </w:r>
      <w:proofErr w:type="gramEnd"/>
      <w:r w:rsidRPr="00C067DF">
        <w:rPr>
          <w:sz w:val="26"/>
          <w:szCs w:val="26"/>
        </w:rPr>
        <w:t xml:space="preserve"> ‘The Relation of White To Colored People’, </w:t>
      </w:r>
      <w:r w:rsidRPr="00C067DF">
        <w:rPr>
          <w:i/>
          <w:sz w:val="26"/>
          <w:szCs w:val="26"/>
        </w:rPr>
        <w:t>United Presbyterian</w:t>
      </w:r>
      <w:r w:rsidRPr="00C067DF">
        <w:rPr>
          <w:sz w:val="26"/>
          <w:szCs w:val="26"/>
        </w:rPr>
        <w:t xml:space="preserve">, 29 January 1945, 20.  </w:t>
      </w:r>
    </w:p>
    <w:p w:rsidR="008C30E8" w:rsidRPr="00C067DF" w:rsidRDefault="008C30E8" w:rsidP="008C30E8">
      <w:pPr>
        <w:rPr>
          <w:sz w:val="26"/>
          <w:szCs w:val="26"/>
        </w:rPr>
      </w:pPr>
      <w:r w:rsidRPr="00C067DF">
        <w:rPr>
          <w:sz w:val="26"/>
          <w:szCs w:val="26"/>
          <w:lang w:val="en-GB"/>
        </w:rPr>
        <w:t>---</w:t>
      </w:r>
      <w:proofErr w:type="gramStart"/>
      <w:r w:rsidRPr="00C067DF">
        <w:rPr>
          <w:sz w:val="26"/>
          <w:szCs w:val="26"/>
          <w:lang w:val="en-GB"/>
        </w:rPr>
        <w:t>.,</w:t>
      </w:r>
      <w:proofErr w:type="gramEnd"/>
      <w:r w:rsidRPr="00C067DF">
        <w:rPr>
          <w:sz w:val="26"/>
          <w:szCs w:val="26"/>
          <w:lang w:val="en-GB"/>
        </w:rPr>
        <w:t xml:space="preserve"> </w:t>
      </w:r>
      <w:r w:rsidRPr="00C067DF">
        <w:rPr>
          <w:sz w:val="26"/>
          <w:szCs w:val="26"/>
        </w:rPr>
        <w:t>Undergraduate Transcript, Registrar’s Office, Westminster College.</w:t>
      </w:r>
    </w:p>
    <w:p w:rsidR="008C30E8" w:rsidRDefault="008C30E8" w:rsidP="009F6B6B">
      <w:pPr>
        <w:spacing w:line="240" w:lineRule="auto"/>
        <w:rPr>
          <w:sz w:val="26"/>
          <w:szCs w:val="26"/>
          <w:lang w:val="en-GB"/>
        </w:rPr>
      </w:pPr>
      <w:r w:rsidRPr="00C067DF">
        <w:rPr>
          <w:sz w:val="26"/>
          <w:szCs w:val="26"/>
          <w:lang w:val="en-GB"/>
        </w:rPr>
        <w:t>---</w:t>
      </w:r>
      <w:proofErr w:type="gramStart"/>
      <w:r w:rsidRPr="00C067DF">
        <w:rPr>
          <w:sz w:val="26"/>
          <w:szCs w:val="26"/>
          <w:lang w:val="en-GB"/>
        </w:rPr>
        <w:t>.,</w:t>
      </w:r>
      <w:proofErr w:type="gramEnd"/>
      <w:r w:rsidRPr="00C067DF">
        <w:rPr>
          <w:sz w:val="26"/>
          <w:szCs w:val="26"/>
          <w:lang w:val="en-GB"/>
        </w:rPr>
        <w:t xml:space="preserve"> University of Pittsburgh Transcript, Harvard University student f</w:t>
      </w:r>
      <w:r w:rsidR="009F6B6B">
        <w:rPr>
          <w:sz w:val="26"/>
          <w:szCs w:val="26"/>
          <w:lang w:val="en-GB"/>
        </w:rPr>
        <w:t xml:space="preserve">ile, Cambridge, </w:t>
      </w:r>
      <w:r w:rsidR="009F6B6B">
        <w:rPr>
          <w:sz w:val="26"/>
          <w:szCs w:val="26"/>
          <w:lang w:val="en-GB"/>
        </w:rPr>
        <w:tab/>
      </w:r>
      <w:r w:rsidR="009F6B6B">
        <w:rPr>
          <w:sz w:val="26"/>
          <w:szCs w:val="26"/>
          <w:lang w:val="en-GB"/>
        </w:rPr>
        <w:tab/>
      </w:r>
      <w:r w:rsidR="009F6B6B">
        <w:rPr>
          <w:sz w:val="26"/>
          <w:szCs w:val="26"/>
          <w:lang w:val="en-GB"/>
        </w:rPr>
        <w:tab/>
      </w:r>
      <w:r w:rsidRPr="00C067DF">
        <w:rPr>
          <w:sz w:val="26"/>
          <w:szCs w:val="26"/>
          <w:lang w:val="en-GB"/>
        </w:rPr>
        <w:t xml:space="preserve">Massachusetts. </w:t>
      </w:r>
    </w:p>
    <w:p w:rsidR="009F6B6B" w:rsidRDefault="009F6B6B" w:rsidP="009F6B6B">
      <w:pPr>
        <w:spacing w:line="240" w:lineRule="auto"/>
        <w:rPr>
          <w:sz w:val="26"/>
          <w:szCs w:val="26"/>
          <w:lang w:val="en-GB"/>
        </w:rPr>
      </w:pPr>
    </w:p>
    <w:p w:rsidR="008C30E8" w:rsidRDefault="008C30E8" w:rsidP="009F6B6B">
      <w:pPr>
        <w:spacing w:line="240" w:lineRule="auto"/>
        <w:rPr>
          <w:sz w:val="26"/>
          <w:szCs w:val="26"/>
          <w:lang w:val="en-GB"/>
        </w:rPr>
      </w:pPr>
      <w:r w:rsidRPr="00C067DF">
        <w:rPr>
          <w:sz w:val="26"/>
          <w:szCs w:val="26"/>
          <w:lang w:val="en-GB"/>
        </w:rPr>
        <w:lastRenderedPageBreak/>
        <w:t>---</w:t>
      </w:r>
      <w:proofErr w:type="gramStart"/>
      <w:r w:rsidRPr="00C067DF">
        <w:rPr>
          <w:sz w:val="26"/>
          <w:szCs w:val="26"/>
          <w:lang w:val="en-GB"/>
        </w:rPr>
        <w:t>.,</w:t>
      </w:r>
      <w:proofErr w:type="gramEnd"/>
      <w:r w:rsidRPr="00C067DF">
        <w:rPr>
          <w:sz w:val="26"/>
          <w:szCs w:val="26"/>
          <w:lang w:val="en-GB"/>
        </w:rPr>
        <w:t xml:space="preserve"> Westminster Theological Seminary transcript, Harvard University Student File, </w:t>
      </w:r>
      <w:r w:rsidRPr="00C067DF">
        <w:rPr>
          <w:sz w:val="26"/>
          <w:szCs w:val="26"/>
          <w:lang w:val="en-GB"/>
        </w:rPr>
        <w:tab/>
      </w:r>
      <w:r w:rsidR="009F6B6B">
        <w:rPr>
          <w:sz w:val="26"/>
          <w:szCs w:val="26"/>
          <w:lang w:val="en-GB"/>
        </w:rPr>
        <w:tab/>
      </w:r>
      <w:r w:rsidR="009F6B6B">
        <w:rPr>
          <w:sz w:val="26"/>
          <w:szCs w:val="26"/>
          <w:lang w:val="en-GB"/>
        </w:rPr>
        <w:tab/>
      </w:r>
      <w:r w:rsidRPr="00C067DF">
        <w:rPr>
          <w:sz w:val="26"/>
          <w:szCs w:val="26"/>
          <w:lang w:val="en-GB"/>
        </w:rPr>
        <w:t>Cambridge, Massachusetts.</w:t>
      </w:r>
    </w:p>
    <w:p w:rsidR="008C30E8" w:rsidRDefault="008C30E8" w:rsidP="008C30E8">
      <w:pPr>
        <w:pStyle w:val="FootnoteText"/>
        <w:rPr>
          <w:sz w:val="26"/>
          <w:szCs w:val="26"/>
        </w:rPr>
      </w:pPr>
    </w:p>
    <w:p w:rsidR="008C30E8" w:rsidRPr="00C067DF" w:rsidRDefault="008C30E8" w:rsidP="008C30E8">
      <w:pPr>
        <w:pStyle w:val="FootnoteText"/>
        <w:rPr>
          <w:sz w:val="26"/>
          <w:szCs w:val="26"/>
        </w:rPr>
      </w:pPr>
      <w:r>
        <w:rPr>
          <w:sz w:val="26"/>
          <w:szCs w:val="26"/>
        </w:rPr>
        <w:t>---</w:t>
      </w:r>
      <w:proofErr w:type="gramStart"/>
      <w:r>
        <w:rPr>
          <w:sz w:val="26"/>
          <w:szCs w:val="26"/>
        </w:rPr>
        <w:t>.</w:t>
      </w:r>
      <w:r w:rsidRPr="00C067DF">
        <w:rPr>
          <w:sz w:val="26"/>
          <w:szCs w:val="26"/>
        </w:rPr>
        <w:t>,</w:t>
      </w:r>
      <w:proofErr w:type="gramEnd"/>
      <w:r w:rsidRPr="00C067DF">
        <w:rPr>
          <w:sz w:val="26"/>
          <w:szCs w:val="26"/>
        </w:rPr>
        <w:t xml:space="preserve"> ‘What Is Wrong With The Auburn Affirmation?’ </w:t>
      </w:r>
      <w:proofErr w:type="gramStart"/>
      <w:r w:rsidRPr="00C067DF">
        <w:rPr>
          <w:i/>
          <w:sz w:val="26"/>
          <w:szCs w:val="26"/>
        </w:rPr>
        <w:t>The United Presbyterian</w:t>
      </w:r>
      <w:r>
        <w:rPr>
          <w:sz w:val="26"/>
          <w:szCs w:val="26"/>
        </w:rPr>
        <w:t xml:space="preserve">, 16 </w:t>
      </w:r>
      <w:r w:rsidRPr="00C067DF">
        <w:rPr>
          <w:sz w:val="26"/>
          <w:szCs w:val="26"/>
        </w:rPr>
        <w:t xml:space="preserve">December </w:t>
      </w:r>
      <w:r>
        <w:rPr>
          <w:sz w:val="26"/>
          <w:szCs w:val="26"/>
        </w:rPr>
        <w:tab/>
      </w:r>
      <w:r w:rsidR="009F6B6B">
        <w:rPr>
          <w:sz w:val="26"/>
          <w:szCs w:val="26"/>
        </w:rPr>
        <w:tab/>
      </w:r>
      <w:r w:rsidRPr="00C067DF">
        <w:rPr>
          <w:sz w:val="26"/>
          <w:szCs w:val="26"/>
        </w:rPr>
        <w:t>1956, 15.</w:t>
      </w:r>
      <w:proofErr w:type="gramEnd"/>
    </w:p>
    <w:p w:rsidR="008C30E8" w:rsidRDefault="008C30E8" w:rsidP="008C30E8">
      <w:pPr>
        <w:pStyle w:val="FootnoteText"/>
        <w:rPr>
          <w:sz w:val="26"/>
          <w:szCs w:val="26"/>
        </w:rPr>
      </w:pPr>
    </w:p>
    <w:p w:rsidR="00AB5DBB" w:rsidRDefault="008C30E8" w:rsidP="00AB5DBB">
      <w:pPr>
        <w:pStyle w:val="FootnoteText"/>
        <w:rPr>
          <w:sz w:val="26"/>
          <w:szCs w:val="26"/>
        </w:rPr>
      </w:pPr>
      <w:r>
        <w:rPr>
          <w:sz w:val="26"/>
          <w:szCs w:val="26"/>
        </w:rPr>
        <w:t>---</w:t>
      </w:r>
      <w:proofErr w:type="gramStart"/>
      <w:r>
        <w:rPr>
          <w:sz w:val="26"/>
          <w:szCs w:val="26"/>
        </w:rPr>
        <w:t>.</w:t>
      </w:r>
      <w:r w:rsidRPr="00C067DF">
        <w:rPr>
          <w:sz w:val="26"/>
          <w:szCs w:val="26"/>
        </w:rPr>
        <w:t>,</w:t>
      </w:r>
      <w:proofErr w:type="gramEnd"/>
      <w:r w:rsidRPr="00C067DF">
        <w:rPr>
          <w:sz w:val="26"/>
          <w:szCs w:val="26"/>
        </w:rPr>
        <w:t xml:space="preserve"> ‘What Is Wrong With The Auburn Affirmation?’ </w:t>
      </w:r>
      <w:r w:rsidRPr="00C067DF">
        <w:rPr>
          <w:i/>
          <w:sz w:val="26"/>
          <w:szCs w:val="26"/>
        </w:rPr>
        <w:t>The United Presbyterian</w:t>
      </w:r>
      <w:r>
        <w:rPr>
          <w:sz w:val="26"/>
          <w:szCs w:val="26"/>
        </w:rPr>
        <w:t xml:space="preserve">, 23 </w:t>
      </w:r>
      <w:r w:rsidRPr="00C067DF">
        <w:rPr>
          <w:sz w:val="26"/>
          <w:szCs w:val="26"/>
        </w:rPr>
        <w:t xml:space="preserve">December </w:t>
      </w:r>
      <w:r>
        <w:rPr>
          <w:sz w:val="26"/>
          <w:szCs w:val="26"/>
        </w:rPr>
        <w:tab/>
      </w:r>
      <w:r w:rsidR="009F6B6B">
        <w:rPr>
          <w:sz w:val="26"/>
          <w:szCs w:val="26"/>
        </w:rPr>
        <w:tab/>
      </w:r>
      <w:r w:rsidRPr="00C067DF">
        <w:rPr>
          <w:sz w:val="26"/>
          <w:szCs w:val="26"/>
        </w:rPr>
        <w:t xml:space="preserve">1956, </w:t>
      </w:r>
      <w:r>
        <w:rPr>
          <w:sz w:val="26"/>
          <w:szCs w:val="26"/>
        </w:rPr>
        <w:t>20-</w:t>
      </w:r>
      <w:r w:rsidRPr="00C067DF">
        <w:rPr>
          <w:sz w:val="26"/>
          <w:szCs w:val="26"/>
        </w:rPr>
        <w:t>21.</w:t>
      </w:r>
    </w:p>
    <w:p w:rsidR="009F6B6B" w:rsidRDefault="009F6B6B" w:rsidP="00AB5DBB">
      <w:pPr>
        <w:pStyle w:val="FootnoteText"/>
        <w:rPr>
          <w:sz w:val="26"/>
          <w:szCs w:val="26"/>
        </w:rPr>
      </w:pPr>
    </w:p>
    <w:p w:rsidR="009F6B6B" w:rsidRDefault="009F6B6B" w:rsidP="00AB5DBB">
      <w:pPr>
        <w:pStyle w:val="FootnoteText"/>
        <w:rPr>
          <w:sz w:val="26"/>
          <w:szCs w:val="26"/>
        </w:rPr>
      </w:pPr>
    </w:p>
    <w:p w:rsidR="009F6B6B" w:rsidRDefault="009F6B6B" w:rsidP="00AB5DBB">
      <w:pPr>
        <w:pStyle w:val="FootnoteText"/>
        <w:rPr>
          <w:sz w:val="26"/>
          <w:szCs w:val="26"/>
        </w:rPr>
      </w:pPr>
    </w:p>
    <w:p w:rsidR="00AB5DBB" w:rsidRPr="00A44CAD" w:rsidRDefault="00AB5DBB" w:rsidP="00AB5DBB">
      <w:pPr>
        <w:pStyle w:val="FootnoteText"/>
        <w:rPr>
          <w:sz w:val="26"/>
          <w:szCs w:val="26"/>
          <w:u w:val="single"/>
        </w:rPr>
      </w:pPr>
      <w:r w:rsidRPr="00A44CAD">
        <w:rPr>
          <w:sz w:val="26"/>
          <w:szCs w:val="26"/>
          <w:u w:val="single"/>
        </w:rPr>
        <w:t>Selected Reviews of Books by John H. Gerstner</w:t>
      </w:r>
    </w:p>
    <w:p w:rsidR="00AB5DBB" w:rsidRDefault="00AB5DBB" w:rsidP="00AB5DBB">
      <w:pPr>
        <w:pStyle w:val="FootnoteText"/>
        <w:rPr>
          <w:sz w:val="26"/>
          <w:szCs w:val="26"/>
          <w:lang w:val="en-GB"/>
        </w:rPr>
      </w:pPr>
    </w:p>
    <w:p w:rsidR="00AB5DBB" w:rsidRDefault="00AB5DBB" w:rsidP="00AB5DBB">
      <w:pPr>
        <w:pStyle w:val="FootnoteText"/>
        <w:rPr>
          <w:sz w:val="26"/>
          <w:szCs w:val="26"/>
          <w:lang w:val="en-GB"/>
        </w:rPr>
      </w:pPr>
      <w:r>
        <w:rPr>
          <w:sz w:val="26"/>
          <w:szCs w:val="26"/>
          <w:lang w:val="en-GB"/>
        </w:rPr>
        <w:t>Arnal, O</w:t>
      </w:r>
      <w:r w:rsidRPr="002D73D5">
        <w:rPr>
          <w:sz w:val="26"/>
          <w:szCs w:val="26"/>
          <w:lang w:val="en-GB"/>
        </w:rPr>
        <w:t xml:space="preserve">scar, Review of </w:t>
      </w:r>
      <w:r w:rsidRPr="002D73D5">
        <w:rPr>
          <w:i/>
          <w:sz w:val="26"/>
          <w:szCs w:val="26"/>
          <w:lang w:val="en-GB"/>
        </w:rPr>
        <w:t>Jonathan Edwards</w:t>
      </w:r>
      <w:r w:rsidRPr="002D73D5">
        <w:rPr>
          <w:sz w:val="26"/>
          <w:szCs w:val="26"/>
          <w:lang w:val="en-GB"/>
        </w:rPr>
        <w:t xml:space="preserve">, </w:t>
      </w:r>
      <w:r w:rsidRPr="002D73D5">
        <w:rPr>
          <w:i/>
          <w:sz w:val="26"/>
          <w:szCs w:val="26"/>
          <w:lang w:val="en-GB"/>
        </w:rPr>
        <w:t>Consensus</w:t>
      </w:r>
      <w:r w:rsidRPr="002D73D5">
        <w:rPr>
          <w:sz w:val="26"/>
          <w:szCs w:val="26"/>
          <w:lang w:val="en-GB"/>
        </w:rPr>
        <w:t>,</w:t>
      </w:r>
      <w:r>
        <w:rPr>
          <w:sz w:val="26"/>
          <w:szCs w:val="26"/>
          <w:lang w:val="en-GB"/>
        </w:rPr>
        <w:t xml:space="preserve"> 13 no. 2 (1987), 94-95.</w:t>
      </w:r>
    </w:p>
    <w:p w:rsidR="00AB5DBB" w:rsidRDefault="00AB5DBB" w:rsidP="00AB5DBB">
      <w:pPr>
        <w:pStyle w:val="FootnoteText"/>
        <w:rPr>
          <w:sz w:val="26"/>
          <w:szCs w:val="26"/>
          <w:lang w:val="en-GB"/>
        </w:rPr>
      </w:pPr>
    </w:p>
    <w:p w:rsidR="00AB5DBB" w:rsidRDefault="00AB5DBB" w:rsidP="00AB5DBB">
      <w:pPr>
        <w:pStyle w:val="FootnoteText"/>
        <w:rPr>
          <w:sz w:val="26"/>
          <w:szCs w:val="26"/>
        </w:rPr>
      </w:pPr>
      <w:r w:rsidRPr="00CB72AB">
        <w:rPr>
          <w:sz w:val="26"/>
          <w:szCs w:val="26"/>
        </w:rPr>
        <w:t>Bibby</w:t>
      </w:r>
      <w:r>
        <w:rPr>
          <w:sz w:val="26"/>
          <w:szCs w:val="26"/>
        </w:rPr>
        <w:t>,</w:t>
      </w:r>
      <w:r w:rsidRPr="00D14A32">
        <w:rPr>
          <w:sz w:val="26"/>
          <w:szCs w:val="26"/>
        </w:rPr>
        <w:t xml:space="preserve"> </w:t>
      </w:r>
      <w:r w:rsidRPr="00CB72AB">
        <w:rPr>
          <w:sz w:val="26"/>
          <w:szCs w:val="26"/>
        </w:rPr>
        <w:t>Reginald</w:t>
      </w:r>
      <w:r>
        <w:rPr>
          <w:sz w:val="26"/>
          <w:szCs w:val="26"/>
        </w:rPr>
        <w:t>, R</w:t>
      </w:r>
      <w:r w:rsidRPr="00CB72AB">
        <w:rPr>
          <w:sz w:val="26"/>
          <w:szCs w:val="26"/>
        </w:rPr>
        <w:t xml:space="preserve">eview of </w:t>
      </w:r>
      <w:r w:rsidRPr="00CB72AB">
        <w:rPr>
          <w:i/>
          <w:sz w:val="26"/>
          <w:szCs w:val="26"/>
        </w:rPr>
        <w:t>The Evangelicals</w:t>
      </w:r>
      <w:r w:rsidRPr="00CB72AB">
        <w:rPr>
          <w:sz w:val="26"/>
          <w:szCs w:val="26"/>
        </w:rPr>
        <w:t xml:space="preserve">, </w:t>
      </w:r>
      <w:r w:rsidRPr="0033267A">
        <w:rPr>
          <w:i/>
          <w:sz w:val="26"/>
          <w:szCs w:val="26"/>
        </w:rPr>
        <w:t>Sociological Analysis</w:t>
      </w:r>
      <w:r w:rsidRPr="00CB72AB">
        <w:rPr>
          <w:sz w:val="26"/>
          <w:szCs w:val="26"/>
        </w:rPr>
        <w:t>, 37:4 (Winter</w:t>
      </w:r>
      <w:r>
        <w:rPr>
          <w:sz w:val="26"/>
          <w:szCs w:val="26"/>
        </w:rPr>
        <w:t xml:space="preserve"> </w:t>
      </w:r>
      <w:r w:rsidRPr="00CB72AB">
        <w:rPr>
          <w:sz w:val="26"/>
          <w:szCs w:val="26"/>
        </w:rPr>
        <w:t xml:space="preserve">1976), </w:t>
      </w:r>
      <w:r>
        <w:rPr>
          <w:sz w:val="26"/>
          <w:szCs w:val="26"/>
        </w:rPr>
        <w:tab/>
      </w:r>
      <w:r>
        <w:rPr>
          <w:sz w:val="26"/>
          <w:szCs w:val="26"/>
        </w:rPr>
        <w:tab/>
      </w:r>
      <w:r>
        <w:rPr>
          <w:sz w:val="26"/>
          <w:szCs w:val="26"/>
        </w:rPr>
        <w:tab/>
        <w:t>363-</w:t>
      </w:r>
      <w:r w:rsidRPr="00CB72AB">
        <w:rPr>
          <w:sz w:val="26"/>
          <w:szCs w:val="26"/>
        </w:rPr>
        <w:t>364.</w:t>
      </w:r>
    </w:p>
    <w:p w:rsidR="00AB5DBB" w:rsidRDefault="00AB5DBB" w:rsidP="00AB5DBB">
      <w:pPr>
        <w:pStyle w:val="FootnoteText"/>
        <w:rPr>
          <w:sz w:val="26"/>
          <w:szCs w:val="26"/>
          <w:lang w:val="en-GB"/>
        </w:rPr>
      </w:pPr>
    </w:p>
    <w:p w:rsidR="00AB5DBB" w:rsidRDefault="00AB5DBB" w:rsidP="00AB5DBB">
      <w:pPr>
        <w:pStyle w:val="FootnoteText"/>
        <w:rPr>
          <w:sz w:val="26"/>
          <w:szCs w:val="26"/>
        </w:rPr>
      </w:pPr>
      <w:r w:rsidRPr="00CB72AB">
        <w:rPr>
          <w:sz w:val="26"/>
          <w:szCs w:val="26"/>
        </w:rPr>
        <w:t>Bloesch, Donald</w:t>
      </w:r>
      <w:r>
        <w:rPr>
          <w:sz w:val="26"/>
          <w:szCs w:val="26"/>
        </w:rPr>
        <w:t>,</w:t>
      </w:r>
      <w:r w:rsidRPr="00CB72AB">
        <w:rPr>
          <w:sz w:val="26"/>
          <w:szCs w:val="26"/>
        </w:rPr>
        <w:t xml:space="preserve"> Review of </w:t>
      </w:r>
      <w:proofErr w:type="gramStart"/>
      <w:r w:rsidRPr="00CB72AB">
        <w:rPr>
          <w:i/>
          <w:sz w:val="26"/>
          <w:szCs w:val="26"/>
        </w:rPr>
        <w:t>The</w:t>
      </w:r>
      <w:proofErr w:type="gramEnd"/>
      <w:r w:rsidRPr="00CB72AB">
        <w:rPr>
          <w:i/>
          <w:sz w:val="26"/>
          <w:szCs w:val="26"/>
        </w:rPr>
        <w:t xml:space="preserve"> Evangelicals</w:t>
      </w:r>
      <w:r w:rsidRPr="00CB72AB">
        <w:rPr>
          <w:sz w:val="26"/>
          <w:szCs w:val="26"/>
        </w:rPr>
        <w:t xml:space="preserve">, </w:t>
      </w:r>
      <w:r w:rsidRPr="00CB72AB">
        <w:rPr>
          <w:i/>
          <w:sz w:val="26"/>
          <w:szCs w:val="26"/>
        </w:rPr>
        <w:t>Christian Scholars Review</w:t>
      </w:r>
      <w:r w:rsidRPr="00CB72AB">
        <w:rPr>
          <w:sz w:val="26"/>
          <w:szCs w:val="26"/>
        </w:rPr>
        <w:t xml:space="preserve">, vol. VI no. 1 </w:t>
      </w:r>
      <w:r>
        <w:rPr>
          <w:sz w:val="26"/>
          <w:szCs w:val="26"/>
        </w:rPr>
        <w:tab/>
      </w:r>
      <w:r>
        <w:rPr>
          <w:sz w:val="26"/>
          <w:szCs w:val="26"/>
        </w:rPr>
        <w:tab/>
      </w:r>
      <w:r>
        <w:rPr>
          <w:sz w:val="26"/>
          <w:szCs w:val="26"/>
        </w:rPr>
        <w:tab/>
      </w:r>
      <w:r w:rsidRPr="00CB72AB">
        <w:rPr>
          <w:sz w:val="26"/>
          <w:szCs w:val="26"/>
        </w:rPr>
        <w:t>(1976), 81</w:t>
      </w:r>
      <w:r>
        <w:rPr>
          <w:sz w:val="26"/>
          <w:szCs w:val="26"/>
        </w:rPr>
        <w:t>-83</w:t>
      </w:r>
      <w:r w:rsidRPr="00CB72AB">
        <w:rPr>
          <w:sz w:val="26"/>
          <w:szCs w:val="26"/>
        </w:rPr>
        <w:t>.</w:t>
      </w:r>
      <w:r w:rsidRPr="00FF5985">
        <w:rPr>
          <w:sz w:val="26"/>
          <w:szCs w:val="26"/>
        </w:rPr>
        <w:t xml:space="preserve"> </w:t>
      </w:r>
    </w:p>
    <w:p w:rsidR="00AB5DBB" w:rsidRDefault="00AB5DBB" w:rsidP="00AB5DBB">
      <w:pPr>
        <w:pStyle w:val="FootnoteText"/>
        <w:rPr>
          <w:sz w:val="26"/>
          <w:szCs w:val="26"/>
        </w:rPr>
      </w:pPr>
    </w:p>
    <w:p w:rsidR="00AB5DBB" w:rsidRDefault="00AB5DBB" w:rsidP="00AB5DBB">
      <w:pPr>
        <w:pStyle w:val="FootnoteText"/>
        <w:rPr>
          <w:sz w:val="26"/>
          <w:szCs w:val="26"/>
        </w:rPr>
      </w:pPr>
      <w:r>
        <w:rPr>
          <w:sz w:val="26"/>
          <w:szCs w:val="26"/>
        </w:rPr>
        <w:t>---</w:t>
      </w:r>
      <w:proofErr w:type="gramStart"/>
      <w:r>
        <w:rPr>
          <w:sz w:val="26"/>
          <w:szCs w:val="26"/>
        </w:rPr>
        <w:t>.</w:t>
      </w:r>
      <w:r w:rsidRPr="008C7B0A">
        <w:rPr>
          <w:sz w:val="26"/>
          <w:szCs w:val="26"/>
        </w:rPr>
        <w:t>,</w:t>
      </w:r>
      <w:proofErr w:type="gramEnd"/>
      <w:r w:rsidRPr="008C7B0A">
        <w:rPr>
          <w:sz w:val="26"/>
          <w:szCs w:val="26"/>
        </w:rPr>
        <w:t xml:space="preserve"> Review of </w:t>
      </w:r>
      <w:r w:rsidRPr="008C7B0A">
        <w:rPr>
          <w:i/>
          <w:sz w:val="26"/>
          <w:szCs w:val="26"/>
        </w:rPr>
        <w:t>Reasons for Faith</w:t>
      </w:r>
      <w:r w:rsidRPr="008C7B0A">
        <w:rPr>
          <w:sz w:val="26"/>
          <w:szCs w:val="26"/>
        </w:rPr>
        <w:t xml:space="preserve">, </w:t>
      </w:r>
      <w:r w:rsidRPr="008C7B0A">
        <w:rPr>
          <w:i/>
          <w:sz w:val="26"/>
          <w:szCs w:val="26"/>
        </w:rPr>
        <w:t>Theology and Life</w:t>
      </w:r>
      <w:r w:rsidR="005D3ED3">
        <w:rPr>
          <w:sz w:val="26"/>
          <w:szCs w:val="26"/>
        </w:rPr>
        <w:t>,</w:t>
      </w:r>
      <w:r w:rsidRPr="008C7B0A">
        <w:rPr>
          <w:i/>
          <w:sz w:val="26"/>
          <w:szCs w:val="26"/>
        </w:rPr>
        <w:t xml:space="preserve"> </w:t>
      </w:r>
      <w:r w:rsidR="005D3ED3">
        <w:rPr>
          <w:sz w:val="26"/>
          <w:szCs w:val="26"/>
        </w:rPr>
        <w:t>vol. 3 no. 4</w:t>
      </w:r>
      <w:r w:rsidR="005D3ED3" w:rsidRPr="008C7B0A">
        <w:rPr>
          <w:sz w:val="26"/>
          <w:szCs w:val="26"/>
        </w:rPr>
        <w:t xml:space="preserve"> </w:t>
      </w:r>
      <w:r>
        <w:rPr>
          <w:sz w:val="26"/>
          <w:szCs w:val="26"/>
        </w:rPr>
        <w:t xml:space="preserve">(November </w:t>
      </w:r>
      <w:r w:rsidRPr="008C7B0A">
        <w:rPr>
          <w:sz w:val="26"/>
          <w:szCs w:val="26"/>
        </w:rPr>
        <w:t>1960), 332.</w:t>
      </w:r>
    </w:p>
    <w:p w:rsidR="00AB5DBB" w:rsidRDefault="00AB5DBB" w:rsidP="00AB5DBB">
      <w:pPr>
        <w:pStyle w:val="FootnoteText"/>
        <w:rPr>
          <w:sz w:val="26"/>
          <w:szCs w:val="26"/>
        </w:rPr>
      </w:pPr>
    </w:p>
    <w:p w:rsidR="00AB5DBB" w:rsidRPr="008C7B0A" w:rsidRDefault="00AB5DBB" w:rsidP="00AB5DBB">
      <w:pPr>
        <w:pStyle w:val="FootnoteText"/>
        <w:rPr>
          <w:sz w:val="26"/>
          <w:szCs w:val="26"/>
        </w:rPr>
      </w:pPr>
      <w:proofErr w:type="gramStart"/>
      <w:r w:rsidRPr="008C7B0A">
        <w:rPr>
          <w:sz w:val="26"/>
          <w:szCs w:val="26"/>
        </w:rPr>
        <w:t xml:space="preserve">Churchill, R.K., Review of </w:t>
      </w:r>
      <w:r w:rsidRPr="008C7B0A">
        <w:rPr>
          <w:i/>
          <w:sz w:val="26"/>
          <w:szCs w:val="26"/>
        </w:rPr>
        <w:t>Reasons for Faith</w:t>
      </w:r>
      <w:r w:rsidRPr="008C7B0A">
        <w:rPr>
          <w:sz w:val="26"/>
          <w:szCs w:val="26"/>
        </w:rPr>
        <w:t xml:space="preserve">, </w:t>
      </w:r>
      <w:r w:rsidRPr="008C7B0A">
        <w:rPr>
          <w:i/>
          <w:sz w:val="26"/>
          <w:szCs w:val="26"/>
        </w:rPr>
        <w:t>Westminster Theological Journal</w:t>
      </w:r>
      <w:r w:rsidR="005D3ED3">
        <w:rPr>
          <w:sz w:val="26"/>
          <w:szCs w:val="26"/>
        </w:rPr>
        <w:t>,</w:t>
      </w:r>
      <w:r w:rsidRPr="008C7B0A">
        <w:rPr>
          <w:i/>
          <w:sz w:val="26"/>
          <w:szCs w:val="26"/>
        </w:rPr>
        <w:t xml:space="preserve"> </w:t>
      </w:r>
      <w:r w:rsidR="005D3ED3" w:rsidRPr="008C7B0A">
        <w:rPr>
          <w:sz w:val="26"/>
          <w:szCs w:val="26"/>
        </w:rPr>
        <w:t>vol. xxiii no. 1,</w:t>
      </w:r>
      <w:r w:rsidRPr="008C7B0A">
        <w:rPr>
          <w:i/>
          <w:sz w:val="26"/>
          <w:szCs w:val="26"/>
        </w:rPr>
        <w:tab/>
      </w:r>
      <w:r w:rsidRPr="008C7B0A">
        <w:rPr>
          <w:i/>
          <w:sz w:val="26"/>
          <w:szCs w:val="26"/>
        </w:rPr>
        <w:tab/>
      </w:r>
      <w:r w:rsidRPr="008C7B0A">
        <w:rPr>
          <w:sz w:val="26"/>
          <w:szCs w:val="26"/>
        </w:rPr>
        <w:t>(November 1960), 50-54.</w:t>
      </w:r>
      <w:proofErr w:type="gramEnd"/>
    </w:p>
    <w:p w:rsidR="00AB5DBB" w:rsidRDefault="00AB5DBB" w:rsidP="00AB5DBB">
      <w:pPr>
        <w:pStyle w:val="FootnoteText"/>
        <w:rPr>
          <w:sz w:val="26"/>
          <w:szCs w:val="26"/>
          <w:lang w:val="en-GB"/>
        </w:rPr>
      </w:pPr>
    </w:p>
    <w:p w:rsidR="00AB5DBB" w:rsidRPr="002D73D5" w:rsidRDefault="00AB5DBB" w:rsidP="00AB5DBB">
      <w:pPr>
        <w:pStyle w:val="FootnoteText"/>
        <w:rPr>
          <w:rStyle w:val="FootnoteReference"/>
          <w:sz w:val="26"/>
          <w:szCs w:val="26"/>
        </w:rPr>
      </w:pPr>
      <w:r>
        <w:rPr>
          <w:sz w:val="26"/>
          <w:szCs w:val="26"/>
          <w:lang w:val="en-GB"/>
        </w:rPr>
        <w:t>Clark, David K., R</w:t>
      </w:r>
      <w:r w:rsidRPr="002D73D5">
        <w:rPr>
          <w:sz w:val="26"/>
          <w:szCs w:val="26"/>
          <w:lang w:val="en-GB"/>
        </w:rPr>
        <w:t xml:space="preserve">eview of </w:t>
      </w:r>
      <w:r w:rsidRPr="002D73D5">
        <w:rPr>
          <w:i/>
          <w:sz w:val="26"/>
          <w:szCs w:val="26"/>
          <w:lang w:val="en-GB"/>
        </w:rPr>
        <w:t>Classical Apologetics</w:t>
      </w:r>
      <w:r w:rsidRPr="002D73D5">
        <w:rPr>
          <w:sz w:val="26"/>
          <w:szCs w:val="26"/>
          <w:lang w:val="en-GB"/>
        </w:rPr>
        <w:t xml:space="preserve">, </w:t>
      </w:r>
      <w:r w:rsidRPr="002D73D5">
        <w:rPr>
          <w:i/>
          <w:sz w:val="26"/>
          <w:szCs w:val="26"/>
          <w:lang w:val="en-GB"/>
        </w:rPr>
        <w:t xml:space="preserve">Journal of the Evangelical Theological </w:t>
      </w:r>
      <w:r>
        <w:rPr>
          <w:i/>
          <w:sz w:val="26"/>
          <w:szCs w:val="26"/>
          <w:lang w:val="en-GB"/>
        </w:rPr>
        <w:tab/>
      </w:r>
      <w:r>
        <w:rPr>
          <w:i/>
          <w:sz w:val="26"/>
          <w:szCs w:val="26"/>
          <w:lang w:val="en-GB"/>
        </w:rPr>
        <w:tab/>
      </w:r>
      <w:r>
        <w:rPr>
          <w:i/>
          <w:sz w:val="26"/>
          <w:szCs w:val="26"/>
          <w:lang w:val="en-GB"/>
        </w:rPr>
        <w:tab/>
      </w:r>
      <w:r w:rsidRPr="002D73D5">
        <w:rPr>
          <w:i/>
          <w:sz w:val="26"/>
          <w:szCs w:val="26"/>
          <w:lang w:val="en-GB"/>
        </w:rPr>
        <w:t>Society</w:t>
      </w:r>
      <w:r w:rsidRPr="002D73D5">
        <w:rPr>
          <w:sz w:val="26"/>
          <w:szCs w:val="26"/>
          <w:lang w:val="en-GB"/>
        </w:rPr>
        <w:t xml:space="preserve">, </w:t>
      </w:r>
      <w:r>
        <w:rPr>
          <w:sz w:val="26"/>
          <w:szCs w:val="26"/>
          <w:lang w:val="en-GB"/>
        </w:rPr>
        <w:tab/>
        <w:t xml:space="preserve">vol. 29 </w:t>
      </w:r>
      <w:r w:rsidRPr="002D73D5">
        <w:rPr>
          <w:sz w:val="26"/>
          <w:szCs w:val="26"/>
          <w:lang w:val="en-GB"/>
        </w:rPr>
        <w:t>no.3 (1986), 326.</w:t>
      </w:r>
      <w:r w:rsidRPr="002D73D5">
        <w:rPr>
          <w:rStyle w:val="FootnoteReference"/>
          <w:sz w:val="26"/>
          <w:szCs w:val="26"/>
        </w:rPr>
        <w:t xml:space="preserve"> </w:t>
      </w:r>
    </w:p>
    <w:p w:rsidR="00AB5DBB" w:rsidRDefault="00AB5DBB" w:rsidP="00AB5DBB">
      <w:pPr>
        <w:pStyle w:val="FootnoteText"/>
        <w:rPr>
          <w:sz w:val="26"/>
          <w:szCs w:val="26"/>
          <w:lang w:val="en-GB"/>
        </w:rPr>
      </w:pPr>
    </w:p>
    <w:p w:rsidR="00AB5DBB" w:rsidRPr="002D73D5" w:rsidRDefault="00AB5DBB" w:rsidP="00AB5DBB">
      <w:pPr>
        <w:pStyle w:val="FootnoteText"/>
        <w:rPr>
          <w:sz w:val="26"/>
          <w:szCs w:val="26"/>
          <w:lang w:val="en-GB"/>
        </w:rPr>
      </w:pPr>
      <w:proofErr w:type="gramStart"/>
      <w:r>
        <w:rPr>
          <w:sz w:val="26"/>
          <w:szCs w:val="26"/>
          <w:lang w:val="en-GB"/>
        </w:rPr>
        <w:t>Frame.</w:t>
      </w:r>
      <w:r w:rsidRPr="002D73D5">
        <w:rPr>
          <w:sz w:val="26"/>
          <w:szCs w:val="26"/>
          <w:lang w:val="en-GB"/>
        </w:rPr>
        <w:t>,</w:t>
      </w:r>
      <w:proofErr w:type="gramEnd"/>
      <w:r w:rsidRPr="002D73D5">
        <w:rPr>
          <w:sz w:val="26"/>
          <w:szCs w:val="26"/>
          <w:lang w:val="en-GB"/>
        </w:rPr>
        <w:t xml:space="preserve"> ‘Van Til and Ligonier Apologetic’</w:t>
      </w:r>
      <w:r>
        <w:rPr>
          <w:sz w:val="26"/>
          <w:szCs w:val="26"/>
          <w:lang w:val="en-GB"/>
        </w:rPr>
        <w:t xml:space="preserve"> [Review of Classical Apologetics]</w:t>
      </w:r>
      <w:r w:rsidRPr="002D73D5">
        <w:rPr>
          <w:sz w:val="26"/>
          <w:szCs w:val="26"/>
          <w:lang w:val="en-GB"/>
        </w:rPr>
        <w:t xml:space="preserve">, </w:t>
      </w:r>
      <w:r w:rsidRPr="002D73D5">
        <w:rPr>
          <w:i/>
          <w:sz w:val="26"/>
          <w:szCs w:val="26"/>
          <w:lang w:val="en-GB"/>
        </w:rPr>
        <w:t xml:space="preserve">Westminster </w:t>
      </w:r>
      <w:r>
        <w:rPr>
          <w:i/>
          <w:sz w:val="26"/>
          <w:szCs w:val="26"/>
          <w:lang w:val="en-GB"/>
        </w:rPr>
        <w:tab/>
      </w:r>
      <w:r w:rsidR="00DE73E6">
        <w:rPr>
          <w:i/>
          <w:sz w:val="26"/>
          <w:szCs w:val="26"/>
          <w:lang w:val="en-GB"/>
        </w:rPr>
        <w:tab/>
      </w:r>
      <w:r w:rsidRPr="002D73D5">
        <w:rPr>
          <w:i/>
          <w:sz w:val="26"/>
          <w:szCs w:val="26"/>
          <w:lang w:val="en-GB"/>
        </w:rPr>
        <w:t>Theological Journal</w:t>
      </w:r>
      <w:r w:rsidRPr="002D73D5">
        <w:rPr>
          <w:sz w:val="26"/>
          <w:szCs w:val="26"/>
          <w:lang w:val="en-GB"/>
        </w:rPr>
        <w:t>, v. 47 n. 2 (1985), 279-299.</w:t>
      </w:r>
    </w:p>
    <w:p w:rsidR="00AB5DBB" w:rsidRDefault="00AB5DBB" w:rsidP="00AB5DBB">
      <w:pPr>
        <w:pStyle w:val="FootnoteText"/>
        <w:rPr>
          <w:sz w:val="26"/>
          <w:szCs w:val="26"/>
        </w:rPr>
      </w:pPr>
    </w:p>
    <w:p w:rsidR="00AB5DBB" w:rsidRPr="00FB5AAF" w:rsidRDefault="00AB5DBB" w:rsidP="00AB5DBB">
      <w:pPr>
        <w:pStyle w:val="FootnoteText"/>
        <w:rPr>
          <w:sz w:val="26"/>
          <w:szCs w:val="26"/>
          <w:lang w:val="en-GB"/>
        </w:rPr>
      </w:pPr>
      <w:r w:rsidRPr="00FB5AAF">
        <w:rPr>
          <w:sz w:val="26"/>
          <w:szCs w:val="26"/>
          <w:lang w:val="en-GB"/>
        </w:rPr>
        <w:t xml:space="preserve">Hambrick-Stowe, Charles, Review of John Gerstner’s </w:t>
      </w:r>
      <w:r w:rsidRPr="00FB5AAF">
        <w:rPr>
          <w:i/>
          <w:sz w:val="26"/>
          <w:szCs w:val="26"/>
          <w:lang w:val="en-GB"/>
        </w:rPr>
        <w:t xml:space="preserve">The Rational Biblical Theology of </w:t>
      </w:r>
      <w:r w:rsidR="00DE73E6">
        <w:rPr>
          <w:i/>
          <w:sz w:val="26"/>
          <w:szCs w:val="26"/>
          <w:lang w:val="en-GB"/>
        </w:rPr>
        <w:tab/>
      </w:r>
      <w:r w:rsidR="00DE73E6">
        <w:rPr>
          <w:i/>
          <w:sz w:val="26"/>
          <w:szCs w:val="26"/>
          <w:lang w:val="en-GB"/>
        </w:rPr>
        <w:tab/>
      </w:r>
      <w:r w:rsidR="00DE73E6">
        <w:rPr>
          <w:i/>
          <w:sz w:val="26"/>
          <w:szCs w:val="26"/>
          <w:lang w:val="en-GB"/>
        </w:rPr>
        <w:tab/>
        <w:t xml:space="preserve">Jonathan </w:t>
      </w:r>
      <w:r w:rsidRPr="00FB5AAF">
        <w:rPr>
          <w:i/>
          <w:sz w:val="26"/>
          <w:szCs w:val="26"/>
          <w:lang w:val="en-GB"/>
        </w:rPr>
        <w:t>Edwards</w:t>
      </w:r>
      <w:r w:rsidRPr="00FB5AAF">
        <w:rPr>
          <w:sz w:val="26"/>
          <w:szCs w:val="26"/>
          <w:lang w:val="en-GB"/>
        </w:rPr>
        <w:t xml:space="preserve">, </w:t>
      </w:r>
      <w:r w:rsidRPr="00FB5AAF">
        <w:rPr>
          <w:i/>
          <w:sz w:val="26"/>
          <w:szCs w:val="26"/>
          <w:lang w:val="en-GB"/>
        </w:rPr>
        <w:t xml:space="preserve">Fides </w:t>
      </w:r>
      <w:proofErr w:type="gramStart"/>
      <w:r w:rsidRPr="00FB5AAF">
        <w:rPr>
          <w:i/>
          <w:sz w:val="26"/>
          <w:szCs w:val="26"/>
          <w:lang w:val="en-GB"/>
        </w:rPr>
        <w:t>et</w:t>
      </w:r>
      <w:proofErr w:type="gramEnd"/>
      <w:r w:rsidRPr="00FB5AAF">
        <w:rPr>
          <w:i/>
          <w:sz w:val="26"/>
          <w:szCs w:val="26"/>
          <w:lang w:val="en-GB"/>
        </w:rPr>
        <w:t xml:space="preserve"> Historia,</w:t>
      </w:r>
      <w:r w:rsidRPr="00FB5AAF">
        <w:rPr>
          <w:sz w:val="26"/>
          <w:szCs w:val="26"/>
          <w:lang w:val="en-GB"/>
        </w:rPr>
        <w:t xml:space="preserve"> vol. 25 no. 2 (Summer 1993), 132-134.</w:t>
      </w:r>
    </w:p>
    <w:p w:rsidR="00AB5DBB" w:rsidRDefault="00AB5DBB" w:rsidP="00AB5DBB">
      <w:pPr>
        <w:pStyle w:val="FootnoteText"/>
        <w:rPr>
          <w:sz w:val="26"/>
          <w:szCs w:val="26"/>
        </w:rPr>
      </w:pPr>
    </w:p>
    <w:p w:rsidR="00AB5DBB" w:rsidRPr="005C02D8" w:rsidRDefault="00AB5DBB" w:rsidP="00AB5DBB">
      <w:pPr>
        <w:pStyle w:val="FootnoteText"/>
        <w:rPr>
          <w:sz w:val="26"/>
          <w:szCs w:val="26"/>
          <w:lang w:val="en-GB"/>
        </w:rPr>
      </w:pPr>
      <w:r w:rsidRPr="00FB5AAF">
        <w:rPr>
          <w:sz w:val="26"/>
          <w:szCs w:val="26"/>
          <w:lang w:val="en-GB"/>
        </w:rPr>
        <w:t xml:space="preserve">Hayton, Bradley, Review of John Gerstner’s </w:t>
      </w:r>
      <w:proofErr w:type="gramStart"/>
      <w:r w:rsidRPr="00FB5AAF">
        <w:rPr>
          <w:i/>
          <w:sz w:val="26"/>
          <w:szCs w:val="26"/>
          <w:lang w:val="en-GB"/>
        </w:rPr>
        <w:t>Wrongly</w:t>
      </w:r>
      <w:proofErr w:type="gramEnd"/>
      <w:r w:rsidRPr="00FB5AAF">
        <w:rPr>
          <w:i/>
          <w:sz w:val="26"/>
          <w:szCs w:val="26"/>
          <w:lang w:val="en-GB"/>
        </w:rPr>
        <w:t xml:space="preserve"> Dividing the Word of Truth</w:t>
      </w:r>
      <w:r w:rsidRPr="00FB5AAF">
        <w:rPr>
          <w:sz w:val="26"/>
          <w:szCs w:val="26"/>
          <w:lang w:val="en-GB"/>
        </w:rPr>
        <w:t xml:space="preserve">, </w:t>
      </w:r>
      <w:r w:rsidRPr="00FB5AAF">
        <w:rPr>
          <w:i/>
          <w:sz w:val="26"/>
          <w:szCs w:val="26"/>
          <w:lang w:val="en-GB"/>
        </w:rPr>
        <w:t xml:space="preserve">Journal of </w:t>
      </w:r>
      <w:r>
        <w:rPr>
          <w:i/>
          <w:sz w:val="26"/>
          <w:szCs w:val="26"/>
          <w:lang w:val="en-GB"/>
        </w:rPr>
        <w:tab/>
      </w:r>
      <w:r>
        <w:rPr>
          <w:i/>
          <w:sz w:val="26"/>
          <w:szCs w:val="26"/>
          <w:lang w:val="en-GB"/>
        </w:rPr>
        <w:tab/>
      </w:r>
      <w:r w:rsidRPr="00FB5AAF">
        <w:rPr>
          <w:i/>
          <w:sz w:val="26"/>
          <w:szCs w:val="26"/>
          <w:lang w:val="en-GB"/>
        </w:rPr>
        <w:t>Psychology and Christianity,</w:t>
      </w:r>
      <w:r w:rsidRPr="00FB5AAF">
        <w:rPr>
          <w:sz w:val="26"/>
          <w:szCs w:val="26"/>
          <w:lang w:val="en-GB"/>
        </w:rPr>
        <w:t xml:space="preserve"> vol. 12 no. 2 (1993), 186-187.</w:t>
      </w:r>
    </w:p>
    <w:p w:rsidR="00AB5DBB" w:rsidRPr="008C7B0A" w:rsidRDefault="00AB5DBB" w:rsidP="00AB5DBB">
      <w:pPr>
        <w:pStyle w:val="FootnoteText"/>
        <w:rPr>
          <w:sz w:val="26"/>
          <w:szCs w:val="26"/>
          <w:u w:val="single"/>
        </w:rPr>
      </w:pPr>
    </w:p>
    <w:p w:rsidR="00AB5DBB" w:rsidRPr="008C7B0A" w:rsidRDefault="00AB5DBB" w:rsidP="00AB5DBB">
      <w:pPr>
        <w:pStyle w:val="FootnoteText"/>
        <w:rPr>
          <w:sz w:val="26"/>
          <w:szCs w:val="26"/>
        </w:rPr>
      </w:pPr>
      <w:r w:rsidRPr="008C7B0A">
        <w:rPr>
          <w:sz w:val="26"/>
          <w:szCs w:val="26"/>
        </w:rPr>
        <w:t xml:space="preserve">Heimert, Alan D. Review of </w:t>
      </w:r>
      <w:r w:rsidRPr="008C7B0A">
        <w:rPr>
          <w:i/>
          <w:sz w:val="26"/>
          <w:szCs w:val="26"/>
        </w:rPr>
        <w:t>Steps to Salvation</w:t>
      </w:r>
      <w:proofErr w:type="gramStart"/>
      <w:r w:rsidRPr="008C7B0A">
        <w:rPr>
          <w:sz w:val="26"/>
          <w:szCs w:val="26"/>
        </w:rPr>
        <w:t>, ,</w:t>
      </w:r>
      <w:proofErr w:type="gramEnd"/>
      <w:r w:rsidRPr="008C7B0A">
        <w:rPr>
          <w:sz w:val="26"/>
          <w:szCs w:val="26"/>
        </w:rPr>
        <w:t xml:space="preserve"> </w:t>
      </w:r>
      <w:r w:rsidRPr="008C7B0A">
        <w:rPr>
          <w:i/>
          <w:sz w:val="26"/>
          <w:szCs w:val="26"/>
        </w:rPr>
        <w:t>American Literature</w:t>
      </w:r>
      <w:r w:rsidR="005D3ED3">
        <w:rPr>
          <w:i/>
          <w:sz w:val="26"/>
          <w:szCs w:val="26"/>
        </w:rPr>
        <w:t>,</w:t>
      </w:r>
      <w:r>
        <w:rPr>
          <w:sz w:val="26"/>
          <w:szCs w:val="26"/>
        </w:rPr>
        <w:t xml:space="preserve"> </w:t>
      </w:r>
      <w:r w:rsidR="005D3ED3" w:rsidRPr="008C7B0A">
        <w:rPr>
          <w:sz w:val="26"/>
          <w:szCs w:val="26"/>
        </w:rPr>
        <w:t>vol. 32 no. 4</w:t>
      </w:r>
      <w:r w:rsidR="005D3ED3">
        <w:rPr>
          <w:sz w:val="26"/>
          <w:szCs w:val="26"/>
        </w:rPr>
        <w:t xml:space="preserve"> </w:t>
      </w:r>
      <w:r>
        <w:rPr>
          <w:sz w:val="26"/>
          <w:szCs w:val="26"/>
        </w:rPr>
        <w:t xml:space="preserve">(Jan. </w:t>
      </w:r>
      <w:r w:rsidR="005D3ED3">
        <w:rPr>
          <w:sz w:val="26"/>
          <w:szCs w:val="26"/>
        </w:rPr>
        <w:tab/>
      </w:r>
      <w:r w:rsidR="005D3ED3">
        <w:rPr>
          <w:sz w:val="26"/>
          <w:szCs w:val="26"/>
        </w:rPr>
        <w:tab/>
      </w:r>
      <w:r w:rsidR="005D3ED3">
        <w:rPr>
          <w:sz w:val="26"/>
          <w:szCs w:val="26"/>
        </w:rPr>
        <w:tab/>
      </w:r>
      <w:proofErr w:type="gramStart"/>
      <w:r w:rsidR="005D3ED3">
        <w:rPr>
          <w:sz w:val="26"/>
          <w:szCs w:val="26"/>
        </w:rPr>
        <w:t xml:space="preserve">1961), </w:t>
      </w:r>
      <w:r w:rsidRPr="008C7B0A">
        <w:rPr>
          <w:sz w:val="26"/>
          <w:szCs w:val="26"/>
        </w:rPr>
        <w:t>473.</w:t>
      </w:r>
      <w:proofErr w:type="gramEnd"/>
      <w:r w:rsidRPr="008C7B0A">
        <w:rPr>
          <w:sz w:val="26"/>
          <w:szCs w:val="26"/>
        </w:rPr>
        <w:t xml:space="preserve">  </w:t>
      </w:r>
    </w:p>
    <w:p w:rsidR="00AB5DBB" w:rsidRDefault="00AB5DBB" w:rsidP="00AB5DBB">
      <w:pPr>
        <w:pStyle w:val="FootnoteText"/>
        <w:rPr>
          <w:sz w:val="26"/>
          <w:szCs w:val="26"/>
          <w:lang w:val="en-GB"/>
        </w:rPr>
      </w:pPr>
    </w:p>
    <w:p w:rsidR="00DE73E6" w:rsidRDefault="00AB5DBB" w:rsidP="00AB5DBB">
      <w:pPr>
        <w:pStyle w:val="FootnoteText"/>
        <w:rPr>
          <w:sz w:val="26"/>
          <w:szCs w:val="26"/>
          <w:lang w:val="en-GB"/>
        </w:rPr>
      </w:pPr>
      <w:r w:rsidRPr="00FB5AAF">
        <w:rPr>
          <w:sz w:val="26"/>
          <w:szCs w:val="26"/>
          <w:lang w:val="en-GB"/>
        </w:rPr>
        <w:t xml:space="preserve">Hodges, Zane ‘Calvinism Ex Cathedra: A Review of John Gerstner’s </w:t>
      </w:r>
      <w:proofErr w:type="gramStart"/>
      <w:r w:rsidRPr="00FB5AAF">
        <w:rPr>
          <w:i/>
          <w:sz w:val="26"/>
          <w:szCs w:val="26"/>
          <w:lang w:val="en-GB"/>
        </w:rPr>
        <w:t>Wrongly</w:t>
      </w:r>
      <w:proofErr w:type="gramEnd"/>
      <w:r w:rsidRPr="00FB5AAF">
        <w:rPr>
          <w:i/>
          <w:sz w:val="26"/>
          <w:szCs w:val="26"/>
          <w:lang w:val="en-GB"/>
        </w:rPr>
        <w:t xml:space="preserve"> Dividing the </w:t>
      </w:r>
      <w:r w:rsidR="00DE73E6">
        <w:rPr>
          <w:i/>
          <w:sz w:val="26"/>
          <w:szCs w:val="26"/>
          <w:lang w:val="en-GB"/>
        </w:rPr>
        <w:tab/>
      </w:r>
      <w:r w:rsidR="00DE73E6">
        <w:rPr>
          <w:i/>
          <w:sz w:val="26"/>
          <w:szCs w:val="26"/>
          <w:lang w:val="en-GB"/>
        </w:rPr>
        <w:tab/>
      </w:r>
      <w:r w:rsidRPr="00FB5AAF">
        <w:rPr>
          <w:i/>
          <w:sz w:val="26"/>
          <w:szCs w:val="26"/>
          <w:lang w:val="en-GB"/>
        </w:rPr>
        <w:t>Word of Truth: A Critique of Dispensationalism</w:t>
      </w:r>
      <w:r w:rsidRPr="00FB5AAF">
        <w:rPr>
          <w:sz w:val="26"/>
          <w:szCs w:val="26"/>
          <w:lang w:val="en-GB"/>
        </w:rPr>
        <w:t xml:space="preserve">’, </w:t>
      </w:r>
      <w:r w:rsidRPr="00FB5AAF">
        <w:rPr>
          <w:i/>
          <w:sz w:val="26"/>
          <w:szCs w:val="26"/>
          <w:lang w:val="en-GB"/>
        </w:rPr>
        <w:t>Journal of the Grace Evangelical Society</w:t>
      </w:r>
      <w:r w:rsidRPr="00FB5AAF">
        <w:rPr>
          <w:sz w:val="26"/>
          <w:szCs w:val="26"/>
          <w:lang w:val="en-GB"/>
        </w:rPr>
        <w:t xml:space="preserve"> </w:t>
      </w:r>
      <w:r w:rsidR="00DE73E6">
        <w:rPr>
          <w:sz w:val="26"/>
          <w:szCs w:val="26"/>
          <w:lang w:val="en-GB"/>
        </w:rPr>
        <w:tab/>
      </w:r>
      <w:r w:rsidR="00DE73E6">
        <w:rPr>
          <w:sz w:val="26"/>
          <w:szCs w:val="26"/>
          <w:lang w:val="en-GB"/>
        </w:rPr>
        <w:tab/>
      </w:r>
      <w:r w:rsidRPr="00FB5AAF">
        <w:rPr>
          <w:sz w:val="26"/>
          <w:szCs w:val="26"/>
          <w:lang w:val="en-GB"/>
        </w:rPr>
        <w:t xml:space="preserve">vol. </w:t>
      </w:r>
      <w:r w:rsidR="00DE73E6">
        <w:rPr>
          <w:sz w:val="26"/>
          <w:szCs w:val="26"/>
          <w:lang w:val="en-GB"/>
        </w:rPr>
        <w:t>4:2</w:t>
      </w:r>
      <w:r w:rsidRPr="00FB5AAF">
        <w:rPr>
          <w:sz w:val="26"/>
          <w:szCs w:val="26"/>
          <w:lang w:val="en-GB"/>
        </w:rPr>
        <w:t xml:space="preserve"> (Autumn 1991), &lt;http://www.faithalone.org/journal/1991b/Calvin.ht</w:t>
      </w:r>
    </w:p>
    <w:p w:rsidR="00AB5DBB" w:rsidRPr="00FB5AAF" w:rsidRDefault="00DE73E6" w:rsidP="00AB5DBB">
      <w:pPr>
        <w:pStyle w:val="FootnoteText"/>
        <w:rPr>
          <w:sz w:val="26"/>
          <w:szCs w:val="26"/>
          <w:lang w:val="en-GB"/>
        </w:rPr>
      </w:pPr>
      <w:r>
        <w:rPr>
          <w:sz w:val="26"/>
          <w:szCs w:val="26"/>
          <w:lang w:val="en-GB"/>
        </w:rPr>
        <w:tab/>
      </w:r>
      <w:proofErr w:type="gramStart"/>
      <w:r w:rsidR="00AB5DBB" w:rsidRPr="00FB5AAF">
        <w:rPr>
          <w:sz w:val="26"/>
          <w:szCs w:val="26"/>
          <w:lang w:val="en-GB"/>
        </w:rPr>
        <w:t>ml</w:t>
      </w:r>
      <w:proofErr w:type="gramEnd"/>
      <w:r w:rsidR="00AB5DBB" w:rsidRPr="00FB5AAF">
        <w:rPr>
          <w:sz w:val="26"/>
          <w:szCs w:val="26"/>
          <w:lang w:val="en-GB"/>
        </w:rPr>
        <w:t xml:space="preserve">&gt;, accessed 4 May 2013.  </w:t>
      </w:r>
    </w:p>
    <w:p w:rsidR="00AB5DBB" w:rsidRDefault="00AB5DBB" w:rsidP="00AB5DBB">
      <w:pPr>
        <w:pStyle w:val="FootnoteText"/>
        <w:rPr>
          <w:sz w:val="26"/>
          <w:szCs w:val="26"/>
        </w:rPr>
      </w:pPr>
    </w:p>
    <w:p w:rsidR="005D3ED3" w:rsidRDefault="005D3ED3" w:rsidP="00AB5DBB">
      <w:pPr>
        <w:pStyle w:val="FootnoteText"/>
        <w:rPr>
          <w:sz w:val="26"/>
          <w:szCs w:val="26"/>
        </w:rPr>
      </w:pPr>
    </w:p>
    <w:p w:rsidR="00AB5DBB" w:rsidRPr="008C7B0A" w:rsidRDefault="00AB5DBB" w:rsidP="00AB5DBB">
      <w:pPr>
        <w:pStyle w:val="FootnoteText"/>
        <w:rPr>
          <w:sz w:val="26"/>
          <w:szCs w:val="26"/>
        </w:rPr>
      </w:pPr>
      <w:r w:rsidRPr="008C7B0A">
        <w:rPr>
          <w:sz w:val="26"/>
          <w:szCs w:val="26"/>
        </w:rPr>
        <w:lastRenderedPageBreak/>
        <w:t>Leitch, Addison, Review of</w:t>
      </w:r>
      <w:r w:rsidRPr="008C7B0A">
        <w:rPr>
          <w:i/>
          <w:sz w:val="26"/>
          <w:szCs w:val="26"/>
        </w:rPr>
        <w:t xml:space="preserve"> Reasons for Faith</w:t>
      </w:r>
      <w:proofErr w:type="gramStart"/>
      <w:r w:rsidRPr="008C7B0A">
        <w:rPr>
          <w:sz w:val="26"/>
          <w:szCs w:val="26"/>
        </w:rPr>
        <w:t>, ,</w:t>
      </w:r>
      <w:proofErr w:type="gramEnd"/>
      <w:r w:rsidRPr="008C7B0A">
        <w:rPr>
          <w:sz w:val="26"/>
          <w:szCs w:val="26"/>
        </w:rPr>
        <w:t xml:space="preserve"> </w:t>
      </w:r>
      <w:r w:rsidRPr="008C7B0A">
        <w:rPr>
          <w:i/>
          <w:sz w:val="26"/>
          <w:szCs w:val="26"/>
        </w:rPr>
        <w:t>Pittsburgh Perspective</w:t>
      </w:r>
      <w:r w:rsidR="005D3ED3">
        <w:rPr>
          <w:sz w:val="26"/>
          <w:szCs w:val="26"/>
        </w:rPr>
        <w:t>,</w:t>
      </w:r>
      <w:r w:rsidRPr="008C7B0A">
        <w:rPr>
          <w:sz w:val="26"/>
          <w:szCs w:val="26"/>
        </w:rPr>
        <w:t xml:space="preserve"> </w:t>
      </w:r>
      <w:r w:rsidR="005D3ED3" w:rsidRPr="008C7B0A">
        <w:rPr>
          <w:sz w:val="26"/>
          <w:szCs w:val="26"/>
        </w:rPr>
        <w:t xml:space="preserve">vol. 1 no. 3 </w:t>
      </w:r>
      <w:r w:rsidRPr="008C7B0A">
        <w:rPr>
          <w:sz w:val="26"/>
          <w:szCs w:val="26"/>
        </w:rPr>
        <w:t xml:space="preserve">(September </w:t>
      </w:r>
    </w:p>
    <w:p w:rsidR="00AB5DBB" w:rsidRPr="008C7B0A" w:rsidRDefault="00AB5DBB" w:rsidP="00AB5DBB">
      <w:pPr>
        <w:pStyle w:val="FootnoteText"/>
        <w:rPr>
          <w:sz w:val="26"/>
          <w:szCs w:val="26"/>
        </w:rPr>
      </w:pPr>
      <w:r w:rsidRPr="008C7B0A">
        <w:rPr>
          <w:sz w:val="26"/>
          <w:szCs w:val="26"/>
        </w:rPr>
        <w:tab/>
        <w:t xml:space="preserve">1960), 24-27. </w:t>
      </w:r>
    </w:p>
    <w:p w:rsidR="00496211" w:rsidRDefault="00496211" w:rsidP="00AB5DBB">
      <w:pPr>
        <w:pStyle w:val="FootnoteText"/>
        <w:rPr>
          <w:sz w:val="26"/>
          <w:szCs w:val="26"/>
        </w:rPr>
      </w:pPr>
    </w:p>
    <w:p w:rsidR="00AB5DBB" w:rsidRPr="008C7B0A" w:rsidRDefault="00AB5DBB" w:rsidP="00AB5DBB">
      <w:pPr>
        <w:pStyle w:val="FootnoteText"/>
        <w:rPr>
          <w:sz w:val="26"/>
          <w:szCs w:val="26"/>
        </w:rPr>
      </w:pPr>
      <w:r w:rsidRPr="008C7B0A">
        <w:rPr>
          <w:sz w:val="26"/>
          <w:szCs w:val="26"/>
        </w:rPr>
        <w:t xml:space="preserve">----. Review of </w:t>
      </w:r>
      <w:r w:rsidRPr="008C7B0A">
        <w:rPr>
          <w:i/>
          <w:sz w:val="26"/>
          <w:szCs w:val="26"/>
        </w:rPr>
        <w:t>The Theology of the Major Sects</w:t>
      </w:r>
      <w:proofErr w:type="gramStart"/>
      <w:r w:rsidRPr="008C7B0A">
        <w:rPr>
          <w:sz w:val="26"/>
          <w:szCs w:val="26"/>
        </w:rPr>
        <w:t>, ,</w:t>
      </w:r>
      <w:proofErr w:type="gramEnd"/>
      <w:r w:rsidRPr="008C7B0A">
        <w:rPr>
          <w:sz w:val="26"/>
          <w:szCs w:val="26"/>
        </w:rPr>
        <w:t xml:space="preserve"> </w:t>
      </w:r>
      <w:r w:rsidRPr="008C7B0A">
        <w:rPr>
          <w:i/>
          <w:sz w:val="26"/>
          <w:szCs w:val="26"/>
        </w:rPr>
        <w:t>Pittsburgh Perspective</w:t>
      </w:r>
      <w:r w:rsidR="005D3ED3">
        <w:rPr>
          <w:sz w:val="26"/>
          <w:szCs w:val="26"/>
        </w:rPr>
        <w:t>,</w:t>
      </w:r>
      <w:r w:rsidRPr="008C7B0A">
        <w:rPr>
          <w:sz w:val="26"/>
          <w:szCs w:val="26"/>
        </w:rPr>
        <w:t xml:space="preserve"> </w:t>
      </w:r>
      <w:r w:rsidR="005D3ED3" w:rsidRPr="008C7B0A">
        <w:rPr>
          <w:sz w:val="26"/>
          <w:szCs w:val="26"/>
        </w:rPr>
        <w:t xml:space="preserve">vol. 1 no. 3 </w:t>
      </w:r>
      <w:r w:rsidRPr="008C7B0A">
        <w:rPr>
          <w:sz w:val="26"/>
          <w:szCs w:val="26"/>
        </w:rPr>
        <w:t xml:space="preserve">(September </w:t>
      </w:r>
    </w:p>
    <w:p w:rsidR="00AB5DBB" w:rsidRPr="008C7B0A" w:rsidRDefault="00AB5DBB" w:rsidP="00AB5DBB">
      <w:pPr>
        <w:pStyle w:val="FootnoteText"/>
        <w:rPr>
          <w:sz w:val="26"/>
          <w:szCs w:val="26"/>
        </w:rPr>
      </w:pPr>
      <w:r w:rsidRPr="008C7B0A">
        <w:rPr>
          <w:sz w:val="26"/>
          <w:szCs w:val="26"/>
        </w:rPr>
        <w:tab/>
        <w:t>1960), 27-29</w:t>
      </w:r>
      <w:r w:rsidRPr="008C7B0A">
        <w:rPr>
          <w:sz w:val="26"/>
          <w:szCs w:val="26"/>
        </w:rPr>
        <w:tab/>
      </w:r>
    </w:p>
    <w:p w:rsidR="00AB5DBB" w:rsidRDefault="00AB5DBB" w:rsidP="00AB5DBB">
      <w:pPr>
        <w:pStyle w:val="FootnoteText"/>
        <w:rPr>
          <w:sz w:val="26"/>
          <w:szCs w:val="26"/>
        </w:rPr>
      </w:pPr>
    </w:p>
    <w:p w:rsidR="00AB5DBB" w:rsidRPr="008C7B0A" w:rsidRDefault="00AB5DBB" w:rsidP="00AB5DBB">
      <w:pPr>
        <w:pStyle w:val="FootnoteText"/>
        <w:rPr>
          <w:sz w:val="26"/>
          <w:szCs w:val="26"/>
        </w:rPr>
      </w:pPr>
      <w:r w:rsidRPr="008C7B0A">
        <w:rPr>
          <w:sz w:val="26"/>
          <w:szCs w:val="26"/>
        </w:rPr>
        <w:t xml:space="preserve">Marston, George W., Review of </w:t>
      </w:r>
      <w:r w:rsidRPr="008C7B0A">
        <w:rPr>
          <w:i/>
          <w:sz w:val="26"/>
          <w:szCs w:val="26"/>
        </w:rPr>
        <w:t>The Theology of The Major Sects</w:t>
      </w:r>
      <w:r w:rsidRPr="008C7B0A">
        <w:rPr>
          <w:sz w:val="26"/>
          <w:szCs w:val="26"/>
        </w:rPr>
        <w:t xml:space="preserve">, </w:t>
      </w:r>
      <w:r w:rsidRPr="008C7B0A">
        <w:rPr>
          <w:i/>
          <w:sz w:val="26"/>
          <w:szCs w:val="26"/>
        </w:rPr>
        <w:t xml:space="preserve">Westminster Theological </w:t>
      </w:r>
      <w:r w:rsidR="00496211">
        <w:rPr>
          <w:i/>
          <w:sz w:val="26"/>
          <w:szCs w:val="26"/>
        </w:rPr>
        <w:tab/>
      </w:r>
      <w:r w:rsidR="00496211">
        <w:rPr>
          <w:i/>
          <w:sz w:val="26"/>
          <w:szCs w:val="26"/>
        </w:rPr>
        <w:tab/>
      </w:r>
      <w:r w:rsidR="00496211">
        <w:rPr>
          <w:i/>
          <w:sz w:val="26"/>
          <w:szCs w:val="26"/>
        </w:rPr>
        <w:tab/>
      </w:r>
      <w:r w:rsidRPr="008C7B0A">
        <w:rPr>
          <w:i/>
          <w:sz w:val="26"/>
          <w:szCs w:val="26"/>
        </w:rPr>
        <w:t>Journal</w:t>
      </w:r>
      <w:r w:rsidRPr="008C7B0A">
        <w:rPr>
          <w:sz w:val="26"/>
          <w:szCs w:val="26"/>
        </w:rPr>
        <w:t xml:space="preserve">, vol. XXIII no. 2 (May 1961), 239-242.  </w:t>
      </w:r>
    </w:p>
    <w:p w:rsidR="00AB5DBB" w:rsidRPr="008C7B0A" w:rsidRDefault="00AB5DBB" w:rsidP="00AB5DBB">
      <w:pPr>
        <w:pStyle w:val="FootnoteText"/>
        <w:rPr>
          <w:sz w:val="26"/>
          <w:szCs w:val="26"/>
          <w:u w:val="single"/>
        </w:rPr>
      </w:pPr>
    </w:p>
    <w:p w:rsidR="00AB5DBB" w:rsidRPr="008C7B0A" w:rsidRDefault="00AB5DBB" w:rsidP="00AB5DBB">
      <w:pPr>
        <w:pStyle w:val="FootnoteText"/>
        <w:rPr>
          <w:sz w:val="26"/>
          <w:szCs w:val="26"/>
        </w:rPr>
      </w:pPr>
      <w:r w:rsidRPr="008C7B0A">
        <w:rPr>
          <w:sz w:val="26"/>
          <w:szCs w:val="26"/>
        </w:rPr>
        <w:t xml:space="preserve">Martin, Walter, Review of </w:t>
      </w:r>
      <w:proofErr w:type="gramStart"/>
      <w:r w:rsidRPr="008C7B0A">
        <w:rPr>
          <w:i/>
          <w:sz w:val="26"/>
          <w:szCs w:val="26"/>
        </w:rPr>
        <w:t>The</w:t>
      </w:r>
      <w:proofErr w:type="gramEnd"/>
      <w:r w:rsidRPr="008C7B0A">
        <w:rPr>
          <w:i/>
          <w:sz w:val="26"/>
          <w:szCs w:val="26"/>
        </w:rPr>
        <w:t xml:space="preserve"> Theology of The Major Sects</w:t>
      </w:r>
      <w:r w:rsidRPr="008C7B0A">
        <w:rPr>
          <w:sz w:val="26"/>
          <w:szCs w:val="26"/>
        </w:rPr>
        <w:t xml:space="preserve">, </w:t>
      </w:r>
      <w:r w:rsidRPr="008C7B0A">
        <w:rPr>
          <w:i/>
          <w:sz w:val="26"/>
          <w:szCs w:val="26"/>
        </w:rPr>
        <w:t>Christianity Today</w:t>
      </w:r>
      <w:r w:rsidRPr="008C7B0A">
        <w:rPr>
          <w:sz w:val="26"/>
          <w:szCs w:val="26"/>
        </w:rPr>
        <w:t xml:space="preserve">, 21 November </w:t>
      </w:r>
    </w:p>
    <w:p w:rsidR="00AB5DBB" w:rsidRPr="008C7B0A" w:rsidRDefault="00AB5DBB" w:rsidP="00AB5DBB">
      <w:pPr>
        <w:pStyle w:val="FootnoteText"/>
        <w:rPr>
          <w:sz w:val="26"/>
          <w:szCs w:val="26"/>
        </w:rPr>
      </w:pPr>
      <w:r w:rsidRPr="008C7B0A">
        <w:rPr>
          <w:sz w:val="26"/>
          <w:szCs w:val="26"/>
        </w:rPr>
        <w:tab/>
        <w:t>1960, 174-175.</w:t>
      </w:r>
    </w:p>
    <w:p w:rsidR="00AB5DBB" w:rsidRDefault="00AB5DBB" w:rsidP="00AB5DBB">
      <w:pPr>
        <w:pStyle w:val="FootnoteText"/>
        <w:rPr>
          <w:sz w:val="26"/>
          <w:szCs w:val="26"/>
        </w:rPr>
      </w:pPr>
    </w:p>
    <w:p w:rsidR="00AB5DBB" w:rsidRPr="00FB5AAF" w:rsidRDefault="00AB5DBB" w:rsidP="00AB5DBB">
      <w:pPr>
        <w:pStyle w:val="FootnoteText"/>
        <w:rPr>
          <w:sz w:val="26"/>
          <w:szCs w:val="26"/>
          <w:lang w:val="en-GB"/>
        </w:rPr>
      </w:pPr>
      <w:r w:rsidRPr="00FB5AAF">
        <w:rPr>
          <w:sz w:val="26"/>
          <w:szCs w:val="26"/>
          <w:lang w:val="en-GB"/>
        </w:rPr>
        <w:t xml:space="preserve">Mayhue, Richard L. ‘Who Is Wrong? </w:t>
      </w:r>
      <w:proofErr w:type="gramStart"/>
      <w:r w:rsidRPr="00FB5AAF">
        <w:rPr>
          <w:sz w:val="26"/>
          <w:szCs w:val="26"/>
          <w:lang w:val="en-GB"/>
        </w:rPr>
        <w:t xml:space="preserve">A Review of John Gerstner’s </w:t>
      </w:r>
      <w:r w:rsidRPr="00FB5AAF">
        <w:rPr>
          <w:i/>
          <w:sz w:val="26"/>
          <w:szCs w:val="26"/>
          <w:lang w:val="en-GB"/>
        </w:rPr>
        <w:t xml:space="preserve">Wrongly Dividing the </w:t>
      </w:r>
      <w:r w:rsidR="00496211">
        <w:rPr>
          <w:i/>
          <w:sz w:val="26"/>
          <w:szCs w:val="26"/>
          <w:lang w:val="en-GB"/>
        </w:rPr>
        <w:tab/>
      </w:r>
      <w:r w:rsidR="00496211">
        <w:rPr>
          <w:i/>
          <w:sz w:val="26"/>
          <w:szCs w:val="26"/>
          <w:lang w:val="en-GB"/>
        </w:rPr>
        <w:tab/>
      </w:r>
      <w:r w:rsidRPr="00FB5AAF">
        <w:rPr>
          <w:i/>
          <w:sz w:val="26"/>
          <w:szCs w:val="26"/>
          <w:lang w:val="en-GB"/>
        </w:rPr>
        <w:t>Word of Truth</w:t>
      </w:r>
      <w:r w:rsidRPr="00FB5AAF">
        <w:rPr>
          <w:sz w:val="26"/>
          <w:szCs w:val="26"/>
          <w:lang w:val="en-GB"/>
        </w:rPr>
        <w:t xml:space="preserve">’, </w:t>
      </w:r>
      <w:r w:rsidRPr="00FB5AAF">
        <w:rPr>
          <w:i/>
          <w:sz w:val="26"/>
          <w:szCs w:val="26"/>
          <w:lang w:val="en-GB"/>
        </w:rPr>
        <w:t>The Master’s Journal</w:t>
      </w:r>
      <w:r w:rsidRPr="00FB5AAF">
        <w:rPr>
          <w:sz w:val="26"/>
          <w:szCs w:val="26"/>
          <w:lang w:val="en-GB"/>
        </w:rPr>
        <w:t xml:space="preserve"> 3/1 (Spring 1992), 73-94.</w:t>
      </w:r>
      <w:proofErr w:type="gramEnd"/>
      <w:r w:rsidRPr="00FB5AAF">
        <w:rPr>
          <w:sz w:val="26"/>
          <w:szCs w:val="26"/>
          <w:lang w:val="en-GB"/>
        </w:rPr>
        <w:t xml:space="preserve">  </w:t>
      </w:r>
    </w:p>
    <w:p w:rsidR="00AB5DBB" w:rsidRDefault="00AB5DBB" w:rsidP="00AB5DBB">
      <w:pPr>
        <w:pStyle w:val="FootnoteText"/>
        <w:rPr>
          <w:sz w:val="26"/>
          <w:szCs w:val="26"/>
        </w:rPr>
      </w:pPr>
    </w:p>
    <w:p w:rsidR="00AB5DBB" w:rsidRPr="00FB5AAF" w:rsidRDefault="00AB5DBB" w:rsidP="00AB5DBB">
      <w:pPr>
        <w:pStyle w:val="FootnoteText"/>
        <w:rPr>
          <w:sz w:val="26"/>
          <w:szCs w:val="26"/>
        </w:rPr>
      </w:pPr>
      <w:r w:rsidRPr="00FB5AAF">
        <w:rPr>
          <w:sz w:val="26"/>
          <w:szCs w:val="26"/>
          <w:lang w:val="en-GB"/>
        </w:rPr>
        <w:t xml:space="preserve">McMullen, Michael, Review of John Gerstner’s </w:t>
      </w:r>
      <w:r w:rsidRPr="00FB5AAF">
        <w:rPr>
          <w:i/>
          <w:sz w:val="26"/>
          <w:szCs w:val="26"/>
          <w:lang w:val="en-GB"/>
        </w:rPr>
        <w:t xml:space="preserve">The Rational Biblical Theology of Jonathan </w:t>
      </w:r>
      <w:r w:rsidRPr="00FB5AAF">
        <w:rPr>
          <w:i/>
          <w:sz w:val="26"/>
          <w:szCs w:val="26"/>
          <w:lang w:val="en-GB"/>
        </w:rPr>
        <w:tab/>
      </w:r>
      <w:r w:rsidRPr="00FB5AAF">
        <w:rPr>
          <w:i/>
          <w:sz w:val="26"/>
          <w:szCs w:val="26"/>
          <w:lang w:val="en-GB"/>
        </w:rPr>
        <w:tab/>
      </w:r>
      <w:r w:rsidRPr="00FB5AAF">
        <w:rPr>
          <w:i/>
          <w:sz w:val="26"/>
          <w:szCs w:val="26"/>
          <w:lang w:val="en-GB"/>
        </w:rPr>
        <w:tab/>
        <w:t>Edwards</w:t>
      </w:r>
      <w:r w:rsidRPr="00FB5AAF">
        <w:rPr>
          <w:sz w:val="26"/>
          <w:szCs w:val="26"/>
          <w:lang w:val="en-GB"/>
        </w:rPr>
        <w:t xml:space="preserve">, </w:t>
      </w:r>
      <w:r w:rsidRPr="00FB5AAF">
        <w:rPr>
          <w:i/>
          <w:sz w:val="26"/>
          <w:szCs w:val="26"/>
          <w:lang w:val="en-GB"/>
        </w:rPr>
        <w:t>vol. 1</w:t>
      </w:r>
      <w:r w:rsidRPr="00FB5AAF">
        <w:rPr>
          <w:sz w:val="26"/>
          <w:szCs w:val="26"/>
          <w:lang w:val="en-GB"/>
        </w:rPr>
        <w:t xml:space="preserve">, </w:t>
      </w:r>
      <w:r w:rsidRPr="00FB5AAF">
        <w:rPr>
          <w:i/>
          <w:sz w:val="26"/>
          <w:szCs w:val="26"/>
          <w:lang w:val="en-GB"/>
        </w:rPr>
        <w:t>Evangelical Quarterly,</w:t>
      </w:r>
      <w:r w:rsidRPr="00FB5AAF">
        <w:rPr>
          <w:sz w:val="26"/>
          <w:szCs w:val="26"/>
          <w:lang w:val="en-GB"/>
        </w:rPr>
        <w:t xml:space="preserve"> vol. LXV no. 1 (January 1993), 58-59.  </w:t>
      </w:r>
    </w:p>
    <w:p w:rsidR="00AB5DBB" w:rsidRPr="00C067DF" w:rsidRDefault="00AB5DBB" w:rsidP="00AB5DBB">
      <w:pPr>
        <w:pStyle w:val="FootnoteText"/>
        <w:rPr>
          <w:sz w:val="26"/>
          <w:szCs w:val="26"/>
        </w:rPr>
      </w:pPr>
    </w:p>
    <w:p w:rsidR="00AB5DBB" w:rsidRPr="00CB72AB" w:rsidRDefault="00AB5DBB" w:rsidP="00AB5DBB">
      <w:pPr>
        <w:pStyle w:val="FootnoteText"/>
        <w:rPr>
          <w:sz w:val="26"/>
          <w:szCs w:val="26"/>
        </w:rPr>
      </w:pPr>
      <w:proofErr w:type="gramStart"/>
      <w:r>
        <w:rPr>
          <w:sz w:val="26"/>
          <w:szCs w:val="26"/>
        </w:rPr>
        <w:t xml:space="preserve">Noll, Mark, </w:t>
      </w:r>
      <w:r w:rsidRPr="00CB72AB">
        <w:rPr>
          <w:sz w:val="26"/>
          <w:szCs w:val="26"/>
        </w:rPr>
        <w:t>‘Catching Up With the Evangelicals’</w:t>
      </w:r>
      <w:r>
        <w:rPr>
          <w:sz w:val="26"/>
          <w:szCs w:val="26"/>
        </w:rPr>
        <w:t xml:space="preserve"> [Review of The Evangelicals]</w:t>
      </w:r>
      <w:r w:rsidRPr="00CB72AB">
        <w:rPr>
          <w:sz w:val="26"/>
          <w:szCs w:val="26"/>
        </w:rPr>
        <w:t xml:space="preserve">, </w:t>
      </w:r>
      <w:r w:rsidRPr="00CB72AB">
        <w:rPr>
          <w:i/>
          <w:sz w:val="26"/>
          <w:szCs w:val="26"/>
        </w:rPr>
        <w:t xml:space="preserve">Christianity </w:t>
      </w:r>
      <w:r>
        <w:rPr>
          <w:i/>
          <w:sz w:val="26"/>
          <w:szCs w:val="26"/>
        </w:rPr>
        <w:tab/>
      </w:r>
      <w:r w:rsidR="00496211">
        <w:rPr>
          <w:i/>
          <w:sz w:val="26"/>
          <w:szCs w:val="26"/>
        </w:rPr>
        <w:tab/>
      </w:r>
      <w:r w:rsidRPr="00CB72AB">
        <w:rPr>
          <w:i/>
          <w:sz w:val="26"/>
          <w:szCs w:val="26"/>
        </w:rPr>
        <w:t>Today</w:t>
      </w:r>
      <w:r w:rsidRPr="00CB72AB">
        <w:rPr>
          <w:sz w:val="26"/>
          <w:szCs w:val="26"/>
        </w:rPr>
        <w:t xml:space="preserve">, 5 December 1975, </w:t>
      </w:r>
      <w:r>
        <w:rPr>
          <w:sz w:val="26"/>
          <w:szCs w:val="26"/>
        </w:rPr>
        <w:t>18-</w:t>
      </w:r>
      <w:r w:rsidRPr="00CB72AB">
        <w:rPr>
          <w:sz w:val="26"/>
          <w:szCs w:val="26"/>
        </w:rPr>
        <w:t>21.</w:t>
      </w:r>
      <w:proofErr w:type="gramEnd"/>
    </w:p>
    <w:p w:rsidR="00AB5DBB" w:rsidRPr="00FB5AAF" w:rsidRDefault="00AB5DBB" w:rsidP="00AB5DBB">
      <w:pPr>
        <w:pStyle w:val="FootnoteText"/>
        <w:rPr>
          <w:sz w:val="26"/>
          <w:szCs w:val="26"/>
          <w:lang w:val="en-GB"/>
        </w:rPr>
      </w:pPr>
    </w:p>
    <w:p w:rsidR="00AB5DBB" w:rsidRPr="002D73D5" w:rsidRDefault="00AB5DBB" w:rsidP="00AB5DBB">
      <w:pPr>
        <w:pStyle w:val="FootnoteText"/>
        <w:rPr>
          <w:sz w:val="26"/>
          <w:szCs w:val="26"/>
          <w:lang w:val="en-GB"/>
        </w:rPr>
      </w:pPr>
      <w:r w:rsidRPr="002D73D5">
        <w:rPr>
          <w:sz w:val="26"/>
          <w:szCs w:val="26"/>
          <w:lang w:val="en-GB"/>
        </w:rPr>
        <w:t xml:space="preserve">Patterson, James, Review of </w:t>
      </w:r>
      <w:r w:rsidRPr="00BB5A5D">
        <w:rPr>
          <w:i/>
          <w:sz w:val="26"/>
          <w:szCs w:val="26"/>
          <w:lang w:val="en-GB"/>
        </w:rPr>
        <w:t>Jonathan Edwards</w:t>
      </w:r>
      <w:r w:rsidRPr="002D73D5">
        <w:rPr>
          <w:sz w:val="26"/>
          <w:szCs w:val="26"/>
          <w:lang w:val="en-GB"/>
        </w:rPr>
        <w:t xml:space="preserve">, </w:t>
      </w:r>
      <w:r w:rsidRPr="002D73D5">
        <w:rPr>
          <w:i/>
          <w:sz w:val="26"/>
          <w:szCs w:val="26"/>
          <w:lang w:val="en-GB"/>
        </w:rPr>
        <w:t>Eternity</w:t>
      </w:r>
      <w:r>
        <w:rPr>
          <w:sz w:val="26"/>
          <w:szCs w:val="26"/>
          <w:lang w:val="en-GB"/>
        </w:rPr>
        <w:t xml:space="preserve">, vol. 39 (January </w:t>
      </w:r>
      <w:r w:rsidRPr="002D73D5">
        <w:rPr>
          <w:sz w:val="26"/>
          <w:szCs w:val="26"/>
          <w:lang w:val="en-GB"/>
        </w:rPr>
        <w:t xml:space="preserve">1989), 36-37. </w:t>
      </w:r>
    </w:p>
    <w:p w:rsidR="00AB5DBB" w:rsidRDefault="00AB5DBB" w:rsidP="00AB5DBB">
      <w:pPr>
        <w:pStyle w:val="FootnoteText"/>
        <w:rPr>
          <w:sz w:val="26"/>
          <w:szCs w:val="26"/>
        </w:rPr>
      </w:pPr>
    </w:p>
    <w:p w:rsidR="00AB5DBB" w:rsidRPr="00FB5AAF" w:rsidRDefault="00AB5DBB" w:rsidP="00AB5DBB">
      <w:pPr>
        <w:pStyle w:val="FootnoteText"/>
        <w:rPr>
          <w:sz w:val="26"/>
          <w:szCs w:val="26"/>
          <w:lang w:val="en-GB"/>
        </w:rPr>
      </w:pPr>
      <w:r w:rsidRPr="00FB5AAF">
        <w:rPr>
          <w:sz w:val="26"/>
          <w:szCs w:val="26"/>
          <w:lang w:val="en-GB"/>
        </w:rPr>
        <w:t xml:space="preserve">Pulliam, Ken, Review of John Gerstner’s </w:t>
      </w:r>
      <w:r w:rsidRPr="00FB5AAF">
        <w:rPr>
          <w:i/>
          <w:sz w:val="26"/>
          <w:szCs w:val="26"/>
          <w:lang w:val="en-GB"/>
        </w:rPr>
        <w:t>Wrongly Dividing the Word of Truth</w:t>
      </w:r>
      <w:r w:rsidRPr="00FB5AAF">
        <w:rPr>
          <w:sz w:val="26"/>
          <w:szCs w:val="26"/>
          <w:lang w:val="en-GB"/>
        </w:rPr>
        <w:t>,</w:t>
      </w:r>
      <w:r w:rsidRPr="00FB5AAF">
        <w:rPr>
          <w:sz w:val="26"/>
          <w:szCs w:val="26"/>
          <w:lang w:val="en-GB"/>
        </w:rPr>
        <w:tab/>
      </w:r>
      <w:r w:rsidRPr="00FB5AAF">
        <w:rPr>
          <w:sz w:val="26"/>
          <w:szCs w:val="26"/>
          <w:lang w:val="en-GB"/>
        </w:rPr>
        <w:tab/>
      </w:r>
      <w:r w:rsidR="005D3ED3">
        <w:rPr>
          <w:sz w:val="26"/>
          <w:szCs w:val="26"/>
          <w:lang w:val="en-GB"/>
        </w:rPr>
        <w:tab/>
      </w:r>
      <w:r w:rsidR="005D3ED3">
        <w:rPr>
          <w:sz w:val="26"/>
          <w:szCs w:val="26"/>
          <w:lang w:val="en-GB"/>
        </w:rPr>
        <w:tab/>
      </w:r>
      <w:r w:rsidRPr="00FB5AAF">
        <w:rPr>
          <w:i/>
          <w:sz w:val="26"/>
          <w:szCs w:val="26"/>
          <w:lang w:val="en-GB"/>
        </w:rPr>
        <w:t>Journal of the Evangelical Theological Society</w:t>
      </w:r>
      <w:r w:rsidR="005D3ED3">
        <w:rPr>
          <w:sz w:val="26"/>
          <w:szCs w:val="26"/>
          <w:lang w:val="en-GB"/>
        </w:rPr>
        <w:t>,</w:t>
      </w:r>
      <w:r w:rsidRPr="00FB5AAF">
        <w:rPr>
          <w:sz w:val="26"/>
          <w:szCs w:val="26"/>
          <w:lang w:val="en-GB"/>
        </w:rPr>
        <w:t xml:space="preserve"> </w:t>
      </w:r>
      <w:r w:rsidR="005D3ED3">
        <w:rPr>
          <w:sz w:val="26"/>
          <w:szCs w:val="26"/>
          <w:lang w:val="en-GB"/>
        </w:rPr>
        <w:t xml:space="preserve">vol. 38 no. 1 </w:t>
      </w:r>
      <w:r w:rsidRPr="00FB5AAF">
        <w:rPr>
          <w:sz w:val="26"/>
          <w:szCs w:val="26"/>
          <w:lang w:val="en-GB"/>
        </w:rPr>
        <w:t>(March 1995), 118.</w:t>
      </w:r>
    </w:p>
    <w:p w:rsidR="00AB5DBB" w:rsidRDefault="00AB5DBB" w:rsidP="00AB5DBB">
      <w:pPr>
        <w:pStyle w:val="FootnoteText"/>
        <w:rPr>
          <w:sz w:val="26"/>
          <w:szCs w:val="26"/>
          <w:lang w:val="en-GB"/>
        </w:rPr>
      </w:pPr>
    </w:p>
    <w:p w:rsidR="00AB5DBB" w:rsidRPr="002D73D5" w:rsidRDefault="00AB5DBB" w:rsidP="00AB5DBB">
      <w:pPr>
        <w:pStyle w:val="FootnoteText"/>
        <w:rPr>
          <w:sz w:val="26"/>
          <w:szCs w:val="26"/>
          <w:lang w:val="en-GB"/>
        </w:rPr>
      </w:pPr>
      <w:r w:rsidRPr="002D73D5">
        <w:rPr>
          <w:sz w:val="26"/>
          <w:szCs w:val="26"/>
          <w:lang w:val="en-GB"/>
        </w:rPr>
        <w:t xml:space="preserve">Sidwell, Mark, Review of </w:t>
      </w:r>
      <w:r w:rsidRPr="002D73D5">
        <w:rPr>
          <w:i/>
          <w:sz w:val="26"/>
          <w:szCs w:val="26"/>
          <w:lang w:val="en-GB"/>
        </w:rPr>
        <w:t>Jonathan Edwards</w:t>
      </w:r>
      <w:r w:rsidRPr="002D73D5">
        <w:rPr>
          <w:sz w:val="26"/>
          <w:szCs w:val="26"/>
          <w:lang w:val="en-GB"/>
        </w:rPr>
        <w:t xml:space="preserve">, </w:t>
      </w:r>
      <w:r w:rsidRPr="002D73D5">
        <w:rPr>
          <w:i/>
          <w:sz w:val="26"/>
          <w:szCs w:val="26"/>
          <w:lang w:val="en-GB"/>
        </w:rPr>
        <w:t>Biblical Viewpoint</w:t>
      </w:r>
      <w:r w:rsidRPr="002D73D5">
        <w:rPr>
          <w:sz w:val="26"/>
          <w:szCs w:val="26"/>
          <w:lang w:val="en-GB"/>
        </w:rPr>
        <w:t xml:space="preserve">, vol. 23 </w:t>
      </w:r>
      <w:r>
        <w:rPr>
          <w:sz w:val="26"/>
          <w:szCs w:val="26"/>
          <w:lang w:val="en-GB"/>
        </w:rPr>
        <w:t xml:space="preserve">(November </w:t>
      </w:r>
      <w:r w:rsidRPr="002D73D5">
        <w:rPr>
          <w:sz w:val="26"/>
          <w:szCs w:val="26"/>
          <w:lang w:val="en-GB"/>
        </w:rPr>
        <w:t xml:space="preserve">1989), </w:t>
      </w:r>
      <w:r w:rsidR="00496211">
        <w:rPr>
          <w:sz w:val="26"/>
          <w:szCs w:val="26"/>
          <w:lang w:val="en-GB"/>
        </w:rPr>
        <w:tab/>
      </w:r>
      <w:r w:rsidR="00496211">
        <w:rPr>
          <w:sz w:val="26"/>
          <w:szCs w:val="26"/>
          <w:lang w:val="en-GB"/>
        </w:rPr>
        <w:tab/>
      </w:r>
      <w:r w:rsidRPr="002D73D5">
        <w:rPr>
          <w:sz w:val="26"/>
          <w:szCs w:val="26"/>
          <w:lang w:val="en-GB"/>
        </w:rPr>
        <w:t>104-105.</w:t>
      </w:r>
    </w:p>
    <w:p w:rsidR="00AB5DBB" w:rsidRDefault="00AB5DBB" w:rsidP="00AB5DBB">
      <w:pPr>
        <w:pStyle w:val="FootnoteText"/>
        <w:rPr>
          <w:sz w:val="26"/>
          <w:szCs w:val="26"/>
        </w:rPr>
      </w:pPr>
    </w:p>
    <w:p w:rsidR="00AB5DBB" w:rsidRPr="008C7B0A" w:rsidRDefault="00AB5DBB" w:rsidP="00AB5DBB">
      <w:pPr>
        <w:pStyle w:val="FootnoteText"/>
        <w:rPr>
          <w:sz w:val="26"/>
          <w:szCs w:val="26"/>
        </w:rPr>
      </w:pPr>
      <w:r w:rsidRPr="008C7B0A">
        <w:rPr>
          <w:sz w:val="26"/>
          <w:szCs w:val="26"/>
        </w:rPr>
        <w:t xml:space="preserve">Spitz, Lewis, Review of </w:t>
      </w:r>
      <w:r w:rsidRPr="008C7B0A">
        <w:rPr>
          <w:i/>
          <w:sz w:val="26"/>
          <w:szCs w:val="26"/>
        </w:rPr>
        <w:t>The Theology of the Major Sects</w:t>
      </w:r>
      <w:r w:rsidRPr="008C7B0A">
        <w:rPr>
          <w:sz w:val="26"/>
          <w:szCs w:val="26"/>
        </w:rPr>
        <w:t xml:space="preserve">, </w:t>
      </w:r>
      <w:r w:rsidRPr="008C7B0A">
        <w:rPr>
          <w:i/>
          <w:sz w:val="26"/>
          <w:szCs w:val="26"/>
        </w:rPr>
        <w:t>Concordia Theological Monthly</w:t>
      </w:r>
      <w:r w:rsidRPr="008C7B0A">
        <w:rPr>
          <w:sz w:val="26"/>
          <w:szCs w:val="26"/>
        </w:rPr>
        <w:t xml:space="preserve">, vol. 31 </w:t>
      </w:r>
      <w:r w:rsidR="00496211">
        <w:rPr>
          <w:sz w:val="26"/>
          <w:szCs w:val="26"/>
        </w:rPr>
        <w:tab/>
      </w:r>
      <w:r w:rsidR="00496211">
        <w:rPr>
          <w:sz w:val="26"/>
          <w:szCs w:val="26"/>
        </w:rPr>
        <w:tab/>
      </w:r>
      <w:r w:rsidRPr="008C7B0A">
        <w:rPr>
          <w:sz w:val="26"/>
          <w:szCs w:val="26"/>
        </w:rPr>
        <w:t xml:space="preserve">no. 10 (1960), 655. </w:t>
      </w:r>
    </w:p>
    <w:p w:rsidR="00AB5DBB" w:rsidRDefault="00AB5DBB" w:rsidP="00AB5DBB">
      <w:pPr>
        <w:pStyle w:val="FootnoteText"/>
        <w:rPr>
          <w:sz w:val="26"/>
          <w:szCs w:val="26"/>
        </w:rPr>
      </w:pPr>
    </w:p>
    <w:p w:rsidR="00AB5DBB" w:rsidRPr="00730F4C" w:rsidRDefault="00AB5DBB" w:rsidP="00AB5DBB">
      <w:pPr>
        <w:pStyle w:val="FootnoteText"/>
        <w:rPr>
          <w:sz w:val="26"/>
          <w:szCs w:val="26"/>
        </w:rPr>
      </w:pPr>
      <w:r w:rsidRPr="002D73D5">
        <w:rPr>
          <w:sz w:val="26"/>
          <w:szCs w:val="26"/>
          <w:lang w:val="en-GB"/>
        </w:rPr>
        <w:t xml:space="preserve">Turner, John and Jennifer Goetz, Review of </w:t>
      </w:r>
      <w:r w:rsidRPr="002D73D5">
        <w:rPr>
          <w:i/>
          <w:sz w:val="26"/>
          <w:szCs w:val="26"/>
          <w:lang w:val="en-GB"/>
        </w:rPr>
        <w:t>Jonathan Edwards</w:t>
      </w:r>
      <w:r w:rsidRPr="002D73D5">
        <w:rPr>
          <w:sz w:val="26"/>
          <w:szCs w:val="26"/>
          <w:lang w:val="en-GB"/>
        </w:rPr>
        <w:t xml:space="preserve">, </w:t>
      </w:r>
      <w:r w:rsidRPr="002D73D5">
        <w:rPr>
          <w:i/>
          <w:sz w:val="26"/>
          <w:szCs w:val="26"/>
          <w:lang w:val="en-GB"/>
        </w:rPr>
        <w:t xml:space="preserve">Journal of the Evangelical </w:t>
      </w:r>
      <w:r>
        <w:rPr>
          <w:i/>
          <w:sz w:val="26"/>
          <w:szCs w:val="26"/>
          <w:lang w:val="en-GB"/>
        </w:rPr>
        <w:tab/>
      </w:r>
      <w:r w:rsidR="00496211">
        <w:rPr>
          <w:i/>
          <w:sz w:val="26"/>
          <w:szCs w:val="26"/>
          <w:lang w:val="en-GB"/>
        </w:rPr>
        <w:tab/>
      </w:r>
      <w:r w:rsidR="00496211">
        <w:rPr>
          <w:i/>
          <w:sz w:val="26"/>
          <w:szCs w:val="26"/>
          <w:lang w:val="en-GB"/>
        </w:rPr>
        <w:tab/>
      </w:r>
      <w:r w:rsidRPr="002D73D5">
        <w:rPr>
          <w:i/>
          <w:sz w:val="26"/>
          <w:szCs w:val="26"/>
          <w:lang w:val="en-GB"/>
        </w:rPr>
        <w:t>Theological Society</w:t>
      </w:r>
      <w:r w:rsidRPr="002D73D5">
        <w:rPr>
          <w:sz w:val="26"/>
          <w:szCs w:val="26"/>
          <w:lang w:val="en-GB"/>
        </w:rPr>
        <w:t>, v. 32 n. 3 (1989), 410-411.</w:t>
      </w:r>
    </w:p>
    <w:p w:rsidR="00AB5DBB" w:rsidRDefault="00AB5DBB" w:rsidP="00AB5DBB">
      <w:pPr>
        <w:pStyle w:val="FootnoteText"/>
        <w:rPr>
          <w:sz w:val="26"/>
          <w:szCs w:val="26"/>
        </w:rPr>
      </w:pPr>
    </w:p>
    <w:p w:rsidR="00AB5DBB" w:rsidRPr="00FB5AAF" w:rsidRDefault="00AB5DBB" w:rsidP="00AB5DBB">
      <w:pPr>
        <w:pStyle w:val="FootnoteText"/>
        <w:rPr>
          <w:sz w:val="26"/>
          <w:szCs w:val="26"/>
          <w:lang w:val="en-GB"/>
        </w:rPr>
      </w:pPr>
      <w:proofErr w:type="gramStart"/>
      <w:r w:rsidRPr="00FB5AAF">
        <w:rPr>
          <w:sz w:val="26"/>
          <w:szCs w:val="26"/>
          <w:lang w:val="en-GB"/>
        </w:rPr>
        <w:t xml:space="preserve">Witmer, John, ‘A Review of </w:t>
      </w:r>
      <w:r w:rsidRPr="00FB5AAF">
        <w:rPr>
          <w:i/>
          <w:sz w:val="26"/>
          <w:szCs w:val="26"/>
          <w:lang w:val="en-GB"/>
        </w:rPr>
        <w:t>Wrongly Dividing the Word of Truth</w:t>
      </w:r>
      <w:r w:rsidRPr="00FB5AAF">
        <w:rPr>
          <w:sz w:val="26"/>
          <w:szCs w:val="26"/>
          <w:lang w:val="en-GB"/>
        </w:rPr>
        <w:t xml:space="preserve">-Part 1’, </w:t>
      </w:r>
      <w:r w:rsidRPr="00FB5AAF">
        <w:rPr>
          <w:i/>
          <w:sz w:val="26"/>
          <w:szCs w:val="26"/>
          <w:lang w:val="en-GB"/>
        </w:rPr>
        <w:t>Bibliotheca Sacra</w:t>
      </w:r>
      <w:r w:rsidRPr="00FB5AAF">
        <w:rPr>
          <w:sz w:val="26"/>
          <w:szCs w:val="26"/>
          <w:lang w:val="en-GB"/>
        </w:rPr>
        <w:t>, vol.</w:t>
      </w:r>
      <w:proofErr w:type="gramEnd"/>
      <w:r w:rsidRPr="00FB5AAF">
        <w:rPr>
          <w:sz w:val="26"/>
          <w:szCs w:val="26"/>
          <w:lang w:val="en-GB"/>
        </w:rPr>
        <w:t xml:space="preserve"> </w:t>
      </w:r>
      <w:r>
        <w:rPr>
          <w:sz w:val="26"/>
          <w:szCs w:val="26"/>
          <w:lang w:val="en-GB"/>
        </w:rPr>
        <w:tab/>
      </w:r>
      <w:r>
        <w:rPr>
          <w:sz w:val="26"/>
          <w:szCs w:val="26"/>
          <w:lang w:val="en-GB"/>
        </w:rPr>
        <w:tab/>
      </w:r>
      <w:r w:rsidRPr="00FB5AAF">
        <w:rPr>
          <w:sz w:val="26"/>
          <w:szCs w:val="26"/>
          <w:lang w:val="en-GB"/>
        </w:rPr>
        <w:t>149 no. 594 (April-June 1992), 131-145.</w:t>
      </w:r>
    </w:p>
    <w:p w:rsidR="00AB5DBB" w:rsidRPr="00FB5AAF" w:rsidRDefault="00AB5DBB" w:rsidP="00AB5DBB">
      <w:pPr>
        <w:pStyle w:val="FootnoteText"/>
        <w:rPr>
          <w:sz w:val="26"/>
          <w:szCs w:val="26"/>
          <w:lang w:val="en-GB"/>
        </w:rPr>
      </w:pPr>
    </w:p>
    <w:p w:rsidR="00AB5DBB" w:rsidRPr="00FB5AAF" w:rsidRDefault="00AB5DBB" w:rsidP="00AB5DBB">
      <w:pPr>
        <w:pStyle w:val="FootnoteText"/>
        <w:rPr>
          <w:sz w:val="26"/>
          <w:szCs w:val="26"/>
          <w:lang w:val="en-GB"/>
        </w:rPr>
      </w:pPr>
      <w:r w:rsidRPr="00FB5AAF">
        <w:rPr>
          <w:sz w:val="26"/>
          <w:szCs w:val="26"/>
          <w:lang w:val="en-GB"/>
        </w:rPr>
        <w:t xml:space="preserve">---.‘A Review of </w:t>
      </w:r>
      <w:r w:rsidRPr="00FB5AAF">
        <w:rPr>
          <w:i/>
          <w:sz w:val="26"/>
          <w:szCs w:val="26"/>
          <w:lang w:val="en-GB"/>
        </w:rPr>
        <w:t>Wrongly Dividing the Word of Truth</w:t>
      </w:r>
      <w:r w:rsidRPr="00FB5AAF">
        <w:rPr>
          <w:sz w:val="26"/>
          <w:szCs w:val="26"/>
          <w:lang w:val="en-GB"/>
        </w:rPr>
        <w:t xml:space="preserve">—Part 2’, </w:t>
      </w:r>
      <w:r w:rsidRPr="00FB5AAF">
        <w:rPr>
          <w:i/>
          <w:sz w:val="26"/>
          <w:szCs w:val="26"/>
          <w:lang w:val="en-GB"/>
        </w:rPr>
        <w:t>Bibliotheca Sacra,</w:t>
      </w:r>
      <w:r w:rsidRPr="00FB5AAF">
        <w:rPr>
          <w:sz w:val="26"/>
          <w:szCs w:val="26"/>
          <w:lang w:val="en-GB"/>
        </w:rPr>
        <w:t xml:space="preserve"> vol. 149 no. </w:t>
      </w:r>
      <w:r w:rsidR="00496211">
        <w:rPr>
          <w:sz w:val="26"/>
          <w:szCs w:val="26"/>
          <w:lang w:val="en-GB"/>
        </w:rPr>
        <w:tab/>
      </w:r>
      <w:r w:rsidR="00496211">
        <w:rPr>
          <w:sz w:val="26"/>
          <w:szCs w:val="26"/>
          <w:lang w:val="en-GB"/>
        </w:rPr>
        <w:tab/>
      </w:r>
      <w:r w:rsidRPr="00FB5AAF">
        <w:rPr>
          <w:sz w:val="26"/>
          <w:szCs w:val="26"/>
          <w:lang w:val="en-GB"/>
        </w:rPr>
        <w:t xml:space="preserve">595 (July-September 1992), 259-276.  </w:t>
      </w:r>
    </w:p>
    <w:p w:rsidR="00AB5DBB" w:rsidRDefault="00AB5DBB" w:rsidP="00AB5DBB">
      <w:pPr>
        <w:pStyle w:val="FootnoteText"/>
        <w:rPr>
          <w:sz w:val="26"/>
          <w:szCs w:val="26"/>
        </w:rPr>
      </w:pPr>
    </w:p>
    <w:p w:rsidR="00AB5DBB" w:rsidRPr="008C7B0A" w:rsidRDefault="00AB5DBB" w:rsidP="00AB5DBB">
      <w:pPr>
        <w:pStyle w:val="FootnoteText"/>
        <w:rPr>
          <w:sz w:val="26"/>
          <w:szCs w:val="26"/>
        </w:rPr>
      </w:pPr>
      <w:r w:rsidRPr="008C7B0A">
        <w:rPr>
          <w:sz w:val="26"/>
          <w:szCs w:val="26"/>
        </w:rPr>
        <w:t xml:space="preserve">Wright, J. Stafford, Review of </w:t>
      </w:r>
      <w:proofErr w:type="gramStart"/>
      <w:r w:rsidRPr="008C7B0A">
        <w:rPr>
          <w:i/>
          <w:sz w:val="26"/>
          <w:szCs w:val="26"/>
        </w:rPr>
        <w:t>The</w:t>
      </w:r>
      <w:proofErr w:type="gramEnd"/>
      <w:r w:rsidRPr="008C7B0A">
        <w:rPr>
          <w:i/>
          <w:sz w:val="26"/>
          <w:szCs w:val="26"/>
        </w:rPr>
        <w:t xml:space="preserve"> Theology of the Major Sects</w:t>
      </w:r>
      <w:r w:rsidRPr="008C7B0A">
        <w:rPr>
          <w:sz w:val="26"/>
          <w:szCs w:val="26"/>
        </w:rPr>
        <w:t xml:space="preserve">, </w:t>
      </w:r>
      <w:r w:rsidRPr="008C7B0A">
        <w:rPr>
          <w:i/>
          <w:sz w:val="26"/>
          <w:szCs w:val="26"/>
        </w:rPr>
        <w:t>The Evangelical Quarterly</w:t>
      </w:r>
      <w:r w:rsidRPr="008C7B0A">
        <w:rPr>
          <w:sz w:val="26"/>
          <w:szCs w:val="26"/>
        </w:rPr>
        <w:t xml:space="preserve">, vol. </w:t>
      </w:r>
    </w:p>
    <w:p w:rsidR="00AB5DBB" w:rsidRPr="00730F4C" w:rsidRDefault="00AB5DBB" w:rsidP="00AB5DBB">
      <w:pPr>
        <w:pStyle w:val="FootnoteText"/>
        <w:rPr>
          <w:sz w:val="26"/>
          <w:szCs w:val="26"/>
        </w:rPr>
      </w:pPr>
      <w:r w:rsidRPr="008C7B0A">
        <w:rPr>
          <w:sz w:val="26"/>
          <w:szCs w:val="26"/>
        </w:rPr>
        <w:tab/>
        <w:t xml:space="preserve">XXXIII no. 2 (April-June 1961), 119-120.    </w:t>
      </w:r>
    </w:p>
    <w:p w:rsidR="00AB5DBB" w:rsidRDefault="00AB5DBB" w:rsidP="00AB5DBB">
      <w:pPr>
        <w:pStyle w:val="FootnoteText"/>
        <w:rPr>
          <w:sz w:val="26"/>
          <w:szCs w:val="26"/>
        </w:rPr>
      </w:pPr>
    </w:p>
    <w:p w:rsidR="00AB5DBB" w:rsidRPr="002D73D5" w:rsidRDefault="00AB5DBB" w:rsidP="00AB5DBB">
      <w:pPr>
        <w:pStyle w:val="FootnoteText"/>
        <w:rPr>
          <w:sz w:val="26"/>
          <w:szCs w:val="26"/>
          <w:lang w:val="en-GB"/>
        </w:rPr>
      </w:pPr>
      <w:r w:rsidRPr="002D73D5">
        <w:rPr>
          <w:sz w:val="26"/>
          <w:szCs w:val="26"/>
          <w:lang w:val="en-GB"/>
        </w:rPr>
        <w:t xml:space="preserve">Zemek Jr., George J., Review of </w:t>
      </w:r>
      <w:r w:rsidRPr="002D73D5">
        <w:rPr>
          <w:i/>
          <w:sz w:val="26"/>
          <w:szCs w:val="26"/>
          <w:lang w:val="en-GB"/>
        </w:rPr>
        <w:t>Classical Apologetics</w:t>
      </w:r>
      <w:r w:rsidRPr="002D73D5">
        <w:rPr>
          <w:sz w:val="26"/>
          <w:szCs w:val="26"/>
          <w:lang w:val="en-GB"/>
        </w:rPr>
        <w:t xml:space="preserve">, </w:t>
      </w:r>
      <w:r w:rsidRPr="002D73D5">
        <w:rPr>
          <w:i/>
          <w:sz w:val="26"/>
          <w:szCs w:val="26"/>
          <w:lang w:val="en-GB"/>
        </w:rPr>
        <w:t>Grace Theological Journal</w:t>
      </w:r>
      <w:r w:rsidRPr="002D73D5">
        <w:rPr>
          <w:sz w:val="26"/>
          <w:szCs w:val="26"/>
          <w:lang w:val="en-GB"/>
        </w:rPr>
        <w:t xml:space="preserve">, </w:t>
      </w:r>
      <w:r>
        <w:rPr>
          <w:sz w:val="26"/>
          <w:szCs w:val="26"/>
          <w:lang w:val="en-GB"/>
        </w:rPr>
        <w:tab/>
      </w:r>
      <w:r>
        <w:rPr>
          <w:sz w:val="26"/>
          <w:szCs w:val="26"/>
          <w:lang w:val="en-GB"/>
        </w:rPr>
        <w:tab/>
      </w:r>
      <w:r>
        <w:rPr>
          <w:sz w:val="26"/>
          <w:szCs w:val="26"/>
          <w:lang w:val="en-GB"/>
        </w:rPr>
        <w:tab/>
      </w:r>
      <w:r>
        <w:rPr>
          <w:sz w:val="26"/>
          <w:szCs w:val="26"/>
          <w:lang w:val="en-GB"/>
        </w:rPr>
        <w:tab/>
      </w:r>
      <w:r w:rsidRPr="002D73D5">
        <w:rPr>
          <w:sz w:val="26"/>
          <w:szCs w:val="26"/>
          <w:lang w:val="en-GB"/>
        </w:rPr>
        <w:t>vol. 7 no. 1 (1986), 111.</w:t>
      </w:r>
    </w:p>
    <w:p w:rsidR="00AB5DBB" w:rsidRDefault="00AB5DBB" w:rsidP="00AB5DBB">
      <w:pPr>
        <w:pStyle w:val="FootnoteText"/>
        <w:rPr>
          <w:sz w:val="26"/>
          <w:szCs w:val="26"/>
        </w:rPr>
      </w:pPr>
    </w:p>
    <w:p w:rsidR="00AB5DBB" w:rsidRPr="00D93EDE" w:rsidRDefault="00AB5DBB" w:rsidP="00AB5DBB">
      <w:pPr>
        <w:pStyle w:val="FootnoteText"/>
        <w:rPr>
          <w:sz w:val="26"/>
          <w:szCs w:val="26"/>
          <w:lang w:val="en-GB"/>
        </w:rPr>
      </w:pPr>
      <w:r>
        <w:rPr>
          <w:sz w:val="26"/>
          <w:szCs w:val="26"/>
          <w:u w:val="single"/>
          <w:lang w:val="en-GB"/>
        </w:rPr>
        <w:lastRenderedPageBreak/>
        <w:t xml:space="preserve">Other Primary </w:t>
      </w:r>
      <w:r w:rsidR="00496211">
        <w:rPr>
          <w:sz w:val="26"/>
          <w:szCs w:val="26"/>
          <w:u w:val="single"/>
          <w:lang w:val="en-GB"/>
        </w:rPr>
        <w:t xml:space="preserve">Published </w:t>
      </w:r>
      <w:r>
        <w:rPr>
          <w:sz w:val="26"/>
          <w:szCs w:val="26"/>
          <w:u w:val="single"/>
          <w:lang w:val="en-GB"/>
        </w:rPr>
        <w:t>Works</w:t>
      </w:r>
    </w:p>
    <w:p w:rsidR="005D3ED3" w:rsidRDefault="005D3ED3" w:rsidP="00496211">
      <w:pPr>
        <w:spacing w:line="240" w:lineRule="auto"/>
        <w:rPr>
          <w:sz w:val="26"/>
          <w:szCs w:val="26"/>
          <w:lang w:val="en-GB"/>
        </w:rPr>
      </w:pPr>
    </w:p>
    <w:p w:rsidR="00AB5DBB" w:rsidRDefault="00AB5DBB" w:rsidP="00496211">
      <w:pPr>
        <w:spacing w:line="240" w:lineRule="auto"/>
        <w:rPr>
          <w:sz w:val="26"/>
          <w:szCs w:val="26"/>
        </w:rPr>
      </w:pPr>
      <w:r w:rsidRPr="00C067DF">
        <w:rPr>
          <w:sz w:val="26"/>
          <w:szCs w:val="26"/>
          <w:lang w:val="en-GB"/>
        </w:rPr>
        <w:t xml:space="preserve">“‘4 Presidents’ is Distance Runner”, </w:t>
      </w:r>
      <w:r w:rsidRPr="00C067DF">
        <w:rPr>
          <w:i/>
          <w:sz w:val="26"/>
          <w:szCs w:val="26"/>
          <w:lang w:val="en-GB"/>
        </w:rPr>
        <w:t>Philadelphia Evening Bulletin</w:t>
      </w:r>
      <w:r w:rsidRPr="00C067DF">
        <w:rPr>
          <w:sz w:val="26"/>
          <w:szCs w:val="26"/>
          <w:lang w:val="en-GB"/>
        </w:rPr>
        <w:t>, 7 December 1935, n.p.</w:t>
      </w:r>
    </w:p>
    <w:p w:rsidR="00496211" w:rsidRDefault="00496211" w:rsidP="00496211">
      <w:pPr>
        <w:spacing w:line="240" w:lineRule="auto"/>
        <w:rPr>
          <w:sz w:val="26"/>
          <w:szCs w:val="26"/>
        </w:rPr>
      </w:pPr>
    </w:p>
    <w:p w:rsidR="00AB5DBB" w:rsidRPr="00C067DF" w:rsidRDefault="00AB5DBB" w:rsidP="00496211">
      <w:pPr>
        <w:spacing w:line="240" w:lineRule="auto"/>
        <w:rPr>
          <w:i/>
          <w:sz w:val="26"/>
          <w:szCs w:val="26"/>
          <w:lang w:val="en-GB"/>
        </w:rPr>
      </w:pPr>
      <w:r w:rsidRPr="00C067DF">
        <w:rPr>
          <w:sz w:val="26"/>
          <w:szCs w:val="26"/>
        </w:rPr>
        <w:t xml:space="preserve">1930 United States Census, s.v. ‘John Gustner [John Gerstner]’, Philadelphia, </w:t>
      </w:r>
      <w:r w:rsidR="00496211">
        <w:rPr>
          <w:sz w:val="26"/>
          <w:szCs w:val="26"/>
        </w:rPr>
        <w:tab/>
      </w:r>
      <w:r w:rsidR="00496211">
        <w:rPr>
          <w:sz w:val="26"/>
          <w:szCs w:val="26"/>
        </w:rPr>
        <w:tab/>
      </w:r>
      <w:r w:rsidR="00496211">
        <w:rPr>
          <w:sz w:val="26"/>
          <w:szCs w:val="26"/>
        </w:rPr>
        <w:tab/>
      </w:r>
      <w:r w:rsidR="00496211">
        <w:rPr>
          <w:sz w:val="26"/>
          <w:szCs w:val="26"/>
        </w:rPr>
        <w:tab/>
      </w:r>
      <w:r w:rsidRPr="00C067DF">
        <w:rPr>
          <w:sz w:val="26"/>
          <w:szCs w:val="26"/>
        </w:rPr>
        <w:t xml:space="preserve">Pennsylvania, </w:t>
      </w:r>
      <w:r w:rsidRPr="00C067DF">
        <w:rPr>
          <w:sz w:val="26"/>
          <w:szCs w:val="26"/>
        </w:rPr>
        <w:tab/>
        <w:t xml:space="preserve">accessed through </w:t>
      </w:r>
      <w:r w:rsidRPr="00C067DF">
        <w:rPr>
          <w:i/>
          <w:sz w:val="26"/>
          <w:szCs w:val="26"/>
        </w:rPr>
        <w:t>Ancestry.com</w:t>
      </w:r>
      <w:r w:rsidRPr="00C067DF">
        <w:rPr>
          <w:sz w:val="26"/>
          <w:szCs w:val="26"/>
        </w:rPr>
        <w:t>.</w:t>
      </w:r>
    </w:p>
    <w:p w:rsidR="00AB5DBB" w:rsidRDefault="00AB5DBB" w:rsidP="00496211">
      <w:pPr>
        <w:pStyle w:val="FootnoteText"/>
        <w:rPr>
          <w:sz w:val="26"/>
          <w:szCs w:val="26"/>
        </w:rPr>
      </w:pPr>
    </w:p>
    <w:p w:rsidR="00AB5DBB" w:rsidRPr="008C7B0A" w:rsidRDefault="00AB5DBB" w:rsidP="00496211">
      <w:pPr>
        <w:pStyle w:val="FootnoteText"/>
        <w:rPr>
          <w:sz w:val="26"/>
          <w:szCs w:val="26"/>
        </w:rPr>
      </w:pPr>
      <w:r w:rsidRPr="008C7B0A">
        <w:rPr>
          <w:sz w:val="26"/>
          <w:szCs w:val="26"/>
        </w:rPr>
        <w:t xml:space="preserve">‘A Call </w:t>
      </w:r>
      <w:proofErr w:type="gramStart"/>
      <w:r w:rsidRPr="008C7B0A">
        <w:rPr>
          <w:sz w:val="26"/>
          <w:szCs w:val="26"/>
        </w:rPr>
        <w:t>To</w:t>
      </w:r>
      <w:proofErr w:type="gramEnd"/>
      <w:r w:rsidRPr="008C7B0A">
        <w:rPr>
          <w:sz w:val="26"/>
          <w:szCs w:val="26"/>
        </w:rPr>
        <w:t xml:space="preserve"> Every United Presbyterian...’ </w:t>
      </w:r>
      <w:proofErr w:type="gramStart"/>
      <w:r w:rsidRPr="008C7B0A">
        <w:rPr>
          <w:i/>
          <w:sz w:val="26"/>
          <w:szCs w:val="26"/>
        </w:rPr>
        <w:t>The Milwaukee Journal</w:t>
      </w:r>
      <w:r w:rsidRPr="008C7B0A">
        <w:rPr>
          <w:sz w:val="26"/>
          <w:szCs w:val="26"/>
        </w:rPr>
        <w:t>, 27 December 1966, 12.</w:t>
      </w:r>
      <w:proofErr w:type="gramEnd"/>
    </w:p>
    <w:p w:rsidR="00AB5DBB" w:rsidRPr="008C7B0A" w:rsidRDefault="00AB5DBB" w:rsidP="00496211">
      <w:pPr>
        <w:pStyle w:val="FootnoteText"/>
        <w:rPr>
          <w:sz w:val="26"/>
          <w:szCs w:val="26"/>
        </w:rPr>
      </w:pPr>
    </w:p>
    <w:p w:rsidR="00AB5DBB" w:rsidRPr="008C7B0A" w:rsidRDefault="00AB5DBB" w:rsidP="00496211">
      <w:pPr>
        <w:pStyle w:val="FootnoteText"/>
        <w:rPr>
          <w:sz w:val="26"/>
          <w:szCs w:val="26"/>
        </w:rPr>
      </w:pPr>
      <w:proofErr w:type="gramStart"/>
      <w:r w:rsidRPr="008C7B0A">
        <w:rPr>
          <w:sz w:val="26"/>
          <w:szCs w:val="26"/>
        </w:rPr>
        <w:t>‘A Confession?</w:t>
      </w:r>
      <w:proofErr w:type="gramEnd"/>
      <w:r w:rsidRPr="008C7B0A">
        <w:rPr>
          <w:sz w:val="26"/>
          <w:szCs w:val="26"/>
        </w:rPr>
        <w:t xml:space="preserve"> </w:t>
      </w:r>
      <w:proofErr w:type="gramStart"/>
      <w:r w:rsidRPr="008C7B0A">
        <w:rPr>
          <w:sz w:val="26"/>
          <w:szCs w:val="26"/>
        </w:rPr>
        <w:t>In 1967?’</w:t>
      </w:r>
      <w:proofErr w:type="gramEnd"/>
      <w:r w:rsidRPr="008C7B0A">
        <w:rPr>
          <w:sz w:val="26"/>
          <w:szCs w:val="26"/>
        </w:rPr>
        <w:t xml:space="preserve"> </w:t>
      </w:r>
      <w:r w:rsidRPr="008C7B0A">
        <w:rPr>
          <w:i/>
          <w:sz w:val="26"/>
          <w:szCs w:val="26"/>
        </w:rPr>
        <w:t>Christianity Today</w:t>
      </w:r>
      <w:r w:rsidRPr="008C7B0A">
        <w:rPr>
          <w:sz w:val="26"/>
          <w:szCs w:val="26"/>
        </w:rPr>
        <w:t xml:space="preserve">, (Dec. 1967), 36-37.   </w:t>
      </w:r>
    </w:p>
    <w:p w:rsidR="00AB5DBB" w:rsidRDefault="00AB5DBB" w:rsidP="00496211">
      <w:pPr>
        <w:pStyle w:val="FootnoteText"/>
        <w:rPr>
          <w:sz w:val="26"/>
          <w:szCs w:val="26"/>
        </w:rPr>
      </w:pPr>
    </w:p>
    <w:p w:rsidR="00AB5DBB" w:rsidRDefault="00AB5DBB" w:rsidP="00496211">
      <w:pPr>
        <w:pStyle w:val="FootnoteText"/>
        <w:rPr>
          <w:sz w:val="26"/>
          <w:szCs w:val="26"/>
        </w:rPr>
      </w:pPr>
      <w:r w:rsidRPr="00CB72AB">
        <w:rPr>
          <w:sz w:val="26"/>
          <w:szCs w:val="26"/>
        </w:rPr>
        <w:t>Adams, James L.</w:t>
      </w:r>
      <w:r>
        <w:rPr>
          <w:sz w:val="26"/>
          <w:szCs w:val="26"/>
        </w:rPr>
        <w:t>,</w:t>
      </w:r>
      <w:r w:rsidRPr="00CB72AB">
        <w:rPr>
          <w:sz w:val="26"/>
          <w:szCs w:val="26"/>
        </w:rPr>
        <w:t xml:space="preserve"> ‘Its Debate and Decision Day for Presbyterians’, </w:t>
      </w:r>
      <w:r w:rsidRPr="00CB72AB">
        <w:rPr>
          <w:i/>
          <w:sz w:val="26"/>
          <w:szCs w:val="26"/>
        </w:rPr>
        <w:t>Cincinnati Post</w:t>
      </w:r>
      <w:r w:rsidRPr="00CB72AB">
        <w:rPr>
          <w:sz w:val="26"/>
          <w:szCs w:val="26"/>
        </w:rPr>
        <w:t xml:space="preserve">, 17 </w:t>
      </w:r>
      <w:r>
        <w:rPr>
          <w:sz w:val="26"/>
          <w:szCs w:val="26"/>
        </w:rPr>
        <w:tab/>
      </w:r>
      <w:r>
        <w:rPr>
          <w:sz w:val="26"/>
          <w:szCs w:val="26"/>
        </w:rPr>
        <w:tab/>
      </w:r>
      <w:r>
        <w:rPr>
          <w:sz w:val="26"/>
          <w:szCs w:val="26"/>
        </w:rPr>
        <w:tab/>
      </w:r>
      <w:r w:rsidRPr="00CB72AB">
        <w:rPr>
          <w:sz w:val="26"/>
          <w:szCs w:val="26"/>
        </w:rPr>
        <w:t>May 1975</w:t>
      </w:r>
      <w:r>
        <w:rPr>
          <w:sz w:val="26"/>
          <w:szCs w:val="26"/>
        </w:rPr>
        <w:t>,</w:t>
      </w:r>
      <w:r w:rsidRPr="00CB72AB">
        <w:rPr>
          <w:sz w:val="26"/>
          <w:szCs w:val="26"/>
        </w:rPr>
        <w:t xml:space="preserve"> 28.  </w:t>
      </w:r>
    </w:p>
    <w:p w:rsidR="00AB5DBB" w:rsidRDefault="00AB5DBB" w:rsidP="00496211">
      <w:pPr>
        <w:pStyle w:val="FootnoteText"/>
        <w:rPr>
          <w:i/>
          <w:sz w:val="26"/>
          <w:szCs w:val="26"/>
        </w:rPr>
      </w:pPr>
    </w:p>
    <w:p w:rsidR="00AB5DBB" w:rsidRPr="008C7B0A" w:rsidRDefault="00AB5DBB" w:rsidP="00496211">
      <w:pPr>
        <w:pStyle w:val="FootnoteText"/>
        <w:rPr>
          <w:sz w:val="26"/>
          <w:szCs w:val="26"/>
        </w:rPr>
      </w:pPr>
      <w:r w:rsidRPr="008C7B0A">
        <w:rPr>
          <w:i/>
          <w:sz w:val="26"/>
          <w:szCs w:val="26"/>
        </w:rPr>
        <w:t>Annual Catalog of the Pittsburgh Theological Seminary 1961-1962</w:t>
      </w:r>
      <w:r w:rsidRPr="008C7B0A">
        <w:rPr>
          <w:sz w:val="26"/>
          <w:szCs w:val="26"/>
        </w:rPr>
        <w:t xml:space="preserve">. Pittsburgh: Pittsburgh </w:t>
      </w:r>
      <w:r>
        <w:rPr>
          <w:sz w:val="26"/>
          <w:szCs w:val="26"/>
        </w:rPr>
        <w:tab/>
      </w:r>
      <w:r w:rsidR="00496211">
        <w:rPr>
          <w:sz w:val="26"/>
          <w:szCs w:val="26"/>
        </w:rPr>
        <w:tab/>
      </w:r>
      <w:r w:rsidR="00496211">
        <w:rPr>
          <w:sz w:val="26"/>
          <w:szCs w:val="26"/>
        </w:rPr>
        <w:tab/>
      </w:r>
      <w:r w:rsidRPr="008C7B0A">
        <w:rPr>
          <w:sz w:val="26"/>
          <w:szCs w:val="26"/>
        </w:rPr>
        <w:t xml:space="preserve">Theological Seminary, 1961.  </w:t>
      </w:r>
    </w:p>
    <w:p w:rsidR="00AB5DBB" w:rsidRPr="008C7B0A" w:rsidRDefault="00AB5DBB" w:rsidP="00AB5DBB">
      <w:pPr>
        <w:pStyle w:val="FootnoteText"/>
        <w:rPr>
          <w:i/>
          <w:sz w:val="26"/>
          <w:szCs w:val="26"/>
        </w:rPr>
      </w:pPr>
    </w:p>
    <w:p w:rsidR="00AB5DBB" w:rsidRDefault="00AB5DBB" w:rsidP="00496211">
      <w:pPr>
        <w:pStyle w:val="FootnoteText"/>
        <w:rPr>
          <w:sz w:val="26"/>
          <w:szCs w:val="26"/>
        </w:rPr>
      </w:pPr>
      <w:r w:rsidRPr="008C7B0A">
        <w:rPr>
          <w:i/>
          <w:sz w:val="26"/>
          <w:szCs w:val="26"/>
        </w:rPr>
        <w:t>Annual Catalogue of the Pittsburgh Theological Seminary 1967-1968</w:t>
      </w:r>
      <w:r w:rsidRPr="008C7B0A">
        <w:rPr>
          <w:sz w:val="26"/>
          <w:szCs w:val="26"/>
        </w:rPr>
        <w:t xml:space="preserve">. Pittsburgh: Pittsburgh </w:t>
      </w:r>
      <w:r>
        <w:rPr>
          <w:sz w:val="26"/>
          <w:szCs w:val="26"/>
        </w:rPr>
        <w:tab/>
      </w:r>
      <w:r>
        <w:rPr>
          <w:sz w:val="26"/>
          <w:szCs w:val="26"/>
        </w:rPr>
        <w:tab/>
      </w:r>
      <w:r>
        <w:rPr>
          <w:sz w:val="26"/>
          <w:szCs w:val="26"/>
        </w:rPr>
        <w:tab/>
      </w:r>
      <w:r w:rsidRPr="008C7B0A">
        <w:rPr>
          <w:sz w:val="26"/>
          <w:szCs w:val="26"/>
        </w:rPr>
        <w:t xml:space="preserve">Theological Seminary, 1967.  </w:t>
      </w:r>
    </w:p>
    <w:p w:rsidR="00496211" w:rsidRPr="00496211" w:rsidRDefault="00496211" w:rsidP="00496211">
      <w:pPr>
        <w:pStyle w:val="FootnoteText"/>
        <w:rPr>
          <w:sz w:val="26"/>
          <w:szCs w:val="26"/>
        </w:rPr>
      </w:pPr>
    </w:p>
    <w:p w:rsidR="00AB5DBB" w:rsidRPr="00A44CAD" w:rsidRDefault="00AB5DBB" w:rsidP="00AB5DBB">
      <w:pPr>
        <w:rPr>
          <w:sz w:val="26"/>
          <w:szCs w:val="26"/>
          <w:lang w:val="en-GB"/>
        </w:rPr>
      </w:pPr>
      <w:r w:rsidRPr="00C067DF">
        <w:rPr>
          <w:i/>
          <w:sz w:val="26"/>
          <w:szCs w:val="26"/>
          <w:lang w:val="en-GB"/>
        </w:rPr>
        <w:t>Argo,</w:t>
      </w:r>
      <w:r w:rsidRPr="00C067DF">
        <w:rPr>
          <w:sz w:val="26"/>
          <w:szCs w:val="26"/>
          <w:lang w:val="en-GB"/>
        </w:rPr>
        <w:t xml:space="preserve"> 1936 Westminster College, New Wilmington, PA: Westminster College, 1936. </w:t>
      </w:r>
    </w:p>
    <w:p w:rsidR="00AB5DBB" w:rsidRPr="002D73D5" w:rsidRDefault="00AB5DBB" w:rsidP="00AB5DBB">
      <w:pPr>
        <w:pStyle w:val="FootnoteText"/>
        <w:rPr>
          <w:sz w:val="26"/>
          <w:szCs w:val="26"/>
          <w:lang w:val="en-GB"/>
        </w:rPr>
      </w:pPr>
      <w:r w:rsidRPr="002D73D5">
        <w:rPr>
          <w:sz w:val="26"/>
          <w:szCs w:val="26"/>
          <w:lang w:val="en-GB"/>
        </w:rPr>
        <w:t xml:space="preserve">Bahnsen, Greg, ‘A Critique of Classical Apologetics’, 44:32, </w:t>
      </w:r>
      <w:r w:rsidRPr="002D73D5">
        <w:rPr>
          <w:i/>
          <w:sz w:val="26"/>
          <w:szCs w:val="26"/>
          <w:lang w:val="en-GB"/>
        </w:rPr>
        <w:t>Presbyterian Journal</w:t>
      </w:r>
      <w:r w:rsidRPr="002D73D5">
        <w:rPr>
          <w:sz w:val="26"/>
          <w:szCs w:val="26"/>
          <w:lang w:val="en-GB"/>
        </w:rPr>
        <w:t xml:space="preserve">, </w:t>
      </w:r>
      <w:r>
        <w:rPr>
          <w:sz w:val="26"/>
          <w:szCs w:val="26"/>
          <w:lang w:val="en-GB"/>
        </w:rPr>
        <w:tab/>
      </w:r>
      <w:r>
        <w:rPr>
          <w:sz w:val="26"/>
          <w:szCs w:val="26"/>
          <w:lang w:val="en-GB"/>
        </w:rPr>
        <w:tab/>
      </w:r>
      <w:r>
        <w:rPr>
          <w:sz w:val="26"/>
          <w:szCs w:val="26"/>
          <w:lang w:val="en-GB"/>
        </w:rPr>
        <w:tab/>
      </w:r>
      <w:r>
        <w:rPr>
          <w:sz w:val="26"/>
          <w:szCs w:val="26"/>
          <w:lang w:val="en-GB"/>
        </w:rPr>
        <w:tab/>
      </w:r>
      <w:r w:rsidRPr="002D73D5">
        <w:rPr>
          <w:sz w:val="26"/>
          <w:szCs w:val="26"/>
          <w:lang w:val="en-GB"/>
        </w:rPr>
        <w:t xml:space="preserve">4 December 1985, &lt;http://www.cmfnow.com/articles/PA061.htm&gt;, </w:t>
      </w:r>
      <w:r>
        <w:rPr>
          <w:sz w:val="26"/>
          <w:szCs w:val="26"/>
          <w:lang w:val="en-GB"/>
        </w:rPr>
        <w:tab/>
      </w:r>
      <w:r>
        <w:rPr>
          <w:sz w:val="26"/>
          <w:szCs w:val="26"/>
          <w:lang w:val="en-GB"/>
        </w:rPr>
        <w:tab/>
      </w:r>
      <w:r>
        <w:rPr>
          <w:sz w:val="26"/>
          <w:szCs w:val="26"/>
          <w:lang w:val="en-GB"/>
        </w:rPr>
        <w:tab/>
      </w:r>
      <w:r>
        <w:rPr>
          <w:sz w:val="26"/>
          <w:szCs w:val="26"/>
          <w:lang w:val="en-GB"/>
        </w:rPr>
        <w:tab/>
        <w:t xml:space="preserve">14 </w:t>
      </w:r>
      <w:r w:rsidRPr="002D73D5">
        <w:rPr>
          <w:sz w:val="26"/>
          <w:szCs w:val="26"/>
          <w:lang w:val="en-GB"/>
        </w:rPr>
        <w:t xml:space="preserve">February 2013. </w:t>
      </w:r>
    </w:p>
    <w:p w:rsidR="00AB5DBB" w:rsidRPr="00730F4C" w:rsidRDefault="00AB5DBB" w:rsidP="00AB5DBB">
      <w:pPr>
        <w:pStyle w:val="FootnoteText"/>
        <w:rPr>
          <w:sz w:val="26"/>
          <w:szCs w:val="26"/>
          <w:lang w:val="en-GB"/>
        </w:rPr>
      </w:pPr>
      <w:r>
        <w:rPr>
          <w:sz w:val="26"/>
          <w:szCs w:val="26"/>
          <w:lang w:val="en-GB"/>
        </w:rPr>
        <w:tab/>
      </w:r>
    </w:p>
    <w:p w:rsidR="00AB5DBB" w:rsidRPr="008C7B0A" w:rsidRDefault="00AB5DBB" w:rsidP="00AB5DBB">
      <w:pPr>
        <w:pStyle w:val="FootnoteText"/>
        <w:rPr>
          <w:sz w:val="26"/>
          <w:szCs w:val="26"/>
        </w:rPr>
      </w:pPr>
      <w:r w:rsidRPr="008C7B0A">
        <w:rPr>
          <w:sz w:val="26"/>
          <w:szCs w:val="26"/>
        </w:rPr>
        <w:t xml:space="preserve">Blake, Eugene Carson, ‘Anxiety, Frustration and Subconscious Hatred’, </w:t>
      </w:r>
      <w:r w:rsidRPr="008C7B0A">
        <w:rPr>
          <w:i/>
          <w:sz w:val="26"/>
          <w:szCs w:val="26"/>
        </w:rPr>
        <w:t xml:space="preserve">Pittsburgh </w:t>
      </w:r>
      <w:r w:rsidR="00496211">
        <w:rPr>
          <w:i/>
          <w:sz w:val="26"/>
          <w:szCs w:val="26"/>
        </w:rPr>
        <w:tab/>
      </w:r>
      <w:r w:rsidR="00496211">
        <w:rPr>
          <w:i/>
          <w:sz w:val="26"/>
          <w:szCs w:val="26"/>
        </w:rPr>
        <w:tab/>
      </w:r>
      <w:r w:rsidR="00496211">
        <w:rPr>
          <w:i/>
          <w:sz w:val="26"/>
          <w:szCs w:val="26"/>
        </w:rPr>
        <w:tab/>
      </w:r>
      <w:r w:rsidRPr="008C7B0A">
        <w:rPr>
          <w:i/>
          <w:sz w:val="26"/>
          <w:szCs w:val="26"/>
        </w:rPr>
        <w:t>Perspective</w:t>
      </w:r>
      <w:r w:rsidR="00496211">
        <w:rPr>
          <w:sz w:val="26"/>
          <w:szCs w:val="26"/>
        </w:rPr>
        <w:t xml:space="preserve">, </w:t>
      </w:r>
      <w:r w:rsidRPr="008C7B0A">
        <w:rPr>
          <w:sz w:val="26"/>
          <w:szCs w:val="26"/>
        </w:rPr>
        <w:t xml:space="preserve">vol. 2 no. 2 (June 1961), 11-16.  </w:t>
      </w:r>
    </w:p>
    <w:p w:rsidR="00AB5DBB" w:rsidRDefault="00AB5DBB" w:rsidP="00AB5DBB">
      <w:pPr>
        <w:pStyle w:val="FootnoteText"/>
        <w:rPr>
          <w:sz w:val="26"/>
          <w:szCs w:val="26"/>
        </w:rPr>
      </w:pPr>
    </w:p>
    <w:p w:rsidR="00AB5DBB" w:rsidRPr="00FB5AAF" w:rsidRDefault="00AB5DBB" w:rsidP="00AB5DBB">
      <w:pPr>
        <w:pStyle w:val="FootnoteText"/>
        <w:rPr>
          <w:sz w:val="26"/>
          <w:szCs w:val="26"/>
          <w:lang w:val="en-GB"/>
        </w:rPr>
      </w:pPr>
      <w:proofErr w:type="gramStart"/>
      <w:r>
        <w:rPr>
          <w:sz w:val="26"/>
          <w:szCs w:val="26"/>
        </w:rPr>
        <w:t>Bloesch, Donald G.</w:t>
      </w:r>
      <w:r w:rsidRPr="00FB5AAF">
        <w:rPr>
          <w:sz w:val="26"/>
          <w:szCs w:val="26"/>
          <w:lang w:val="en-GB"/>
        </w:rPr>
        <w:t xml:space="preserve">, </w:t>
      </w:r>
      <w:r w:rsidRPr="00FB5AAF">
        <w:rPr>
          <w:i/>
          <w:sz w:val="26"/>
          <w:szCs w:val="26"/>
          <w:lang w:val="en-GB"/>
        </w:rPr>
        <w:t xml:space="preserve">Theology of Word and Spirit, </w:t>
      </w:r>
      <w:r w:rsidRPr="00FB5AAF">
        <w:rPr>
          <w:sz w:val="26"/>
          <w:szCs w:val="26"/>
          <w:lang w:val="en-GB"/>
        </w:rPr>
        <w:t>Christian Foundations</w:t>
      </w:r>
      <w:r>
        <w:rPr>
          <w:sz w:val="26"/>
          <w:szCs w:val="26"/>
          <w:lang w:val="en-GB"/>
        </w:rPr>
        <w:t xml:space="preserve"> series vol. 1.</w:t>
      </w:r>
      <w:proofErr w:type="gramEnd"/>
      <w:r>
        <w:rPr>
          <w:sz w:val="26"/>
          <w:szCs w:val="26"/>
          <w:lang w:val="en-GB"/>
        </w:rPr>
        <w:t xml:space="preserve"> </w:t>
      </w:r>
      <w:r w:rsidR="00496211">
        <w:rPr>
          <w:sz w:val="26"/>
          <w:szCs w:val="26"/>
          <w:lang w:val="en-GB"/>
        </w:rPr>
        <w:tab/>
      </w:r>
      <w:r w:rsidR="00496211">
        <w:rPr>
          <w:sz w:val="26"/>
          <w:szCs w:val="26"/>
          <w:lang w:val="en-GB"/>
        </w:rPr>
        <w:tab/>
      </w:r>
      <w:r w:rsidR="00496211">
        <w:rPr>
          <w:sz w:val="26"/>
          <w:szCs w:val="26"/>
          <w:lang w:val="en-GB"/>
        </w:rPr>
        <w:tab/>
        <w:t xml:space="preserve">Downers </w:t>
      </w:r>
      <w:r w:rsidRPr="00FB5AAF">
        <w:rPr>
          <w:sz w:val="26"/>
          <w:szCs w:val="26"/>
          <w:lang w:val="en-GB"/>
        </w:rPr>
        <w:t xml:space="preserve">Grove, IL: InterVarsity, 1992.  </w:t>
      </w:r>
    </w:p>
    <w:p w:rsidR="00AB5DBB" w:rsidRDefault="00AB5DBB" w:rsidP="00AB5DBB">
      <w:pPr>
        <w:pStyle w:val="FootnoteText"/>
        <w:rPr>
          <w:sz w:val="26"/>
          <w:szCs w:val="26"/>
        </w:rPr>
      </w:pPr>
    </w:p>
    <w:p w:rsidR="00AB5DBB" w:rsidRPr="00CB72AB" w:rsidRDefault="00AB5DBB" w:rsidP="00AB5DBB">
      <w:pPr>
        <w:pStyle w:val="FootnoteText"/>
        <w:rPr>
          <w:sz w:val="26"/>
          <w:szCs w:val="26"/>
        </w:rPr>
      </w:pPr>
      <w:r w:rsidRPr="00CB72AB">
        <w:rPr>
          <w:sz w:val="26"/>
          <w:szCs w:val="26"/>
        </w:rPr>
        <w:t>Boice</w:t>
      </w:r>
      <w:r>
        <w:rPr>
          <w:sz w:val="26"/>
          <w:szCs w:val="26"/>
        </w:rPr>
        <w:t>,</w:t>
      </w:r>
      <w:r w:rsidRPr="00CB72AB">
        <w:rPr>
          <w:sz w:val="26"/>
          <w:szCs w:val="26"/>
        </w:rPr>
        <w:t xml:space="preserve"> James Montgomery ed., </w:t>
      </w:r>
      <w:proofErr w:type="gramStart"/>
      <w:r w:rsidRPr="00CB72AB">
        <w:rPr>
          <w:i/>
          <w:sz w:val="26"/>
          <w:szCs w:val="26"/>
        </w:rPr>
        <w:t>The</w:t>
      </w:r>
      <w:proofErr w:type="gramEnd"/>
      <w:r w:rsidRPr="00CB72AB">
        <w:rPr>
          <w:i/>
          <w:sz w:val="26"/>
          <w:szCs w:val="26"/>
        </w:rPr>
        <w:t xml:space="preserve"> Foundation of Biblical Authority</w:t>
      </w:r>
      <w:r>
        <w:rPr>
          <w:sz w:val="26"/>
          <w:szCs w:val="26"/>
        </w:rPr>
        <w:t xml:space="preserve">. </w:t>
      </w:r>
      <w:r w:rsidRPr="00CB72AB">
        <w:rPr>
          <w:sz w:val="26"/>
          <w:szCs w:val="26"/>
        </w:rPr>
        <w:t xml:space="preserve">Grand Rapids: </w:t>
      </w:r>
      <w:r>
        <w:rPr>
          <w:sz w:val="26"/>
          <w:szCs w:val="26"/>
        </w:rPr>
        <w:tab/>
      </w:r>
      <w:r>
        <w:rPr>
          <w:sz w:val="26"/>
          <w:szCs w:val="26"/>
        </w:rPr>
        <w:tab/>
      </w:r>
      <w:r>
        <w:rPr>
          <w:sz w:val="26"/>
          <w:szCs w:val="26"/>
        </w:rPr>
        <w:tab/>
      </w:r>
      <w:r w:rsidRPr="00CB72AB">
        <w:rPr>
          <w:sz w:val="26"/>
          <w:szCs w:val="26"/>
        </w:rPr>
        <w:t>Zondervan Publishing Co., 1978.</w:t>
      </w:r>
    </w:p>
    <w:p w:rsidR="00AB5DBB" w:rsidRDefault="00AB5DBB" w:rsidP="00AB5DBB">
      <w:pPr>
        <w:pStyle w:val="FootnoteText"/>
        <w:rPr>
          <w:sz w:val="26"/>
          <w:szCs w:val="26"/>
          <w:lang w:val="en-GB"/>
        </w:rPr>
      </w:pPr>
    </w:p>
    <w:p w:rsidR="00AB5DBB" w:rsidRPr="002D73D5" w:rsidRDefault="00AB5DBB" w:rsidP="00AB5DBB">
      <w:pPr>
        <w:pStyle w:val="FootnoteText"/>
        <w:rPr>
          <w:sz w:val="26"/>
          <w:szCs w:val="26"/>
          <w:lang w:val="en-GB"/>
        </w:rPr>
      </w:pPr>
      <w:proofErr w:type="gramStart"/>
      <w:r w:rsidRPr="002D73D5">
        <w:rPr>
          <w:sz w:val="26"/>
          <w:szCs w:val="26"/>
          <w:lang w:val="en-GB"/>
        </w:rPr>
        <w:t xml:space="preserve">Bulletin, Founder’s Day Celebration Service, Sterling College, 25 October </w:t>
      </w:r>
      <w:r>
        <w:rPr>
          <w:sz w:val="26"/>
          <w:szCs w:val="26"/>
          <w:lang w:val="en-GB"/>
        </w:rPr>
        <w:t xml:space="preserve">1987, John </w:t>
      </w:r>
      <w:r>
        <w:rPr>
          <w:sz w:val="26"/>
          <w:szCs w:val="26"/>
          <w:lang w:val="en-GB"/>
        </w:rPr>
        <w:tab/>
      </w:r>
      <w:r w:rsidR="00496211">
        <w:rPr>
          <w:sz w:val="26"/>
          <w:szCs w:val="26"/>
          <w:lang w:val="en-GB"/>
        </w:rPr>
        <w:tab/>
      </w:r>
      <w:r w:rsidR="00496211">
        <w:rPr>
          <w:sz w:val="26"/>
          <w:szCs w:val="26"/>
          <w:lang w:val="en-GB"/>
        </w:rPr>
        <w:tab/>
      </w:r>
      <w:r w:rsidRPr="002D73D5">
        <w:rPr>
          <w:sz w:val="26"/>
          <w:szCs w:val="26"/>
          <w:lang w:val="en-GB"/>
        </w:rPr>
        <w:t>Gerstner Papers, Chandler, AZ.</w:t>
      </w:r>
      <w:proofErr w:type="gramEnd"/>
    </w:p>
    <w:p w:rsidR="00AB5DBB" w:rsidRPr="002D73D5" w:rsidRDefault="00AB5DBB" w:rsidP="00AB5DBB">
      <w:pPr>
        <w:pStyle w:val="FootnoteText"/>
        <w:rPr>
          <w:sz w:val="26"/>
          <w:szCs w:val="26"/>
          <w:lang w:val="en-GB"/>
        </w:rPr>
      </w:pPr>
    </w:p>
    <w:p w:rsidR="00AB5DBB" w:rsidRPr="002D73D5" w:rsidRDefault="00AB5DBB" w:rsidP="00AB5DBB">
      <w:pPr>
        <w:pStyle w:val="FootnoteText"/>
        <w:rPr>
          <w:sz w:val="26"/>
          <w:szCs w:val="26"/>
          <w:lang w:val="en-GB"/>
        </w:rPr>
      </w:pPr>
      <w:proofErr w:type="gramStart"/>
      <w:r w:rsidRPr="002D73D5">
        <w:rPr>
          <w:sz w:val="26"/>
          <w:szCs w:val="26"/>
          <w:lang w:val="en-GB"/>
        </w:rPr>
        <w:t xml:space="preserve">Bulletin, First Presbyterian Church Thornwell Lectureship, 22-24 November </w:t>
      </w:r>
      <w:r>
        <w:rPr>
          <w:sz w:val="26"/>
          <w:szCs w:val="26"/>
          <w:lang w:val="en-GB"/>
        </w:rPr>
        <w:t xml:space="preserve">1987, </w:t>
      </w:r>
      <w:r w:rsidRPr="002D73D5">
        <w:rPr>
          <w:sz w:val="26"/>
          <w:szCs w:val="26"/>
          <w:lang w:val="en-GB"/>
        </w:rPr>
        <w:t xml:space="preserve">John </w:t>
      </w:r>
      <w:r>
        <w:rPr>
          <w:sz w:val="26"/>
          <w:szCs w:val="26"/>
          <w:lang w:val="en-GB"/>
        </w:rPr>
        <w:tab/>
      </w:r>
      <w:r w:rsidR="00496211">
        <w:rPr>
          <w:sz w:val="26"/>
          <w:szCs w:val="26"/>
          <w:lang w:val="en-GB"/>
        </w:rPr>
        <w:tab/>
      </w:r>
      <w:r w:rsidRPr="002D73D5">
        <w:rPr>
          <w:sz w:val="26"/>
          <w:szCs w:val="26"/>
          <w:lang w:val="en-GB"/>
        </w:rPr>
        <w:t>Gerstner Papers, Chandler, AZ.</w:t>
      </w:r>
      <w:proofErr w:type="gramEnd"/>
    </w:p>
    <w:p w:rsidR="00AB5DBB" w:rsidRDefault="00AB5DBB" w:rsidP="00AE6212">
      <w:pPr>
        <w:pStyle w:val="FootnoteText"/>
        <w:ind w:firstLine="0"/>
        <w:rPr>
          <w:sz w:val="26"/>
          <w:szCs w:val="26"/>
        </w:rPr>
      </w:pPr>
    </w:p>
    <w:p w:rsidR="00AB5DBB" w:rsidRDefault="00AB5DBB" w:rsidP="00AB5DBB">
      <w:pPr>
        <w:pStyle w:val="FootnoteText"/>
        <w:rPr>
          <w:sz w:val="26"/>
          <w:szCs w:val="26"/>
        </w:rPr>
      </w:pPr>
      <w:r w:rsidRPr="00C067DF">
        <w:rPr>
          <w:sz w:val="26"/>
          <w:szCs w:val="26"/>
        </w:rPr>
        <w:t>Clark, Gordon H.</w:t>
      </w:r>
      <w:r>
        <w:rPr>
          <w:sz w:val="26"/>
          <w:szCs w:val="26"/>
        </w:rPr>
        <w:t>,</w:t>
      </w:r>
      <w:r w:rsidRPr="00C067DF">
        <w:rPr>
          <w:sz w:val="26"/>
          <w:szCs w:val="26"/>
        </w:rPr>
        <w:t xml:space="preserve"> ‘The Auburn Heresy’, </w:t>
      </w:r>
      <w:r w:rsidRPr="00C067DF">
        <w:rPr>
          <w:i/>
          <w:sz w:val="26"/>
          <w:szCs w:val="26"/>
        </w:rPr>
        <w:t>Southern Presbyterian Journal</w:t>
      </w:r>
      <w:r w:rsidRPr="00C067DF">
        <w:rPr>
          <w:sz w:val="26"/>
          <w:szCs w:val="26"/>
        </w:rPr>
        <w:t xml:space="preserve">, 15 July 1946, 7.  </w:t>
      </w:r>
    </w:p>
    <w:p w:rsidR="00AB5DBB" w:rsidRDefault="00AB5DBB" w:rsidP="00AB5DBB">
      <w:pPr>
        <w:pStyle w:val="FootnoteText"/>
        <w:rPr>
          <w:sz w:val="26"/>
          <w:szCs w:val="26"/>
        </w:rPr>
      </w:pPr>
    </w:p>
    <w:p w:rsidR="00AB5DBB" w:rsidRDefault="00AB5DBB" w:rsidP="00AB5DBB">
      <w:pPr>
        <w:pStyle w:val="FootnoteText"/>
        <w:rPr>
          <w:sz w:val="26"/>
          <w:szCs w:val="26"/>
        </w:rPr>
      </w:pPr>
      <w:r w:rsidRPr="002D73D5">
        <w:rPr>
          <w:sz w:val="26"/>
          <w:szCs w:val="26"/>
        </w:rPr>
        <w:t xml:space="preserve">‘Clergyman Withdraws Charge that Church Betrayed Faith’, 27 June 1981’, </w:t>
      </w:r>
      <w:r>
        <w:rPr>
          <w:sz w:val="26"/>
          <w:szCs w:val="26"/>
        </w:rPr>
        <w:tab/>
      </w:r>
      <w:r>
        <w:rPr>
          <w:sz w:val="26"/>
          <w:szCs w:val="26"/>
        </w:rPr>
        <w:tab/>
      </w:r>
      <w:r>
        <w:rPr>
          <w:sz w:val="26"/>
          <w:szCs w:val="26"/>
        </w:rPr>
        <w:tab/>
      </w:r>
      <w:r>
        <w:rPr>
          <w:sz w:val="26"/>
          <w:szCs w:val="26"/>
        </w:rPr>
        <w:tab/>
      </w:r>
      <w:r w:rsidRPr="002D73D5">
        <w:rPr>
          <w:i/>
          <w:sz w:val="26"/>
          <w:szCs w:val="26"/>
        </w:rPr>
        <w:t>Milwaukee Journal</w:t>
      </w:r>
      <w:r w:rsidRPr="002D73D5">
        <w:rPr>
          <w:sz w:val="26"/>
          <w:szCs w:val="26"/>
        </w:rPr>
        <w:t>, 4.</w:t>
      </w:r>
    </w:p>
    <w:p w:rsidR="00AB5DBB" w:rsidRDefault="00AB5DBB" w:rsidP="00AB5DBB">
      <w:pPr>
        <w:pStyle w:val="FootnoteText"/>
        <w:rPr>
          <w:sz w:val="26"/>
          <w:szCs w:val="26"/>
        </w:rPr>
      </w:pPr>
    </w:p>
    <w:p w:rsidR="00AB5DBB" w:rsidRPr="008C7B0A" w:rsidRDefault="00AB5DBB" w:rsidP="00AB5DBB">
      <w:pPr>
        <w:pStyle w:val="FootnoteText"/>
        <w:rPr>
          <w:sz w:val="26"/>
          <w:szCs w:val="26"/>
        </w:rPr>
      </w:pPr>
      <w:r w:rsidRPr="008C7B0A">
        <w:rPr>
          <w:sz w:val="26"/>
          <w:szCs w:val="26"/>
        </w:rPr>
        <w:lastRenderedPageBreak/>
        <w:t xml:space="preserve">Clowney, Edmund </w:t>
      </w:r>
      <w:proofErr w:type="gramStart"/>
      <w:r w:rsidRPr="008C7B0A">
        <w:rPr>
          <w:i/>
          <w:sz w:val="26"/>
          <w:szCs w:val="26"/>
        </w:rPr>
        <w:t>Another</w:t>
      </w:r>
      <w:proofErr w:type="gramEnd"/>
      <w:r w:rsidRPr="008C7B0A">
        <w:rPr>
          <w:i/>
          <w:sz w:val="26"/>
          <w:szCs w:val="26"/>
        </w:rPr>
        <w:t xml:space="preserve"> Foundation</w:t>
      </w:r>
      <w:r w:rsidRPr="008C7B0A">
        <w:rPr>
          <w:sz w:val="26"/>
          <w:szCs w:val="26"/>
        </w:rPr>
        <w:t>. Philipsburg, N.J.</w:t>
      </w:r>
      <w:r>
        <w:rPr>
          <w:sz w:val="26"/>
          <w:szCs w:val="26"/>
        </w:rPr>
        <w:t xml:space="preserve">: Presbyterian and Reformed </w:t>
      </w:r>
      <w:r>
        <w:rPr>
          <w:sz w:val="26"/>
          <w:szCs w:val="26"/>
        </w:rPr>
        <w:tab/>
      </w:r>
      <w:r>
        <w:rPr>
          <w:sz w:val="26"/>
          <w:szCs w:val="26"/>
        </w:rPr>
        <w:tab/>
      </w:r>
      <w:r>
        <w:rPr>
          <w:sz w:val="26"/>
          <w:szCs w:val="26"/>
        </w:rPr>
        <w:tab/>
      </w:r>
      <w:r w:rsidRPr="008C7B0A">
        <w:rPr>
          <w:sz w:val="26"/>
          <w:szCs w:val="26"/>
        </w:rPr>
        <w:t xml:space="preserve">Publishing, 1965. </w:t>
      </w:r>
    </w:p>
    <w:p w:rsidR="00AB5DBB" w:rsidRPr="008C7B0A" w:rsidRDefault="00AB5DBB" w:rsidP="00AB5DBB">
      <w:pPr>
        <w:pStyle w:val="FootnoteText"/>
        <w:rPr>
          <w:sz w:val="26"/>
          <w:szCs w:val="26"/>
          <w:u w:val="single"/>
        </w:rPr>
      </w:pPr>
    </w:p>
    <w:p w:rsidR="00AB5DBB" w:rsidRPr="008C7B0A" w:rsidRDefault="00AB5DBB" w:rsidP="00AB5DBB">
      <w:pPr>
        <w:pStyle w:val="FootnoteText"/>
        <w:rPr>
          <w:sz w:val="26"/>
          <w:szCs w:val="26"/>
        </w:rPr>
      </w:pPr>
      <w:r w:rsidRPr="008C7B0A">
        <w:rPr>
          <w:sz w:val="26"/>
          <w:szCs w:val="26"/>
        </w:rPr>
        <w:t xml:space="preserve">Cochrane, ‘Barmen and the Confession of 1967’, </w:t>
      </w:r>
      <w:r w:rsidRPr="008C7B0A">
        <w:rPr>
          <w:i/>
          <w:sz w:val="26"/>
          <w:szCs w:val="26"/>
        </w:rPr>
        <w:t>McCormick Quarterly</w:t>
      </w:r>
      <w:r w:rsidR="009A0DE3">
        <w:rPr>
          <w:sz w:val="26"/>
          <w:szCs w:val="26"/>
        </w:rPr>
        <w:t>,</w:t>
      </w:r>
      <w:r>
        <w:rPr>
          <w:sz w:val="26"/>
          <w:szCs w:val="26"/>
        </w:rPr>
        <w:t xml:space="preserve"> </w:t>
      </w:r>
      <w:r w:rsidR="009A0DE3" w:rsidRPr="008C7B0A">
        <w:rPr>
          <w:sz w:val="26"/>
          <w:szCs w:val="26"/>
        </w:rPr>
        <w:t>vol. 19 no. 2</w:t>
      </w:r>
      <w:r>
        <w:rPr>
          <w:sz w:val="26"/>
          <w:szCs w:val="26"/>
        </w:rPr>
        <w:tab/>
      </w:r>
      <w:r>
        <w:rPr>
          <w:sz w:val="26"/>
          <w:szCs w:val="26"/>
        </w:rPr>
        <w:tab/>
      </w:r>
      <w:r>
        <w:rPr>
          <w:sz w:val="26"/>
          <w:szCs w:val="26"/>
        </w:rPr>
        <w:tab/>
      </w:r>
      <w:r w:rsidRPr="008C7B0A">
        <w:rPr>
          <w:sz w:val="26"/>
          <w:szCs w:val="26"/>
        </w:rPr>
        <w:t xml:space="preserve">(January 1966), 135-148. </w:t>
      </w:r>
    </w:p>
    <w:p w:rsidR="00AB5DBB" w:rsidRDefault="00AB5DBB" w:rsidP="00AB5DBB">
      <w:pPr>
        <w:pStyle w:val="FootnoteText"/>
        <w:rPr>
          <w:sz w:val="26"/>
          <w:szCs w:val="26"/>
        </w:rPr>
      </w:pPr>
    </w:p>
    <w:p w:rsidR="00AB5DBB" w:rsidRPr="00FB5AAF" w:rsidRDefault="00AB5DBB" w:rsidP="00AB5DBB">
      <w:pPr>
        <w:pStyle w:val="FootnoteText"/>
        <w:rPr>
          <w:sz w:val="26"/>
          <w:szCs w:val="26"/>
          <w:lang w:val="en-GB"/>
        </w:rPr>
      </w:pPr>
      <w:r w:rsidRPr="00FB5AAF">
        <w:rPr>
          <w:sz w:val="26"/>
          <w:szCs w:val="26"/>
        </w:rPr>
        <w:t>Coffin Jr., David F., ‘Gerstner on Edwards’,</w:t>
      </w:r>
      <w:r w:rsidRPr="00FB5AAF">
        <w:rPr>
          <w:sz w:val="26"/>
          <w:szCs w:val="26"/>
          <w:lang w:val="en-GB"/>
        </w:rPr>
        <w:t xml:space="preserve"> </w:t>
      </w:r>
      <w:r w:rsidRPr="00FB5AAF">
        <w:rPr>
          <w:i/>
          <w:sz w:val="26"/>
          <w:szCs w:val="26"/>
          <w:lang w:val="en-GB"/>
        </w:rPr>
        <w:t>Tabletalk</w:t>
      </w:r>
      <w:r w:rsidRPr="00FB5AAF">
        <w:rPr>
          <w:sz w:val="26"/>
          <w:szCs w:val="26"/>
          <w:lang w:val="en-GB"/>
        </w:rPr>
        <w:t>,</w:t>
      </w:r>
      <w:r w:rsidR="009A0DE3" w:rsidRPr="00FB5AAF">
        <w:rPr>
          <w:i/>
          <w:sz w:val="26"/>
          <w:szCs w:val="26"/>
          <w:lang w:val="en-GB"/>
        </w:rPr>
        <w:t xml:space="preserve"> </w:t>
      </w:r>
      <w:r w:rsidR="009A0DE3" w:rsidRPr="00FB5AAF">
        <w:rPr>
          <w:sz w:val="26"/>
          <w:szCs w:val="26"/>
          <w:lang w:val="en-GB"/>
        </w:rPr>
        <w:t>vol. 21 no. 10</w:t>
      </w:r>
      <w:r w:rsidR="000961DD">
        <w:rPr>
          <w:sz w:val="26"/>
          <w:szCs w:val="26"/>
          <w:lang w:val="en-GB"/>
        </w:rPr>
        <w:t xml:space="preserve"> </w:t>
      </w:r>
      <w:r w:rsidR="000961DD" w:rsidRPr="00FB5AAF">
        <w:rPr>
          <w:sz w:val="26"/>
          <w:szCs w:val="26"/>
          <w:lang w:val="en-GB"/>
        </w:rPr>
        <w:t>(October 1997)</w:t>
      </w:r>
      <w:r w:rsidR="000961DD">
        <w:rPr>
          <w:sz w:val="26"/>
          <w:szCs w:val="26"/>
          <w:lang w:val="en-GB"/>
        </w:rPr>
        <w:t>,</w:t>
      </w:r>
      <w:r w:rsidR="009A0DE3" w:rsidRPr="00FB5AAF">
        <w:rPr>
          <w:sz w:val="26"/>
          <w:szCs w:val="26"/>
          <w:lang w:val="en-GB"/>
        </w:rPr>
        <w:t xml:space="preserve"> </w:t>
      </w:r>
      <w:r w:rsidRPr="00FB5AAF">
        <w:rPr>
          <w:sz w:val="26"/>
          <w:szCs w:val="26"/>
          <w:lang w:val="en-GB"/>
        </w:rPr>
        <w:t>8-</w:t>
      </w:r>
      <w:r w:rsidR="00496211">
        <w:rPr>
          <w:sz w:val="26"/>
          <w:szCs w:val="26"/>
          <w:lang w:val="en-GB"/>
        </w:rPr>
        <w:tab/>
      </w:r>
      <w:r w:rsidR="00496211">
        <w:rPr>
          <w:sz w:val="26"/>
          <w:szCs w:val="26"/>
          <w:lang w:val="en-GB"/>
        </w:rPr>
        <w:tab/>
      </w:r>
      <w:r w:rsidRPr="00FB5AAF">
        <w:rPr>
          <w:sz w:val="26"/>
          <w:szCs w:val="26"/>
          <w:lang w:val="en-GB"/>
        </w:rPr>
        <w:t xml:space="preserve">10, 52-53. </w:t>
      </w:r>
    </w:p>
    <w:p w:rsidR="00AB5DBB" w:rsidRDefault="00AB5DBB" w:rsidP="00AB5DBB">
      <w:pPr>
        <w:pStyle w:val="FootnoteText"/>
        <w:rPr>
          <w:sz w:val="26"/>
          <w:szCs w:val="26"/>
        </w:rPr>
      </w:pPr>
    </w:p>
    <w:p w:rsidR="00AB5DBB" w:rsidRDefault="00AB5DBB" w:rsidP="00AB5DBB">
      <w:pPr>
        <w:pStyle w:val="FootnoteText"/>
        <w:rPr>
          <w:sz w:val="26"/>
          <w:szCs w:val="26"/>
        </w:rPr>
      </w:pPr>
      <w:proofErr w:type="gramStart"/>
      <w:r w:rsidRPr="00CB72AB">
        <w:rPr>
          <w:sz w:val="26"/>
          <w:szCs w:val="26"/>
        </w:rPr>
        <w:t xml:space="preserve">Coho, </w:t>
      </w:r>
      <w:r>
        <w:rPr>
          <w:sz w:val="26"/>
          <w:szCs w:val="26"/>
        </w:rPr>
        <w:t xml:space="preserve">Frank, </w:t>
      </w:r>
      <w:r w:rsidRPr="00CB72AB">
        <w:rPr>
          <w:sz w:val="26"/>
          <w:szCs w:val="26"/>
        </w:rPr>
        <w:t>James T. Denison Jr., John Gerstner, W. Wynn Kenyon, Robert C.</w:t>
      </w:r>
      <w:proofErr w:type="gramEnd"/>
      <w:r w:rsidRPr="00CB72AB">
        <w:rPr>
          <w:sz w:val="26"/>
          <w:szCs w:val="26"/>
        </w:rPr>
        <w:t xml:space="preserve"> </w:t>
      </w:r>
      <w:r>
        <w:rPr>
          <w:sz w:val="26"/>
          <w:szCs w:val="26"/>
        </w:rPr>
        <w:tab/>
      </w:r>
      <w:r>
        <w:rPr>
          <w:sz w:val="26"/>
          <w:szCs w:val="26"/>
        </w:rPr>
        <w:tab/>
      </w:r>
      <w:r>
        <w:rPr>
          <w:sz w:val="26"/>
          <w:szCs w:val="26"/>
        </w:rPr>
        <w:tab/>
      </w:r>
      <w:proofErr w:type="gramStart"/>
      <w:r w:rsidRPr="00CB72AB">
        <w:rPr>
          <w:sz w:val="26"/>
          <w:szCs w:val="26"/>
        </w:rPr>
        <w:t xml:space="preserve">Sproul, </w:t>
      </w:r>
      <w:r w:rsidRPr="00CB72AB">
        <w:rPr>
          <w:i/>
          <w:sz w:val="26"/>
          <w:szCs w:val="26"/>
        </w:rPr>
        <w:t>Ordination and Subordination</w:t>
      </w:r>
      <w:r>
        <w:rPr>
          <w:sz w:val="26"/>
          <w:szCs w:val="26"/>
        </w:rPr>
        <w:t>.</w:t>
      </w:r>
      <w:proofErr w:type="gramEnd"/>
      <w:r>
        <w:rPr>
          <w:sz w:val="26"/>
          <w:szCs w:val="26"/>
        </w:rPr>
        <w:t xml:space="preserve"> </w:t>
      </w:r>
      <w:r w:rsidRPr="00CB72AB">
        <w:rPr>
          <w:sz w:val="26"/>
          <w:szCs w:val="26"/>
        </w:rPr>
        <w:t xml:space="preserve">Butler, PA: Concerned Group of United </w:t>
      </w:r>
      <w:r>
        <w:rPr>
          <w:sz w:val="26"/>
          <w:szCs w:val="26"/>
        </w:rPr>
        <w:tab/>
      </w:r>
      <w:r>
        <w:rPr>
          <w:sz w:val="26"/>
          <w:szCs w:val="26"/>
        </w:rPr>
        <w:tab/>
      </w:r>
      <w:r>
        <w:rPr>
          <w:sz w:val="26"/>
          <w:szCs w:val="26"/>
        </w:rPr>
        <w:tab/>
      </w:r>
      <w:r w:rsidRPr="00CB72AB">
        <w:rPr>
          <w:sz w:val="26"/>
          <w:szCs w:val="26"/>
        </w:rPr>
        <w:t>Presbyterian</w:t>
      </w:r>
      <w:r>
        <w:rPr>
          <w:sz w:val="26"/>
          <w:szCs w:val="26"/>
        </w:rPr>
        <w:t>s, 1975.</w:t>
      </w:r>
      <w:r w:rsidRPr="00CB72AB">
        <w:rPr>
          <w:sz w:val="26"/>
          <w:szCs w:val="26"/>
        </w:rPr>
        <w:tab/>
      </w:r>
    </w:p>
    <w:p w:rsidR="00AB5DBB" w:rsidRPr="00FB5AAF" w:rsidRDefault="00AB5DBB" w:rsidP="00AB5DBB">
      <w:pPr>
        <w:pStyle w:val="FootnoteText"/>
        <w:rPr>
          <w:sz w:val="26"/>
          <w:szCs w:val="26"/>
          <w:lang w:val="en-GB"/>
        </w:rPr>
      </w:pPr>
      <w:r w:rsidRPr="00FB5AAF">
        <w:rPr>
          <w:sz w:val="26"/>
          <w:szCs w:val="26"/>
          <w:lang w:val="en-GB"/>
        </w:rPr>
        <w:tab/>
      </w:r>
    </w:p>
    <w:p w:rsidR="00AB5DBB" w:rsidRPr="00FB5AAF" w:rsidRDefault="00AB5DBB" w:rsidP="00AB5DBB">
      <w:pPr>
        <w:pStyle w:val="FootnoteText"/>
        <w:rPr>
          <w:sz w:val="26"/>
          <w:szCs w:val="26"/>
          <w:lang w:val="en-GB"/>
        </w:rPr>
      </w:pPr>
      <w:r w:rsidRPr="00FB5AAF">
        <w:rPr>
          <w:sz w:val="26"/>
          <w:szCs w:val="26"/>
          <w:lang w:val="en-GB"/>
        </w:rPr>
        <w:t>Colson,</w:t>
      </w:r>
      <w:r>
        <w:rPr>
          <w:sz w:val="26"/>
          <w:szCs w:val="26"/>
          <w:lang w:val="en-GB"/>
        </w:rPr>
        <w:t xml:space="preserve"> </w:t>
      </w:r>
      <w:r w:rsidRPr="00FB5AAF">
        <w:rPr>
          <w:sz w:val="26"/>
          <w:szCs w:val="26"/>
          <w:lang w:val="en-GB"/>
        </w:rPr>
        <w:t xml:space="preserve">Charles, ‘Keynote Address’, in </w:t>
      </w:r>
      <w:proofErr w:type="gramStart"/>
      <w:r w:rsidRPr="00FB5AAF">
        <w:rPr>
          <w:sz w:val="26"/>
          <w:szCs w:val="26"/>
          <w:lang w:val="en-GB"/>
        </w:rPr>
        <w:t>eds</w:t>
      </w:r>
      <w:proofErr w:type="gramEnd"/>
      <w:r w:rsidRPr="00FB5AAF">
        <w:rPr>
          <w:sz w:val="26"/>
          <w:szCs w:val="26"/>
          <w:lang w:val="en-GB"/>
        </w:rPr>
        <w:t xml:space="preserve"> Kenneth Kantzer and Carl F.H. Henry, </w:t>
      </w:r>
      <w:r>
        <w:rPr>
          <w:sz w:val="26"/>
          <w:szCs w:val="26"/>
          <w:lang w:val="en-GB"/>
        </w:rPr>
        <w:tab/>
      </w:r>
      <w:r w:rsidR="00496211">
        <w:rPr>
          <w:sz w:val="26"/>
          <w:szCs w:val="26"/>
          <w:lang w:val="en-GB"/>
        </w:rPr>
        <w:tab/>
      </w:r>
      <w:r w:rsidR="00496211">
        <w:rPr>
          <w:sz w:val="26"/>
          <w:szCs w:val="26"/>
          <w:lang w:val="en-GB"/>
        </w:rPr>
        <w:tab/>
      </w:r>
      <w:r w:rsidRPr="00FB5AAF">
        <w:rPr>
          <w:i/>
          <w:sz w:val="26"/>
          <w:szCs w:val="26"/>
          <w:lang w:val="en-GB"/>
        </w:rPr>
        <w:t>Evangelical Affirmations</w:t>
      </w:r>
      <w:r w:rsidRPr="00FB5AAF">
        <w:rPr>
          <w:sz w:val="26"/>
          <w:szCs w:val="26"/>
          <w:lang w:val="en-GB"/>
        </w:rPr>
        <w:t>. Grand Rapids: Academie Books, 1990, 41-66.</w:t>
      </w:r>
    </w:p>
    <w:p w:rsidR="00AB5DBB" w:rsidRPr="00FB5AAF" w:rsidRDefault="00AB5DBB" w:rsidP="00AB5DBB">
      <w:pPr>
        <w:pStyle w:val="FootnoteText"/>
        <w:rPr>
          <w:sz w:val="26"/>
          <w:szCs w:val="26"/>
          <w:lang w:val="en-GB"/>
        </w:rPr>
      </w:pPr>
    </w:p>
    <w:p w:rsidR="00AB5DBB" w:rsidRPr="002D73D5" w:rsidRDefault="00AB5DBB" w:rsidP="00AB5DBB">
      <w:pPr>
        <w:pStyle w:val="FootnoteText"/>
        <w:rPr>
          <w:sz w:val="26"/>
          <w:szCs w:val="26"/>
        </w:rPr>
      </w:pPr>
      <w:r w:rsidRPr="002D73D5">
        <w:rPr>
          <w:sz w:val="26"/>
          <w:szCs w:val="26"/>
        </w:rPr>
        <w:t>Cor</w:t>
      </w:r>
      <w:r>
        <w:rPr>
          <w:sz w:val="26"/>
          <w:szCs w:val="26"/>
        </w:rPr>
        <w:t>nell, George W., ‘Presbyterian “Court”</w:t>
      </w:r>
      <w:r w:rsidRPr="002D73D5">
        <w:rPr>
          <w:sz w:val="26"/>
          <w:szCs w:val="26"/>
        </w:rPr>
        <w:t xml:space="preserve"> Backs Minister in Christ Dispute’, </w:t>
      </w:r>
      <w:r>
        <w:rPr>
          <w:sz w:val="26"/>
          <w:szCs w:val="26"/>
        </w:rPr>
        <w:tab/>
      </w:r>
      <w:r>
        <w:rPr>
          <w:sz w:val="26"/>
          <w:szCs w:val="26"/>
        </w:rPr>
        <w:tab/>
      </w:r>
      <w:r>
        <w:rPr>
          <w:sz w:val="26"/>
          <w:szCs w:val="26"/>
        </w:rPr>
        <w:tab/>
      </w:r>
      <w:r>
        <w:rPr>
          <w:sz w:val="26"/>
          <w:szCs w:val="26"/>
        </w:rPr>
        <w:tab/>
      </w:r>
      <w:r>
        <w:rPr>
          <w:i/>
          <w:sz w:val="26"/>
          <w:szCs w:val="26"/>
        </w:rPr>
        <w:t xml:space="preserve">Toledo </w:t>
      </w:r>
      <w:r w:rsidRPr="002D73D5">
        <w:rPr>
          <w:i/>
          <w:sz w:val="26"/>
          <w:szCs w:val="26"/>
        </w:rPr>
        <w:t>Blade</w:t>
      </w:r>
      <w:r>
        <w:rPr>
          <w:sz w:val="26"/>
          <w:szCs w:val="26"/>
        </w:rPr>
        <w:t xml:space="preserve">, 7 February 1981, 10. </w:t>
      </w:r>
    </w:p>
    <w:p w:rsidR="00AB5DBB" w:rsidRDefault="00AB5DBB" w:rsidP="00AB5DBB">
      <w:pPr>
        <w:pStyle w:val="FootnoteText"/>
        <w:rPr>
          <w:sz w:val="26"/>
          <w:szCs w:val="26"/>
        </w:rPr>
      </w:pPr>
    </w:p>
    <w:p w:rsidR="00AB5DBB" w:rsidRDefault="00AB5DBB" w:rsidP="00AB5DBB">
      <w:pPr>
        <w:pStyle w:val="FootnoteText"/>
        <w:rPr>
          <w:sz w:val="26"/>
          <w:szCs w:val="26"/>
        </w:rPr>
      </w:pPr>
      <w:r w:rsidRPr="00C067DF">
        <w:rPr>
          <w:sz w:val="26"/>
          <w:szCs w:val="26"/>
        </w:rPr>
        <w:t>Coughenour</w:t>
      </w:r>
      <w:r>
        <w:rPr>
          <w:sz w:val="26"/>
          <w:szCs w:val="26"/>
        </w:rPr>
        <w:t>,</w:t>
      </w:r>
      <w:r w:rsidRPr="00C067DF">
        <w:rPr>
          <w:sz w:val="26"/>
          <w:szCs w:val="26"/>
        </w:rPr>
        <w:t xml:space="preserve"> Robert A. </w:t>
      </w:r>
      <w:proofErr w:type="gramStart"/>
      <w:r w:rsidRPr="00C067DF">
        <w:rPr>
          <w:sz w:val="26"/>
          <w:szCs w:val="26"/>
        </w:rPr>
        <w:t>ed</w:t>
      </w:r>
      <w:proofErr w:type="gramEnd"/>
      <w:r w:rsidRPr="00C067DF">
        <w:rPr>
          <w:sz w:val="26"/>
          <w:szCs w:val="26"/>
        </w:rPr>
        <w:t xml:space="preserve">, </w:t>
      </w:r>
      <w:r>
        <w:rPr>
          <w:i/>
          <w:sz w:val="26"/>
          <w:szCs w:val="26"/>
        </w:rPr>
        <w:t xml:space="preserve">For </w:t>
      </w:r>
      <w:r w:rsidRPr="00C067DF">
        <w:rPr>
          <w:i/>
          <w:sz w:val="26"/>
          <w:szCs w:val="26"/>
        </w:rPr>
        <w:t>Me To Live</w:t>
      </w:r>
      <w:r>
        <w:rPr>
          <w:sz w:val="26"/>
          <w:szCs w:val="26"/>
        </w:rPr>
        <w:t xml:space="preserve">. </w:t>
      </w:r>
      <w:r w:rsidRPr="00C067DF">
        <w:rPr>
          <w:sz w:val="26"/>
          <w:szCs w:val="26"/>
        </w:rPr>
        <w:t>Cleveland:</w:t>
      </w:r>
      <w:r>
        <w:rPr>
          <w:sz w:val="26"/>
          <w:szCs w:val="26"/>
        </w:rPr>
        <w:t xml:space="preserve"> Dillion/Liederbach Books, 1972</w:t>
      </w:r>
      <w:r w:rsidRPr="00C067DF">
        <w:rPr>
          <w:sz w:val="26"/>
          <w:szCs w:val="26"/>
        </w:rPr>
        <w:t>.</w:t>
      </w:r>
    </w:p>
    <w:p w:rsidR="00AB5DBB" w:rsidRDefault="00AB5DBB" w:rsidP="00AB5DBB">
      <w:pPr>
        <w:pStyle w:val="FootnoteText"/>
        <w:rPr>
          <w:sz w:val="26"/>
          <w:szCs w:val="26"/>
        </w:rPr>
      </w:pPr>
    </w:p>
    <w:p w:rsidR="00496211" w:rsidRDefault="00AB5DBB" w:rsidP="00AB5DBB">
      <w:pPr>
        <w:pStyle w:val="FootnoteText"/>
        <w:rPr>
          <w:sz w:val="26"/>
          <w:szCs w:val="26"/>
        </w:rPr>
      </w:pPr>
      <w:proofErr w:type="gramStart"/>
      <w:r w:rsidRPr="00FB5AAF">
        <w:rPr>
          <w:sz w:val="26"/>
          <w:szCs w:val="26"/>
        </w:rPr>
        <w:t xml:space="preserve">Dart, John, ‘Religion Notes’, </w:t>
      </w:r>
      <w:r w:rsidRPr="00FB5AAF">
        <w:rPr>
          <w:i/>
          <w:sz w:val="26"/>
          <w:szCs w:val="26"/>
        </w:rPr>
        <w:t>Los Angeles Times</w:t>
      </w:r>
      <w:r w:rsidR="00496211">
        <w:rPr>
          <w:sz w:val="26"/>
          <w:szCs w:val="26"/>
        </w:rPr>
        <w:t xml:space="preserve">, 8 October </w:t>
      </w:r>
      <w:r w:rsidRPr="00FB5AAF">
        <w:rPr>
          <w:sz w:val="26"/>
          <w:szCs w:val="26"/>
        </w:rPr>
        <w:t>1994,&lt;http://articles.latimes.</w:t>
      </w:r>
      <w:proofErr w:type="gramEnd"/>
    </w:p>
    <w:p w:rsidR="00496211" w:rsidRDefault="00496211" w:rsidP="00AB5DBB">
      <w:pPr>
        <w:pStyle w:val="FootnoteText"/>
        <w:rPr>
          <w:sz w:val="26"/>
          <w:szCs w:val="26"/>
        </w:rPr>
      </w:pPr>
      <w:r>
        <w:rPr>
          <w:sz w:val="26"/>
          <w:szCs w:val="26"/>
        </w:rPr>
        <w:tab/>
      </w:r>
      <w:proofErr w:type="gramStart"/>
      <w:r w:rsidR="00AB5DBB" w:rsidRPr="00FB5AAF">
        <w:rPr>
          <w:sz w:val="26"/>
          <w:szCs w:val="26"/>
        </w:rPr>
        <w:t>com</w:t>
      </w:r>
      <w:r>
        <w:rPr>
          <w:sz w:val="26"/>
          <w:szCs w:val="26"/>
        </w:rPr>
        <w:t>/1994-</w:t>
      </w:r>
      <w:r w:rsidR="00AB5DBB" w:rsidRPr="00FB5AAF">
        <w:rPr>
          <w:sz w:val="26"/>
          <w:szCs w:val="26"/>
        </w:rPr>
        <w:t>10-08/local/me-48001_1_san-fernando-valley</w:t>
      </w:r>
      <w:proofErr w:type="gramEnd"/>
      <w:r w:rsidR="00AB5DBB" w:rsidRPr="00FB5AAF">
        <w:rPr>
          <w:sz w:val="26"/>
          <w:szCs w:val="26"/>
        </w:rPr>
        <w:t>&gt;, accessed 15</w:t>
      </w:r>
    </w:p>
    <w:p w:rsidR="00AB5DBB" w:rsidRPr="00FB5AAF" w:rsidRDefault="00AB5DBB" w:rsidP="00AB5DBB">
      <w:pPr>
        <w:pStyle w:val="FootnoteText"/>
        <w:rPr>
          <w:sz w:val="26"/>
          <w:szCs w:val="26"/>
        </w:rPr>
      </w:pPr>
      <w:r w:rsidRPr="00FB5AAF">
        <w:rPr>
          <w:sz w:val="26"/>
          <w:szCs w:val="26"/>
        </w:rPr>
        <w:t xml:space="preserve"> </w:t>
      </w:r>
      <w:r w:rsidR="00496211">
        <w:rPr>
          <w:sz w:val="26"/>
          <w:szCs w:val="26"/>
        </w:rPr>
        <w:tab/>
        <w:t xml:space="preserve">September </w:t>
      </w:r>
      <w:r w:rsidRPr="00FB5AAF">
        <w:rPr>
          <w:sz w:val="26"/>
          <w:szCs w:val="26"/>
        </w:rPr>
        <w:t>2011.</w:t>
      </w:r>
    </w:p>
    <w:p w:rsidR="00AB5DBB" w:rsidRDefault="00AB5DBB" w:rsidP="00AB5DBB">
      <w:pPr>
        <w:pStyle w:val="FootnoteText"/>
        <w:rPr>
          <w:sz w:val="26"/>
          <w:szCs w:val="26"/>
        </w:rPr>
      </w:pPr>
    </w:p>
    <w:p w:rsidR="00AB5DBB" w:rsidRDefault="00AB5DBB" w:rsidP="00AB5DBB">
      <w:pPr>
        <w:pStyle w:val="FootnoteText"/>
        <w:rPr>
          <w:sz w:val="26"/>
          <w:szCs w:val="26"/>
        </w:rPr>
      </w:pPr>
      <w:r w:rsidRPr="00CB72AB">
        <w:rPr>
          <w:sz w:val="26"/>
          <w:szCs w:val="26"/>
        </w:rPr>
        <w:t>Dayton, Donald</w:t>
      </w:r>
      <w:r>
        <w:rPr>
          <w:sz w:val="26"/>
          <w:szCs w:val="26"/>
        </w:rPr>
        <w:t>,</w:t>
      </w:r>
      <w:r w:rsidRPr="00CB72AB">
        <w:rPr>
          <w:sz w:val="26"/>
          <w:szCs w:val="26"/>
        </w:rPr>
        <w:t xml:space="preserve"> </w:t>
      </w:r>
      <w:r w:rsidRPr="00CB72AB">
        <w:rPr>
          <w:i/>
          <w:sz w:val="26"/>
          <w:szCs w:val="26"/>
        </w:rPr>
        <w:t>Discovering an Evangelical Heritage</w:t>
      </w:r>
      <w:r>
        <w:rPr>
          <w:sz w:val="26"/>
          <w:szCs w:val="26"/>
        </w:rPr>
        <w:t xml:space="preserve">. </w:t>
      </w:r>
      <w:r w:rsidRPr="00CB72AB">
        <w:rPr>
          <w:sz w:val="26"/>
          <w:szCs w:val="26"/>
        </w:rPr>
        <w:t xml:space="preserve">New York: Harper and Row </w:t>
      </w:r>
      <w:r w:rsidR="00496211">
        <w:rPr>
          <w:sz w:val="26"/>
          <w:szCs w:val="26"/>
        </w:rPr>
        <w:tab/>
      </w:r>
      <w:r w:rsidR="00496211">
        <w:rPr>
          <w:sz w:val="26"/>
          <w:szCs w:val="26"/>
        </w:rPr>
        <w:tab/>
      </w:r>
      <w:r w:rsidR="00496211">
        <w:rPr>
          <w:sz w:val="26"/>
          <w:szCs w:val="26"/>
        </w:rPr>
        <w:tab/>
        <w:t xml:space="preserve">Publishers, </w:t>
      </w:r>
      <w:r>
        <w:rPr>
          <w:sz w:val="26"/>
          <w:szCs w:val="26"/>
        </w:rPr>
        <w:t>1976</w:t>
      </w:r>
      <w:r w:rsidRPr="00CB72AB">
        <w:rPr>
          <w:sz w:val="26"/>
          <w:szCs w:val="26"/>
        </w:rPr>
        <w:t xml:space="preserve">. </w:t>
      </w:r>
    </w:p>
    <w:p w:rsidR="00AB5DBB" w:rsidRPr="002D73D5" w:rsidRDefault="00AB5DBB" w:rsidP="00AB5DBB">
      <w:pPr>
        <w:pStyle w:val="FootnoteText"/>
        <w:rPr>
          <w:sz w:val="26"/>
          <w:szCs w:val="26"/>
          <w:lang w:val="en-GB"/>
        </w:rPr>
      </w:pPr>
    </w:p>
    <w:p w:rsidR="00AB5DBB" w:rsidRPr="002D73D5" w:rsidRDefault="00AB5DBB" w:rsidP="00AB5DBB">
      <w:pPr>
        <w:pStyle w:val="FootnoteText"/>
        <w:rPr>
          <w:sz w:val="26"/>
          <w:szCs w:val="26"/>
          <w:lang w:val="en-GB"/>
        </w:rPr>
      </w:pPr>
      <w:r w:rsidRPr="002D73D5">
        <w:rPr>
          <w:sz w:val="26"/>
          <w:szCs w:val="26"/>
          <w:lang w:val="en-GB"/>
        </w:rPr>
        <w:t xml:space="preserve">‘Dispute Over the Deity of Christ: The United Presbyterian Church is Disunited Over a </w:t>
      </w:r>
      <w:r>
        <w:rPr>
          <w:sz w:val="26"/>
          <w:szCs w:val="26"/>
          <w:lang w:val="en-GB"/>
        </w:rPr>
        <w:tab/>
      </w:r>
      <w:r w:rsidR="009A0DE3">
        <w:rPr>
          <w:sz w:val="26"/>
          <w:szCs w:val="26"/>
          <w:lang w:val="en-GB"/>
        </w:rPr>
        <w:tab/>
      </w:r>
      <w:r w:rsidRPr="002D73D5">
        <w:rPr>
          <w:sz w:val="26"/>
          <w:szCs w:val="26"/>
          <w:lang w:val="en-GB"/>
        </w:rPr>
        <w:t xml:space="preserve">Heresy Case’, </w:t>
      </w:r>
      <w:r w:rsidRPr="002D73D5">
        <w:rPr>
          <w:i/>
          <w:sz w:val="26"/>
          <w:szCs w:val="26"/>
          <w:lang w:val="en-GB"/>
        </w:rPr>
        <w:t>Time</w:t>
      </w:r>
      <w:r w:rsidRPr="002D73D5">
        <w:rPr>
          <w:sz w:val="26"/>
          <w:szCs w:val="26"/>
          <w:lang w:val="en-GB"/>
        </w:rPr>
        <w:t>, 16 February 1981, 78.</w:t>
      </w:r>
    </w:p>
    <w:p w:rsidR="00AB5DBB" w:rsidRDefault="00AB5DBB" w:rsidP="00AB5DBB">
      <w:pPr>
        <w:pStyle w:val="FootnoteText"/>
        <w:rPr>
          <w:sz w:val="26"/>
          <w:szCs w:val="26"/>
        </w:rPr>
      </w:pPr>
    </w:p>
    <w:p w:rsidR="00AB5DBB" w:rsidRPr="00C067DF" w:rsidRDefault="00AB5DBB" w:rsidP="00AB5DBB">
      <w:pPr>
        <w:pStyle w:val="FootnoteText"/>
        <w:rPr>
          <w:sz w:val="26"/>
          <w:szCs w:val="26"/>
          <w:lang w:val="en-GB"/>
        </w:rPr>
      </w:pPr>
      <w:r w:rsidRPr="00C067DF">
        <w:rPr>
          <w:sz w:val="26"/>
          <w:szCs w:val="26"/>
        </w:rPr>
        <w:t>Dornbusch, Sanford M</w:t>
      </w:r>
      <w:r>
        <w:rPr>
          <w:sz w:val="26"/>
          <w:szCs w:val="26"/>
        </w:rPr>
        <w:t xml:space="preserve"> and Roger D. Irle</w:t>
      </w:r>
      <w:r w:rsidRPr="00C067DF">
        <w:rPr>
          <w:sz w:val="26"/>
          <w:szCs w:val="26"/>
        </w:rPr>
        <w:t>.</w:t>
      </w:r>
      <w:r>
        <w:rPr>
          <w:sz w:val="26"/>
          <w:szCs w:val="26"/>
        </w:rPr>
        <w:t>,</w:t>
      </w:r>
      <w:r w:rsidRPr="00C067DF">
        <w:rPr>
          <w:sz w:val="26"/>
          <w:szCs w:val="26"/>
        </w:rPr>
        <w:t xml:space="preserve"> ‘The Failure of Presbyterian Union’, </w:t>
      </w:r>
      <w:r w:rsidRPr="00C067DF">
        <w:rPr>
          <w:i/>
          <w:sz w:val="26"/>
          <w:szCs w:val="26"/>
        </w:rPr>
        <w:t xml:space="preserve">American </w:t>
      </w:r>
      <w:r>
        <w:rPr>
          <w:i/>
          <w:sz w:val="26"/>
          <w:szCs w:val="26"/>
        </w:rPr>
        <w:tab/>
      </w:r>
      <w:r w:rsidR="009A0DE3">
        <w:rPr>
          <w:i/>
          <w:sz w:val="26"/>
          <w:szCs w:val="26"/>
        </w:rPr>
        <w:tab/>
      </w:r>
      <w:r w:rsidRPr="00C067DF">
        <w:rPr>
          <w:i/>
          <w:sz w:val="26"/>
          <w:szCs w:val="26"/>
        </w:rPr>
        <w:t>Journal of Sociolog</w:t>
      </w:r>
      <w:r>
        <w:rPr>
          <w:sz w:val="26"/>
          <w:szCs w:val="26"/>
        </w:rPr>
        <w:t xml:space="preserve">y, </w:t>
      </w:r>
      <w:r w:rsidRPr="00C067DF">
        <w:rPr>
          <w:sz w:val="26"/>
          <w:szCs w:val="26"/>
        </w:rPr>
        <w:t>vol. 64 no 4 (January 1959), 352</w:t>
      </w:r>
      <w:r>
        <w:rPr>
          <w:sz w:val="26"/>
          <w:szCs w:val="26"/>
        </w:rPr>
        <w:t>-355</w:t>
      </w:r>
      <w:r w:rsidRPr="00C067DF">
        <w:rPr>
          <w:sz w:val="26"/>
          <w:szCs w:val="26"/>
        </w:rPr>
        <w:t xml:space="preserve">. </w:t>
      </w:r>
    </w:p>
    <w:p w:rsidR="00AB5DBB" w:rsidRDefault="00AB5DBB" w:rsidP="00AB5DBB">
      <w:pPr>
        <w:pStyle w:val="FootnoteText"/>
        <w:rPr>
          <w:sz w:val="26"/>
          <w:szCs w:val="26"/>
        </w:rPr>
      </w:pPr>
    </w:p>
    <w:p w:rsidR="00AB5DBB" w:rsidRPr="008C7B0A" w:rsidRDefault="00AB5DBB" w:rsidP="00AB5DBB">
      <w:pPr>
        <w:pStyle w:val="FootnoteText"/>
        <w:rPr>
          <w:sz w:val="26"/>
          <w:szCs w:val="26"/>
        </w:rPr>
      </w:pPr>
      <w:r w:rsidRPr="008C7B0A">
        <w:rPr>
          <w:sz w:val="26"/>
          <w:szCs w:val="26"/>
        </w:rPr>
        <w:t>Dowey, Edward, ‘Revelation and Faith in the Protestant Confessions’,</w:t>
      </w:r>
      <w:r w:rsidR="000961DD">
        <w:rPr>
          <w:sz w:val="26"/>
          <w:szCs w:val="26"/>
        </w:rPr>
        <w:t xml:space="preserve"> </w:t>
      </w:r>
      <w:r w:rsidR="000961DD">
        <w:rPr>
          <w:i/>
          <w:sz w:val="26"/>
          <w:szCs w:val="26"/>
        </w:rPr>
        <w:t xml:space="preserve">Pittsburgh </w:t>
      </w:r>
      <w:r w:rsidR="000961DD">
        <w:rPr>
          <w:i/>
          <w:sz w:val="26"/>
          <w:szCs w:val="26"/>
        </w:rPr>
        <w:tab/>
      </w:r>
      <w:r w:rsidR="000961DD">
        <w:rPr>
          <w:i/>
          <w:sz w:val="26"/>
          <w:szCs w:val="26"/>
        </w:rPr>
        <w:tab/>
      </w:r>
      <w:r w:rsidR="000961DD">
        <w:rPr>
          <w:i/>
          <w:sz w:val="26"/>
          <w:szCs w:val="26"/>
        </w:rPr>
        <w:tab/>
      </w:r>
      <w:r w:rsidRPr="008C7B0A">
        <w:rPr>
          <w:i/>
          <w:sz w:val="26"/>
          <w:szCs w:val="26"/>
        </w:rPr>
        <w:t>Perspective</w:t>
      </w:r>
      <w:r w:rsidR="000961DD">
        <w:rPr>
          <w:i/>
          <w:sz w:val="26"/>
          <w:szCs w:val="26"/>
        </w:rPr>
        <w:t>,</w:t>
      </w:r>
      <w:r w:rsidRPr="008C7B0A">
        <w:rPr>
          <w:sz w:val="26"/>
          <w:szCs w:val="26"/>
        </w:rPr>
        <w:t xml:space="preserve"> </w:t>
      </w:r>
      <w:r w:rsidR="000961DD" w:rsidRPr="008C7B0A">
        <w:rPr>
          <w:sz w:val="26"/>
          <w:szCs w:val="26"/>
        </w:rPr>
        <w:t xml:space="preserve">vol. 2 no. 1 </w:t>
      </w:r>
      <w:r w:rsidRPr="008C7B0A">
        <w:rPr>
          <w:sz w:val="26"/>
          <w:szCs w:val="26"/>
        </w:rPr>
        <w:t>(March 1961), 9-26.</w:t>
      </w:r>
    </w:p>
    <w:p w:rsidR="00AB5DBB" w:rsidRDefault="00AB5DBB" w:rsidP="00AB5DBB">
      <w:pPr>
        <w:pStyle w:val="FootnoteText"/>
        <w:rPr>
          <w:sz w:val="26"/>
          <w:szCs w:val="26"/>
          <w:lang w:val="en-GB"/>
        </w:rPr>
      </w:pPr>
    </w:p>
    <w:p w:rsidR="000961DD" w:rsidRDefault="00AB5DBB" w:rsidP="00AB5DBB">
      <w:pPr>
        <w:pStyle w:val="FootnoteText"/>
        <w:rPr>
          <w:sz w:val="26"/>
          <w:szCs w:val="26"/>
          <w:lang w:val="en-GB"/>
        </w:rPr>
      </w:pPr>
      <w:r w:rsidRPr="00FB5AAF">
        <w:rPr>
          <w:sz w:val="26"/>
          <w:szCs w:val="26"/>
          <w:lang w:val="en-GB"/>
        </w:rPr>
        <w:t>‘Dr. John Gerstner, Defender of t</w:t>
      </w:r>
      <w:r w:rsidR="000961DD">
        <w:rPr>
          <w:sz w:val="26"/>
          <w:szCs w:val="26"/>
          <w:lang w:val="en-GB"/>
        </w:rPr>
        <w:t xml:space="preserve">he Faith’, United Reformed News </w:t>
      </w:r>
      <w:r w:rsidRPr="00FB5AAF">
        <w:rPr>
          <w:sz w:val="26"/>
          <w:szCs w:val="26"/>
          <w:lang w:val="en-GB"/>
        </w:rPr>
        <w:t>Service,</w:t>
      </w:r>
      <w:r w:rsidR="000961DD">
        <w:rPr>
          <w:sz w:val="26"/>
          <w:szCs w:val="26"/>
          <w:lang w:val="en-GB"/>
        </w:rPr>
        <w:t xml:space="preserve"> </w:t>
      </w:r>
      <w:r w:rsidRPr="00FB5AAF">
        <w:rPr>
          <w:sz w:val="26"/>
          <w:szCs w:val="26"/>
          <w:lang w:val="en-GB"/>
        </w:rPr>
        <w:t>&lt;www.icln</w:t>
      </w:r>
    </w:p>
    <w:p w:rsidR="000961DD" w:rsidRDefault="000961DD" w:rsidP="00AB5DBB">
      <w:pPr>
        <w:pStyle w:val="FootnoteText"/>
        <w:rPr>
          <w:sz w:val="26"/>
          <w:szCs w:val="26"/>
          <w:lang w:val="en-GB"/>
        </w:rPr>
      </w:pPr>
      <w:r>
        <w:rPr>
          <w:sz w:val="26"/>
          <w:szCs w:val="26"/>
          <w:lang w:val="en-GB"/>
        </w:rPr>
        <w:tab/>
      </w:r>
      <w:r w:rsidR="00AB5DBB" w:rsidRPr="00FB5AAF">
        <w:rPr>
          <w:sz w:val="26"/>
          <w:szCs w:val="26"/>
          <w:lang w:val="en-GB"/>
        </w:rPr>
        <w:t>et.org/pub/resources/text/reformed/archive96/nr96-042.txt&gt;, accessed 9 April</w:t>
      </w:r>
    </w:p>
    <w:p w:rsidR="00AB5DBB" w:rsidRPr="00FB5AAF" w:rsidRDefault="00335CCB" w:rsidP="00AB5DBB">
      <w:pPr>
        <w:pStyle w:val="FootnoteText"/>
        <w:rPr>
          <w:sz w:val="26"/>
          <w:szCs w:val="26"/>
          <w:lang w:val="en-GB"/>
        </w:rPr>
      </w:pPr>
      <w:r>
        <w:rPr>
          <w:sz w:val="26"/>
          <w:szCs w:val="26"/>
          <w:lang w:val="en-GB"/>
        </w:rPr>
        <w:tab/>
      </w:r>
      <w:r w:rsidR="00AB5DBB" w:rsidRPr="00FB5AAF">
        <w:rPr>
          <w:sz w:val="26"/>
          <w:szCs w:val="26"/>
          <w:lang w:val="en-GB"/>
        </w:rPr>
        <w:t>2014.</w:t>
      </w:r>
    </w:p>
    <w:p w:rsidR="00AB5DBB" w:rsidRPr="00FB5AAF" w:rsidRDefault="00AB5DBB" w:rsidP="00AB5DBB">
      <w:pPr>
        <w:pStyle w:val="FootnoteText"/>
        <w:rPr>
          <w:sz w:val="26"/>
          <w:szCs w:val="26"/>
          <w:lang w:val="en-GB"/>
        </w:rPr>
      </w:pPr>
    </w:p>
    <w:p w:rsidR="00AB5DBB" w:rsidRPr="00FB5AAF" w:rsidRDefault="00AB5DBB" w:rsidP="00AB5DBB">
      <w:pPr>
        <w:pStyle w:val="FootnoteText"/>
        <w:rPr>
          <w:sz w:val="26"/>
          <w:szCs w:val="26"/>
          <w:lang w:val="en-GB"/>
        </w:rPr>
      </w:pPr>
      <w:r w:rsidRPr="00FB5AAF">
        <w:rPr>
          <w:sz w:val="26"/>
          <w:szCs w:val="26"/>
          <w:lang w:val="en-GB"/>
        </w:rPr>
        <w:t xml:space="preserve">‘Dr. John Gerstner Withdraws from the Presbyterian Church (USA)’, </w:t>
      </w:r>
      <w:r w:rsidRPr="00FB5AAF">
        <w:rPr>
          <w:i/>
          <w:sz w:val="26"/>
          <w:szCs w:val="26"/>
          <w:lang w:val="en-GB"/>
        </w:rPr>
        <w:t>Christian Observer</w:t>
      </w:r>
      <w:r w:rsidRPr="00FB5AAF">
        <w:rPr>
          <w:sz w:val="26"/>
          <w:szCs w:val="26"/>
          <w:lang w:val="en-GB"/>
        </w:rPr>
        <w:t xml:space="preserve">, 8 </w:t>
      </w:r>
      <w:r>
        <w:rPr>
          <w:sz w:val="26"/>
          <w:szCs w:val="26"/>
          <w:lang w:val="en-GB"/>
        </w:rPr>
        <w:tab/>
      </w:r>
      <w:r>
        <w:rPr>
          <w:sz w:val="26"/>
          <w:szCs w:val="26"/>
          <w:lang w:val="en-GB"/>
        </w:rPr>
        <w:tab/>
      </w:r>
      <w:r w:rsidRPr="00FB5AAF">
        <w:rPr>
          <w:sz w:val="26"/>
          <w:szCs w:val="26"/>
          <w:lang w:val="en-GB"/>
        </w:rPr>
        <w:t>June 1990, 20.</w:t>
      </w:r>
    </w:p>
    <w:p w:rsidR="00AB5DBB" w:rsidRPr="00BE5D75" w:rsidRDefault="00AB5DBB" w:rsidP="00AB5DBB">
      <w:pPr>
        <w:pStyle w:val="FootnoteText"/>
        <w:rPr>
          <w:sz w:val="26"/>
          <w:szCs w:val="26"/>
        </w:rPr>
      </w:pPr>
    </w:p>
    <w:p w:rsidR="00335CCB" w:rsidRDefault="00AB5DBB" w:rsidP="00335CCB">
      <w:pPr>
        <w:spacing w:line="240" w:lineRule="auto"/>
        <w:rPr>
          <w:sz w:val="26"/>
          <w:szCs w:val="26"/>
        </w:rPr>
      </w:pPr>
      <w:r w:rsidRPr="00C067DF">
        <w:rPr>
          <w:sz w:val="26"/>
          <w:szCs w:val="26"/>
        </w:rPr>
        <w:t xml:space="preserve">‘Edna Suckau Wed to John Gerstner in Local Church’, </w:t>
      </w:r>
      <w:r w:rsidRPr="00C067DF">
        <w:rPr>
          <w:i/>
          <w:sz w:val="26"/>
          <w:szCs w:val="26"/>
        </w:rPr>
        <w:t>Berne Witness</w:t>
      </w:r>
      <w:r w:rsidRPr="00C067DF">
        <w:rPr>
          <w:sz w:val="26"/>
          <w:szCs w:val="26"/>
        </w:rPr>
        <w:t xml:space="preserve">, 9 September 1940, </w:t>
      </w:r>
      <w:r w:rsidR="00335CCB">
        <w:rPr>
          <w:sz w:val="26"/>
          <w:szCs w:val="26"/>
        </w:rPr>
        <w:tab/>
      </w:r>
      <w:r w:rsidR="00335CCB">
        <w:rPr>
          <w:sz w:val="26"/>
          <w:szCs w:val="26"/>
        </w:rPr>
        <w:tab/>
      </w:r>
      <w:r w:rsidRPr="00C067DF">
        <w:rPr>
          <w:sz w:val="26"/>
          <w:szCs w:val="26"/>
        </w:rPr>
        <w:t xml:space="preserve">1.  </w:t>
      </w:r>
    </w:p>
    <w:p w:rsidR="00335CCB" w:rsidRDefault="00335CCB" w:rsidP="00335CCB">
      <w:pPr>
        <w:spacing w:line="240" w:lineRule="auto"/>
        <w:rPr>
          <w:sz w:val="26"/>
          <w:szCs w:val="26"/>
        </w:rPr>
      </w:pPr>
    </w:p>
    <w:p w:rsidR="00AB5DBB" w:rsidRPr="00C067DF" w:rsidRDefault="00AB5DBB" w:rsidP="00335CCB">
      <w:pPr>
        <w:spacing w:line="240" w:lineRule="auto"/>
        <w:rPr>
          <w:sz w:val="26"/>
          <w:szCs w:val="26"/>
          <w:lang w:val="en-GB"/>
        </w:rPr>
      </w:pPr>
      <w:r w:rsidRPr="00C067DF">
        <w:rPr>
          <w:i/>
          <w:sz w:val="26"/>
          <w:szCs w:val="26"/>
        </w:rPr>
        <w:lastRenderedPageBreak/>
        <w:t>The Evangelical Student</w:t>
      </w:r>
      <w:r w:rsidRPr="00C067DF">
        <w:rPr>
          <w:sz w:val="26"/>
          <w:szCs w:val="26"/>
        </w:rPr>
        <w:t>, vol. 1 no. 1 (April 1926), 1-12.</w:t>
      </w:r>
    </w:p>
    <w:p w:rsidR="00AB5DBB" w:rsidRPr="00C067DF" w:rsidRDefault="00AB5DBB" w:rsidP="00335CCB">
      <w:pPr>
        <w:spacing w:line="240" w:lineRule="auto"/>
        <w:rPr>
          <w:i/>
          <w:sz w:val="26"/>
          <w:szCs w:val="26"/>
          <w:lang w:val="en-GB"/>
        </w:rPr>
      </w:pPr>
    </w:p>
    <w:p w:rsidR="00AB5DBB" w:rsidRPr="00C067DF" w:rsidRDefault="00AB5DBB" w:rsidP="00335CCB">
      <w:pPr>
        <w:spacing w:line="240" w:lineRule="auto"/>
        <w:rPr>
          <w:sz w:val="26"/>
          <w:szCs w:val="26"/>
          <w:lang w:val="en-GB"/>
        </w:rPr>
      </w:pPr>
      <w:r w:rsidRPr="00C067DF">
        <w:rPr>
          <w:i/>
          <w:sz w:val="26"/>
          <w:szCs w:val="26"/>
          <w:lang w:val="en-GB"/>
        </w:rPr>
        <w:t>The Evangelical Student</w:t>
      </w:r>
      <w:r w:rsidRPr="00C067DF">
        <w:rPr>
          <w:sz w:val="26"/>
          <w:szCs w:val="26"/>
          <w:lang w:val="en-GB"/>
        </w:rPr>
        <w:t>, vol. III no. 1 (October 1928), 1-24.</w:t>
      </w:r>
    </w:p>
    <w:p w:rsidR="00AB5DBB" w:rsidRPr="00C067DF" w:rsidRDefault="00AB5DBB" w:rsidP="00335CCB">
      <w:pPr>
        <w:spacing w:line="240" w:lineRule="auto"/>
        <w:rPr>
          <w:i/>
          <w:sz w:val="26"/>
          <w:szCs w:val="26"/>
        </w:rPr>
      </w:pPr>
    </w:p>
    <w:p w:rsidR="00AB5DBB" w:rsidRDefault="00AB5DBB" w:rsidP="00335CCB">
      <w:pPr>
        <w:spacing w:line="240" w:lineRule="auto"/>
        <w:rPr>
          <w:sz w:val="26"/>
          <w:szCs w:val="26"/>
          <w:lang w:val="en-GB"/>
        </w:rPr>
      </w:pPr>
      <w:proofErr w:type="gramStart"/>
      <w:r w:rsidRPr="00C067DF">
        <w:rPr>
          <w:i/>
          <w:sz w:val="26"/>
          <w:szCs w:val="26"/>
        </w:rPr>
        <w:t>The Evangelical Student</w:t>
      </w:r>
      <w:r w:rsidRPr="00C067DF">
        <w:rPr>
          <w:sz w:val="26"/>
          <w:szCs w:val="26"/>
        </w:rPr>
        <w:t>, vols. IX and X no. 1 (January 1935), 1-40.</w:t>
      </w:r>
      <w:proofErr w:type="gramEnd"/>
    </w:p>
    <w:p w:rsidR="00AB5DBB" w:rsidRDefault="00AB5DBB" w:rsidP="00335CCB">
      <w:pPr>
        <w:spacing w:line="240" w:lineRule="auto"/>
        <w:rPr>
          <w:sz w:val="26"/>
          <w:szCs w:val="26"/>
          <w:lang w:val="en-GB"/>
        </w:rPr>
      </w:pPr>
    </w:p>
    <w:p w:rsidR="00AB5DBB" w:rsidRDefault="00AB5DBB" w:rsidP="00335CCB">
      <w:pPr>
        <w:spacing w:line="240" w:lineRule="auto"/>
        <w:rPr>
          <w:sz w:val="26"/>
          <w:szCs w:val="26"/>
          <w:lang w:val="en-GB"/>
        </w:rPr>
      </w:pPr>
      <w:r w:rsidRPr="00CB72AB">
        <w:rPr>
          <w:sz w:val="26"/>
          <w:szCs w:val="26"/>
        </w:rPr>
        <w:t>Evangelical Theological Society: 27</w:t>
      </w:r>
      <w:r w:rsidRPr="00CB72AB">
        <w:rPr>
          <w:sz w:val="26"/>
          <w:szCs w:val="26"/>
          <w:vertAlign w:val="superscript"/>
        </w:rPr>
        <w:t>th</w:t>
      </w:r>
      <w:r w:rsidRPr="00CB72AB">
        <w:rPr>
          <w:sz w:val="26"/>
          <w:szCs w:val="26"/>
        </w:rPr>
        <w:t xml:space="preserve"> Annua</w:t>
      </w:r>
      <w:r>
        <w:rPr>
          <w:sz w:val="26"/>
          <w:szCs w:val="26"/>
        </w:rPr>
        <w:t xml:space="preserve">l Meeting, 29-31 December 1975, </w:t>
      </w:r>
      <w:r w:rsidR="00335CCB">
        <w:rPr>
          <w:sz w:val="26"/>
          <w:szCs w:val="26"/>
        </w:rPr>
        <w:tab/>
      </w:r>
      <w:r w:rsidR="00335CCB">
        <w:rPr>
          <w:sz w:val="26"/>
          <w:szCs w:val="26"/>
        </w:rPr>
        <w:tab/>
      </w:r>
      <w:r w:rsidR="00335CCB">
        <w:rPr>
          <w:sz w:val="26"/>
          <w:szCs w:val="26"/>
        </w:rPr>
        <w:tab/>
      </w:r>
      <w:r w:rsidR="00335CCB">
        <w:rPr>
          <w:sz w:val="26"/>
          <w:szCs w:val="26"/>
        </w:rPr>
        <w:tab/>
      </w:r>
      <w:proofErr w:type="gramStart"/>
      <w:r w:rsidRPr="00CB72AB">
        <w:rPr>
          <w:sz w:val="26"/>
          <w:szCs w:val="26"/>
        </w:rPr>
        <w:t>programme</w:t>
      </w:r>
      <w:proofErr w:type="gramEnd"/>
      <w:r w:rsidRPr="00CB72AB">
        <w:rPr>
          <w:sz w:val="26"/>
          <w:szCs w:val="26"/>
        </w:rPr>
        <w:t>.</w:t>
      </w:r>
    </w:p>
    <w:p w:rsidR="00335CCB" w:rsidRDefault="00335CCB" w:rsidP="00335CCB">
      <w:pPr>
        <w:spacing w:line="240" w:lineRule="auto"/>
        <w:rPr>
          <w:sz w:val="26"/>
          <w:szCs w:val="26"/>
          <w:lang w:val="en-GB"/>
        </w:rPr>
      </w:pPr>
    </w:p>
    <w:p w:rsidR="00AB5DBB" w:rsidRPr="00C067DF" w:rsidRDefault="00AB5DBB" w:rsidP="00335CCB">
      <w:pPr>
        <w:spacing w:line="240" w:lineRule="auto"/>
        <w:rPr>
          <w:sz w:val="26"/>
          <w:szCs w:val="26"/>
          <w:lang w:val="en-GB"/>
        </w:rPr>
      </w:pPr>
      <w:r w:rsidRPr="00C067DF">
        <w:rPr>
          <w:sz w:val="26"/>
          <w:szCs w:val="26"/>
          <w:lang w:val="en-GB"/>
        </w:rPr>
        <w:t>Fitzwater, P.B., Review of</w:t>
      </w:r>
      <w:r w:rsidRPr="00C067DF">
        <w:rPr>
          <w:i/>
          <w:sz w:val="26"/>
          <w:szCs w:val="26"/>
          <w:lang w:val="en-GB"/>
        </w:rPr>
        <w:t xml:space="preserve"> English Deism: Its Roots and Fruits</w:t>
      </w:r>
      <w:r w:rsidRPr="00C067DF">
        <w:rPr>
          <w:sz w:val="26"/>
          <w:szCs w:val="26"/>
          <w:lang w:val="en-GB"/>
        </w:rPr>
        <w:t xml:space="preserve">, </w:t>
      </w:r>
      <w:r w:rsidRPr="00C067DF">
        <w:rPr>
          <w:i/>
          <w:sz w:val="26"/>
          <w:szCs w:val="26"/>
          <w:lang w:val="en-GB"/>
        </w:rPr>
        <w:t>Moody Monthly</w:t>
      </w:r>
      <w:r w:rsidRPr="00C067DF">
        <w:rPr>
          <w:sz w:val="26"/>
          <w:szCs w:val="26"/>
          <w:lang w:val="en-GB"/>
        </w:rPr>
        <w:t xml:space="preserve"> (July 1937), </w:t>
      </w:r>
      <w:r w:rsidR="00335CCB">
        <w:rPr>
          <w:sz w:val="26"/>
          <w:szCs w:val="26"/>
          <w:lang w:val="en-GB"/>
        </w:rPr>
        <w:tab/>
      </w:r>
      <w:r w:rsidR="00335CCB">
        <w:rPr>
          <w:sz w:val="26"/>
          <w:szCs w:val="26"/>
          <w:lang w:val="en-GB"/>
        </w:rPr>
        <w:tab/>
      </w:r>
      <w:r w:rsidRPr="00C067DF">
        <w:rPr>
          <w:sz w:val="26"/>
          <w:szCs w:val="26"/>
          <w:lang w:val="en-GB"/>
        </w:rPr>
        <w:t>598.</w:t>
      </w:r>
    </w:p>
    <w:p w:rsidR="00335CCB" w:rsidRDefault="00335CCB" w:rsidP="00AB5DBB">
      <w:pPr>
        <w:pStyle w:val="FootnoteText"/>
        <w:rPr>
          <w:sz w:val="26"/>
          <w:szCs w:val="26"/>
        </w:rPr>
      </w:pPr>
    </w:p>
    <w:p w:rsidR="00AB5DBB" w:rsidRPr="00FB5AAF" w:rsidRDefault="00AB5DBB" w:rsidP="00AB5DBB">
      <w:pPr>
        <w:pStyle w:val="FootnoteText"/>
        <w:rPr>
          <w:sz w:val="26"/>
          <w:szCs w:val="26"/>
        </w:rPr>
      </w:pPr>
      <w:r w:rsidRPr="00FB5AAF">
        <w:rPr>
          <w:sz w:val="26"/>
          <w:szCs w:val="26"/>
        </w:rPr>
        <w:t>‘Founding’, Reformed Theological Seminary,&lt;http://www.rts.edu/site/about/founding.</w:t>
      </w:r>
    </w:p>
    <w:p w:rsidR="00AB5DBB" w:rsidRPr="00FB5AAF" w:rsidRDefault="00AB5DBB" w:rsidP="00AB5DBB">
      <w:pPr>
        <w:pStyle w:val="FootnoteText"/>
        <w:rPr>
          <w:sz w:val="26"/>
          <w:szCs w:val="26"/>
        </w:rPr>
      </w:pPr>
      <w:r>
        <w:rPr>
          <w:sz w:val="26"/>
          <w:szCs w:val="26"/>
        </w:rPr>
        <w:tab/>
      </w:r>
      <w:proofErr w:type="gramStart"/>
      <w:r w:rsidRPr="00FB5AAF">
        <w:rPr>
          <w:sz w:val="26"/>
          <w:szCs w:val="26"/>
        </w:rPr>
        <w:t>aspx</w:t>
      </w:r>
      <w:proofErr w:type="gramEnd"/>
      <w:r w:rsidRPr="00FB5AAF">
        <w:rPr>
          <w:sz w:val="26"/>
          <w:szCs w:val="26"/>
        </w:rPr>
        <w:t>&gt;, accessed 2 May 2013.</w:t>
      </w:r>
    </w:p>
    <w:p w:rsidR="00AB5DBB" w:rsidRDefault="00AB5DBB" w:rsidP="00AB5DBB">
      <w:pPr>
        <w:pStyle w:val="FootnoteText"/>
        <w:rPr>
          <w:sz w:val="26"/>
          <w:szCs w:val="26"/>
          <w:lang w:val="en-GB"/>
        </w:rPr>
      </w:pPr>
    </w:p>
    <w:p w:rsidR="00AB5DBB" w:rsidRDefault="00AB5DBB" w:rsidP="00AB5DBB">
      <w:pPr>
        <w:pStyle w:val="FootnoteText"/>
        <w:rPr>
          <w:sz w:val="26"/>
          <w:szCs w:val="26"/>
          <w:lang w:val="en-GB"/>
        </w:rPr>
      </w:pPr>
      <w:r w:rsidRPr="00FB5AAF">
        <w:rPr>
          <w:sz w:val="26"/>
          <w:szCs w:val="26"/>
          <w:lang w:val="en-GB"/>
        </w:rPr>
        <w:t xml:space="preserve">Frame, John, ‘Machen’s Warrior Children’, in </w:t>
      </w:r>
      <w:proofErr w:type="gramStart"/>
      <w:r w:rsidRPr="00FB5AAF">
        <w:rPr>
          <w:sz w:val="26"/>
          <w:szCs w:val="26"/>
          <w:lang w:val="en-GB"/>
        </w:rPr>
        <w:t>ed</w:t>
      </w:r>
      <w:proofErr w:type="gramEnd"/>
      <w:r w:rsidRPr="00FB5AAF">
        <w:rPr>
          <w:sz w:val="26"/>
          <w:szCs w:val="26"/>
          <w:lang w:val="en-GB"/>
        </w:rPr>
        <w:t xml:space="preserve"> Sung Wook Chung, </w:t>
      </w:r>
      <w:r w:rsidRPr="00FB5AAF">
        <w:rPr>
          <w:i/>
          <w:sz w:val="26"/>
          <w:szCs w:val="26"/>
          <w:lang w:val="en-GB"/>
        </w:rPr>
        <w:t xml:space="preserve">Alister E. McGrath </w:t>
      </w:r>
      <w:r w:rsidR="00335CCB">
        <w:rPr>
          <w:i/>
          <w:sz w:val="26"/>
          <w:szCs w:val="26"/>
          <w:lang w:val="en-GB"/>
        </w:rPr>
        <w:tab/>
      </w:r>
      <w:r w:rsidR="00335CCB">
        <w:rPr>
          <w:i/>
          <w:sz w:val="26"/>
          <w:szCs w:val="26"/>
          <w:lang w:val="en-GB"/>
        </w:rPr>
        <w:tab/>
        <w:t xml:space="preserve">and </w:t>
      </w:r>
      <w:r w:rsidRPr="00FB5AAF">
        <w:rPr>
          <w:i/>
          <w:sz w:val="26"/>
          <w:szCs w:val="26"/>
          <w:lang w:val="en-GB"/>
        </w:rPr>
        <w:t>Evangelical Theology</w:t>
      </w:r>
      <w:r w:rsidRPr="00FB5AAF">
        <w:rPr>
          <w:sz w:val="26"/>
          <w:szCs w:val="26"/>
          <w:lang w:val="en-GB"/>
        </w:rPr>
        <w:t>. Grand Rapids: Baker Books, 2003, 113-146</w:t>
      </w:r>
    </w:p>
    <w:p w:rsidR="00AB5DBB" w:rsidRPr="00FB5AAF" w:rsidRDefault="00AB5DBB" w:rsidP="00AB5DBB">
      <w:pPr>
        <w:pStyle w:val="FootnoteText"/>
        <w:rPr>
          <w:sz w:val="26"/>
          <w:szCs w:val="26"/>
          <w:lang w:val="en-GB"/>
        </w:rPr>
      </w:pPr>
    </w:p>
    <w:p w:rsidR="00AB5DBB" w:rsidRPr="00FB5AAF" w:rsidRDefault="00AB5DBB" w:rsidP="00AB5DBB">
      <w:pPr>
        <w:pStyle w:val="FootnoteText"/>
        <w:rPr>
          <w:sz w:val="26"/>
          <w:szCs w:val="26"/>
          <w:lang w:val="en-GB"/>
        </w:rPr>
      </w:pPr>
      <w:r w:rsidRPr="00FB5AAF">
        <w:rPr>
          <w:sz w:val="26"/>
          <w:szCs w:val="26"/>
          <w:lang w:val="en-GB"/>
        </w:rPr>
        <w:t xml:space="preserve">Fudge, Edward, </w:t>
      </w:r>
      <w:proofErr w:type="gramStart"/>
      <w:r w:rsidRPr="00FB5AAF">
        <w:rPr>
          <w:i/>
          <w:sz w:val="26"/>
          <w:szCs w:val="26"/>
          <w:lang w:val="en-GB"/>
        </w:rPr>
        <w:t>The</w:t>
      </w:r>
      <w:proofErr w:type="gramEnd"/>
      <w:r w:rsidRPr="00FB5AAF">
        <w:rPr>
          <w:i/>
          <w:sz w:val="26"/>
          <w:szCs w:val="26"/>
          <w:lang w:val="en-GB"/>
        </w:rPr>
        <w:t xml:space="preserve"> Fire that Consumes</w:t>
      </w:r>
      <w:r w:rsidRPr="00FB5AAF">
        <w:rPr>
          <w:sz w:val="26"/>
          <w:szCs w:val="26"/>
          <w:lang w:val="en-GB"/>
        </w:rPr>
        <w:t xml:space="preserve">. Houston: Providential Press, 1982.  </w:t>
      </w:r>
    </w:p>
    <w:p w:rsidR="00AB5DBB" w:rsidRDefault="00AB5DBB" w:rsidP="00AB5DBB">
      <w:pPr>
        <w:pStyle w:val="FootnoteText"/>
        <w:rPr>
          <w:sz w:val="26"/>
          <w:szCs w:val="26"/>
          <w:lang w:val="en-GB"/>
        </w:rPr>
      </w:pPr>
    </w:p>
    <w:p w:rsidR="00335CCB" w:rsidRDefault="00AB5DBB" w:rsidP="00AB5DBB">
      <w:pPr>
        <w:pStyle w:val="FootnoteText"/>
        <w:rPr>
          <w:sz w:val="26"/>
          <w:szCs w:val="26"/>
        </w:rPr>
      </w:pPr>
      <w:r w:rsidRPr="002D73D5">
        <w:rPr>
          <w:sz w:val="26"/>
          <w:szCs w:val="26"/>
        </w:rPr>
        <w:t xml:space="preserve">G-6.0106b (1) UPC, 1081, </w:t>
      </w:r>
      <w:r w:rsidRPr="002D73D5">
        <w:rPr>
          <w:sz w:val="26"/>
          <w:szCs w:val="26"/>
          <w:lang w:val="en-GB"/>
        </w:rPr>
        <w:t>R</w:t>
      </w:r>
      <w:r>
        <w:rPr>
          <w:sz w:val="26"/>
          <w:szCs w:val="26"/>
          <w:lang w:val="en-GB"/>
        </w:rPr>
        <w:t xml:space="preserve">ankin v. National Capital Union Presbytery (Rem.Case </w:t>
      </w:r>
      <w:r w:rsidRPr="002D73D5">
        <w:rPr>
          <w:sz w:val="26"/>
          <w:szCs w:val="26"/>
          <w:lang w:val="en-GB"/>
        </w:rPr>
        <w:t>193-</w:t>
      </w:r>
      <w:r w:rsidR="00335CCB">
        <w:rPr>
          <w:sz w:val="26"/>
          <w:szCs w:val="26"/>
          <w:lang w:val="en-GB"/>
        </w:rPr>
        <w:tab/>
      </w:r>
      <w:r w:rsidR="00335CCB">
        <w:rPr>
          <w:sz w:val="26"/>
          <w:szCs w:val="26"/>
          <w:lang w:val="en-GB"/>
        </w:rPr>
        <w:tab/>
      </w:r>
      <w:r w:rsidRPr="002D73D5">
        <w:rPr>
          <w:sz w:val="26"/>
          <w:szCs w:val="26"/>
          <w:lang w:val="en-GB"/>
        </w:rPr>
        <w:t xml:space="preserve">10), </w:t>
      </w:r>
      <w:r w:rsidRPr="002D73D5">
        <w:rPr>
          <w:i/>
          <w:sz w:val="26"/>
          <w:szCs w:val="26"/>
          <w:lang w:val="en-GB"/>
        </w:rPr>
        <w:t xml:space="preserve">PCUSA Annotated Book of </w:t>
      </w:r>
      <w:proofErr w:type="gramStart"/>
      <w:r w:rsidRPr="002D73D5">
        <w:rPr>
          <w:i/>
          <w:sz w:val="26"/>
          <w:szCs w:val="26"/>
          <w:lang w:val="en-GB"/>
        </w:rPr>
        <w:t>Order</w:t>
      </w:r>
      <w:r w:rsidRPr="002D73D5">
        <w:rPr>
          <w:sz w:val="26"/>
          <w:szCs w:val="26"/>
          <w:lang w:val="en-GB"/>
        </w:rPr>
        <w:t xml:space="preserve"> </w:t>
      </w:r>
      <w:r>
        <w:rPr>
          <w:sz w:val="26"/>
          <w:szCs w:val="26"/>
        </w:rPr>
        <w:t>,</w:t>
      </w:r>
      <w:proofErr w:type="gramEnd"/>
      <w:r w:rsidRPr="002D73D5">
        <w:rPr>
          <w:sz w:val="26"/>
          <w:szCs w:val="26"/>
        </w:rPr>
        <w:t xml:space="preserve"> 113,</w:t>
      </w:r>
      <w:r>
        <w:rPr>
          <w:sz w:val="26"/>
          <w:szCs w:val="26"/>
        </w:rPr>
        <w:t xml:space="preserve"> &lt;http://index.pcusa.org /NXT/gate</w:t>
      </w:r>
    </w:p>
    <w:p w:rsidR="00AB5DBB" w:rsidRPr="009841D4" w:rsidRDefault="00335CCB" w:rsidP="00AB5DBB">
      <w:pPr>
        <w:pStyle w:val="FootnoteText"/>
        <w:rPr>
          <w:sz w:val="26"/>
          <w:szCs w:val="26"/>
        </w:rPr>
      </w:pPr>
      <w:r>
        <w:rPr>
          <w:sz w:val="26"/>
          <w:szCs w:val="26"/>
        </w:rPr>
        <w:tab/>
      </w:r>
      <w:r w:rsidR="00AB5DBB">
        <w:rPr>
          <w:sz w:val="26"/>
          <w:szCs w:val="26"/>
        </w:rPr>
        <w:t>way.dll/Constitution/CONST0930/level1000192/level1009...</w:t>
      </w:r>
      <w:proofErr w:type="gramStart"/>
      <w:r w:rsidR="00AB5DBB">
        <w:rPr>
          <w:sz w:val="26"/>
          <w:szCs w:val="26"/>
        </w:rPr>
        <w:t>&gt; ,</w:t>
      </w:r>
      <w:proofErr w:type="gramEnd"/>
      <w:r w:rsidR="00AB5DBB">
        <w:rPr>
          <w:sz w:val="26"/>
          <w:szCs w:val="26"/>
        </w:rPr>
        <w:t xml:space="preserve"> accessed 30 </w:t>
      </w:r>
      <w:r>
        <w:rPr>
          <w:sz w:val="26"/>
          <w:szCs w:val="26"/>
        </w:rPr>
        <w:tab/>
      </w:r>
      <w:r>
        <w:rPr>
          <w:sz w:val="26"/>
          <w:szCs w:val="26"/>
        </w:rPr>
        <w:tab/>
      </w:r>
      <w:r>
        <w:rPr>
          <w:sz w:val="26"/>
          <w:szCs w:val="26"/>
        </w:rPr>
        <w:tab/>
      </w:r>
      <w:r w:rsidR="00AB5DBB">
        <w:rPr>
          <w:sz w:val="26"/>
          <w:szCs w:val="26"/>
        </w:rPr>
        <w:t>January 2013.</w:t>
      </w:r>
    </w:p>
    <w:p w:rsidR="00AB5DBB" w:rsidRDefault="00AB5DBB" w:rsidP="00AB5DBB">
      <w:pPr>
        <w:pStyle w:val="FootnoteText"/>
        <w:rPr>
          <w:sz w:val="26"/>
          <w:szCs w:val="26"/>
          <w:lang w:val="en-GB"/>
        </w:rPr>
      </w:pPr>
    </w:p>
    <w:p w:rsidR="00AB5DBB" w:rsidRPr="00C067DF" w:rsidRDefault="00AB5DBB" w:rsidP="00AB5DBB">
      <w:pPr>
        <w:pStyle w:val="FootnoteText"/>
        <w:rPr>
          <w:sz w:val="26"/>
          <w:szCs w:val="26"/>
        </w:rPr>
      </w:pPr>
      <w:r w:rsidRPr="00C067DF">
        <w:rPr>
          <w:sz w:val="26"/>
          <w:szCs w:val="26"/>
          <w:lang w:val="en-GB"/>
        </w:rPr>
        <w:t>Gage, Daniel S.</w:t>
      </w:r>
      <w:r w:rsidRPr="00C067DF">
        <w:rPr>
          <w:sz w:val="26"/>
          <w:szCs w:val="26"/>
        </w:rPr>
        <w:t>, ‘Dr. Lingle and the Auburn Affirmation’, &lt;www.pcahistory.org/docu</w:t>
      </w:r>
    </w:p>
    <w:p w:rsidR="00AB5DBB" w:rsidRDefault="00AB5DBB" w:rsidP="00AB5DBB">
      <w:pPr>
        <w:pStyle w:val="FootnoteText"/>
        <w:rPr>
          <w:sz w:val="26"/>
          <w:szCs w:val="26"/>
          <w:lang w:val="en-GB"/>
        </w:rPr>
      </w:pPr>
      <w:r>
        <w:rPr>
          <w:sz w:val="26"/>
          <w:szCs w:val="26"/>
        </w:rPr>
        <w:tab/>
      </w:r>
      <w:proofErr w:type="gramStart"/>
      <w:r w:rsidRPr="00C067DF">
        <w:rPr>
          <w:sz w:val="26"/>
          <w:szCs w:val="26"/>
        </w:rPr>
        <w:t>ments/auburn/gage-1944-lingle.html&gt;, accessed on 11 January 2014.</w:t>
      </w:r>
      <w:proofErr w:type="gramEnd"/>
      <w:r w:rsidRPr="00C067DF">
        <w:rPr>
          <w:sz w:val="26"/>
          <w:szCs w:val="26"/>
          <w:lang w:val="en-GB"/>
        </w:rPr>
        <w:t xml:space="preserve"> </w:t>
      </w:r>
    </w:p>
    <w:p w:rsidR="00AB5DBB" w:rsidRDefault="00AB5DBB" w:rsidP="00AB5DBB">
      <w:pPr>
        <w:pStyle w:val="FootnoteText"/>
        <w:rPr>
          <w:sz w:val="26"/>
          <w:szCs w:val="26"/>
          <w:lang w:val="en-GB"/>
        </w:rPr>
      </w:pPr>
    </w:p>
    <w:p w:rsidR="00AB5DBB" w:rsidRDefault="00AB5DBB" w:rsidP="00335CCB">
      <w:pPr>
        <w:pStyle w:val="FootnoteText"/>
        <w:rPr>
          <w:sz w:val="26"/>
          <w:szCs w:val="26"/>
          <w:lang w:val="en-GB"/>
        </w:rPr>
      </w:pPr>
      <w:r>
        <w:rPr>
          <w:sz w:val="26"/>
          <w:szCs w:val="26"/>
          <w:lang w:val="en-GB"/>
        </w:rPr>
        <w:t>---.</w:t>
      </w:r>
      <w:proofErr w:type="gramStart"/>
      <w:r>
        <w:rPr>
          <w:sz w:val="26"/>
          <w:szCs w:val="26"/>
          <w:lang w:val="en-GB"/>
        </w:rPr>
        <w:t>,</w:t>
      </w:r>
      <w:r w:rsidRPr="00C067DF">
        <w:rPr>
          <w:sz w:val="26"/>
          <w:szCs w:val="26"/>
          <w:lang w:val="en-GB"/>
        </w:rPr>
        <w:t>‘The</w:t>
      </w:r>
      <w:proofErr w:type="gramEnd"/>
      <w:r w:rsidRPr="00C067DF">
        <w:rPr>
          <w:sz w:val="26"/>
          <w:szCs w:val="26"/>
          <w:lang w:val="en-GB"/>
        </w:rPr>
        <w:t xml:space="preserve"> Auburn Affirmation’, </w:t>
      </w:r>
      <w:r w:rsidRPr="00C067DF">
        <w:rPr>
          <w:i/>
          <w:sz w:val="26"/>
          <w:szCs w:val="26"/>
          <w:lang w:val="en-GB"/>
        </w:rPr>
        <w:t>Southern Presbyterian Journal</w:t>
      </w:r>
      <w:r w:rsidRPr="00C067DF">
        <w:rPr>
          <w:sz w:val="26"/>
          <w:szCs w:val="26"/>
          <w:lang w:val="en-GB"/>
        </w:rPr>
        <w:t xml:space="preserve"> (August 1942)</w:t>
      </w:r>
      <w:r>
        <w:rPr>
          <w:sz w:val="26"/>
          <w:szCs w:val="26"/>
          <w:lang w:val="en-GB"/>
        </w:rPr>
        <w:t>,</w:t>
      </w:r>
      <w:r w:rsidRPr="00C067DF">
        <w:rPr>
          <w:sz w:val="26"/>
          <w:szCs w:val="26"/>
          <w:lang w:val="en-GB"/>
        </w:rPr>
        <w:t xml:space="preserve"> 19.</w:t>
      </w:r>
    </w:p>
    <w:p w:rsidR="00335CCB" w:rsidRDefault="00335CCB" w:rsidP="00335CCB">
      <w:pPr>
        <w:pStyle w:val="FootnoteText"/>
        <w:rPr>
          <w:sz w:val="26"/>
          <w:szCs w:val="26"/>
        </w:rPr>
      </w:pPr>
    </w:p>
    <w:p w:rsidR="00AB5DBB" w:rsidRDefault="00AB5DBB" w:rsidP="009B3DA1">
      <w:pPr>
        <w:rPr>
          <w:sz w:val="26"/>
          <w:szCs w:val="26"/>
        </w:rPr>
      </w:pPr>
      <w:r w:rsidRPr="008C7B0A">
        <w:rPr>
          <w:sz w:val="26"/>
          <w:szCs w:val="26"/>
        </w:rPr>
        <w:t xml:space="preserve">Gaitens, Robert J., ‘The Presbyterian Dispute’, </w:t>
      </w:r>
      <w:r w:rsidRPr="008C7B0A">
        <w:rPr>
          <w:i/>
          <w:sz w:val="26"/>
          <w:szCs w:val="26"/>
        </w:rPr>
        <w:t>Pittsburgh Post Gazette</w:t>
      </w:r>
      <w:r w:rsidRPr="008C7B0A">
        <w:rPr>
          <w:sz w:val="26"/>
          <w:szCs w:val="26"/>
        </w:rPr>
        <w:t>, 7 January 1967, 4.</w:t>
      </w:r>
    </w:p>
    <w:p w:rsidR="00AB5DBB" w:rsidRPr="002D73D5" w:rsidRDefault="00AB5DBB" w:rsidP="00AB5DBB">
      <w:pPr>
        <w:pStyle w:val="FootnoteText"/>
        <w:rPr>
          <w:sz w:val="26"/>
          <w:szCs w:val="26"/>
          <w:lang w:val="en-GB"/>
        </w:rPr>
      </w:pPr>
      <w:proofErr w:type="gramStart"/>
      <w:r w:rsidRPr="002D73D5">
        <w:rPr>
          <w:sz w:val="26"/>
          <w:szCs w:val="26"/>
          <w:lang w:val="en-GB"/>
        </w:rPr>
        <w:t>Geneva College Course F</w:t>
      </w:r>
      <w:r>
        <w:rPr>
          <w:sz w:val="26"/>
          <w:szCs w:val="26"/>
          <w:lang w:val="en-GB"/>
        </w:rPr>
        <w:t>lier, ‘Dispensationalism’, 1986,</w:t>
      </w:r>
      <w:r w:rsidRPr="002D73D5">
        <w:rPr>
          <w:sz w:val="26"/>
          <w:szCs w:val="26"/>
          <w:lang w:val="en-GB"/>
        </w:rPr>
        <w:t xml:space="preserve"> John Gerstner </w:t>
      </w:r>
      <w:r>
        <w:rPr>
          <w:sz w:val="26"/>
          <w:szCs w:val="26"/>
          <w:lang w:val="en-GB"/>
        </w:rPr>
        <w:t xml:space="preserve">Papers, Chandler, </w:t>
      </w:r>
      <w:r>
        <w:rPr>
          <w:sz w:val="26"/>
          <w:szCs w:val="26"/>
          <w:lang w:val="en-GB"/>
        </w:rPr>
        <w:tab/>
      </w:r>
      <w:r w:rsidR="00335CCB">
        <w:rPr>
          <w:sz w:val="26"/>
          <w:szCs w:val="26"/>
          <w:lang w:val="en-GB"/>
        </w:rPr>
        <w:tab/>
      </w:r>
      <w:r w:rsidRPr="002D73D5">
        <w:rPr>
          <w:sz w:val="26"/>
          <w:szCs w:val="26"/>
          <w:lang w:val="en-GB"/>
        </w:rPr>
        <w:t>AZ.</w:t>
      </w:r>
      <w:proofErr w:type="gramEnd"/>
      <w:r w:rsidRPr="002D73D5">
        <w:rPr>
          <w:sz w:val="26"/>
          <w:szCs w:val="26"/>
          <w:lang w:val="en-GB"/>
        </w:rPr>
        <w:t xml:space="preserve"> </w:t>
      </w:r>
    </w:p>
    <w:p w:rsidR="00AB5DBB" w:rsidRPr="002D73D5" w:rsidRDefault="00AB5DBB" w:rsidP="00AB5DBB">
      <w:pPr>
        <w:pStyle w:val="FootnoteText"/>
        <w:rPr>
          <w:sz w:val="26"/>
          <w:szCs w:val="26"/>
          <w:lang w:val="en-GB"/>
        </w:rPr>
      </w:pPr>
    </w:p>
    <w:p w:rsidR="00AB5DBB" w:rsidRPr="002D73D5" w:rsidRDefault="00AB5DBB" w:rsidP="00AB5DBB">
      <w:pPr>
        <w:pStyle w:val="FootnoteText"/>
        <w:rPr>
          <w:sz w:val="26"/>
          <w:szCs w:val="26"/>
          <w:lang w:val="en-GB"/>
        </w:rPr>
      </w:pPr>
      <w:r w:rsidRPr="002D73D5">
        <w:rPr>
          <w:sz w:val="26"/>
          <w:szCs w:val="26"/>
          <w:lang w:val="en-GB"/>
        </w:rPr>
        <w:t xml:space="preserve">Geneva College Course Flier, ‘Jonathan Edwards: Model for Renewal and </w:t>
      </w:r>
      <w:r>
        <w:rPr>
          <w:sz w:val="26"/>
          <w:szCs w:val="26"/>
          <w:lang w:val="en-GB"/>
        </w:rPr>
        <w:tab/>
      </w:r>
      <w:r>
        <w:rPr>
          <w:sz w:val="26"/>
          <w:szCs w:val="26"/>
          <w:lang w:val="en-GB"/>
        </w:rPr>
        <w:tab/>
      </w:r>
      <w:r>
        <w:rPr>
          <w:sz w:val="26"/>
          <w:szCs w:val="26"/>
          <w:lang w:val="en-GB"/>
        </w:rPr>
        <w:tab/>
      </w:r>
      <w:r>
        <w:rPr>
          <w:sz w:val="26"/>
          <w:szCs w:val="26"/>
          <w:lang w:val="en-GB"/>
        </w:rPr>
        <w:tab/>
      </w:r>
      <w:r w:rsidRPr="002D73D5">
        <w:rPr>
          <w:sz w:val="26"/>
          <w:szCs w:val="26"/>
          <w:lang w:val="en-GB"/>
        </w:rPr>
        <w:t xml:space="preserve">Reformation in Church and Nation’, 1987, John Gerstner Papers, </w:t>
      </w:r>
      <w:r>
        <w:rPr>
          <w:sz w:val="26"/>
          <w:szCs w:val="26"/>
          <w:lang w:val="en-GB"/>
        </w:rPr>
        <w:tab/>
      </w:r>
      <w:r>
        <w:rPr>
          <w:sz w:val="26"/>
          <w:szCs w:val="26"/>
          <w:lang w:val="en-GB"/>
        </w:rPr>
        <w:tab/>
      </w:r>
      <w:r>
        <w:rPr>
          <w:sz w:val="26"/>
          <w:szCs w:val="26"/>
          <w:lang w:val="en-GB"/>
        </w:rPr>
        <w:tab/>
      </w:r>
      <w:r>
        <w:rPr>
          <w:sz w:val="26"/>
          <w:szCs w:val="26"/>
          <w:lang w:val="en-GB"/>
        </w:rPr>
        <w:tab/>
        <w:t xml:space="preserve">Chandler, </w:t>
      </w:r>
      <w:r w:rsidRPr="002D73D5">
        <w:rPr>
          <w:sz w:val="26"/>
          <w:szCs w:val="26"/>
          <w:lang w:val="en-GB"/>
        </w:rPr>
        <w:t xml:space="preserve">AZ.     </w:t>
      </w:r>
    </w:p>
    <w:p w:rsidR="00AB5DBB" w:rsidRDefault="00AB5DBB" w:rsidP="00AB5DBB">
      <w:pPr>
        <w:pStyle w:val="FootnoteText"/>
        <w:rPr>
          <w:sz w:val="26"/>
          <w:szCs w:val="26"/>
        </w:rPr>
      </w:pPr>
    </w:p>
    <w:p w:rsidR="00AB5DBB" w:rsidRPr="00C067DF" w:rsidRDefault="00AB5DBB" w:rsidP="00AB5DBB">
      <w:pPr>
        <w:pStyle w:val="FootnoteText"/>
        <w:rPr>
          <w:sz w:val="26"/>
          <w:szCs w:val="26"/>
          <w:lang w:val="en-GB"/>
        </w:rPr>
      </w:pPr>
      <w:r w:rsidRPr="00C067DF">
        <w:rPr>
          <w:sz w:val="26"/>
          <w:szCs w:val="26"/>
        </w:rPr>
        <w:t xml:space="preserve">‘Gerstner Speaks For Spiritual Life Week’, </w:t>
      </w:r>
      <w:r w:rsidRPr="00C067DF">
        <w:rPr>
          <w:i/>
          <w:sz w:val="26"/>
          <w:szCs w:val="26"/>
        </w:rPr>
        <w:t>Ye Sterling Stir</w:t>
      </w:r>
      <w:r w:rsidRPr="00C067DF">
        <w:rPr>
          <w:sz w:val="26"/>
          <w:szCs w:val="26"/>
        </w:rPr>
        <w:t xml:space="preserve">, </w:t>
      </w:r>
      <w:r>
        <w:rPr>
          <w:sz w:val="26"/>
          <w:szCs w:val="26"/>
        </w:rPr>
        <w:t xml:space="preserve">Sterling College, </w:t>
      </w:r>
      <w:r w:rsidR="00335CCB">
        <w:rPr>
          <w:sz w:val="26"/>
          <w:szCs w:val="26"/>
        </w:rPr>
        <w:t xml:space="preserve">22 October </w:t>
      </w:r>
      <w:r w:rsidR="00335CCB">
        <w:rPr>
          <w:sz w:val="26"/>
          <w:szCs w:val="26"/>
        </w:rPr>
        <w:tab/>
      </w:r>
      <w:r w:rsidR="00335CCB">
        <w:rPr>
          <w:sz w:val="26"/>
          <w:szCs w:val="26"/>
        </w:rPr>
        <w:tab/>
        <w:t xml:space="preserve">1956, </w:t>
      </w:r>
      <w:r w:rsidRPr="00C067DF">
        <w:rPr>
          <w:sz w:val="26"/>
          <w:szCs w:val="26"/>
        </w:rPr>
        <w:t xml:space="preserve">1. </w:t>
      </w:r>
    </w:p>
    <w:p w:rsidR="00335CCB" w:rsidRDefault="00335CCB" w:rsidP="00AB5DBB">
      <w:pPr>
        <w:pStyle w:val="FootnoteText"/>
        <w:rPr>
          <w:sz w:val="26"/>
          <w:szCs w:val="26"/>
        </w:rPr>
      </w:pPr>
    </w:p>
    <w:p w:rsidR="00AB5DBB" w:rsidRPr="008C7B0A" w:rsidRDefault="00AB5DBB" w:rsidP="00AB5DBB">
      <w:pPr>
        <w:pStyle w:val="FootnoteText"/>
        <w:rPr>
          <w:sz w:val="26"/>
          <w:szCs w:val="26"/>
        </w:rPr>
      </w:pPr>
      <w:r w:rsidRPr="008C7B0A">
        <w:rPr>
          <w:sz w:val="26"/>
          <w:szCs w:val="26"/>
        </w:rPr>
        <w:t>Gerstner</w:t>
      </w:r>
      <w:r>
        <w:rPr>
          <w:sz w:val="26"/>
          <w:szCs w:val="26"/>
        </w:rPr>
        <w:t>,</w:t>
      </w:r>
      <w:r w:rsidRPr="008C7B0A">
        <w:rPr>
          <w:sz w:val="26"/>
          <w:szCs w:val="26"/>
        </w:rPr>
        <w:t xml:space="preserve"> John</w:t>
      </w:r>
      <w:r>
        <w:rPr>
          <w:sz w:val="26"/>
          <w:szCs w:val="26"/>
        </w:rPr>
        <w:t>,</w:t>
      </w:r>
      <w:r w:rsidRPr="008C7B0A">
        <w:rPr>
          <w:sz w:val="26"/>
          <w:szCs w:val="26"/>
        </w:rPr>
        <w:t xml:space="preserve"> quoted by Betty Medsger, ‘Presbyterians Examine Confession of Faith’, </w:t>
      </w:r>
      <w:r w:rsidRPr="008C7B0A">
        <w:rPr>
          <w:sz w:val="26"/>
          <w:szCs w:val="26"/>
        </w:rPr>
        <w:tab/>
      </w:r>
      <w:r w:rsidRPr="008C7B0A">
        <w:rPr>
          <w:sz w:val="26"/>
          <w:szCs w:val="26"/>
        </w:rPr>
        <w:tab/>
      </w:r>
      <w:r w:rsidRPr="008C7B0A">
        <w:rPr>
          <w:i/>
          <w:sz w:val="26"/>
          <w:szCs w:val="26"/>
        </w:rPr>
        <w:t>Johnstown Tribune-Democrat</w:t>
      </w:r>
      <w:r w:rsidRPr="008C7B0A">
        <w:rPr>
          <w:sz w:val="26"/>
          <w:szCs w:val="26"/>
        </w:rPr>
        <w:t xml:space="preserve">, n.d., located in the Gerstner Papers, Chandler, AZ.  </w:t>
      </w:r>
    </w:p>
    <w:p w:rsidR="00AB5DBB" w:rsidRDefault="00AB5DBB" w:rsidP="00AB5DBB">
      <w:pPr>
        <w:pStyle w:val="FootnoteText"/>
        <w:rPr>
          <w:sz w:val="26"/>
          <w:szCs w:val="26"/>
        </w:rPr>
      </w:pPr>
    </w:p>
    <w:p w:rsidR="00AB5DBB" w:rsidRPr="00FB5AAF" w:rsidRDefault="00AB5DBB" w:rsidP="00AB5DBB">
      <w:pPr>
        <w:pStyle w:val="FootnoteText"/>
        <w:rPr>
          <w:sz w:val="26"/>
          <w:szCs w:val="26"/>
          <w:lang w:val="en-GB"/>
        </w:rPr>
      </w:pPr>
      <w:r w:rsidRPr="00FB5AAF">
        <w:rPr>
          <w:sz w:val="26"/>
          <w:szCs w:val="26"/>
          <w:lang w:val="en-GB"/>
        </w:rPr>
        <w:t xml:space="preserve">Gerstner Lectures Flier, First Presbyterian Church, Akron, Ohio, 30 September 1990, </w:t>
      </w:r>
      <w:r w:rsidR="00335CCB">
        <w:rPr>
          <w:sz w:val="26"/>
          <w:szCs w:val="26"/>
          <w:lang w:val="en-GB"/>
        </w:rPr>
        <w:tab/>
      </w:r>
      <w:r w:rsidR="00335CCB">
        <w:rPr>
          <w:sz w:val="26"/>
          <w:szCs w:val="26"/>
          <w:lang w:val="en-GB"/>
        </w:rPr>
        <w:tab/>
      </w:r>
      <w:r w:rsidRPr="00FB5AAF">
        <w:rPr>
          <w:sz w:val="26"/>
          <w:szCs w:val="26"/>
          <w:lang w:val="en-GB"/>
        </w:rPr>
        <w:t>Carl Bogue Papers, Scottsdale, AZ.</w:t>
      </w:r>
    </w:p>
    <w:p w:rsidR="00AB5DBB" w:rsidRPr="00FB5AAF" w:rsidRDefault="00AB5DBB" w:rsidP="00AB5DBB">
      <w:pPr>
        <w:pStyle w:val="FootnoteText"/>
        <w:rPr>
          <w:sz w:val="26"/>
          <w:szCs w:val="26"/>
          <w:lang w:val="en-GB"/>
        </w:rPr>
      </w:pPr>
    </w:p>
    <w:p w:rsidR="00AB5DBB" w:rsidRPr="00FB5AAF" w:rsidRDefault="00AB5DBB" w:rsidP="00AB5DBB">
      <w:pPr>
        <w:pStyle w:val="FootnoteText"/>
        <w:rPr>
          <w:sz w:val="26"/>
          <w:szCs w:val="26"/>
          <w:lang w:val="en-GB"/>
        </w:rPr>
      </w:pPr>
      <w:r w:rsidRPr="00FB5AAF">
        <w:rPr>
          <w:sz w:val="26"/>
          <w:szCs w:val="26"/>
          <w:lang w:val="en-GB"/>
        </w:rPr>
        <w:t xml:space="preserve">Grant, George, ‘A Thirst </w:t>
      </w:r>
      <w:proofErr w:type="gramStart"/>
      <w:r w:rsidRPr="00FB5AAF">
        <w:rPr>
          <w:sz w:val="26"/>
          <w:szCs w:val="26"/>
          <w:lang w:val="en-GB"/>
        </w:rPr>
        <w:t>For</w:t>
      </w:r>
      <w:proofErr w:type="gramEnd"/>
      <w:r w:rsidRPr="00FB5AAF">
        <w:rPr>
          <w:sz w:val="26"/>
          <w:szCs w:val="26"/>
          <w:lang w:val="en-GB"/>
        </w:rPr>
        <w:t xml:space="preserve"> Gerstner’, </w:t>
      </w:r>
      <w:r w:rsidRPr="00FB5AAF">
        <w:rPr>
          <w:i/>
          <w:sz w:val="26"/>
          <w:szCs w:val="26"/>
          <w:lang w:val="en-GB"/>
        </w:rPr>
        <w:t>World</w:t>
      </w:r>
      <w:r w:rsidRPr="00FB5AAF">
        <w:rPr>
          <w:sz w:val="26"/>
          <w:szCs w:val="26"/>
          <w:lang w:val="en-GB"/>
        </w:rPr>
        <w:t>, 6 April 1996, 23.</w:t>
      </w:r>
    </w:p>
    <w:p w:rsidR="00AB5DBB" w:rsidRPr="000A19AA" w:rsidRDefault="00AB5DBB" w:rsidP="00AB5DBB">
      <w:pPr>
        <w:pStyle w:val="FootnoteText"/>
        <w:rPr>
          <w:sz w:val="26"/>
          <w:szCs w:val="26"/>
        </w:rPr>
      </w:pPr>
      <w:r>
        <w:rPr>
          <w:sz w:val="26"/>
          <w:szCs w:val="26"/>
        </w:rPr>
        <w:tab/>
      </w:r>
    </w:p>
    <w:p w:rsidR="00AB5DBB" w:rsidRPr="008C7B0A" w:rsidRDefault="00AB5DBB" w:rsidP="00AB5DBB">
      <w:pPr>
        <w:pStyle w:val="FootnoteText"/>
        <w:rPr>
          <w:sz w:val="26"/>
          <w:szCs w:val="26"/>
        </w:rPr>
      </w:pPr>
      <w:r w:rsidRPr="008C7B0A">
        <w:rPr>
          <w:sz w:val="26"/>
          <w:szCs w:val="26"/>
        </w:rPr>
        <w:t xml:space="preserve">Hamilton, Floyd, </w:t>
      </w:r>
      <w:r w:rsidRPr="008C7B0A">
        <w:rPr>
          <w:i/>
          <w:sz w:val="26"/>
          <w:szCs w:val="26"/>
        </w:rPr>
        <w:t>Basis of the Christian Faith</w:t>
      </w:r>
      <w:r w:rsidR="00335CCB">
        <w:rPr>
          <w:sz w:val="26"/>
          <w:szCs w:val="26"/>
        </w:rPr>
        <w:t xml:space="preserve"> revised</w:t>
      </w:r>
      <w:r w:rsidRPr="008C7B0A">
        <w:rPr>
          <w:sz w:val="26"/>
          <w:szCs w:val="26"/>
        </w:rPr>
        <w:t xml:space="preserve"> ed</w:t>
      </w:r>
      <w:r w:rsidR="00335CCB">
        <w:rPr>
          <w:sz w:val="26"/>
          <w:szCs w:val="26"/>
        </w:rPr>
        <w:t>ition</w:t>
      </w:r>
      <w:r w:rsidRPr="008C7B0A">
        <w:rPr>
          <w:sz w:val="26"/>
          <w:szCs w:val="26"/>
        </w:rPr>
        <w:t>. New York:</w:t>
      </w:r>
      <w:r>
        <w:rPr>
          <w:sz w:val="26"/>
          <w:szCs w:val="26"/>
        </w:rPr>
        <w:t xml:space="preserve"> Harper and Row, </w:t>
      </w:r>
      <w:r w:rsidR="00335CCB">
        <w:rPr>
          <w:sz w:val="26"/>
          <w:szCs w:val="26"/>
        </w:rPr>
        <w:tab/>
      </w:r>
      <w:r w:rsidR="00335CCB">
        <w:rPr>
          <w:sz w:val="26"/>
          <w:szCs w:val="26"/>
        </w:rPr>
        <w:tab/>
      </w:r>
      <w:r w:rsidR="00335CCB">
        <w:rPr>
          <w:sz w:val="26"/>
          <w:szCs w:val="26"/>
        </w:rPr>
        <w:tab/>
        <w:t xml:space="preserve">Publishers, </w:t>
      </w:r>
      <w:r w:rsidRPr="008C7B0A">
        <w:rPr>
          <w:sz w:val="26"/>
          <w:szCs w:val="26"/>
        </w:rPr>
        <w:t>1964.</w:t>
      </w:r>
    </w:p>
    <w:p w:rsidR="00AB5DBB" w:rsidRPr="008C7B0A" w:rsidRDefault="00AB5DBB" w:rsidP="00AB5DBB">
      <w:pPr>
        <w:pStyle w:val="FootnoteText"/>
        <w:rPr>
          <w:sz w:val="26"/>
          <w:szCs w:val="26"/>
        </w:rPr>
      </w:pPr>
    </w:p>
    <w:p w:rsidR="00AB5DBB" w:rsidRPr="008C7B0A" w:rsidRDefault="00AB5DBB" w:rsidP="00AB5DBB">
      <w:pPr>
        <w:pStyle w:val="FootnoteText"/>
        <w:rPr>
          <w:sz w:val="26"/>
          <w:szCs w:val="26"/>
        </w:rPr>
      </w:pPr>
      <w:r w:rsidRPr="008C7B0A">
        <w:rPr>
          <w:sz w:val="26"/>
          <w:szCs w:val="26"/>
        </w:rPr>
        <w:t xml:space="preserve">Heinze, Frank, ‘PUBC Meets in Chicago to Discuss Confession’, </w:t>
      </w:r>
      <w:r w:rsidRPr="008C7B0A">
        <w:rPr>
          <w:i/>
          <w:sz w:val="26"/>
          <w:szCs w:val="26"/>
        </w:rPr>
        <w:t>Presbyterian Life</w:t>
      </w:r>
      <w:r w:rsidRPr="008C7B0A">
        <w:rPr>
          <w:sz w:val="26"/>
          <w:szCs w:val="26"/>
        </w:rPr>
        <w:t xml:space="preserve">, 1 </w:t>
      </w:r>
      <w:r w:rsidR="00335CCB">
        <w:rPr>
          <w:sz w:val="26"/>
          <w:szCs w:val="26"/>
        </w:rPr>
        <w:tab/>
      </w:r>
      <w:r w:rsidR="00335CCB">
        <w:rPr>
          <w:sz w:val="26"/>
          <w:szCs w:val="26"/>
        </w:rPr>
        <w:tab/>
      </w:r>
      <w:r w:rsidR="00335CCB">
        <w:rPr>
          <w:sz w:val="26"/>
          <w:szCs w:val="26"/>
        </w:rPr>
        <w:tab/>
      </w:r>
      <w:r w:rsidRPr="008C7B0A">
        <w:rPr>
          <w:sz w:val="26"/>
          <w:szCs w:val="26"/>
        </w:rPr>
        <w:t>January 1966, 26-27.</w:t>
      </w:r>
    </w:p>
    <w:p w:rsidR="00AB5DBB" w:rsidRPr="008C7B0A" w:rsidRDefault="00AB5DBB" w:rsidP="00AB5DBB">
      <w:pPr>
        <w:pStyle w:val="FootnoteText"/>
        <w:rPr>
          <w:sz w:val="26"/>
          <w:szCs w:val="26"/>
          <w:u w:val="single"/>
        </w:rPr>
      </w:pPr>
    </w:p>
    <w:p w:rsidR="00AB5DBB" w:rsidRPr="00F05AED" w:rsidRDefault="00AB5DBB" w:rsidP="00AB5DBB">
      <w:pPr>
        <w:pStyle w:val="FootnoteText"/>
        <w:rPr>
          <w:sz w:val="26"/>
          <w:szCs w:val="26"/>
          <w:lang w:val="en-GB"/>
        </w:rPr>
      </w:pPr>
      <w:proofErr w:type="gramStart"/>
      <w:r w:rsidRPr="003425A3">
        <w:rPr>
          <w:sz w:val="26"/>
          <w:szCs w:val="26"/>
          <w:lang w:val="en-GB"/>
        </w:rPr>
        <w:t xml:space="preserve">Henry, Carl F. H., </w:t>
      </w:r>
      <w:r w:rsidRPr="003425A3">
        <w:rPr>
          <w:i/>
          <w:sz w:val="26"/>
          <w:szCs w:val="26"/>
          <w:lang w:val="en-GB"/>
        </w:rPr>
        <w:t>God, Revelation and Authority</w:t>
      </w:r>
      <w:r w:rsidRPr="003425A3">
        <w:rPr>
          <w:sz w:val="26"/>
          <w:szCs w:val="26"/>
          <w:lang w:val="en-GB"/>
        </w:rPr>
        <w:t>, vols. 1-6</w:t>
      </w:r>
      <w:r>
        <w:rPr>
          <w:sz w:val="26"/>
          <w:szCs w:val="26"/>
          <w:lang w:val="en-GB"/>
        </w:rPr>
        <w:t>.</w:t>
      </w:r>
      <w:proofErr w:type="gramEnd"/>
      <w:r>
        <w:rPr>
          <w:sz w:val="26"/>
          <w:szCs w:val="26"/>
          <w:lang w:val="en-GB"/>
        </w:rPr>
        <w:t xml:space="preserve"> </w:t>
      </w:r>
      <w:r w:rsidRPr="003425A3">
        <w:rPr>
          <w:sz w:val="26"/>
          <w:szCs w:val="26"/>
          <w:lang w:val="en-GB"/>
        </w:rPr>
        <w:t>Waco: Word</w:t>
      </w:r>
      <w:r>
        <w:rPr>
          <w:sz w:val="26"/>
          <w:szCs w:val="26"/>
          <w:lang w:val="en-GB"/>
        </w:rPr>
        <w:t xml:space="preserve"> Books</w:t>
      </w:r>
      <w:r w:rsidRPr="003425A3">
        <w:rPr>
          <w:sz w:val="26"/>
          <w:szCs w:val="26"/>
          <w:lang w:val="en-GB"/>
        </w:rPr>
        <w:t xml:space="preserve">, </w:t>
      </w:r>
      <w:r>
        <w:rPr>
          <w:sz w:val="26"/>
          <w:szCs w:val="26"/>
          <w:lang w:val="en-GB"/>
        </w:rPr>
        <w:tab/>
      </w:r>
      <w:r>
        <w:rPr>
          <w:sz w:val="26"/>
          <w:szCs w:val="26"/>
          <w:lang w:val="en-GB"/>
        </w:rPr>
        <w:tab/>
      </w:r>
      <w:r>
        <w:rPr>
          <w:sz w:val="26"/>
          <w:szCs w:val="26"/>
          <w:lang w:val="en-GB"/>
        </w:rPr>
        <w:tab/>
      </w:r>
      <w:r>
        <w:rPr>
          <w:sz w:val="26"/>
          <w:szCs w:val="26"/>
          <w:lang w:val="en-GB"/>
        </w:rPr>
        <w:tab/>
      </w:r>
      <w:r w:rsidRPr="003425A3">
        <w:rPr>
          <w:sz w:val="26"/>
          <w:szCs w:val="26"/>
          <w:lang w:val="en-GB"/>
        </w:rPr>
        <w:t>1976-1983.</w:t>
      </w:r>
    </w:p>
    <w:p w:rsidR="00AB5DBB" w:rsidRDefault="00AB5DBB" w:rsidP="00AB5DBB">
      <w:pPr>
        <w:pStyle w:val="FootnoteText"/>
        <w:rPr>
          <w:sz w:val="26"/>
          <w:szCs w:val="26"/>
        </w:rPr>
      </w:pPr>
    </w:p>
    <w:p w:rsidR="00AB5DBB" w:rsidRPr="002D73D5" w:rsidRDefault="00AB5DBB" w:rsidP="00AB5DBB">
      <w:pPr>
        <w:pStyle w:val="FootnoteText"/>
        <w:rPr>
          <w:sz w:val="26"/>
          <w:szCs w:val="26"/>
          <w:lang w:val="en-GB"/>
        </w:rPr>
      </w:pPr>
      <w:proofErr w:type="gramStart"/>
      <w:r w:rsidRPr="002D73D5">
        <w:rPr>
          <w:sz w:val="26"/>
          <w:szCs w:val="26"/>
        </w:rPr>
        <w:t xml:space="preserve">Hodiak, Bohdan, ‘Assembly Soothes Presbyterian Rift’, </w:t>
      </w:r>
      <w:r w:rsidRPr="002D73D5">
        <w:rPr>
          <w:i/>
          <w:sz w:val="26"/>
          <w:szCs w:val="26"/>
        </w:rPr>
        <w:t>Pittsburgh Post-Gazette</w:t>
      </w:r>
      <w:r w:rsidRPr="002D73D5">
        <w:rPr>
          <w:sz w:val="26"/>
          <w:szCs w:val="26"/>
        </w:rPr>
        <w:t xml:space="preserve">, </w:t>
      </w:r>
      <w:r>
        <w:rPr>
          <w:sz w:val="26"/>
          <w:szCs w:val="26"/>
        </w:rPr>
        <w:tab/>
      </w:r>
      <w:r>
        <w:rPr>
          <w:sz w:val="26"/>
          <w:szCs w:val="26"/>
        </w:rPr>
        <w:tab/>
      </w:r>
      <w:r>
        <w:rPr>
          <w:sz w:val="26"/>
          <w:szCs w:val="26"/>
        </w:rPr>
        <w:tab/>
      </w:r>
      <w:r>
        <w:rPr>
          <w:sz w:val="26"/>
          <w:szCs w:val="26"/>
        </w:rPr>
        <w:tab/>
      </w:r>
      <w:r w:rsidRPr="002D73D5">
        <w:rPr>
          <w:sz w:val="26"/>
          <w:szCs w:val="26"/>
        </w:rPr>
        <w:t xml:space="preserve">6 </w:t>
      </w:r>
      <w:r>
        <w:rPr>
          <w:sz w:val="26"/>
          <w:szCs w:val="26"/>
        </w:rPr>
        <w:t xml:space="preserve">June </w:t>
      </w:r>
      <w:r w:rsidRPr="002D73D5">
        <w:rPr>
          <w:sz w:val="26"/>
          <w:szCs w:val="26"/>
        </w:rPr>
        <w:t>1981, 5.</w:t>
      </w:r>
      <w:proofErr w:type="gramEnd"/>
    </w:p>
    <w:p w:rsidR="00AB5DBB" w:rsidRPr="002D73D5" w:rsidRDefault="00AB5DBB" w:rsidP="00AB5DBB">
      <w:pPr>
        <w:pStyle w:val="FootnoteText"/>
        <w:rPr>
          <w:sz w:val="26"/>
          <w:szCs w:val="26"/>
          <w:lang w:val="en-GB"/>
        </w:rPr>
      </w:pPr>
    </w:p>
    <w:p w:rsidR="00AB5DBB" w:rsidRPr="002D73D5" w:rsidRDefault="00AB5DBB" w:rsidP="00AB5DBB">
      <w:pPr>
        <w:pStyle w:val="FootnoteText"/>
        <w:rPr>
          <w:sz w:val="26"/>
          <w:szCs w:val="26"/>
          <w:lang w:val="en-GB"/>
        </w:rPr>
      </w:pPr>
      <w:r w:rsidRPr="002D73D5">
        <w:rPr>
          <w:sz w:val="26"/>
          <w:szCs w:val="26"/>
          <w:lang w:val="en-GB"/>
        </w:rPr>
        <w:t>---</w:t>
      </w:r>
      <w:proofErr w:type="gramStart"/>
      <w:r w:rsidRPr="002D73D5">
        <w:rPr>
          <w:sz w:val="26"/>
          <w:szCs w:val="26"/>
          <w:lang w:val="en-GB"/>
        </w:rPr>
        <w:t>.,</w:t>
      </w:r>
      <w:proofErr w:type="gramEnd"/>
      <w:r w:rsidRPr="002D73D5">
        <w:rPr>
          <w:sz w:val="26"/>
          <w:szCs w:val="26"/>
          <w:lang w:val="en-GB"/>
        </w:rPr>
        <w:t xml:space="preserve"> ‘Ministry Presbyterians Cite Biblical Authority Loss’, </w:t>
      </w:r>
      <w:r w:rsidRPr="002D73D5">
        <w:rPr>
          <w:i/>
          <w:sz w:val="26"/>
          <w:szCs w:val="26"/>
          <w:lang w:val="en-GB"/>
        </w:rPr>
        <w:t>Pittsburgh Post-Gazette</w:t>
      </w:r>
      <w:r w:rsidRPr="002D73D5">
        <w:rPr>
          <w:sz w:val="26"/>
          <w:szCs w:val="26"/>
          <w:lang w:val="en-GB"/>
        </w:rPr>
        <w:t xml:space="preserve">, </w:t>
      </w:r>
      <w:r>
        <w:rPr>
          <w:sz w:val="26"/>
          <w:szCs w:val="26"/>
          <w:lang w:val="en-GB"/>
        </w:rPr>
        <w:tab/>
      </w:r>
      <w:r>
        <w:rPr>
          <w:sz w:val="26"/>
          <w:szCs w:val="26"/>
          <w:lang w:val="en-GB"/>
        </w:rPr>
        <w:tab/>
      </w:r>
      <w:r>
        <w:rPr>
          <w:sz w:val="26"/>
          <w:szCs w:val="26"/>
          <w:lang w:val="en-GB"/>
        </w:rPr>
        <w:tab/>
        <w:t xml:space="preserve">22 </w:t>
      </w:r>
      <w:r w:rsidRPr="002D73D5">
        <w:rPr>
          <w:sz w:val="26"/>
          <w:szCs w:val="26"/>
          <w:lang w:val="en-GB"/>
        </w:rPr>
        <w:t>November 1980, 16.</w:t>
      </w:r>
    </w:p>
    <w:p w:rsidR="00AB5DBB" w:rsidRDefault="00AB5DBB" w:rsidP="00AB5DBB">
      <w:pPr>
        <w:pStyle w:val="FootnoteText"/>
        <w:rPr>
          <w:sz w:val="26"/>
          <w:szCs w:val="26"/>
        </w:rPr>
      </w:pPr>
    </w:p>
    <w:p w:rsidR="00AB5DBB" w:rsidRPr="00CB72AB" w:rsidRDefault="00AB5DBB" w:rsidP="00AB5DBB">
      <w:pPr>
        <w:pStyle w:val="FootnoteText"/>
        <w:rPr>
          <w:sz w:val="26"/>
          <w:szCs w:val="26"/>
        </w:rPr>
      </w:pPr>
      <w:r>
        <w:rPr>
          <w:sz w:val="26"/>
          <w:szCs w:val="26"/>
        </w:rPr>
        <w:t>---</w:t>
      </w:r>
      <w:proofErr w:type="gramStart"/>
      <w:r>
        <w:rPr>
          <w:sz w:val="26"/>
          <w:szCs w:val="26"/>
        </w:rPr>
        <w:t>.,</w:t>
      </w:r>
      <w:proofErr w:type="gramEnd"/>
      <w:r w:rsidRPr="00CB72AB">
        <w:rPr>
          <w:sz w:val="26"/>
          <w:szCs w:val="26"/>
        </w:rPr>
        <w:t xml:space="preserve"> ‘Theological Seminary Seeks an Image’, </w:t>
      </w:r>
      <w:r w:rsidRPr="00CB72AB">
        <w:rPr>
          <w:i/>
          <w:sz w:val="26"/>
          <w:szCs w:val="26"/>
        </w:rPr>
        <w:t>Pittsburgh Post-Gazette</w:t>
      </w:r>
      <w:r w:rsidRPr="00CB72AB">
        <w:rPr>
          <w:sz w:val="26"/>
          <w:szCs w:val="26"/>
        </w:rPr>
        <w:t xml:space="preserve">, 26 June 1976, 16. </w:t>
      </w:r>
    </w:p>
    <w:p w:rsidR="00AB5DBB" w:rsidRPr="002D73D5" w:rsidRDefault="00AB5DBB" w:rsidP="00AB5DBB">
      <w:pPr>
        <w:pStyle w:val="FootnoteText"/>
        <w:rPr>
          <w:sz w:val="26"/>
          <w:szCs w:val="26"/>
        </w:rPr>
      </w:pPr>
    </w:p>
    <w:p w:rsidR="00AB5DBB" w:rsidRPr="002D73D5" w:rsidRDefault="00AB5DBB" w:rsidP="00AB5DBB">
      <w:pPr>
        <w:pStyle w:val="FootnoteText"/>
        <w:rPr>
          <w:sz w:val="26"/>
          <w:szCs w:val="26"/>
          <w:lang w:val="en-GB"/>
        </w:rPr>
      </w:pPr>
      <w:r w:rsidRPr="002D73D5">
        <w:rPr>
          <w:sz w:val="26"/>
          <w:szCs w:val="26"/>
        </w:rPr>
        <w:t>---</w:t>
      </w:r>
      <w:proofErr w:type="gramStart"/>
      <w:r w:rsidRPr="002D73D5">
        <w:rPr>
          <w:sz w:val="26"/>
          <w:szCs w:val="26"/>
        </w:rPr>
        <w:t>.,</w:t>
      </w:r>
      <w:proofErr w:type="gramEnd"/>
      <w:r w:rsidRPr="002D73D5">
        <w:rPr>
          <w:sz w:val="26"/>
          <w:szCs w:val="26"/>
        </w:rPr>
        <w:t xml:space="preserve"> ‘U.P. Church Vote: Apostate’, </w:t>
      </w:r>
      <w:r w:rsidRPr="002D73D5">
        <w:rPr>
          <w:i/>
          <w:sz w:val="26"/>
          <w:szCs w:val="26"/>
        </w:rPr>
        <w:t>Pittsburgh Post-Gazette</w:t>
      </w:r>
      <w:r w:rsidRPr="002D73D5">
        <w:rPr>
          <w:sz w:val="26"/>
          <w:szCs w:val="26"/>
        </w:rPr>
        <w:t xml:space="preserve">, 12 June, 1981, 9. </w:t>
      </w:r>
    </w:p>
    <w:p w:rsidR="00AB5DBB" w:rsidRDefault="00AB5DBB" w:rsidP="00AB5DBB">
      <w:pPr>
        <w:pStyle w:val="FootnoteText"/>
        <w:rPr>
          <w:sz w:val="26"/>
          <w:szCs w:val="26"/>
        </w:rPr>
      </w:pPr>
    </w:p>
    <w:p w:rsidR="00AB5DBB" w:rsidRPr="00CB72AB" w:rsidRDefault="00AB5DBB" w:rsidP="00AB5DBB">
      <w:pPr>
        <w:pStyle w:val="FootnoteText"/>
        <w:rPr>
          <w:sz w:val="26"/>
          <w:szCs w:val="26"/>
        </w:rPr>
      </w:pPr>
      <w:r w:rsidRPr="00CB72AB">
        <w:rPr>
          <w:sz w:val="26"/>
          <w:szCs w:val="26"/>
        </w:rPr>
        <w:t>Hoke, Donald E.</w:t>
      </w:r>
      <w:r>
        <w:rPr>
          <w:sz w:val="26"/>
          <w:szCs w:val="26"/>
        </w:rPr>
        <w:t>,</w:t>
      </w:r>
      <w:r w:rsidRPr="00CB72AB">
        <w:rPr>
          <w:sz w:val="26"/>
          <w:szCs w:val="26"/>
        </w:rPr>
        <w:t xml:space="preserve"> ‘Consultation on Future Evangelical Concerns’, programme, 14-17 </w:t>
      </w:r>
      <w:r>
        <w:rPr>
          <w:sz w:val="26"/>
          <w:szCs w:val="26"/>
        </w:rPr>
        <w:tab/>
      </w:r>
      <w:r>
        <w:rPr>
          <w:sz w:val="26"/>
          <w:szCs w:val="26"/>
        </w:rPr>
        <w:tab/>
      </w:r>
      <w:r>
        <w:rPr>
          <w:sz w:val="26"/>
          <w:szCs w:val="26"/>
        </w:rPr>
        <w:tab/>
      </w:r>
      <w:r w:rsidRPr="00CB72AB">
        <w:rPr>
          <w:sz w:val="26"/>
          <w:szCs w:val="26"/>
        </w:rPr>
        <w:t>December 1977, C-5.</w:t>
      </w:r>
    </w:p>
    <w:p w:rsidR="00AB5DBB" w:rsidRDefault="00AB5DBB" w:rsidP="00AB5DBB">
      <w:pPr>
        <w:pStyle w:val="FootnoteText"/>
        <w:rPr>
          <w:sz w:val="26"/>
          <w:szCs w:val="26"/>
          <w:lang w:val="en-GB"/>
        </w:rPr>
      </w:pPr>
    </w:p>
    <w:p w:rsidR="00AB5DBB" w:rsidRPr="005C02D8" w:rsidRDefault="00AB5DBB" w:rsidP="00AB5DBB">
      <w:pPr>
        <w:pStyle w:val="FootnoteText"/>
        <w:rPr>
          <w:sz w:val="26"/>
          <w:szCs w:val="26"/>
          <w:lang w:val="en-GB"/>
        </w:rPr>
      </w:pPr>
      <w:r w:rsidRPr="002D73D5">
        <w:rPr>
          <w:sz w:val="26"/>
          <w:szCs w:val="26"/>
          <w:lang w:val="en-GB"/>
        </w:rPr>
        <w:t xml:space="preserve">Hopkins, Joseph M., </w:t>
      </w:r>
      <w:r>
        <w:rPr>
          <w:sz w:val="26"/>
          <w:szCs w:val="26"/>
          <w:lang w:val="en-GB"/>
        </w:rPr>
        <w:t>‘</w:t>
      </w:r>
      <w:r w:rsidRPr="002D73D5">
        <w:rPr>
          <w:sz w:val="26"/>
          <w:szCs w:val="26"/>
          <w:lang w:val="en-GB"/>
        </w:rPr>
        <w:t>‘Concern</w:t>
      </w:r>
      <w:r>
        <w:rPr>
          <w:sz w:val="26"/>
          <w:szCs w:val="26"/>
          <w:lang w:val="en-GB"/>
        </w:rPr>
        <w:t xml:space="preserve">ed’ Faction Spurns Presbyterian </w:t>
      </w:r>
      <w:r>
        <w:rPr>
          <w:sz w:val="26"/>
          <w:szCs w:val="26"/>
          <w:lang w:val="en-GB"/>
        </w:rPr>
        <w:tab/>
      </w:r>
      <w:r>
        <w:rPr>
          <w:sz w:val="26"/>
          <w:szCs w:val="26"/>
          <w:lang w:val="en-GB"/>
        </w:rPr>
        <w:tab/>
      </w:r>
      <w:r>
        <w:rPr>
          <w:sz w:val="26"/>
          <w:szCs w:val="26"/>
          <w:lang w:val="en-GB"/>
        </w:rPr>
        <w:tab/>
      </w:r>
      <w:r>
        <w:rPr>
          <w:sz w:val="26"/>
          <w:szCs w:val="26"/>
          <w:lang w:val="en-GB"/>
        </w:rPr>
        <w:tab/>
      </w:r>
      <w:r>
        <w:rPr>
          <w:sz w:val="26"/>
          <w:szCs w:val="26"/>
          <w:lang w:val="en-GB"/>
        </w:rPr>
        <w:tab/>
      </w:r>
      <w:r>
        <w:rPr>
          <w:sz w:val="26"/>
          <w:szCs w:val="26"/>
          <w:lang w:val="en-GB"/>
        </w:rPr>
        <w:tab/>
      </w:r>
      <w:r w:rsidRPr="002D73D5">
        <w:rPr>
          <w:sz w:val="26"/>
          <w:szCs w:val="26"/>
          <w:lang w:val="en-GB"/>
        </w:rPr>
        <w:t>Accommodation’,</w:t>
      </w:r>
      <w:r>
        <w:rPr>
          <w:sz w:val="26"/>
          <w:szCs w:val="26"/>
          <w:lang w:val="en-GB"/>
        </w:rPr>
        <w:t xml:space="preserve"> </w:t>
      </w:r>
      <w:r>
        <w:rPr>
          <w:i/>
          <w:sz w:val="26"/>
          <w:szCs w:val="26"/>
          <w:lang w:val="en-GB"/>
        </w:rPr>
        <w:t xml:space="preserve">Christianity </w:t>
      </w:r>
      <w:r w:rsidRPr="002D73D5">
        <w:rPr>
          <w:i/>
          <w:sz w:val="26"/>
          <w:szCs w:val="26"/>
          <w:lang w:val="en-GB"/>
        </w:rPr>
        <w:t>Today</w:t>
      </w:r>
      <w:r w:rsidRPr="002D73D5">
        <w:rPr>
          <w:sz w:val="26"/>
          <w:szCs w:val="26"/>
          <w:lang w:val="en-GB"/>
        </w:rPr>
        <w:t>, July, 1981, 96-97.</w:t>
      </w:r>
    </w:p>
    <w:p w:rsidR="00AB5DBB" w:rsidRDefault="00AB5DBB" w:rsidP="00AB5DBB">
      <w:pPr>
        <w:pStyle w:val="FootnoteText"/>
        <w:rPr>
          <w:sz w:val="26"/>
          <w:szCs w:val="26"/>
        </w:rPr>
      </w:pPr>
    </w:p>
    <w:p w:rsidR="00AB5DBB" w:rsidRDefault="00AB5DBB" w:rsidP="00AB5DBB">
      <w:pPr>
        <w:pStyle w:val="FootnoteText"/>
        <w:rPr>
          <w:sz w:val="26"/>
          <w:szCs w:val="26"/>
          <w:lang w:val="en-GB"/>
        </w:rPr>
      </w:pPr>
      <w:r w:rsidRPr="00FB5AAF">
        <w:rPr>
          <w:sz w:val="26"/>
          <w:szCs w:val="26"/>
          <w:lang w:val="en-GB"/>
        </w:rPr>
        <w:t xml:space="preserve">Johnston Reformed Conference Flier, ‘The Christian Church’, 8-10, October 1993, John </w:t>
      </w:r>
      <w:r>
        <w:rPr>
          <w:sz w:val="26"/>
          <w:szCs w:val="26"/>
          <w:lang w:val="en-GB"/>
        </w:rPr>
        <w:tab/>
      </w:r>
      <w:r>
        <w:rPr>
          <w:sz w:val="26"/>
          <w:szCs w:val="26"/>
          <w:lang w:val="en-GB"/>
        </w:rPr>
        <w:tab/>
      </w:r>
      <w:r w:rsidRPr="00FB5AAF">
        <w:rPr>
          <w:sz w:val="26"/>
          <w:szCs w:val="26"/>
          <w:lang w:val="en-GB"/>
        </w:rPr>
        <w:t>Gerstner Papers, Chandler, AZ.</w:t>
      </w:r>
    </w:p>
    <w:p w:rsidR="00AB5DBB" w:rsidRDefault="00AB5DBB" w:rsidP="00AB5DBB">
      <w:pPr>
        <w:pStyle w:val="FootnoteText"/>
        <w:rPr>
          <w:sz w:val="26"/>
          <w:szCs w:val="26"/>
          <w:lang w:val="en-GB"/>
        </w:rPr>
      </w:pPr>
    </w:p>
    <w:p w:rsidR="00AB5DBB" w:rsidRDefault="00AB5DBB" w:rsidP="00335CCB">
      <w:pPr>
        <w:pStyle w:val="FootnoteText"/>
        <w:rPr>
          <w:sz w:val="26"/>
          <w:szCs w:val="26"/>
          <w:lang w:val="en-GB"/>
        </w:rPr>
      </w:pPr>
      <w:proofErr w:type="gramStart"/>
      <w:r w:rsidRPr="002D73D5">
        <w:rPr>
          <w:sz w:val="26"/>
          <w:szCs w:val="26"/>
          <w:lang w:val="en-GB"/>
        </w:rPr>
        <w:t xml:space="preserve">‘Judicial Commission Upholds Presbytery’s Reception of Minister’, </w:t>
      </w:r>
      <w:r w:rsidRPr="002D73D5">
        <w:rPr>
          <w:i/>
          <w:sz w:val="26"/>
          <w:szCs w:val="26"/>
          <w:lang w:val="en-GB"/>
        </w:rPr>
        <w:t xml:space="preserve">The </w:t>
      </w:r>
      <w:r>
        <w:rPr>
          <w:i/>
          <w:sz w:val="26"/>
          <w:szCs w:val="26"/>
          <w:lang w:val="en-GB"/>
        </w:rPr>
        <w:tab/>
      </w:r>
      <w:r>
        <w:rPr>
          <w:i/>
          <w:sz w:val="26"/>
          <w:szCs w:val="26"/>
          <w:lang w:val="en-GB"/>
        </w:rPr>
        <w:tab/>
      </w:r>
      <w:r>
        <w:rPr>
          <w:i/>
          <w:sz w:val="26"/>
          <w:szCs w:val="26"/>
          <w:lang w:val="en-GB"/>
        </w:rPr>
        <w:tab/>
      </w:r>
      <w:r>
        <w:rPr>
          <w:i/>
          <w:sz w:val="26"/>
          <w:szCs w:val="26"/>
          <w:lang w:val="en-GB"/>
        </w:rPr>
        <w:tab/>
      </w:r>
      <w:r>
        <w:rPr>
          <w:i/>
          <w:sz w:val="26"/>
          <w:szCs w:val="26"/>
          <w:lang w:val="en-GB"/>
        </w:rPr>
        <w:tab/>
        <w:t xml:space="preserve">Presbyterian </w:t>
      </w:r>
      <w:r w:rsidRPr="002D73D5">
        <w:rPr>
          <w:i/>
          <w:sz w:val="26"/>
          <w:szCs w:val="26"/>
          <w:lang w:val="en-GB"/>
        </w:rPr>
        <w:t>Layman</w:t>
      </w:r>
      <w:r w:rsidRPr="002D73D5">
        <w:rPr>
          <w:sz w:val="26"/>
          <w:szCs w:val="26"/>
          <w:lang w:val="en-GB"/>
        </w:rPr>
        <w:t>, v. XIV n. 2 (March 1981), 1.</w:t>
      </w:r>
      <w:proofErr w:type="gramEnd"/>
      <w:r w:rsidRPr="002D73D5">
        <w:rPr>
          <w:sz w:val="26"/>
          <w:szCs w:val="26"/>
          <w:lang w:val="en-GB"/>
        </w:rPr>
        <w:t xml:space="preserve">   </w:t>
      </w:r>
    </w:p>
    <w:p w:rsidR="00335CCB" w:rsidRDefault="00335CCB" w:rsidP="00335CCB">
      <w:pPr>
        <w:pStyle w:val="FootnoteText"/>
        <w:rPr>
          <w:sz w:val="26"/>
          <w:szCs w:val="26"/>
          <w:lang w:val="en-GB"/>
        </w:rPr>
      </w:pPr>
    </w:p>
    <w:p w:rsidR="00335CCB" w:rsidRPr="00335CCB" w:rsidRDefault="00AB5DBB" w:rsidP="00335CCB">
      <w:pPr>
        <w:rPr>
          <w:sz w:val="26"/>
          <w:szCs w:val="26"/>
          <w:lang w:val="en-GB"/>
        </w:rPr>
      </w:pPr>
      <w:r w:rsidRPr="00C067DF">
        <w:rPr>
          <w:i/>
          <w:sz w:val="26"/>
          <w:szCs w:val="26"/>
        </w:rPr>
        <w:t xml:space="preserve">Inauguration Bulletin of the Reverend Dr. John Gerstner, Jr., Ph.D. , Thursday Evening, 16 November </w:t>
      </w:r>
      <w:r>
        <w:rPr>
          <w:i/>
          <w:sz w:val="26"/>
          <w:szCs w:val="26"/>
        </w:rPr>
        <w:tab/>
      </w:r>
      <w:r w:rsidRPr="00C067DF">
        <w:rPr>
          <w:i/>
          <w:sz w:val="26"/>
          <w:szCs w:val="26"/>
        </w:rPr>
        <w:t xml:space="preserve">1950, </w:t>
      </w:r>
      <w:r w:rsidRPr="00C067DF">
        <w:rPr>
          <w:sz w:val="26"/>
          <w:szCs w:val="26"/>
        </w:rPr>
        <w:t xml:space="preserve">John Gerstner Papers, Chandler, AZ.  </w:t>
      </w:r>
    </w:p>
    <w:p w:rsidR="00AB5DBB" w:rsidRPr="00C067DF" w:rsidRDefault="00AB5DBB" w:rsidP="00335CCB">
      <w:pPr>
        <w:spacing w:line="240" w:lineRule="auto"/>
        <w:rPr>
          <w:sz w:val="26"/>
          <w:szCs w:val="26"/>
          <w:lang w:val="en-GB"/>
        </w:rPr>
      </w:pPr>
      <w:r w:rsidRPr="00C067DF">
        <w:rPr>
          <w:sz w:val="26"/>
          <w:szCs w:val="26"/>
          <w:lang w:val="en-GB"/>
        </w:rPr>
        <w:t xml:space="preserve">Kelsey, Hugh A., ‘Enrichment of the Spiritual Life’, </w:t>
      </w:r>
      <w:proofErr w:type="gramStart"/>
      <w:r w:rsidRPr="00C067DF">
        <w:rPr>
          <w:i/>
          <w:sz w:val="26"/>
          <w:szCs w:val="26"/>
          <w:lang w:val="en-GB"/>
        </w:rPr>
        <w:t>The</w:t>
      </w:r>
      <w:proofErr w:type="gramEnd"/>
      <w:r w:rsidRPr="00C067DF">
        <w:rPr>
          <w:i/>
          <w:sz w:val="26"/>
          <w:szCs w:val="26"/>
          <w:lang w:val="en-GB"/>
        </w:rPr>
        <w:t xml:space="preserve"> Evangelical Student</w:t>
      </w:r>
      <w:r w:rsidRPr="00C067DF">
        <w:rPr>
          <w:sz w:val="26"/>
          <w:szCs w:val="26"/>
          <w:lang w:val="en-GB"/>
        </w:rPr>
        <w:t xml:space="preserve">, vol. V no. 2 </w:t>
      </w:r>
      <w:r w:rsidRPr="00C067DF">
        <w:rPr>
          <w:sz w:val="26"/>
          <w:szCs w:val="26"/>
          <w:lang w:val="en-GB"/>
        </w:rPr>
        <w:tab/>
      </w:r>
      <w:r w:rsidR="00335CCB">
        <w:rPr>
          <w:sz w:val="26"/>
          <w:szCs w:val="26"/>
          <w:lang w:val="en-GB"/>
        </w:rPr>
        <w:tab/>
      </w:r>
      <w:r w:rsidRPr="00C067DF">
        <w:rPr>
          <w:sz w:val="26"/>
          <w:szCs w:val="26"/>
          <w:lang w:val="en-GB"/>
        </w:rPr>
        <w:t>(January 1931), 7-8.</w:t>
      </w:r>
    </w:p>
    <w:p w:rsidR="00AB5DBB" w:rsidRDefault="00AB5DBB" w:rsidP="00AB5DBB">
      <w:pPr>
        <w:pStyle w:val="FootnoteText"/>
        <w:rPr>
          <w:sz w:val="26"/>
          <w:szCs w:val="26"/>
          <w:lang w:val="en-GB"/>
        </w:rPr>
      </w:pPr>
    </w:p>
    <w:p w:rsidR="00AB5DBB" w:rsidRDefault="00AB5DBB" w:rsidP="00335CCB">
      <w:pPr>
        <w:pStyle w:val="FootnoteText"/>
        <w:rPr>
          <w:sz w:val="26"/>
          <w:szCs w:val="26"/>
          <w:lang w:val="en-GB"/>
        </w:rPr>
      </w:pPr>
      <w:proofErr w:type="gramStart"/>
      <w:r w:rsidRPr="002D73D5">
        <w:rPr>
          <w:sz w:val="26"/>
          <w:szCs w:val="26"/>
          <w:lang w:val="en-GB"/>
        </w:rPr>
        <w:t xml:space="preserve">Klein, Douglas, ‘Letter to the Editor,’ </w:t>
      </w:r>
      <w:r w:rsidRPr="002D73D5">
        <w:rPr>
          <w:i/>
          <w:sz w:val="26"/>
          <w:szCs w:val="26"/>
          <w:lang w:val="en-GB"/>
        </w:rPr>
        <w:t>Pittsburgh Press</w:t>
      </w:r>
      <w:r w:rsidRPr="002D73D5">
        <w:rPr>
          <w:sz w:val="26"/>
          <w:szCs w:val="26"/>
          <w:lang w:val="en-GB"/>
        </w:rPr>
        <w:t>, 1 March 1981, B-4.</w:t>
      </w:r>
      <w:proofErr w:type="gramEnd"/>
      <w:r w:rsidRPr="002D73D5">
        <w:rPr>
          <w:sz w:val="26"/>
          <w:szCs w:val="26"/>
          <w:lang w:val="en-GB"/>
        </w:rPr>
        <w:t xml:space="preserve">  </w:t>
      </w:r>
    </w:p>
    <w:p w:rsidR="00335CCB" w:rsidRPr="00C067DF" w:rsidRDefault="00335CCB" w:rsidP="00335CCB">
      <w:pPr>
        <w:pStyle w:val="FootnoteText"/>
        <w:rPr>
          <w:sz w:val="26"/>
          <w:szCs w:val="26"/>
          <w:lang w:val="en-GB"/>
        </w:rPr>
      </w:pPr>
    </w:p>
    <w:p w:rsidR="00AB5DBB" w:rsidRPr="00C067DF" w:rsidRDefault="00AB5DBB" w:rsidP="00335CCB">
      <w:pPr>
        <w:spacing w:line="240" w:lineRule="auto"/>
        <w:rPr>
          <w:sz w:val="26"/>
          <w:szCs w:val="26"/>
          <w:lang w:val="en-GB"/>
        </w:rPr>
      </w:pPr>
      <w:r w:rsidRPr="00C067DF">
        <w:rPr>
          <w:sz w:val="26"/>
          <w:szCs w:val="26"/>
          <w:lang w:val="en-GB"/>
        </w:rPr>
        <w:t xml:space="preserve">Kyle, Melvin Grove, ‘The Bible in the Light of Archaeological Discoveries’, vol. LXXIV </w:t>
      </w:r>
      <w:r w:rsidR="00335CCB">
        <w:rPr>
          <w:sz w:val="26"/>
          <w:szCs w:val="26"/>
          <w:lang w:val="en-GB"/>
        </w:rPr>
        <w:tab/>
      </w:r>
      <w:r w:rsidR="00335CCB">
        <w:rPr>
          <w:sz w:val="26"/>
          <w:szCs w:val="26"/>
          <w:lang w:val="en-GB"/>
        </w:rPr>
        <w:tab/>
        <w:t xml:space="preserve">no. </w:t>
      </w:r>
      <w:r w:rsidRPr="00C067DF">
        <w:rPr>
          <w:sz w:val="26"/>
          <w:szCs w:val="26"/>
          <w:lang w:val="en-GB"/>
        </w:rPr>
        <w:t xml:space="preserve">293, </w:t>
      </w:r>
      <w:r w:rsidRPr="00C067DF">
        <w:rPr>
          <w:i/>
          <w:sz w:val="26"/>
          <w:szCs w:val="26"/>
          <w:lang w:val="en-GB"/>
        </w:rPr>
        <w:t>Bibliotheca Sacra</w:t>
      </w:r>
      <w:r w:rsidRPr="00C067DF">
        <w:rPr>
          <w:sz w:val="26"/>
          <w:szCs w:val="26"/>
          <w:lang w:val="en-GB"/>
        </w:rPr>
        <w:t xml:space="preserve"> (January 1917), 1-19.</w:t>
      </w:r>
    </w:p>
    <w:p w:rsidR="00AB5DBB" w:rsidRPr="00C067DF" w:rsidRDefault="00AB5DBB" w:rsidP="00335CCB">
      <w:pPr>
        <w:spacing w:line="240" w:lineRule="auto"/>
        <w:rPr>
          <w:sz w:val="26"/>
          <w:szCs w:val="26"/>
        </w:rPr>
      </w:pPr>
    </w:p>
    <w:p w:rsidR="00AB5DBB" w:rsidRPr="00C067DF" w:rsidRDefault="00AB5DBB" w:rsidP="00335CCB">
      <w:pPr>
        <w:spacing w:line="240" w:lineRule="auto"/>
        <w:rPr>
          <w:sz w:val="26"/>
          <w:szCs w:val="26"/>
          <w:lang w:val="en-GB"/>
        </w:rPr>
      </w:pPr>
      <w:r w:rsidRPr="00C067DF">
        <w:rPr>
          <w:sz w:val="26"/>
          <w:szCs w:val="26"/>
        </w:rPr>
        <w:lastRenderedPageBreak/>
        <w:t>---</w:t>
      </w:r>
      <w:proofErr w:type="gramStart"/>
      <w:r w:rsidRPr="00C067DF">
        <w:rPr>
          <w:sz w:val="26"/>
          <w:szCs w:val="26"/>
        </w:rPr>
        <w:t>.,</w:t>
      </w:r>
      <w:proofErr w:type="gramEnd"/>
      <w:r w:rsidRPr="00C067DF">
        <w:rPr>
          <w:sz w:val="26"/>
          <w:szCs w:val="26"/>
        </w:rPr>
        <w:t xml:space="preserve"> </w:t>
      </w:r>
      <w:r w:rsidRPr="00C067DF">
        <w:rPr>
          <w:i/>
          <w:sz w:val="26"/>
          <w:szCs w:val="26"/>
        </w:rPr>
        <w:t>The Deciding Voice of the Monuments in Biblical Criticism</w:t>
      </w:r>
      <w:r w:rsidRPr="00C067DF">
        <w:rPr>
          <w:sz w:val="26"/>
          <w:szCs w:val="26"/>
        </w:rPr>
        <w:t xml:space="preserve">. Oberlin, OH: Bibliotheca Sacra </w:t>
      </w:r>
      <w:r w:rsidRPr="00C067DF">
        <w:rPr>
          <w:sz w:val="26"/>
          <w:szCs w:val="26"/>
        </w:rPr>
        <w:tab/>
      </w:r>
      <w:r w:rsidR="00335CCB">
        <w:rPr>
          <w:sz w:val="26"/>
          <w:szCs w:val="26"/>
        </w:rPr>
        <w:tab/>
      </w:r>
      <w:r w:rsidRPr="00C067DF">
        <w:rPr>
          <w:sz w:val="26"/>
          <w:szCs w:val="26"/>
        </w:rPr>
        <w:t>Company, 1912.</w:t>
      </w:r>
    </w:p>
    <w:p w:rsidR="00AB5DBB" w:rsidRPr="00C067DF" w:rsidRDefault="00AB5DBB" w:rsidP="00AB5DBB">
      <w:pPr>
        <w:pStyle w:val="FootnoteText"/>
        <w:rPr>
          <w:sz w:val="26"/>
          <w:szCs w:val="26"/>
        </w:rPr>
      </w:pPr>
    </w:p>
    <w:p w:rsidR="00AB5DBB" w:rsidRPr="00C067DF" w:rsidRDefault="00AB5DBB" w:rsidP="00AB5DBB">
      <w:pPr>
        <w:pStyle w:val="FootnoteText"/>
        <w:rPr>
          <w:sz w:val="26"/>
          <w:szCs w:val="26"/>
          <w:lang w:val="en-GB"/>
        </w:rPr>
      </w:pPr>
      <w:r w:rsidRPr="00C067DF">
        <w:rPr>
          <w:sz w:val="26"/>
          <w:szCs w:val="26"/>
        </w:rPr>
        <w:t>---</w:t>
      </w:r>
      <w:proofErr w:type="gramStart"/>
      <w:r w:rsidRPr="00C067DF">
        <w:rPr>
          <w:sz w:val="26"/>
          <w:szCs w:val="26"/>
        </w:rPr>
        <w:t>.,</w:t>
      </w:r>
      <w:proofErr w:type="gramEnd"/>
      <w:r w:rsidRPr="00C067DF">
        <w:rPr>
          <w:sz w:val="26"/>
          <w:szCs w:val="26"/>
        </w:rPr>
        <w:t xml:space="preserve"> ‘The Recent Testimony of Archaeology’, </w:t>
      </w:r>
      <w:r w:rsidRPr="00C067DF">
        <w:rPr>
          <w:i/>
          <w:sz w:val="26"/>
          <w:szCs w:val="26"/>
        </w:rPr>
        <w:t xml:space="preserve">The Fundamentals </w:t>
      </w:r>
      <w:r>
        <w:rPr>
          <w:sz w:val="26"/>
          <w:szCs w:val="26"/>
        </w:rPr>
        <w:t>vol. 1, eds</w:t>
      </w:r>
      <w:r w:rsidRPr="00C067DF">
        <w:rPr>
          <w:sz w:val="26"/>
          <w:szCs w:val="26"/>
        </w:rPr>
        <w:t xml:space="preserve"> R.A. Torrey and </w:t>
      </w:r>
      <w:r w:rsidRPr="00C067DF">
        <w:rPr>
          <w:sz w:val="26"/>
          <w:szCs w:val="26"/>
        </w:rPr>
        <w:tab/>
      </w:r>
      <w:r w:rsidR="00335CCB">
        <w:rPr>
          <w:sz w:val="26"/>
          <w:szCs w:val="26"/>
        </w:rPr>
        <w:tab/>
      </w:r>
      <w:r w:rsidRPr="00C067DF">
        <w:rPr>
          <w:sz w:val="26"/>
          <w:szCs w:val="26"/>
        </w:rPr>
        <w:t xml:space="preserve">A.C. Dixson. Grand Rapids: Baker Book House, 2000 [1917], 315-333. </w:t>
      </w:r>
    </w:p>
    <w:p w:rsidR="00AB5DBB" w:rsidRPr="008C7B0A" w:rsidRDefault="00AB5DBB" w:rsidP="00AB5DBB">
      <w:pPr>
        <w:pStyle w:val="FootnoteText"/>
        <w:rPr>
          <w:sz w:val="26"/>
          <w:szCs w:val="26"/>
        </w:rPr>
      </w:pPr>
    </w:p>
    <w:p w:rsidR="00AB5DBB" w:rsidRPr="008C7B0A" w:rsidRDefault="00AB5DBB" w:rsidP="00AB5DBB">
      <w:pPr>
        <w:pStyle w:val="FootnoteText"/>
        <w:rPr>
          <w:sz w:val="26"/>
          <w:szCs w:val="26"/>
        </w:rPr>
      </w:pPr>
      <w:r w:rsidRPr="008C7B0A">
        <w:rPr>
          <w:sz w:val="26"/>
          <w:szCs w:val="26"/>
        </w:rPr>
        <w:t xml:space="preserve">‘Launching Seminary Probe Denied’ </w:t>
      </w:r>
      <w:r w:rsidRPr="008C7B0A">
        <w:rPr>
          <w:i/>
          <w:sz w:val="26"/>
          <w:szCs w:val="26"/>
        </w:rPr>
        <w:t>Pittsburgh Post-Gazette</w:t>
      </w:r>
      <w:r w:rsidRPr="008C7B0A">
        <w:rPr>
          <w:sz w:val="26"/>
          <w:szCs w:val="26"/>
        </w:rPr>
        <w:t xml:space="preserve">, 25 June 1961, section 1, page </w:t>
      </w:r>
      <w:r w:rsidR="00335CCB">
        <w:rPr>
          <w:sz w:val="26"/>
          <w:szCs w:val="26"/>
        </w:rPr>
        <w:tab/>
      </w:r>
      <w:r w:rsidR="00335CCB">
        <w:rPr>
          <w:sz w:val="26"/>
          <w:szCs w:val="26"/>
        </w:rPr>
        <w:tab/>
      </w:r>
      <w:r w:rsidRPr="008C7B0A">
        <w:rPr>
          <w:sz w:val="26"/>
          <w:szCs w:val="26"/>
        </w:rPr>
        <w:t>3.</w:t>
      </w:r>
    </w:p>
    <w:p w:rsidR="00AB5DBB" w:rsidRPr="008C7B0A" w:rsidRDefault="00AB5DBB" w:rsidP="00AB5DBB">
      <w:pPr>
        <w:pStyle w:val="FootnoteText"/>
        <w:rPr>
          <w:sz w:val="26"/>
          <w:szCs w:val="26"/>
        </w:rPr>
      </w:pPr>
    </w:p>
    <w:p w:rsidR="00AB5DBB" w:rsidRPr="008C7B0A" w:rsidRDefault="00AB5DBB" w:rsidP="00AB5DBB">
      <w:pPr>
        <w:pStyle w:val="FootnoteText"/>
        <w:rPr>
          <w:sz w:val="26"/>
          <w:szCs w:val="26"/>
        </w:rPr>
      </w:pPr>
      <w:r w:rsidRPr="008C7B0A">
        <w:rPr>
          <w:sz w:val="26"/>
          <w:szCs w:val="26"/>
        </w:rPr>
        <w:t xml:space="preserve">‘Lay Committee Advertisements Assail Proposed Confession’, </w:t>
      </w:r>
      <w:r w:rsidRPr="008C7B0A">
        <w:rPr>
          <w:i/>
          <w:sz w:val="26"/>
          <w:szCs w:val="26"/>
        </w:rPr>
        <w:t>Presbyterian Life</w:t>
      </w:r>
      <w:r w:rsidRPr="008C7B0A">
        <w:rPr>
          <w:sz w:val="26"/>
          <w:szCs w:val="26"/>
        </w:rPr>
        <w:t xml:space="preserve">, 1 February </w:t>
      </w:r>
    </w:p>
    <w:p w:rsidR="00AB5DBB" w:rsidRPr="008C7B0A" w:rsidRDefault="00AB5DBB" w:rsidP="00AB5DBB">
      <w:pPr>
        <w:pStyle w:val="FootnoteText"/>
        <w:rPr>
          <w:sz w:val="26"/>
          <w:szCs w:val="26"/>
        </w:rPr>
      </w:pPr>
      <w:r w:rsidRPr="008C7B0A">
        <w:rPr>
          <w:sz w:val="26"/>
          <w:szCs w:val="26"/>
        </w:rPr>
        <w:tab/>
        <w:t xml:space="preserve">1967, 23-24. </w:t>
      </w:r>
    </w:p>
    <w:p w:rsidR="00AB5DBB" w:rsidRPr="008C7B0A" w:rsidRDefault="00AB5DBB" w:rsidP="00AB5DBB">
      <w:pPr>
        <w:pStyle w:val="FootnoteText"/>
        <w:rPr>
          <w:sz w:val="26"/>
          <w:szCs w:val="26"/>
        </w:rPr>
      </w:pPr>
    </w:p>
    <w:p w:rsidR="00AB5DBB" w:rsidRPr="008C7B0A" w:rsidRDefault="00AB5DBB" w:rsidP="00AB5DBB">
      <w:pPr>
        <w:pStyle w:val="FootnoteText"/>
        <w:rPr>
          <w:sz w:val="26"/>
          <w:szCs w:val="26"/>
        </w:rPr>
      </w:pPr>
      <w:r>
        <w:rPr>
          <w:sz w:val="26"/>
          <w:szCs w:val="26"/>
        </w:rPr>
        <w:t xml:space="preserve">Leitch, Addison, </w:t>
      </w:r>
      <w:r w:rsidRPr="008C7B0A">
        <w:rPr>
          <w:i/>
          <w:sz w:val="26"/>
          <w:szCs w:val="26"/>
        </w:rPr>
        <w:t>Winds of Doctrine</w:t>
      </w:r>
      <w:r w:rsidRPr="008C7B0A">
        <w:rPr>
          <w:sz w:val="26"/>
          <w:szCs w:val="26"/>
        </w:rPr>
        <w:t>. Westwood N.J.: Fleming H. Revell Company, 1966.</w:t>
      </w:r>
    </w:p>
    <w:p w:rsidR="00AB5DBB" w:rsidRDefault="00AB5DBB" w:rsidP="00E73308">
      <w:pPr>
        <w:pStyle w:val="FootnoteText"/>
        <w:ind w:firstLine="0"/>
        <w:rPr>
          <w:sz w:val="26"/>
          <w:szCs w:val="26"/>
        </w:rPr>
      </w:pPr>
    </w:p>
    <w:p w:rsidR="00AB5DBB" w:rsidRPr="00FB5AAF" w:rsidRDefault="00AB5DBB" w:rsidP="00AB5DBB">
      <w:pPr>
        <w:pStyle w:val="FootnoteText"/>
        <w:rPr>
          <w:sz w:val="26"/>
          <w:szCs w:val="26"/>
          <w:lang w:val="en-GB"/>
        </w:rPr>
      </w:pPr>
      <w:r w:rsidRPr="00FB5AAF">
        <w:rPr>
          <w:sz w:val="26"/>
          <w:szCs w:val="26"/>
          <w:lang w:val="en-GB"/>
        </w:rPr>
        <w:t xml:space="preserve">Leith, John, </w:t>
      </w:r>
      <w:r w:rsidRPr="00FB5AAF">
        <w:rPr>
          <w:i/>
          <w:sz w:val="26"/>
          <w:szCs w:val="26"/>
          <w:lang w:val="en-GB"/>
        </w:rPr>
        <w:t>Crisis in the Church</w:t>
      </w:r>
      <w:r w:rsidRPr="00FB5AAF">
        <w:rPr>
          <w:sz w:val="26"/>
          <w:szCs w:val="26"/>
          <w:lang w:val="en-GB"/>
        </w:rPr>
        <w:t>. Louisville: Westminster/John Knox Press, 1997.</w:t>
      </w:r>
    </w:p>
    <w:p w:rsidR="00AB5DBB" w:rsidRPr="00FB5AAF" w:rsidRDefault="00AB5DBB" w:rsidP="00AB5DBB">
      <w:pPr>
        <w:pStyle w:val="FootnoteText"/>
        <w:rPr>
          <w:sz w:val="26"/>
          <w:szCs w:val="26"/>
          <w:lang w:val="en-GB"/>
        </w:rPr>
      </w:pPr>
    </w:p>
    <w:p w:rsidR="00AB5DBB" w:rsidRPr="00FB5AAF" w:rsidRDefault="00AB5DBB" w:rsidP="00AB5DBB">
      <w:pPr>
        <w:pStyle w:val="FootnoteText"/>
        <w:rPr>
          <w:sz w:val="26"/>
          <w:szCs w:val="26"/>
          <w:lang w:val="en-GB"/>
        </w:rPr>
      </w:pPr>
      <w:r w:rsidRPr="00FB5AAF">
        <w:rPr>
          <w:sz w:val="26"/>
          <w:szCs w:val="26"/>
          <w:lang w:val="en-GB"/>
        </w:rPr>
        <w:t xml:space="preserve">Lesser, M.X., </w:t>
      </w:r>
      <w:r w:rsidRPr="00FB5AAF">
        <w:rPr>
          <w:i/>
          <w:sz w:val="26"/>
          <w:szCs w:val="26"/>
          <w:lang w:val="en-GB"/>
        </w:rPr>
        <w:t>Jonathan Edwards</w:t>
      </w:r>
      <w:r w:rsidRPr="00FB5AAF">
        <w:rPr>
          <w:sz w:val="26"/>
          <w:szCs w:val="26"/>
          <w:lang w:val="en-GB"/>
        </w:rPr>
        <w:t>. Westport, CT: Greenwood Publishing, 1994.</w:t>
      </w:r>
    </w:p>
    <w:p w:rsidR="00AB5DBB" w:rsidRDefault="00AB5DBB" w:rsidP="00AB5DBB">
      <w:pPr>
        <w:pStyle w:val="FootnoteText"/>
        <w:rPr>
          <w:sz w:val="26"/>
          <w:szCs w:val="26"/>
          <w:lang w:val="en-GB"/>
        </w:rPr>
      </w:pPr>
    </w:p>
    <w:p w:rsidR="00AB5DBB" w:rsidRPr="00FB5AAF" w:rsidRDefault="00AB5DBB" w:rsidP="00AB5DBB">
      <w:pPr>
        <w:pStyle w:val="FootnoteText"/>
        <w:rPr>
          <w:sz w:val="26"/>
          <w:szCs w:val="26"/>
          <w:lang w:val="en-GB"/>
        </w:rPr>
      </w:pPr>
      <w:r w:rsidRPr="00FB5AAF">
        <w:rPr>
          <w:sz w:val="26"/>
          <w:szCs w:val="26"/>
          <w:lang w:val="en-GB"/>
        </w:rPr>
        <w:t xml:space="preserve">Linder, Dale, ‘Preaching the Whole Counsel’, RC Sproul Jr, vol. 21 no. 10 </w:t>
      </w:r>
      <w:r w:rsidRPr="00FB5AAF">
        <w:rPr>
          <w:i/>
          <w:sz w:val="26"/>
          <w:szCs w:val="26"/>
          <w:lang w:val="en-GB"/>
        </w:rPr>
        <w:t xml:space="preserve">Tabletalk </w:t>
      </w:r>
      <w:r w:rsidR="00335CCB">
        <w:rPr>
          <w:i/>
          <w:sz w:val="26"/>
          <w:szCs w:val="26"/>
          <w:lang w:val="en-GB"/>
        </w:rPr>
        <w:tab/>
      </w:r>
      <w:r w:rsidR="00335CCB">
        <w:rPr>
          <w:i/>
          <w:sz w:val="26"/>
          <w:szCs w:val="26"/>
          <w:lang w:val="en-GB"/>
        </w:rPr>
        <w:tab/>
      </w:r>
      <w:r w:rsidR="00335CCB">
        <w:rPr>
          <w:i/>
          <w:sz w:val="26"/>
          <w:szCs w:val="26"/>
          <w:lang w:val="en-GB"/>
        </w:rPr>
        <w:tab/>
      </w:r>
      <w:r w:rsidR="00335CCB">
        <w:rPr>
          <w:sz w:val="26"/>
          <w:szCs w:val="26"/>
          <w:lang w:val="en-GB"/>
        </w:rPr>
        <w:t xml:space="preserve">(October </w:t>
      </w:r>
      <w:r w:rsidRPr="00FB5AAF">
        <w:rPr>
          <w:sz w:val="26"/>
          <w:szCs w:val="26"/>
          <w:lang w:val="en-GB"/>
        </w:rPr>
        <w:t>1997), 54-55.</w:t>
      </w:r>
    </w:p>
    <w:p w:rsidR="00AB5DBB" w:rsidRPr="00FB5AAF" w:rsidRDefault="00AB5DBB" w:rsidP="00AB5DBB">
      <w:pPr>
        <w:pStyle w:val="FootnoteText"/>
        <w:rPr>
          <w:sz w:val="26"/>
          <w:szCs w:val="26"/>
          <w:lang w:val="en-GB"/>
        </w:rPr>
      </w:pPr>
    </w:p>
    <w:p w:rsidR="00AB5DBB" w:rsidRPr="00FB5AAF" w:rsidRDefault="00AB5DBB" w:rsidP="00AB5DBB">
      <w:pPr>
        <w:pStyle w:val="FootnoteText"/>
        <w:rPr>
          <w:sz w:val="26"/>
          <w:szCs w:val="26"/>
          <w:lang w:val="en-GB"/>
        </w:rPr>
      </w:pPr>
      <w:proofErr w:type="gramStart"/>
      <w:r w:rsidRPr="00FB5AAF">
        <w:rPr>
          <w:sz w:val="26"/>
          <w:szCs w:val="26"/>
          <w:lang w:val="en-GB"/>
        </w:rPr>
        <w:t xml:space="preserve">Lindsley, Arthur, John Gerstner Funeral Service Video, 28 March 1996, John Gerstner </w:t>
      </w:r>
      <w:r>
        <w:rPr>
          <w:sz w:val="26"/>
          <w:szCs w:val="26"/>
          <w:lang w:val="en-GB"/>
        </w:rPr>
        <w:tab/>
      </w:r>
      <w:r>
        <w:rPr>
          <w:sz w:val="26"/>
          <w:szCs w:val="26"/>
          <w:lang w:val="en-GB"/>
        </w:rPr>
        <w:tab/>
      </w:r>
      <w:r w:rsidRPr="00FB5AAF">
        <w:rPr>
          <w:sz w:val="26"/>
          <w:szCs w:val="26"/>
          <w:lang w:val="en-GB"/>
        </w:rPr>
        <w:t>Papers, Chandler, AZ.</w:t>
      </w:r>
      <w:proofErr w:type="gramEnd"/>
    </w:p>
    <w:p w:rsidR="00AB5DBB" w:rsidRPr="00FB5AAF" w:rsidRDefault="00AB5DBB" w:rsidP="00AB5DBB">
      <w:pPr>
        <w:pStyle w:val="FootnoteText"/>
        <w:rPr>
          <w:sz w:val="26"/>
          <w:szCs w:val="26"/>
          <w:lang w:val="en-GB"/>
        </w:rPr>
      </w:pPr>
    </w:p>
    <w:p w:rsidR="00AB5DBB" w:rsidRDefault="00AB5DBB" w:rsidP="00335CCB">
      <w:pPr>
        <w:pStyle w:val="FootnoteText"/>
        <w:rPr>
          <w:sz w:val="26"/>
          <w:szCs w:val="26"/>
          <w:lang w:val="en-GB"/>
        </w:rPr>
      </w:pPr>
      <w:r w:rsidRPr="002D73D5">
        <w:rPr>
          <w:sz w:val="26"/>
          <w:szCs w:val="26"/>
          <w:lang w:val="en-GB"/>
        </w:rPr>
        <w:t xml:space="preserve">MacDonald, Myles W., to John H. Gerstner, 15 May 1981, John Gerstner </w:t>
      </w:r>
      <w:r>
        <w:rPr>
          <w:sz w:val="26"/>
          <w:szCs w:val="26"/>
          <w:lang w:val="en-GB"/>
        </w:rPr>
        <w:t xml:space="preserve">Papers, </w:t>
      </w:r>
      <w:r w:rsidR="00335CCB">
        <w:rPr>
          <w:sz w:val="26"/>
          <w:szCs w:val="26"/>
          <w:lang w:val="en-GB"/>
        </w:rPr>
        <w:tab/>
      </w:r>
      <w:r w:rsidR="00335CCB">
        <w:rPr>
          <w:sz w:val="26"/>
          <w:szCs w:val="26"/>
          <w:lang w:val="en-GB"/>
        </w:rPr>
        <w:tab/>
      </w:r>
      <w:r w:rsidR="00335CCB">
        <w:rPr>
          <w:sz w:val="26"/>
          <w:szCs w:val="26"/>
          <w:lang w:val="en-GB"/>
        </w:rPr>
        <w:tab/>
      </w:r>
      <w:r w:rsidRPr="002D73D5">
        <w:rPr>
          <w:sz w:val="26"/>
          <w:szCs w:val="26"/>
          <w:lang w:val="en-GB"/>
        </w:rPr>
        <w:t>Chandler, AZ.</w:t>
      </w:r>
    </w:p>
    <w:p w:rsidR="00335CCB" w:rsidRPr="00335CCB" w:rsidRDefault="00335CCB" w:rsidP="00335CCB">
      <w:pPr>
        <w:pStyle w:val="FootnoteText"/>
        <w:rPr>
          <w:sz w:val="26"/>
          <w:szCs w:val="26"/>
          <w:lang w:val="en-GB"/>
        </w:rPr>
      </w:pPr>
    </w:p>
    <w:p w:rsidR="00AB5DBB" w:rsidRDefault="00AB5DBB" w:rsidP="00AB5DBB">
      <w:pPr>
        <w:rPr>
          <w:sz w:val="26"/>
          <w:szCs w:val="26"/>
        </w:rPr>
      </w:pPr>
      <w:proofErr w:type="gramStart"/>
      <w:r>
        <w:rPr>
          <w:sz w:val="26"/>
          <w:szCs w:val="26"/>
        </w:rPr>
        <w:t xml:space="preserve">‘Masthead’ </w:t>
      </w:r>
      <w:r w:rsidRPr="00C067DF">
        <w:rPr>
          <w:i/>
          <w:sz w:val="26"/>
          <w:szCs w:val="26"/>
        </w:rPr>
        <w:t>Christianity Today</w:t>
      </w:r>
      <w:r w:rsidRPr="00C067DF">
        <w:rPr>
          <w:sz w:val="26"/>
          <w:szCs w:val="26"/>
        </w:rPr>
        <w:t>, vol. 1.</w:t>
      </w:r>
      <w:proofErr w:type="gramEnd"/>
      <w:r w:rsidRPr="00C067DF">
        <w:rPr>
          <w:sz w:val="26"/>
          <w:szCs w:val="26"/>
        </w:rPr>
        <w:t xml:space="preserve"> </w:t>
      </w:r>
      <w:proofErr w:type="gramStart"/>
      <w:r w:rsidRPr="00C067DF">
        <w:rPr>
          <w:sz w:val="26"/>
          <w:szCs w:val="26"/>
        </w:rPr>
        <w:t>no.1, 15 October 1956, 2.</w:t>
      </w:r>
      <w:proofErr w:type="gramEnd"/>
    </w:p>
    <w:p w:rsidR="009B3DA1" w:rsidRDefault="00AB5DBB" w:rsidP="009B3DA1">
      <w:pPr>
        <w:spacing w:line="240" w:lineRule="auto"/>
        <w:rPr>
          <w:sz w:val="26"/>
          <w:szCs w:val="26"/>
          <w:lang w:val="en-GB"/>
        </w:rPr>
      </w:pPr>
      <w:r w:rsidRPr="00C067DF">
        <w:rPr>
          <w:sz w:val="26"/>
          <w:szCs w:val="26"/>
        </w:rPr>
        <w:t xml:space="preserve">McCrory, James Thomas, ‘A Message </w:t>
      </w:r>
      <w:proofErr w:type="gramStart"/>
      <w:r w:rsidRPr="00C067DF">
        <w:rPr>
          <w:sz w:val="26"/>
          <w:szCs w:val="26"/>
        </w:rPr>
        <w:t>From</w:t>
      </w:r>
      <w:proofErr w:type="gramEnd"/>
      <w:r w:rsidRPr="00C067DF">
        <w:rPr>
          <w:sz w:val="26"/>
          <w:szCs w:val="26"/>
        </w:rPr>
        <w:t xml:space="preserve"> the Past to the Present and the Future’, </w:t>
      </w:r>
      <w:r w:rsidRPr="00C067DF">
        <w:rPr>
          <w:sz w:val="26"/>
          <w:szCs w:val="26"/>
        </w:rPr>
        <w:tab/>
      </w:r>
      <w:r w:rsidR="009B3DA1">
        <w:rPr>
          <w:sz w:val="26"/>
          <w:szCs w:val="26"/>
        </w:rPr>
        <w:tab/>
      </w:r>
      <w:r w:rsidR="009B3DA1">
        <w:rPr>
          <w:sz w:val="26"/>
          <w:szCs w:val="26"/>
        </w:rPr>
        <w:tab/>
      </w:r>
      <w:r w:rsidRPr="00C067DF">
        <w:rPr>
          <w:i/>
          <w:sz w:val="26"/>
          <w:szCs w:val="26"/>
          <w:lang w:val="en-GB"/>
        </w:rPr>
        <w:t xml:space="preserve">Testimonial and Memorial to William Gallogly Moorehead for Forty One Years Professor in </w:t>
      </w:r>
      <w:r w:rsidR="009B3DA1">
        <w:rPr>
          <w:i/>
          <w:sz w:val="26"/>
          <w:szCs w:val="26"/>
          <w:lang w:val="en-GB"/>
        </w:rPr>
        <w:tab/>
      </w:r>
      <w:r w:rsidR="009B3DA1">
        <w:rPr>
          <w:i/>
          <w:sz w:val="26"/>
          <w:szCs w:val="26"/>
          <w:lang w:val="en-GB"/>
        </w:rPr>
        <w:tab/>
        <w:t xml:space="preserve">the </w:t>
      </w:r>
      <w:r w:rsidRPr="00C067DF">
        <w:rPr>
          <w:i/>
          <w:sz w:val="26"/>
          <w:szCs w:val="26"/>
          <w:lang w:val="en-GB"/>
        </w:rPr>
        <w:t xml:space="preserve">Xenia Theological Seminary. </w:t>
      </w:r>
      <w:r w:rsidRPr="00C067DF">
        <w:rPr>
          <w:sz w:val="26"/>
          <w:szCs w:val="26"/>
          <w:lang w:val="en-GB"/>
        </w:rPr>
        <w:t>Xenia, OH: Smith Advertising Company, 1913, 47-</w:t>
      </w:r>
      <w:r w:rsidR="009B3DA1">
        <w:rPr>
          <w:sz w:val="26"/>
          <w:szCs w:val="26"/>
          <w:lang w:val="en-GB"/>
        </w:rPr>
        <w:tab/>
      </w:r>
      <w:r w:rsidR="009B3DA1">
        <w:rPr>
          <w:sz w:val="26"/>
          <w:szCs w:val="26"/>
          <w:lang w:val="en-GB"/>
        </w:rPr>
        <w:tab/>
      </w:r>
      <w:r w:rsidRPr="00C067DF">
        <w:rPr>
          <w:sz w:val="26"/>
          <w:szCs w:val="26"/>
          <w:lang w:val="en-GB"/>
        </w:rPr>
        <w:t>52.</w:t>
      </w:r>
    </w:p>
    <w:p w:rsidR="009B3DA1" w:rsidRDefault="009B3DA1" w:rsidP="009B3DA1">
      <w:pPr>
        <w:spacing w:line="240" w:lineRule="auto"/>
        <w:rPr>
          <w:sz w:val="26"/>
          <w:szCs w:val="26"/>
          <w:lang w:val="en-GB"/>
        </w:rPr>
      </w:pPr>
    </w:p>
    <w:p w:rsidR="00AB5DBB" w:rsidRPr="009B3DA1" w:rsidRDefault="00AB5DBB" w:rsidP="009B3DA1">
      <w:pPr>
        <w:spacing w:line="240" w:lineRule="auto"/>
        <w:rPr>
          <w:sz w:val="26"/>
          <w:szCs w:val="26"/>
        </w:rPr>
      </w:pPr>
      <w:r w:rsidRPr="009B3DA1">
        <w:rPr>
          <w:sz w:val="26"/>
          <w:szCs w:val="26"/>
          <w:lang w:val="en-GB"/>
        </w:rPr>
        <w:t xml:space="preserve">McCulloch, W.E., </w:t>
      </w:r>
      <w:proofErr w:type="gramStart"/>
      <w:r w:rsidRPr="009B3DA1">
        <w:rPr>
          <w:i/>
          <w:sz w:val="26"/>
          <w:szCs w:val="26"/>
          <w:lang w:val="en-GB"/>
        </w:rPr>
        <w:t>The</w:t>
      </w:r>
      <w:proofErr w:type="gramEnd"/>
      <w:r w:rsidRPr="009B3DA1">
        <w:rPr>
          <w:i/>
          <w:sz w:val="26"/>
          <w:szCs w:val="26"/>
          <w:lang w:val="en-GB"/>
        </w:rPr>
        <w:t xml:space="preserve"> United Presbyterian Church and Its Work in America</w:t>
      </w:r>
      <w:r w:rsidRPr="009B3DA1">
        <w:rPr>
          <w:sz w:val="26"/>
          <w:szCs w:val="26"/>
          <w:lang w:val="en-GB"/>
        </w:rPr>
        <w:t xml:space="preserve">. Pittsburgh: Board </w:t>
      </w:r>
      <w:r w:rsidR="009B3DA1">
        <w:rPr>
          <w:sz w:val="26"/>
          <w:szCs w:val="26"/>
          <w:lang w:val="en-GB"/>
        </w:rPr>
        <w:tab/>
      </w:r>
      <w:r w:rsidR="009B3DA1">
        <w:rPr>
          <w:sz w:val="26"/>
          <w:szCs w:val="26"/>
          <w:lang w:val="en-GB"/>
        </w:rPr>
        <w:tab/>
        <w:t xml:space="preserve">of Home </w:t>
      </w:r>
      <w:r w:rsidRPr="009B3DA1">
        <w:rPr>
          <w:sz w:val="26"/>
          <w:szCs w:val="26"/>
          <w:lang w:val="en-GB"/>
        </w:rPr>
        <w:t>Missions of the United Presbyterian Church of North America, 1925.</w:t>
      </w:r>
    </w:p>
    <w:p w:rsidR="00AB5DBB" w:rsidRDefault="00AB5DBB" w:rsidP="00AB5DBB">
      <w:pPr>
        <w:pStyle w:val="FootnoteText"/>
        <w:rPr>
          <w:sz w:val="26"/>
          <w:szCs w:val="26"/>
        </w:rPr>
      </w:pPr>
    </w:p>
    <w:p w:rsidR="00AB5DBB" w:rsidRPr="00C067DF" w:rsidRDefault="00AB5DBB" w:rsidP="00AB5DBB">
      <w:pPr>
        <w:pStyle w:val="FootnoteText"/>
        <w:rPr>
          <w:sz w:val="26"/>
          <w:szCs w:val="26"/>
        </w:rPr>
      </w:pPr>
      <w:r w:rsidRPr="00C067DF">
        <w:rPr>
          <w:sz w:val="26"/>
          <w:szCs w:val="26"/>
        </w:rPr>
        <w:t xml:space="preserve">McKinney, </w:t>
      </w:r>
      <w:r>
        <w:rPr>
          <w:sz w:val="26"/>
          <w:szCs w:val="26"/>
        </w:rPr>
        <w:t>William W,</w:t>
      </w:r>
      <w:r w:rsidRPr="00C067DF">
        <w:rPr>
          <w:sz w:val="26"/>
          <w:szCs w:val="26"/>
        </w:rPr>
        <w:t xml:space="preserve"> ‘Many Streams One River’, </w:t>
      </w:r>
      <w:r w:rsidRPr="00C067DF">
        <w:rPr>
          <w:i/>
          <w:sz w:val="26"/>
          <w:szCs w:val="26"/>
        </w:rPr>
        <w:t>The Presbyterian Valley,</w:t>
      </w:r>
      <w:r w:rsidRPr="00C067DF">
        <w:rPr>
          <w:sz w:val="26"/>
          <w:szCs w:val="26"/>
        </w:rPr>
        <w:t xml:space="preserve"> </w:t>
      </w:r>
      <w:proofErr w:type="gramStart"/>
      <w:r w:rsidRPr="00C067DF">
        <w:rPr>
          <w:sz w:val="26"/>
          <w:szCs w:val="26"/>
        </w:rPr>
        <w:t>ed</w:t>
      </w:r>
      <w:proofErr w:type="gramEnd"/>
      <w:r w:rsidRPr="00C067DF">
        <w:rPr>
          <w:sz w:val="26"/>
          <w:szCs w:val="26"/>
        </w:rPr>
        <w:t xml:space="preserve"> </w:t>
      </w:r>
      <w:r>
        <w:rPr>
          <w:sz w:val="26"/>
          <w:szCs w:val="26"/>
        </w:rPr>
        <w:t xml:space="preserve">William W. </w:t>
      </w:r>
      <w:r>
        <w:rPr>
          <w:sz w:val="26"/>
          <w:szCs w:val="26"/>
        </w:rPr>
        <w:tab/>
      </w:r>
      <w:r w:rsidR="009B3DA1">
        <w:rPr>
          <w:sz w:val="26"/>
          <w:szCs w:val="26"/>
        </w:rPr>
        <w:tab/>
      </w:r>
      <w:r>
        <w:rPr>
          <w:sz w:val="26"/>
          <w:szCs w:val="26"/>
        </w:rPr>
        <w:t xml:space="preserve">McKinney. </w:t>
      </w:r>
      <w:r w:rsidRPr="00C067DF">
        <w:rPr>
          <w:sz w:val="26"/>
          <w:szCs w:val="26"/>
        </w:rPr>
        <w:t>Pittsburgh: Davis &amp; Warde</w:t>
      </w:r>
      <w:r>
        <w:rPr>
          <w:sz w:val="26"/>
          <w:szCs w:val="26"/>
        </w:rPr>
        <w:t>, Inc. 1958, 528-559</w:t>
      </w:r>
      <w:r w:rsidRPr="00C067DF">
        <w:rPr>
          <w:sz w:val="26"/>
          <w:szCs w:val="26"/>
        </w:rPr>
        <w:t xml:space="preserve">. </w:t>
      </w:r>
    </w:p>
    <w:p w:rsidR="00AB5DBB" w:rsidRDefault="00AB5DBB" w:rsidP="00AB5DBB">
      <w:pPr>
        <w:pStyle w:val="FootnoteText"/>
        <w:rPr>
          <w:sz w:val="26"/>
          <w:szCs w:val="26"/>
        </w:rPr>
      </w:pPr>
      <w:r w:rsidRPr="00C067DF">
        <w:rPr>
          <w:sz w:val="26"/>
          <w:szCs w:val="26"/>
        </w:rPr>
        <w:tab/>
      </w:r>
    </w:p>
    <w:p w:rsidR="00AB5DBB" w:rsidRDefault="00AB5DBB" w:rsidP="00AB5DBB">
      <w:pPr>
        <w:pStyle w:val="FootnoteText"/>
        <w:rPr>
          <w:sz w:val="26"/>
          <w:szCs w:val="26"/>
        </w:rPr>
      </w:pPr>
      <w:r>
        <w:rPr>
          <w:sz w:val="26"/>
          <w:szCs w:val="26"/>
        </w:rPr>
        <w:t>---</w:t>
      </w:r>
      <w:r w:rsidRPr="00C067DF">
        <w:rPr>
          <w:sz w:val="26"/>
          <w:szCs w:val="26"/>
        </w:rPr>
        <w:t>ed</w:t>
      </w:r>
      <w:r>
        <w:rPr>
          <w:sz w:val="26"/>
          <w:szCs w:val="26"/>
        </w:rPr>
        <w:t>.</w:t>
      </w:r>
      <w:r w:rsidRPr="00C067DF">
        <w:rPr>
          <w:sz w:val="26"/>
          <w:szCs w:val="26"/>
        </w:rPr>
        <w:t xml:space="preserve">, </w:t>
      </w:r>
      <w:proofErr w:type="gramStart"/>
      <w:r w:rsidRPr="00C067DF">
        <w:rPr>
          <w:i/>
          <w:sz w:val="26"/>
          <w:szCs w:val="26"/>
        </w:rPr>
        <w:t>The</w:t>
      </w:r>
      <w:proofErr w:type="gramEnd"/>
      <w:r w:rsidRPr="00C067DF">
        <w:rPr>
          <w:i/>
          <w:sz w:val="26"/>
          <w:szCs w:val="26"/>
        </w:rPr>
        <w:t xml:space="preserve"> Incomparable Snowden</w:t>
      </w:r>
      <w:r>
        <w:rPr>
          <w:i/>
          <w:sz w:val="26"/>
          <w:szCs w:val="26"/>
        </w:rPr>
        <w:t xml:space="preserve">. </w:t>
      </w:r>
      <w:r w:rsidRPr="00C067DF">
        <w:rPr>
          <w:sz w:val="26"/>
          <w:szCs w:val="26"/>
        </w:rPr>
        <w:t xml:space="preserve">Pittsburgh: Davis and Warde, Inc., </w:t>
      </w:r>
      <w:r>
        <w:rPr>
          <w:sz w:val="26"/>
          <w:szCs w:val="26"/>
        </w:rPr>
        <w:t>1961</w:t>
      </w:r>
      <w:r w:rsidRPr="00C067DF">
        <w:rPr>
          <w:sz w:val="26"/>
          <w:szCs w:val="26"/>
        </w:rPr>
        <w:t>.</w:t>
      </w:r>
    </w:p>
    <w:p w:rsidR="00AB5DBB" w:rsidRDefault="00AB5DBB" w:rsidP="00AB5DBB">
      <w:pPr>
        <w:pStyle w:val="FootnoteText"/>
        <w:rPr>
          <w:sz w:val="26"/>
          <w:szCs w:val="26"/>
          <w:lang w:val="en-GB"/>
        </w:rPr>
      </w:pPr>
    </w:p>
    <w:p w:rsidR="00AB5DBB" w:rsidRPr="00A92B42" w:rsidRDefault="00AB5DBB" w:rsidP="00AB5DBB">
      <w:pPr>
        <w:pStyle w:val="FootnoteText"/>
        <w:rPr>
          <w:sz w:val="26"/>
          <w:szCs w:val="26"/>
          <w:lang w:val="en-GB"/>
        </w:rPr>
      </w:pPr>
      <w:r w:rsidRPr="002D73D5">
        <w:rPr>
          <w:sz w:val="26"/>
          <w:szCs w:val="26"/>
          <w:lang w:val="en-GB"/>
        </w:rPr>
        <w:t xml:space="preserve">Moore, Louis, ‘Presbyterians Affirm Deity of Christ, Vow to Be Led By </w:t>
      </w:r>
      <w:r>
        <w:rPr>
          <w:sz w:val="26"/>
          <w:szCs w:val="26"/>
          <w:lang w:val="en-GB"/>
        </w:rPr>
        <w:t xml:space="preserve">Historic </w:t>
      </w:r>
      <w:r>
        <w:rPr>
          <w:sz w:val="26"/>
          <w:szCs w:val="26"/>
          <w:lang w:val="en-GB"/>
        </w:rPr>
        <w:tab/>
      </w:r>
      <w:r w:rsidR="009B3DA1">
        <w:rPr>
          <w:sz w:val="26"/>
          <w:szCs w:val="26"/>
          <w:lang w:val="en-GB"/>
        </w:rPr>
        <w:tab/>
      </w:r>
      <w:r w:rsidR="009B3DA1">
        <w:rPr>
          <w:sz w:val="26"/>
          <w:szCs w:val="26"/>
          <w:lang w:val="en-GB"/>
        </w:rPr>
        <w:tab/>
      </w:r>
      <w:r w:rsidRPr="002D73D5">
        <w:rPr>
          <w:sz w:val="26"/>
          <w:szCs w:val="26"/>
          <w:lang w:val="en-GB"/>
        </w:rPr>
        <w:t xml:space="preserve">Confessions’, </w:t>
      </w:r>
      <w:r w:rsidRPr="002D73D5">
        <w:rPr>
          <w:i/>
          <w:sz w:val="26"/>
          <w:szCs w:val="26"/>
          <w:lang w:val="en-GB"/>
        </w:rPr>
        <w:t>Christianity Today</w:t>
      </w:r>
      <w:r w:rsidRPr="002D73D5">
        <w:rPr>
          <w:sz w:val="26"/>
          <w:szCs w:val="26"/>
          <w:lang w:val="en-GB"/>
        </w:rPr>
        <w:t xml:space="preserve">, 26 June 1981, 32-33. </w:t>
      </w:r>
    </w:p>
    <w:p w:rsidR="00AB5DBB" w:rsidRDefault="00AB5DBB" w:rsidP="00AB5DBB">
      <w:pPr>
        <w:pStyle w:val="FootnoteText"/>
        <w:rPr>
          <w:sz w:val="26"/>
          <w:szCs w:val="26"/>
        </w:rPr>
      </w:pPr>
    </w:p>
    <w:p w:rsidR="00AB5DBB" w:rsidRDefault="00AB5DBB" w:rsidP="009B3DA1">
      <w:pPr>
        <w:pStyle w:val="FootnoteText"/>
        <w:rPr>
          <w:sz w:val="26"/>
          <w:szCs w:val="26"/>
        </w:rPr>
      </w:pPr>
      <w:r>
        <w:rPr>
          <w:sz w:val="26"/>
          <w:szCs w:val="26"/>
        </w:rPr>
        <w:t xml:space="preserve">Montgomery, John W. ed. </w:t>
      </w:r>
      <w:r w:rsidRPr="00D42290">
        <w:rPr>
          <w:i/>
          <w:sz w:val="26"/>
          <w:szCs w:val="26"/>
        </w:rPr>
        <w:t>God’s Inerrant Word</w:t>
      </w:r>
      <w:r>
        <w:rPr>
          <w:sz w:val="26"/>
          <w:szCs w:val="26"/>
        </w:rPr>
        <w:t xml:space="preserve">. Minneapolis: Bethany Fellowship, 1974. </w:t>
      </w:r>
    </w:p>
    <w:p w:rsidR="009B3DA1" w:rsidRPr="00C067DF" w:rsidRDefault="009B3DA1" w:rsidP="009B3DA1">
      <w:pPr>
        <w:pStyle w:val="FootnoteText"/>
        <w:rPr>
          <w:sz w:val="26"/>
          <w:szCs w:val="26"/>
        </w:rPr>
      </w:pPr>
    </w:p>
    <w:p w:rsidR="00AB5DBB" w:rsidRPr="00C067DF" w:rsidRDefault="00AB5DBB" w:rsidP="009B3DA1">
      <w:pPr>
        <w:spacing w:line="240" w:lineRule="auto"/>
        <w:rPr>
          <w:sz w:val="26"/>
          <w:szCs w:val="26"/>
          <w:lang w:val="en-GB"/>
        </w:rPr>
      </w:pPr>
      <w:r w:rsidRPr="00C067DF">
        <w:rPr>
          <w:sz w:val="26"/>
          <w:szCs w:val="26"/>
        </w:rPr>
        <w:lastRenderedPageBreak/>
        <w:t xml:space="preserve">Moorehead, William G., ‘Millennial Dawn: A Counterfeit of Christianity’, </w:t>
      </w:r>
      <w:proofErr w:type="gramStart"/>
      <w:r w:rsidRPr="00C067DF">
        <w:rPr>
          <w:i/>
          <w:sz w:val="26"/>
          <w:szCs w:val="26"/>
        </w:rPr>
        <w:t>The</w:t>
      </w:r>
      <w:proofErr w:type="gramEnd"/>
      <w:r w:rsidRPr="00C067DF">
        <w:rPr>
          <w:i/>
          <w:sz w:val="26"/>
          <w:szCs w:val="26"/>
        </w:rPr>
        <w:t xml:space="preserve"> </w:t>
      </w:r>
      <w:r w:rsidR="009B3DA1">
        <w:rPr>
          <w:i/>
          <w:sz w:val="26"/>
          <w:szCs w:val="26"/>
        </w:rPr>
        <w:tab/>
      </w:r>
      <w:r w:rsidR="009B3DA1">
        <w:rPr>
          <w:i/>
          <w:sz w:val="26"/>
          <w:szCs w:val="26"/>
        </w:rPr>
        <w:tab/>
      </w:r>
      <w:r w:rsidR="009B3DA1">
        <w:rPr>
          <w:i/>
          <w:sz w:val="26"/>
          <w:szCs w:val="26"/>
        </w:rPr>
        <w:tab/>
      </w:r>
      <w:r w:rsidR="009B3DA1">
        <w:rPr>
          <w:i/>
          <w:sz w:val="26"/>
          <w:szCs w:val="26"/>
        </w:rPr>
        <w:tab/>
      </w:r>
      <w:r w:rsidRPr="00C067DF">
        <w:rPr>
          <w:i/>
          <w:sz w:val="26"/>
          <w:szCs w:val="26"/>
        </w:rPr>
        <w:t xml:space="preserve">Fundamentals </w:t>
      </w:r>
      <w:r w:rsidRPr="00C067DF">
        <w:rPr>
          <w:sz w:val="26"/>
          <w:szCs w:val="26"/>
        </w:rPr>
        <w:t xml:space="preserve">vol. iv, eds. R.A. Torrey and A.C. Dixon. Grand Rapids: Baker Book </w:t>
      </w:r>
      <w:r w:rsidR="009B3DA1">
        <w:rPr>
          <w:sz w:val="26"/>
          <w:szCs w:val="26"/>
        </w:rPr>
        <w:tab/>
      </w:r>
      <w:r w:rsidR="009B3DA1">
        <w:rPr>
          <w:sz w:val="26"/>
          <w:szCs w:val="26"/>
        </w:rPr>
        <w:tab/>
      </w:r>
      <w:r w:rsidRPr="00C067DF">
        <w:rPr>
          <w:sz w:val="26"/>
          <w:szCs w:val="26"/>
        </w:rPr>
        <w:t xml:space="preserve">House, 2000 </w:t>
      </w:r>
      <w:r w:rsidRPr="00C067DF">
        <w:rPr>
          <w:sz w:val="26"/>
          <w:szCs w:val="26"/>
        </w:rPr>
        <w:tab/>
        <w:t>[1917], 109-130.</w:t>
      </w:r>
    </w:p>
    <w:p w:rsidR="00AB5DBB" w:rsidRPr="00C067DF" w:rsidRDefault="00AB5DBB" w:rsidP="009B3DA1">
      <w:pPr>
        <w:spacing w:line="240" w:lineRule="auto"/>
        <w:rPr>
          <w:sz w:val="26"/>
          <w:szCs w:val="26"/>
          <w:lang w:val="en-GB"/>
        </w:rPr>
      </w:pPr>
    </w:p>
    <w:p w:rsidR="00AB5DBB" w:rsidRPr="00C067DF" w:rsidRDefault="00AB5DBB" w:rsidP="009B3DA1">
      <w:pPr>
        <w:spacing w:line="240" w:lineRule="auto"/>
        <w:rPr>
          <w:sz w:val="26"/>
          <w:szCs w:val="26"/>
          <w:lang w:val="en-GB"/>
        </w:rPr>
      </w:pPr>
      <w:r w:rsidRPr="00C067DF">
        <w:rPr>
          <w:sz w:val="26"/>
          <w:szCs w:val="26"/>
          <w:lang w:val="en-GB"/>
        </w:rPr>
        <w:t xml:space="preserve">---. ‘The Moral Glory of Jesus Christ </w:t>
      </w:r>
      <w:proofErr w:type="gramStart"/>
      <w:r w:rsidRPr="00C067DF">
        <w:rPr>
          <w:sz w:val="26"/>
          <w:szCs w:val="26"/>
          <w:lang w:val="en-GB"/>
        </w:rPr>
        <w:t>A</w:t>
      </w:r>
      <w:proofErr w:type="gramEnd"/>
      <w:r w:rsidRPr="00C067DF">
        <w:rPr>
          <w:sz w:val="26"/>
          <w:szCs w:val="26"/>
          <w:lang w:val="en-GB"/>
        </w:rPr>
        <w:t xml:space="preserve"> Proof of Inspiration’, </w:t>
      </w:r>
      <w:r w:rsidRPr="00C067DF">
        <w:rPr>
          <w:i/>
          <w:sz w:val="26"/>
          <w:szCs w:val="26"/>
        </w:rPr>
        <w:t xml:space="preserve">The Fundamentals </w:t>
      </w:r>
      <w:r w:rsidRPr="00C067DF">
        <w:rPr>
          <w:sz w:val="26"/>
          <w:szCs w:val="26"/>
        </w:rPr>
        <w:t xml:space="preserve">vol. ii, eds. </w:t>
      </w:r>
      <w:r w:rsidRPr="00C067DF">
        <w:rPr>
          <w:sz w:val="26"/>
          <w:szCs w:val="26"/>
        </w:rPr>
        <w:tab/>
      </w:r>
      <w:r w:rsidR="009B3DA1">
        <w:rPr>
          <w:sz w:val="26"/>
          <w:szCs w:val="26"/>
        </w:rPr>
        <w:tab/>
      </w:r>
      <w:proofErr w:type="gramStart"/>
      <w:r w:rsidRPr="00C067DF">
        <w:rPr>
          <w:sz w:val="26"/>
          <w:szCs w:val="26"/>
        </w:rPr>
        <w:t>R.A. Torrey and A.C. Dixon.</w:t>
      </w:r>
      <w:proofErr w:type="gramEnd"/>
      <w:r w:rsidRPr="00C067DF">
        <w:rPr>
          <w:sz w:val="26"/>
          <w:szCs w:val="26"/>
        </w:rPr>
        <w:t xml:space="preserve"> Grand Rapids: Baker Book House, 2000 [1917], 61-</w:t>
      </w:r>
      <w:r w:rsidR="009B3DA1">
        <w:rPr>
          <w:sz w:val="26"/>
          <w:szCs w:val="26"/>
        </w:rPr>
        <w:tab/>
      </w:r>
      <w:r w:rsidR="009B3DA1">
        <w:rPr>
          <w:sz w:val="26"/>
          <w:szCs w:val="26"/>
        </w:rPr>
        <w:tab/>
      </w:r>
      <w:r w:rsidRPr="00C067DF">
        <w:rPr>
          <w:sz w:val="26"/>
          <w:szCs w:val="26"/>
        </w:rPr>
        <w:t>79.</w:t>
      </w:r>
    </w:p>
    <w:p w:rsidR="00AB5DBB" w:rsidRDefault="00AB5DBB" w:rsidP="00AB5DBB">
      <w:pPr>
        <w:pStyle w:val="FootnoteText"/>
        <w:rPr>
          <w:sz w:val="26"/>
          <w:szCs w:val="26"/>
        </w:rPr>
      </w:pPr>
    </w:p>
    <w:p w:rsidR="00AB5DBB" w:rsidRPr="008C7B0A" w:rsidRDefault="00AB5DBB" w:rsidP="00AB5DBB">
      <w:pPr>
        <w:pStyle w:val="FootnoteText"/>
        <w:rPr>
          <w:sz w:val="26"/>
          <w:szCs w:val="26"/>
        </w:rPr>
      </w:pPr>
      <w:r w:rsidRPr="008C7B0A">
        <w:rPr>
          <w:i/>
          <w:sz w:val="26"/>
          <w:szCs w:val="26"/>
        </w:rPr>
        <w:t>Minutes of an Adjourned Meeting of the Board of Directors, Pittsburgh Theolo</w:t>
      </w:r>
      <w:r>
        <w:rPr>
          <w:i/>
          <w:sz w:val="26"/>
          <w:szCs w:val="26"/>
        </w:rPr>
        <w:t xml:space="preserve">gical Seminary of the </w:t>
      </w:r>
      <w:r w:rsidR="009B3DA1">
        <w:rPr>
          <w:i/>
          <w:sz w:val="26"/>
          <w:szCs w:val="26"/>
        </w:rPr>
        <w:tab/>
      </w:r>
      <w:r w:rsidR="009B3DA1">
        <w:rPr>
          <w:i/>
          <w:sz w:val="26"/>
          <w:szCs w:val="26"/>
        </w:rPr>
        <w:tab/>
      </w:r>
      <w:r w:rsidR="009B3DA1">
        <w:rPr>
          <w:i/>
          <w:sz w:val="26"/>
          <w:szCs w:val="26"/>
        </w:rPr>
        <w:tab/>
        <w:t xml:space="preserve">United </w:t>
      </w:r>
      <w:r w:rsidRPr="008C7B0A">
        <w:rPr>
          <w:i/>
          <w:sz w:val="26"/>
          <w:szCs w:val="26"/>
        </w:rPr>
        <w:t>Presbyterian Church in the United States of America</w:t>
      </w:r>
      <w:r w:rsidRPr="008C7B0A">
        <w:rPr>
          <w:sz w:val="26"/>
          <w:szCs w:val="26"/>
        </w:rPr>
        <w:t xml:space="preserve">, 19 June 1961, Pittsburgh, </w:t>
      </w:r>
      <w:r w:rsidR="009B3DA1">
        <w:rPr>
          <w:sz w:val="26"/>
          <w:szCs w:val="26"/>
        </w:rPr>
        <w:tab/>
      </w:r>
      <w:r w:rsidR="009B3DA1">
        <w:rPr>
          <w:sz w:val="26"/>
          <w:szCs w:val="26"/>
        </w:rPr>
        <w:tab/>
      </w:r>
      <w:r w:rsidRPr="008C7B0A">
        <w:rPr>
          <w:sz w:val="26"/>
          <w:szCs w:val="26"/>
        </w:rPr>
        <w:t xml:space="preserve">PA, Pittsburgh Theological Seminary Archives.  </w:t>
      </w:r>
    </w:p>
    <w:p w:rsidR="00AB5DBB" w:rsidRDefault="00AB5DBB" w:rsidP="00AB5DBB">
      <w:pPr>
        <w:pStyle w:val="FootnoteText"/>
        <w:rPr>
          <w:sz w:val="26"/>
          <w:szCs w:val="26"/>
          <w:lang w:val="en-GB"/>
        </w:rPr>
      </w:pPr>
    </w:p>
    <w:p w:rsidR="00AB5DBB" w:rsidRPr="00FB5AAF" w:rsidRDefault="00AB5DBB" w:rsidP="00AB5DBB">
      <w:pPr>
        <w:pStyle w:val="FootnoteText"/>
        <w:rPr>
          <w:sz w:val="26"/>
          <w:szCs w:val="26"/>
          <w:lang w:val="en-GB"/>
        </w:rPr>
      </w:pPr>
      <w:r w:rsidRPr="00FB5AAF">
        <w:rPr>
          <w:sz w:val="26"/>
          <w:szCs w:val="26"/>
          <w:lang w:val="en-GB"/>
        </w:rPr>
        <w:t xml:space="preserve">Murphy, Martin, ‘Defender of the Faith’, </w:t>
      </w:r>
      <w:r w:rsidRPr="00FB5AAF">
        <w:rPr>
          <w:i/>
          <w:sz w:val="26"/>
          <w:szCs w:val="26"/>
          <w:lang w:val="en-GB"/>
        </w:rPr>
        <w:t xml:space="preserve">Tabletalk, </w:t>
      </w:r>
      <w:r w:rsidRPr="00FB5AAF">
        <w:rPr>
          <w:sz w:val="26"/>
          <w:szCs w:val="26"/>
          <w:lang w:val="en-GB"/>
        </w:rPr>
        <w:t>vol. 21 no. 10 (October 1997), 11-13.</w:t>
      </w:r>
    </w:p>
    <w:p w:rsidR="00AB5DBB" w:rsidRDefault="00AB5DBB" w:rsidP="00AB5DBB">
      <w:pPr>
        <w:pStyle w:val="FootnoteText"/>
        <w:rPr>
          <w:sz w:val="26"/>
          <w:szCs w:val="26"/>
          <w:lang w:val="en-GB"/>
        </w:rPr>
      </w:pPr>
    </w:p>
    <w:p w:rsidR="00AB5DBB" w:rsidRDefault="00AB5DBB" w:rsidP="00AB5DBB">
      <w:pPr>
        <w:pStyle w:val="FootnoteText"/>
        <w:rPr>
          <w:sz w:val="26"/>
          <w:szCs w:val="26"/>
          <w:lang w:val="en-GB"/>
        </w:rPr>
      </w:pPr>
      <w:r>
        <w:rPr>
          <w:sz w:val="26"/>
          <w:szCs w:val="26"/>
        </w:rPr>
        <w:t xml:space="preserve">Patterson, Bob, </w:t>
      </w:r>
      <w:r w:rsidRPr="003425A3">
        <w:rPr>
          <w:i/>
          <w:sz w:val="26"/>
          <w:szCs w:val="26"/>
        </w:rPr>
        <w:t>Carl F.H. Henry</w:t>
      </w:r>
      <w:r>
        <w:rPr>
          <w:sz w:val="26"/>
          <w:szCs w:val="26"/>
        </w:rPr>
        <w:t>. Waco: Word Books, 1983.</w:t>
      </w:r>
    </w:p>
    <w:p w:rsidR="00AB5DBB" w:rsidRPr="002D73D5" w:rsidRDefault="00AB5DBB" w:rsidP="00AB5DBB">
      <w:pPr>
        <w:pStyle w:val="FootnoteText"/>
        <w:rPr>
          <w:sz w:val="26"/>
          <w:szCs w:val="26"/>
          <w:lang w:val="en-GB"/>
        </w:rPr>
      </w:pPr>
    </w:p>
    <w:p w:rsidR="00AB5DBB" w:rsidRPr="002D73D5" w:rsidRDefault="00AB5DBB" w:rsidP="00AB5DBB">
      <w:pPr>
        <w:pStyle w:val="FootnoteText"/>
        <w:rPr>
          <w:sz w:val="26"/>
          <w:szCs w:val="26"/>
          <w:lang w:val="en-GB"/>
        </w:rPr>
      </w:pPr>
      <w:r w:rsidRPr="002D73D5">
        <w:rPr>
          <w:sz w:val="26"/>
          <w:szCs w:val="26"/>
          <w:lang w:val="en-GB"/>
        </w:rPr>
        <w:t xml:space="preserve">‘Presbyterian Debate Jesus’ Divinity’, </w:t>
      </w:r>
      <w:r w:rsidRPr="002D73D5">
        <w:rPr>
          <w:i/>
          <w:sz w:val="26"/>
          <w:szCs w:val="26"/>
          <w:lang w:val="en-GB"/>
        </w:rPr>
        <w:t>Rock Hill Herald</w:t>
      </w:r>
      <w:r w:rsidRPr="002D73D5">
        <w:rPr>
          <w:sz w:val="26"/>
          <w:szCs w:val="26"/>
          <w:lang w:val="en-GB"/>
        </w:rPr>
        <w:t xml:space="preserve">, 25 May 1981, 3. </w:t>
      </w:r>
    </w:p>
    <w:p w:rsidR="00AB5DBB" w:rsidRDefault="00AB5DBB" w:rsidP="00AB5DBB">
      <w:pPr>
        <w:pStyle w:val="FootnoteText"/>
        <w:rPr>
          <w:sz w:val="26"/>
          <w:szCs w:val="26"/>
        </w:rPr>
      </w:pPr>
    </w:p>
    <w:p w:rsidR="00AB5DBB" w:rsidRPr="002D73D5" w:rsidRDefault="00AB5DBB" w:rsidP="00AB5DBB">
      <w:pPr>
        <w:pStyle w:val="FootnoteText"/>
        <w:rPr>
          <w:sz w:val="26"/>
          <w:szCs w:val="26"/>
          <w:lang w:val="en-GB"/>
        </w:rPr>
      </w:pPr>
      <w:r w:rsidRPr="002D73D5">
        <w:rPr>
          <w:sz w:val="26"/>
          <w:szCs w:val="26"/>
          <w:lang w:val="en-GB"/>
        </w:rPr>
        <w:t>‘Reasons for Faith Seminar’ [Flier], Coral R</w:t>
      </w:r>
      <w:r>
        <w:rPr>
          <w:sz w:val="26"/>
          <w:szCs w:val="26"/>
          <w:lang w:val="en-GB"/>
        </w:rPr>
        <w:t xml:space="preserve">idge Presbyterian Church, 28-30 </w:t>
      </w:r>
      <w:r w:rsidRPr="002D73D5">
        <w:rPr>
          <w:sz w:val="26"/>
          <w:szCs w:val="26"/>
          <w:lang w:val="en-GB"/>
        </w:rPr>
        <w:t xml:space="preserve">April 1989, </w:t>
      </w:r>
      <w:r w:rsidR="009B3DA1">
        <w:rPr>
          <w:sz w:val="26"/>
          <w:szCs w:val="26"/>
          <w:lang w:val="en-GB"/>
        </w:rPr>
        <w:tab/>
      </w:r>
      <w:r w:rsidR="009B3DA1">
        <w:rPr>
          <w:sz w:val="26"/>
          <w:szCs w:val="26"/>
          <w:lang w:val="en-GB"/>
        </w:rPr>
        <w:tab/>
      </w:r>
      <w:r w:rsidRPr="002D73D5">
        <w:rPr>
          <w:sz w:val="26"/>
          <w:szCs w:val="26"/>
          <w:lang w:val="en-GB"/>
        </w:rPr>
        <w:t xml:space="preserve">John Gerstner Papers, Chandler, AZ.  </w:t>
      </w:r>
    </w:p>
    <w:p w:rsidR="00AB5DBB" w:rsidRDefault="00AB5DBB" w:rsidP="00AB5DBB">
      <w:pPr>
        <w:pStyle w:val="FootnoteText"/>
        <w:rPr>
          <w:sz w:val="26"/>
          <w:szCs w:val="26"/>
        </w:rPr>
      </w:pPr>
    </w:p>
    <w:p w:rsidR="00AB5DBB" w:rsidRPr="00C067DF" w:rsidRDefault="00AB5DBB" w:rsidP="00AB5DBB">
      <w:pPr>
        <w:pStyle w:val="FootnoteText"/>
        <w:rPr>
          <w:sz w:val="26"/>
          <w:szCs w:val="26"/>
          <w:lang w:val="en-GB"/>
        </w:rPr>
      </w:pPr>
      <w:proofErr w:type="gramStart"/>
      <w:r>
        <w:rPr>
          <w:sz w:val="26"/>
          <w:szCs w:val="26"/>
        </w:rPr>
        <w:t>‘</w:t>
      </w:r>
      <w:r w:rsidRPr="00C067DF">
        <w:rPr>
          <w:sz w:val="26"/>
          <w:szCs w:val="26"/>
        </w:rPr>
        <w:t xml:space="preserve">Once in a Century’, vol. 116 no. 22, </w:t>
      </w:r>
      <w:r w:rsidRPr="00C067DF">
        <w:rPr>
          <w:i/>
          <w:sz w:val="26"/>
          <w:szCs w:val="26"/>
        </w:rPr>
        <w:t>United Presbyterian</w:t>
      </w:r>
      <w:r w:rsidRPr="00C067DF">
        <w:rPr>
          <w:sz w:val="26"/>
          <w:szCs w:val="26"/>
        </w:rPr>
        <w:t>, 1 June 1958, 9.</w:t>
      </w:r>
      <w:proofErr w:type="gramEnd"/>
      <w:r w:rsidRPr="00C067DF">
        <w:rPr>
          <w:sz w:val="26"/>
          <w:szCs w:val="26"/>
        </w:rPr>
        <w:t xml:space="preserve">  </w:t>
      </w:r>
    </w:p>
    <w:p w:rsidR="00AB5DBB" w:rsidRPr="00C067DF" w:rsidRDefault="00AB5DBB" w:rsidP="00AB5DBB">
      <w:pPr>
        <w:pStyle w:val="FootnoteText"/>
        <w:rPr>
          <w:sz w:val="26"/>
          <w:szCs w:val="26"/>
          <w:lang w:val="en-GB"/>
        </w:rPr>
      </w:pPr>
    </w:p>
    <w:p w:rsidR="00AB5DBB" w:rsidRDefault="00AB5DBB" w:rsidP="009B3DA1">
      <w:pPr>
        <w:pStyle w:val="FootnoteText"/>
        <w:rPr>
          <w:sz w:val="26"/>
          <w:szCs w:val="26"/>
          <w:lang w:val="en-GB"/>
        </w:rPr>
      </w:pPr>
      <w:r w:rsidRPr="00C067DF">
        <w:rPr>
          <w:sz w:val="26"/>
          <w:szCs w:val="26"/>
          <w:lang w:val="en-GB"/>
        </w:rPr>
        <w:t xml:space="preserve">Orr, James </w:t>
      </w:r>
      <w:proofErr w:type="gramStart"/>
      <w:r w:rsidRPr="00C067DF">
        <w:rPr>
          <w:sz w:val="26"/>
          <w:szCs w:val="26"/>
          <w:lang w:val="en-GB"/>
        </w:rPr>
        <w:t>ed</w:t>
      </w:r>
      <w:r>
        <w:rPr>
          <w:sz w:val="26"/>
          <w:szCs w:val="26"/>
          <w:lang w:val="en-GB"/>
        </w:rPr>
        <w:t>s</w:t>
      </w:r>
      <w:proofErr w:type="gramEnd"/>
      <w:r>
        <w:rPr>
          <w:sz w:val="26"/>
          <w:szCs w:val="26"/>
          <w:lang w:val="en-GB"/>
        </w:rPr>
        <w:t xml:space="preserve"> </w:t>
      </w:r>
      <w:r w:rsidRPr="00C067DF">
        <w:rPr>
          <w:sz w:val="26"/>
          <w:szCs w:val="26"/>
          <w:lang w:val="en-GB"/>
        </w:rPr>
        <w:t>and Melvin Grove Kyle</w:t>
      </w:r>
      <w:r>
        <w:rPr>
          <w:sz w:val="26"/>
          <w:szCs w:val="26"/>
          <w:lang w:val="en-GB"/>
        </w:rPr>
        <w:t>,</w:t>
      </w:r>
      <w:r w:rsidRPr="00C067DF">
        <w:rPr>
          <w:sz w:val="26"/>
          <w:szCs w:val="26"/>
          <w:lang w:val="en-GB"/>
        </w:rPr>
        <w:t xml:space="preserve"> </w:t>
      </w:r>
      <w:r w:rsidRPr="00C067DF">
        <w:rPr>
          <w:i/>
          <w:sz w:val="26"/>
          <w:szCs w:val="26"/>
          <w:lang w:val="en-GB"/>
        </w:rPr>
        <w:t xml:space="preserve">International Standard Bible Encyclopaedia </w:t>
      </w:r>
      <w:r w:rsidRPr="00C067DF">
        <w:rPr>
          <w:sz w:val="26"/>
          <w:szCs w:val="26"/>
          <w:lang w:val="en-GB"/>
        </w:rPr>
        <w:t>vols 1-5</w:t>
      </w:r>
      <w:r>
        <w:rPr>
          <w:sz w:val="26"/>
          <w:szCs w:val="26"/>
          <w:lang w:val="en-GB"/>
        </w:rPr>
        <w:t>.</w:t>
      </w:r>
      <w:r w:rsidRPr="00C067DF">
        <w:rPr>
          <w:sz w:val="26"/>
          <w:szCs w:val="26"/>
          <w:lang w:val="en-GB"/>
        </w:rPr>
        <w:t xml:space="preserve"> </w:t>
      </w:r>
      <w:r w:rsidRPr="00C067DF">
        <w:rPr>
          <w:sz w:val="26"/>
          <w:szCs w:val="26"/>
          <w:lang w:val="en-GB"/>
        </w:rPr>
        <w:tab/>
      </w:r>
      <w:r w:rsidR="009B3DA1">
        <w:rPr>
          <w:sz w:val="26"/>
          <w:szCs w:val="26"/>
          <w:lang w:val="en-GB"/>
        </w:rPr>
        <w:tab/>
      </w:r>
      <w:r w:rsidRPr="00C067DF">
        <w:rPr>
          <w:sz w:val="26"/>
          <w:szCs w:val="26"/>
          <w:lang w:val="en-GB"/>
        </w:rPr>
        <w:t>Chicago: The</w:t>
      </w:r>
      <w:r>
        <w:rPr>
          <w:sz w:val="26"/>
          <w:szCs w:val="26"/>
          <w:lang w:val="en-GB"/>
        </w:rPr>
        <w:t xml:space="preserve"> Howard-Severance Company, 1929</w:t>
      </w:r>
      <w:r w:rsidRPr="00C067DF">
        <w:rPr>
          <w:sz w:val="26"/>
          <w:szCs w:val="26"/>
          <w:lang w:val="en-GB"/>
        </w:rPr>
        <w:t xml:space="preserve">, xiii.    </w:t>
      </w:r>
    </w:p>
    <w:p w:rsidR="009B3DA1" w:rsidRPr="009B3DA1" w:rsidRDefault="009B3DA1" w:rsidP="009B3DA1">
      <w:pPr>
        <w:pStyle w:val="FootnoteText"/>
        <w:rPr>
          <w:sz w:val="26"/>
          <w:szCs w:val="26"/>
          <w:lang w:val="en-GB"/>
        </w:rPr>
      </w:pPr>
    </w:p>
    <w:p w:rsidR="00AB5DBB" w:rsidRPr="00C067DF" w:rsidRDefault="00AB5DBB" w:rsidP="009B3DA1">
      <w:pPr>
        <w:spacing w:line="240" w:lineRule="auto"/>
        <w:rPr>
          <w:sz w:val="26"/>
          <w:szCs w:val="26"/>
        </w:rPr>
      </w:pPr>
      <w:r w:rsidRPr="00C067DF">
        <w:rPr>
          <w:sz w:val="26"/>
          <w:szCs w:val="26"/>
        </w:rPr>
        <w:t xml:space="preserve">Orr, John, </w:t>
      </w:r>
      <w:r w:rsidRPr="00C067DF">
        <w:rPr>
          <w:i/>
          <w:sz w:val="26"/>
          <w:szCs w:val="26"/>
        </w:rPr>
        <w:t>English Deism: Its Roots and Fruits</w:t>
      </w:r>
      <w:r w:rsidRPr="00C067DF">
        <w:rPr>
          <w:sz w:val="26"/>
          <w:szCs w:val="26"/>
        </w:rPr>
        <w:t xml:space="preserve">. Grand Rapids: Eerdmans Publishing Co., </w:t>
      </w:r>
      <w:r w:rsidR="009B3DA1">
        <w:rPr>
          <w:sz w:val="26"/>
          <w:szCs w:val="26"/>
        </w:rPr>
        <w:tab/>
      </w:r>
      <w:r w:rsidR="009B3DA1">
        <w:rPr>
          <w:sz w:val="26"/>
          <w:szCs w:val="26"/>
        </w:rPr>
        <w:tab/>
      </w:r>
      <w:r w:rsidRPr="00C067DF">
        <w:rPr>
          <w:sz w:val="26"/>
          <w:szCs w:val="26"/>
        </w:rPr>
        <w:t>1934.</w:t>
      </w:r>
    </w:p>
    <w:p w:rsidR="009B3DA1" w:rsidRDefault="009B3DA1" w:rsidP="00AB5DBB">
      <w:pPr>
        <w:pStyle w:val="FootnoteText"/>
        <w:rPr>
          <w:sz w:val="26"/>
          <w:szCs w:val="26"/>
          <w:lang w:val="en-GB"/>
        </w:rPr>
      </w:pPr>
    </w:p>
    <w:p w:rsidR="00AB5DBB" w:rsidRPr="00FB5AAF" w:rsidRDefault="00AB5DBB" w:rsidP="009B3DA1">
      <w:pPr>
        <w:pStyle w:val="FootnoteText"/>
        <w:rPr>
          <w:sz w:val="26"/>
          <w:szCs w:val="26"/>
          <w:lang w:val="en-GB"/>
        </w:rPr>
      </w:pPr>
      <w:proofErr w:type="gramStart"/>
      <w:r w:rsidRPr="00FB5AAF">
        <w:rPr>
          <w:sz w:val="26"/>
          <w:szCs w:val="26"/>
          <w:lang w:val="en-GB"/>
        </w:rPr>
        <w:t xml:space="preserve">Peterson, Robert A., ‘Undying Worm, Unquenchable Fire’, </w:t>
      </w:r>
      <w:r w:rsidRPr="00FB5AAF">
        <w:rPr>
          <w:i/>
          <w:sz w:val="26"/>
          <w:szCs w:val="26"/>
          <w:lang w:val="en-GB"/>
        </w:rPr>
        <w:t>Christianity Today</w:t>
      </w:r>
      <w:r w:rsidRPr="00FB5AAF">
        <w:rPr>
          <w:sz w:val="26"/>
          <w:szCs w:val="26"/>
          <w:lang w:val="en-GB"/>
        </w:rPr>
        <w:t xml:space="preserve">, 23 October </w:t>
      </w:r>
      <w:r>
        <w:rPr>
          <w:sz w:val="26"/>
          <w:szCs w:val="26"/>
          <w:lang w:val="en-GB"/>
        </w:rPr>
        <w:tab/>
      </w:r>
      <w:r>
        <w:rPr>
          <w:sz w:val="26"/>
          <w:szCs w:val="26"/>
          <w:lang w:val="en-GB"/>
        </w:rPr>
        <w:tab/>
      </w:r>
      <w:r w:rsidRPr="00FB5AAF">
        <w:rPr>
          <w:sz w:val="26"/>
          <w:szCs w:val="26"/>
          <w:lang w:val="en-GB"/>
        </w:rPr>
        <w:t xml:space="preserve">2000, &lt;www.christianitytoday.com/ct/2000/october23/1.20html?paging=off&gt;, </w:t>
      </w:r>
      <w:r>
        <w:rPr>
          <w:sz w:val="26"/>
          <w:szCs w:val="26"/>
          <w:lang w:val="en-GB"/>
        </w:rPr>
        <w:tab/>
      </w:r>
      <w:r>
        <w:rPr>
          <w:sz w:val="26"/>
          <w:szCs w:val="26"/>
          <w:lang w:val="en-GB"/>
        </w:rPr>
        <w:tab/>
      </w:r>
      <w:r w:rsidRPr="00FB5AAF">
        <w:rPr>
          <w:sz w:val="26"/>
          <w:szCs w:val="26"/>
          <w:lang w:val="en-GB"/>
        </w:rPr>
        <w:t>accessed 1 May 2013.</w:t>
      </w:r>
      <w:proofErr w:type="gramEnd"/>
    </w:p>
    <w:p w:rsidR="009B3DA1" w:rsidRDefault="009B3DA1" w:rsidP="009B3DA1">
      <w:pPr>
        <w:spacing w:line="240" w:lineRule="auto"/>
        <w:rPr>
          <w:sz w:val="26"/>
          <w:szCs w:val="26"/>
          <w:lang w:val="en-GB"/>
        </w:rPr>
      </w:pPr>
    </w:p>
    <w:p w:rsidR="00AB5DBB" w:rsidRDefault="00AB5DBB" w:rsidP="00C52BDF">
      <w:pPr>
        <w:spacing w:line="240" w:lineRule="auto"/>
        <w:rPr>
          <w:sz w:val="26"/>
          <w:szCs w:val="26"/>
          <w:lang w:val="en-GB"/>
        </w:rPr>
      </w:pPr>
      <w:r w:rsidRPr="00C067DF">
        <w:rPr>
          <w:sz w:val="26"/>
          <w:szCs w:val="26"/>
          <w:lang w:val="en-GB"/>
        </w:rPr>
        <w:t xml:space="preserve">Philosophy B1hf 1941-1942, Harvard University Reading Assignments, John Gerstner </w:t>
      </w:r>
      <w:r w:rsidRPr="00C067DF">
        <w:rPr>
          <w:sz w:val="26"/>
          <w:szCs w:val="26"/>
          <w:lang w:val="en-GB"/>
        </w:rPr>
        <w:tab/>
      </w:r>
      <w:r w:rsidR="009B3DA1">
        <w:rPr>
          <w:sz w:val="26"/>
          <w:szCs w:val="26"/>
          <w:lang w:val="en-GB"/>
        </w:rPr>
        <w:tab/>
      </w:r>
      <w:r w:rsidRPr="00C067DF">
        <w:rPr>
          <w:sz w:val="26"/>
          <w:szCs w:val="26"/>
          <w:lang w:val="en-GB"/>
        </w:rPr>
        <w:t>Papers, Chandler, AZ.</w:t>
      </w:r>
    </w:p>
    <w:p w:rsidR="00C52BDF" w:rsidRPr="00C52BDF" w:rsidRDefault="00C52BDF" w:rsidP="00C52BDF">
      <w:pPr>
        <w:spacing w:line="240" w:lineRule="auto"/>
        <w:rPr>
          <w:sz w:val="26"/>
          <w:szCs w:val="26"/>
          <w:lang w:val="en-GB"/>
        </w:rPr>
      </w:pPr>
    </w:p>
    <w:p w:rsidR="00AB5DBB" w:rsidRPr="008C7B0A" w:rsidRDefault="00AB5DBB" w:rsidP="009B3DA1">
      <w:pPr>
        <w:pStyle w:val="FootnoteText"/>
        <w:rPr>
          <w:sz w:val="26"/>
          <w:szCs w:val="26"/>
        </w:rPr>
      </w:pPr>
      <w:r w:rsidRPr="008C7B0A">
        <w:rPr>
          <w:sz w:val="26"/>
          <w:szCs w:val="26"/>
        </w:rPr>
        <w:t xml:space="preserve">Philbrick, Richard, ‘Presbyterian Doctrine Plan Is Criticized’, </w:t>
      </w:r>
      <w:r w:rsidRPr="008C7B0A">
        <w:rPr>
          <w:i/>
          <w:sz w:val="26"/>
          <w:szCs w:val="26"/>
        </w:rPr>
        <w:t>Chicago Tribune</w:t>
      </w:r>
      <w:r w:rsidRPr="008C7B0A">
        <w:rPr>
          <w:sz w:val="26"/>
          <w:szCs w:val="26"/>
        </w:rPr>
        <w:t xml:space="preserve">, November </w:t>
      </w:r>
      <w:r w:rsidR="009B3DA1">
        <w:rPr>
          <w:sz w:val="26"/>
          <w:szCs w:val="26"/>
        </w:rPr>
        <w:tab/>
      </w:r>
      <w:r w:rsidR="009B3DA1">
        <w:rPr>
          <w:sz w:val="26"/>
          <w:szCs w:val="26"/>
        </w:rPr>
        <w:tab/>
      </w:r>
      <w:r w:rsidRPr="008C7B0A">
        <w:rPr>
          <w:sz w:val="26"/>
          <w:szCs w:val="26"/>
        </w:rPr>
        <w:t xml:space="preserve">23, 1965, B11.  </w:t>
      </w:r>
    </w:p>
    <w:p w:rsidR="00AB5DBB" w:rsidRDefault="00AB5DBB" w:rsidP="009B3DA1">
      <w:pPr>
        <w:spacing w:line="240" w:lineRule="auto"/>
        <w:rPr>
          <w:i/>
          <w:sz w:val="26"/>
          <w:szCs w:val="26"/>
        </w:rPr>
      </w:pPr>
    </w:p>
    <w:p w:rsidR="00AB5DBB" w:rsidRDefault="00AB5DBB" w:rsidP="009B3DA1">
      <w:pPr>
        <w:spacing w:line="240" w:lineRule="auto"/>
        <w:rPr>
          <w:i/>
          <w:sz w:val="26"/>
          <w:szCs w:val="26"/>
        </w:rPr>
      </w:pPr>
      <w:r w:rsidRPr="00C067DF">
        <w:rPr>
          <w:i/>
          <w:sz w:val="26"/>
          <w:szCs w:val="26"/>
        </w:rPr>
        <w:t xml:space="preserve">Pittsburgh-Xenia Theological Seminary: Annual </w:t>
      </w:r>
      <w:r w:rsidRPr="00C067DF">
        <w:rPr>
          <w:i/>
          <w:sz w:val="26"/>
          <w:szCs w:val="26"/>
        </w:rPr>
        <w:tab/>
        <w:t>Catalogue 1949-1950</w:t>
      </w:r>
      <w:r>
        <w:rPr>
          <w:sz w:val="26"/>
          <w:szCs w:val="26"/>
        </w:rPr>
        <w:t xml:space="preserve">. </w:t>
      </w:r>
      <w:r w:rsidRPr="00C067DF">
        <w:rPr>
          <w:sz w:val="26"/>
          <w:szCs w:val="26"/>
        </w:rPr>
        <w:t>Pittsburgh: Pittsburgh-</w:t>
      </w:r>
      <w:r w:rsidR="009B3DA1">
        <w:rPr>
          <w:sz w:val="26"/>
          <w:szCs w:val="26"/>
        </w:rPr>
        <w:tab/>
      </w:r>
      <w:r w:rsidR="009B3DA1">
        <w:rPr>
          <w:sz w:val="26"/>
          <w:szCs w:val="26"/>
        </w:rPr>
        <w:tab/>
      </w:r>
      <w:r w:rsidRPr="00C067DF">
        <w:rPr>
          <w:sz w:val="26"/>
          <w:szCs w:val="26"/>
        </w:rPr>
        <w:t>Xenia Seminary, 1949-1950</w:t>
      </w:r>
      <w:r>
        <w:rPr>
          <w:sz w:val="26"/>
          <w:szCs w:val="26"/>
        </w:rPr>
        <w:t>.</w:t>
      </w:r>
    </w:p>
    <w:p w:rsidR="00AB5DBB" w:rsidRDefault="00AB5DBB" w:rsidP="009B3DA1">
      <w:pPr>
        <w:spacing w:line="240" w:lineRule="auto"/>
        <w:rPr>
          <w:i/>
          <w:sz w:val="26"/>
          <w:szCs w:val="26"/>
        </w:rPr>
      </w:pPr>
    </w:p>
    <w:p w:rsidR="00AB5DBB" w:rsidRPr="00C067DF" w:rsidRDefault="00AB5DBB" w:rsidP="009B3DA1">
      <w:pPr>
        <w:spacing w:line="240" w:lineRule="auto"/>
        <w:rPr>
          <w:i/>
          <w:sz w:val="26"/>
          <w:szCs w:val="26"/>
        </w:rPr>
      </w:pPr>
      <w:r w:rsidRPr="00C067DF">
        <w:rPr>
          <w:i/>
          <w:sz w:val="26"/>
          <w:szCs w:val="26"/>
        </w:rPr>
        <w:t>Pittsburgh-Xenia Theological Seminary: Annual Catalogue 1950-1951</w:t>
      </w:r>
      <w:r w:rsidR="009B3DA1">
        <w:rPr>
          <w:sz w:val="26"/>
          <w:szCs w:val="26"/>
        </w:rPr>
        <w:t>. Pittsburgh: Pittsburgh-</w:t>
      </w:r>
      <w:r w:rsidR="009B3DA1">
        <w:rPr>
          <w:sz w:val="26"/>
          <w:szCs w:val="26"/>
        </w:rPr>
        <w:tab/>
      </w:r>
      <w:r w:rsidR="009B3DA1">
        <w:rPr>
          <w:sz w:val="26"/>
          <w:szCs w:val="26"/>
        </w:rPr>
        <w:tab/>
        <w:t xml:space="preserve">Xenia </w:t>
      </w:r>
      <w:r>
        <w:rPr>
          <w:sz w:val="26"/>
          <w:szCs w:val="26"/>
        </w:rPr>
        <w:t>Seminary, 1950-1951.</w:t>
      </w:r>
    </w:p>
    <w:p w:rsidR="00AB5DBB" w:rsidRDefault="00AB5DBB" w:rsidP="009B3DA1">
      <w:pPr>
        <w:pStyle w:val="FootnoteText"/>
        <w:rPr>
          <w:i/>
          <w:sz w:val="26"/>
          <w:szCs w:val="26"/>
        </w:rPr>
      </w:pPr>
    </w:p>
    <w:p w:rsidR="00AB5DBB" w:rsidRDefault="00AB5DBB" w:rsidP="009B3DA1">
      <w:pPr>
        <w:pStyle w:val="FootnoteText"/>
        <w:rPr>
          <w:i/>
          <w:sz w:val="26"/>
          <w:szCs w:val="26"/>
          <w:lang w:val="en-GB"/>
        </w:rPr>
      </w:pPr>
      <w:r w:rsidRPr="00C067DF">
        <w:rPr>
          <w:i/>
          <w:sz w:val="26"/>
          <w:szCs w:val="26"/>
        </w:rPr>
        <w:t>Pittsburgh-Xenia Theological Seminary: Annual Catalogue 1952-1953</w:t>
      </w:r>
      <w:r w:rsidR="009B3DA1">
        <w:rPr>
          <w:sz w:val="26"/>
          <w:szCs w:val="26"/>
        </w:rPr>
        <w:t>. Pittsburgh: Pittsburgh-</w:t>
      </w:r>
      <w:r w:rsidR="009B3DA1">
        <w:rPr>
          <w:sz w:val="26"/>
          <w:szCs w:val="26"/>
        </w:rPr>
        <w:tab/>
      </w:r>
      <w:r w:rsidR="009B3DA1">
        <w:rPr>
          <w:sz w:val="26"/>
          <w:szCs w:val="26"/>
        </w:rPr>
        <w:tab/>
        <w:t xml:space="preserve">Xenia </w:t>
      </w:r>
      <w:r w:rsidRPr="00C067DF">
        <w:rPr>
          <w:sz w:val="26"/>
          <w:szCs w:val="26"/>
        </w:rPr>
        <w:t>Seminary, 1952-1953</w:t>
      </w:r>
      <w:r w:rsidR="009B3DA1">
        <w:rPr>
          <w:sz w:val="26"/>
          <w:szCs w:val="26"/>
        </w:rPr>
        <w:t>.</w:t>
      </w:r>
    </w:p>
    <w:p w:rsidR="00AB5DBB" w:rsidRDefault="00AB5DBB" w:rsidP="009B3DA1">
      <w:pPr>
        <w:pStyle w:val="FootnoteText"/>
        <w:rPr>
          <w:sz w:val="26"/>
          <w:szCs w:val="26"/>
        </w:rPr>
      </w:pPr>
      <w:r w:rsidRPr="00C067DF">
        <w:rPr>
          <w:sz w:val="26"/>
          <w:szCs w:val="26"/>
        </w:rPr>
        <w:lastRenderedPageBreak/>
        <w:t xml:space="preserve"> </w:t>
      </w:r>
    </w:p>
    <w:p w:rsidR="00AB5DBB" w:rsidRPr="00C067DF" w:rsidRDefault="00AB5DBB" w:rsidP="009B3DA1">
      <w:pPr>
        <w:pStyle w:val="FootnoteText"/>
        <w:rPr>
          <w:sz w:val="26"/>
          <w:szCs w:val="26"/>
        </w:rPr>
      </w:pPr>
      <w:r w:rsidRPr="00C067DF">
        <w:rPr>
          <w:sz w:val="26"/>
          <w:szCs w:val="26"/>
        </w:rPr>
        <w:t>‘Pittsburgh-Xenia Seminary Holds Inauguration Service’, 4 December 1950,</w:t>
      </w:r>
      <w:r w:rsidRPr="00C067DF">
        <w:rPr>
          <w:i/>
          <w:sz w:val="26"/>
          <w:szCs w:val="26"/>
        </w:rPr>
        <w:t xml:space="preserve"> United </w:t>
      </w:r>
      <w:r w:rsidRPr="00C067DF">
        <w:rPr>
          <w:i/>
          <w:sz w:val="26"/>
          <w:szCs w:val="26"/>
        </w:rPr>
        <w:tab/>
      </w:r>
      <w:r w:rsidR="009B3DA1">
        <w:rPr>
          <w:i/>
          <w:sz w:val="26"/>
          <w:szCs w:val="26"/>
        </w:rPr>
        <w:tab/>
      </w:r>
      <w:r w:rsidR="009B3DA1">
        <w:rPr>
          <w:i/>
          <w:sz w:val="26"/>
          <w:szCs w:val="26"/>
        </w:rPr>
        <w:tab/>
      </w:r>
      <w:r w:rsidRPr="00C067DF">
        <w:rPr>
          <w:i/>
          <w:sz w:val="26"/>
          <w:szCs w:val="26"/>
        </w:rPr>
        <w:t>Presbyterian</w:t>
      </w:r>
      <w:r w:rsidRPr="00C067DF">
        <w:rPr>
          <w:sz w:val="26"/>
          <w:szCs w:val="26"/>
        </w:rPr>
        <w:t>, 7.</w:t>
      </w:r>
    </w:p>
    <w:p w:rsidR="00AB5DBB" w:rsidRDefault="00AB5DBB" w:rsidP="009B3DA1">
      <w:pPr>
        <w:pStyle w:val="FootnoteText"/>
        <w:rPr>
          <w:sz w:val="26"/>
          <w:szCs w:val="26"/>
        </w:rPr>
      </w:pPr>
    </w:p>
    <w:p w:rsidR="00AB5DBB" w:rsidRPr="008C7B0A" w:rsidRDefault="00AB5DBB" w:rsidP="009B3DA1">
      <w:pPr>
        <w:pStyle w:val="FootnoteText"/>
        <w:rPr>
          <w:sz w:val="26"/>
          <w:szCs w:val="26"/>
        </w:rPr>
      </w:pPr>
      <w:r w:rsidRPr="008C7B0A">
        <w:rPr>
          <w:sz w:val="26"/>
          <w:szCs w:val="26"/>
        </w:rPr>
        <w:t xml:space="preserve">Pope, Liston, ‘The 1960 Commencement Address’, </w:t>
      </w:r>
      <w:r w:rsidRPr="008C7B0A">
        <w:rPr>
          <w:i/>
          <w:sz w:val="26"/>
          <w:szCs w:val="26"/>
        </w:rPr>
        <w:t>Pittsburgh Perspective</w:t>
      </w:r>
      <w:r w:rsidRPr="008C7B0A">
        <w:rPr>
          <w:sz w:val="26"/>
          <w:szCs w:val="26"/>
        </w:rPr>
        <w:t xml:space="preserve">, vol. 1 no. 5 (Dec. </w:t>
      </w:r>
    </w:p>
    <w:p w:rsidR="00AB5DBB" w:rsidRPr="008C7B0A" w:rsidRDefault="00AB5DBB" w:rsidP="009B3DA1">
      <w:pPr>
        <w:pStyle w:val="FootnoteText"/>
        <w:rPr>
          <w:sz w:val="26"/>
          <w:szCs w:val="26"/>
        </w:rPr>
      </w:pPr>
      <w:r w:rsidRPr="008C7B0A">
        <w:rPr>
          <w:sz w:val="26"/>
          <w:szCs w:val="26"/>
        </w:rPr>
        <w:tab/>
        <w:t>1960), 13-18.</w:t>
      </w:r>
    </w:p>
    <w:p w:rsidR="00AB5DBB" w:rsidRDefault="00AB5DBB" w:rsidP="009B3DA1">
      <w:pPr>
        <w:pStyle w:val="FootnoteText"/>
        <w:rPr>
          <w:sz w:val="26"/>
          <w:szCs w:val="26"/>
          <w:lang w:val="en-GB"/>
        </w:rPr>
      </w:pPr>
    </w:p>
    <w:p w:rsidR="00AB5DBB" w:rsidRPr="00FB5AAF" w:rsidRDefault="00AB5DBB" w:rsidP="009B3DA1">
      <w:pPr>
        <w:pStyle w:val="FootnoteText"/>
        <w:rPr>
          <w:sz w:val="26"/>
          <w:szCs w:val="26"/>
          <w:lang w:val="en-GB"/>
        </w:rPr>
      </w:pPr>
      <w:proofErr w:type="gramStart"/>
      <w:r w:rsidRPr="00FB5AAF">
        <w:rPr>
          <w:sz w:val="26"/>
          <w:szCs w:val="26"/>
          <w:lang w:val="en-GB"/>
        </w:rPr>
        <w:t>Presbyterian Church in America Historical Center, Statistical Tables, &lt;www.pcahistory.</w:t>
      </w:r>
      <w:proofErr w:type="gramEnd"/>
    </w:p>
    <w:p w:rsidR="00AB5DBB" w:rsidRPr="00FB5AAF" w:rsidRDefault="00AB5DBB" w:rsidP="009B3DA1">
      <w:pPr>
        <w:pStyle w:val="FootnoteText"/>
        <w:rPr>
          <w:sz w:val="26"/>
          <w:szCs w:val="26"/>
          <w:lang w:val="en-GB"/>
        </w:rPr>
      </w:pPr>
      <w:r w:rsidRPr="00FB5AAF">
        <w:rPr>
          <w:sz w:val="26"/>
          <w:szCs w:val="26"/>
          <w:lang w:val="en-GB"/>
        </w:rPr>
        <w:tab/>
      </w:r>
      <w:proofErr w:type="gramStart"/>
      <w:r w:rsidRPr="00FB5AAF">
        <w:rPr>
          <w:sz w:val="26"/>
          <w:szCs w:val="26"/>
          <w:lang w:val="en-GB"/>
        </w:rPr>
        <w:t>org/main/pcastats.html&gt;, accessed 23 April 2013.</w:t>
      </w:r>
      <w:proofErr w:type="gramEnd"/>
    </w:p>
    <w:p w:rsidR="00AB5DBB" w:rsidRDefault="00AB5DBB" w:rsidP="009B3DA1">
      <w:pPr>
        <w:spacing w:line="240" w:lineRule="auto"/>
        <w:rPr>
          <w:sz w:val="26"/>
          <w:szCs w:val="26"/>
          <w:lang w:val="en-GB"/>
        </w:rPr>
      </w:pPr>
    </w:p>
    <w:p w:rsidR="00AB5DBB" w:rsidRPr="00FB5AAF" w:rsidRDefault="00AB5DBB" w:rsidP="009B3DA1">
      <w:pPr>
        <w:pStyle w:val="FootnoteText"/>
        <w:rPr>
          <w:sz w:val="26"/>
          <w:szCs w:val="26"/>
          <w:lang w:val="en-GB"/>
        </w:rPr>
      </w:pPr>
      <w:r w:rsidRPr="00FB5AAF">
        <w:rPr>
          <w:sz w:val="26"/>
          <w:szCs w:val="26"/>
          <w:lang w:val="en-GB"/>
        </w:rPr>
        <w:t xml:space="preserve">Revivals in American History Lectures Flier, Covenant Presbyterian Church, 12-13 </w:t>
      </w:r>
      <w:r w:rsidR="009B3DA1">
        <w:rPr>
          <w:sz w:val="26"/>
          <w:szCs w:val="26"/>
          <w:lang w:val="en-GB"/>
        </w:rPr>
        <w:tab/>
      </w:r>
      <w:r w:rsidR="009B3DA1">
        <w:rPr>
          <w:sz w:val="26"/>
          <w:szCs w:val="26"/>
          <w:lang w:val="en-GB"/>
        </w:rPr>
        <w:tab/>
      </w:r>
      <w:r w:rsidR="009B3DA1">
        <w:rPr>
          <w:sz w:val="26"/>
          <w:szCs w:val="26"/>
          <w:lang w:val="en-GB"/>
        </w:rPr>
        <w:tab/>
        <w:t xml:space="preserve">March </w:t>
      </w:r>
      <w:r w:rsidRPr="00FB5AAF">
        <w:rPr>
          <w:sz w:val="26"/>
          <w:szCs w:val="26"/>
          <w:lang w:val="en-GB"/>
        </w:rPr>
        <w:t>1994, John Gerstner Papers, Chandler, AZ.</w:t>
      </w:r>
    </w:p>
    <w:p w:rsidR="00AB5DBB" w:rsidRDefault="00AB5DBB" w:rsidP="009B3DA1">
      <w:pPr>
        <w:spacing w:line="240" w:lineRule="auto"/>
        <w:rPr>
          <w:sz w:val="26"/>
          <w:szCs w:val="26"/>
          <w:lang w:val="en-GB"/>
        </w:rPr>
      </w:pPr>
    </w:p>
    <w:p w:rsidR="00AB5DBB" w:rsidRDefault="00AB5DBB" w:rsidP="009B3DA1">
      <w:pPr>
        <w:spacing w:line="240" w:lineRule="auto"/>
        <w:rPr>
          <w:i/>
          <w:sz w:val="26"/>
          <w:szCs w:val="26"/>
        </w:rPr>
      </w:pPr>
      <w:r w:rsidRPr="002D73D5">
        <w:rPr>
          <w:sz w:val="26"/>
          <w:szCs w:val="26"/>
          <w:lang w:val="en-GB"/>
        </w:rPr>
        <w:t xml:space="preserve">‘Reasons for Faith Seminar’ [Flier], Coral Ridge Presbyterian Church, 28-30 April 1989, </w:t>
      </w:r>
      <w:r w:rsidR="009B3DA1">
        <w:rPr>
          <w:sz w:val="26"/>
          <w:szCs w:val="26"/>
          <w:lang w:val="en-GB"/>
        </w:rPr>
        <w:tab/>
      </w:r>
      <w:r w:rsidR="009B3DA1">
        <w:rPr>
          <w:sz w:val="26"/>
          <w:szCs w:val="26"/>
          <w:lang w:val="en-GB"/>
        </w:rPr>
        <w:tab/>
        <w:t xml:space="preserve">John </w:t>
      </w:r>
      <w:r w:rsidRPr="002D73D5">
        <w:rPr>
          <w:sz w:val="26"/>
          <w:szCs w:val="26"/>
          <w:lang w:val="en-GB"/>
        </w:rPr>
        <w:t xml:space="preserve">Gerstner Papers, Chandler, AZ.  </w:t>
      </w:r>
    </w:p>
    <w:p w:rsidR="00AB5DBB" w:rsidRDefault="00AB5DBB" w:rsidP="009B3DA1">
      <w:pPr>
        <w:pStyle w:val="FootnoteText"/>
        <w:rPr>
          <w:i/>
          <w:sz w:val="26"/>
          <w:szCs w:val="26"/>
        </w:rPr>
      </w:pPr>
    </w:p>
    <w:p w:rsidR="00AB5DBB" w:rsidRPr="008C7B0A" w:rsidRDefault="00AB5DBB" w:rsidP="009B3DA1">
      <w:pPr>
        <w:pStyle w:val="FootnoteText"/>
        <w:rPr>
          <w:sz w:val="26"/>
          <w:szCs w:val="26"/>
        </w:rPr>
      </w:pPr>
      <w:proofErr w:type="gramStart"/>
      <w:r w:rsidRPr="008C7B0A">
        <w:rPr>
          <w:i/>
          <w:sz w:val="26"/>
          <w:szCs w:val="26"/>
        </w:rPr>
        <w:t>Report of the Special Committee on a Brief Contemporary Statement of Faith</w:t>
      </w:r>
      <w:r>
        <w:rPr>
          <w:sz w:val="26"/>
          <w:szCs w:val="26"/>
        </w:rPr>
        <w:t>.</w:t>
      </w:r>
      <w:proofErr w:type="gramEnd"/>
      <w:r>
        <w:rPr>
          <w:sz w:val="26"/>
          <w:szCs w:val="26"/>
        </w:rPr>
        <w:t xml:space="preserve"> Philadelphia: Office </w:t>
      </w:r>
      <w:r w:rsidR="009B3DA1">
        <w:rPr>
          <w:sz w:val="26"/>
          <w:szCs w:val="26"/>
        </w:rPr>
        <w:tab/>
      </w:r>
      <w:r w:rsidR="009B3DA1">
        <w:rPr>
          <w:sz w:val="26"/>
          <w:szCs w:val="26"/>
        </w:rPr>
        <w:tab/>
        <w:t xml:space="preserve">of </w:t>
      </w:r>
      <w:r w:rsidRPr="008C7B0A">
        <w:rPr>
          <w:sz w:val="26"/>
          <w:szCs w:val="26"/>
        </w:rPr>
        <w:t>the General Assembly, 1965.</w:t>
      </w:r>
    </w:p>
    <w:p w:rsidR="00AB5DBB" w:rsidRPr="008C7B0A" w:rsidRDefault="00AB5DBB" w:rsidP="009B3DA1">
      <w:pPr>
        <w:pStyle w:val="FootnoteText"/>
        <w:rPr>
          <w:sz w:val="26"/>
          <w:szCs w:val="26"/>
          <w:u w:val="single"/>
        </w:rPr>
      </w:pPr>
    </w:p>
    <w:p w:rsidR="00AB5DBB" w:rsidRPr="008C7B0A" w:rsidRDefault="00AB5DBB" w:rsidP="009B3DA1">
      <w:pPr>
        <w:pStyle w:val="FootnoteText"/>
        <w:rPr>
          <w:sz w:val="26"/>
          <w:szCs w:val="26"/>
        </w:rPr>
      </w:pPr>
      <w:r w:rsidRPr="008C7B0A">
        <w:rPr>
          <w:sz w:val="26"/>
          <w:szCs w:val="26"/>
        </w:rPr>
        <w:t xml:space="preserve">Rimmel, William, ‘Seminary Too Liberal, Professor Says, Quits’, </w:t>
      </w:r>
      <w:r w:rsidRPr="008C7B0A">
        <w:rPr>
          <w:i/>
          <w:sz w:val="26"/>
          <w:szCs w:val="26"/>
        </w:rPr>
        <w:t>Pittsburgh Post-Gazette</w:t>
      </w:r>
      <w:r w:rsidRPr="008C7B0A">
        <w:rPr>
          <w:sz w:val="26"/>
          <w:szCs w:val="26"/>
        </w:rPr>
        <w:t xml:space="preserve">, 20 </w:t>
      </w:r>
    </w:p>
    <w:p w:rsidR="00AB5DBB" w:rsidRPr="008C7B0A" w:rsidRDefault="00AB5DBB" w:rsidP="009B3DA1">
      <w:pPr>
        <w:pStyle w:val="FootnoteText"/>
        <w:rPr>
          <w:sz w:val="26"/>
          <w:szCs w:val="26"/>
        </w:rPr>
      </w:pPr>
      <w:r w:rsidRPr="008C7B0A">
        <w:rPr>
          <w:sz w:val="26"/>
          <w:szCs w:val="26"/>
        </w:rPr>
        <w:tab/>
      </w:r>
      <w:proofErr w:type="gramStart"/>
      <w:r w:rsidRPr="008C7B0A">
        <w:rPr>
          <w:sz w:val="26"/>
          <w:szCs w:val="26"/>
        </w:rPr>
        <w:t>June 1961, 1, 6.</w:t>
      </w:r>
      <w:proofErr w:type="gramEnd"/>
      <w:r w:rsidRPr="008C7B0A">
        <w:rPr>
          <w:sz w:val="26"/>
          <w:szCs w:val="26"/>
        </w:rPr>
        <w:t xml:space="preserve">  </w:t>
      </w:r>
    </w:p>
    <w:p w:rsidR="00AB5DBB" w:rsidRDefault="00AB5DBB" w:rsidP="009B3DA1">
      <w:pPr>
        <w:pStyle w:val="FootnoteText"/>
        <w:rPr>
          <w:sz w:val="26"/>
          <w:szCs w:val="26"/>
          <w:lang w:val="en-GB"/>
        </w:rPr>
      </w:pPr>
    </w:p>
    <w:p w:rsidR="00AB5DBB" w:rsidRPr="00FB5AAF" w:rsidRDefault="00AB5DBB" w:rsidP="009B3DA1">
      <w:pPr>
        <w:pStyle w:val="FootnoteText"/>
        <w:rPr>
          <w:i/>
          <w:sz w:val="26"/>
          <w:szCs w:val="26"/>
          <w:lang w:val="en-GB"/>
        </w:rPr>
      </w:pPr>
      <w:proofErr w:type="gramStart"/>
      <w:r w:rsidRPr="00FB5AAF">
        <w:rPr>
          <w:sz w:val="26"/>
          <w:szCs w:val="26"/>
          <w:lang w:val="en-GB"/>
        </w:rPr>
        <w:t xml:space="preserve">Rodgers-Melnick, Ann, ‘John Gerstner-Longtime Seminary Professor, Passionate </w:t>
      </w:r>
      <w:r w:rsidR="009B3DA1">
        <w:rPr>
          <w:sz w:val="26"/>
          <w:szCs w:val="26"/>
          <w:lang w:val="en-GB"/>
        </w:rPr>
        <w:tab/>
      </w:r>
      <w:r w:rsidR="009B3DA1">
        <w:rPr>
          <w:sz w:val="26"/>
          <w:szCs w:val="26"/>
          <w:lang w:val="en-GB"/>
        </w:rPr>
        <w:tab/>
      </w:r>
      <w:r w:rsidR="009B3DA1">
        <w:rPr>
          <w:sz w:val="26"/>
          <w:szCs w:val="26"/>
          <w:lang w:val="en-GB"/>
        </w:rPr>
        <w:tab/>
      </w:r>
      <w:r w:rsidRPr="00FB5AAF">
        <w:rPr>
          <w:sz w:val="26"/>
          <w:szCs w:val="26"/>
          <w:lang w:val="en-GB"/>
        </w:rPr>
        <w:t>Scholar,’</w:t>
      </w:r>
      <w:r w:rsidR="009B3DA1">
        <w:rPr>
          <w:sz w:val="26"/>
          <w:szCs w:val="26"/>
          <w:lang w:val="en-GB"/>
        </w:rPr>
        <w:t xml:space="preserve"> </w:t>
      </w:r>
      <w:r w:rsidRPr="00FB5AAF">
        <w:rPr>
          <w:i/>
          <w:sz w:val="26"/>
          <w:szCs w:val="26"/>
          <w:lang w:val="en-GB"/>
        </w:rPr>
        <w:t>Pittsburgh Post-Gazette</w:t>
      </w:r>
      <w:r w:rsidRPr="00FB5AAF">
        <w:rPr>
          <w:sz w:val="26"/>
          <w:szCs w:val="26"/>
          <w:lang w:val="en-GB"/>
        </w:rPr>
        <w:t>, 27 March 1996, B-4.</w:t>
      </w:r>
      <w:proofErr w:type="gramEnd"/>
    </w:p>
    <w:p w:rsidR="00AB5DBB" w:rsidRDefault="00AB5DBB" w:rsidP="009B3DA1">
      <w:pPr>
        <w:spacing w:line="240" w:lineRule="auto"/>
        <w:rPr>
          <w:sz w:val="26"/>
          <w:szCs w:val="26"/>
        </w:rPr>
      </w:pPr>
    </w:p>
    <w:p w:rsidR="009B3DA1" w:rsidRDefault="00AB5DBB" w:rsidP="009B3DA1">
      <w:pPr>
        <w:spacing w:line="240" w:lineRule="auto"/>
        <w:rPr>
          <w:i/>
          <w:sz w:val="26"/>
          <w:szCs w:val="26"/>
        </w:rPr>
      </w:pPr>
      <w:r w:rsidRPr="00C067DF">
        <w:rPr>
          <w:sz w:val="26"/>
          <w:szCs w:val="26"/>
        </w:rPr>
        <w:t xml:space="preserve">Ross, Alexander, Review of </w:t>
      </w:r>
      <w:r w:rsidRPr="00C067DF">
        <w:rPr>
          <w:i/>
          <w:sz w:val="26"/>
          <w:szCs w:val="26"/>
        </w:rPr>
        <w:t>English Deism: Its Roots and Fruits</w:t>
      </w:r>
      <w:proofErr w:type="gramStart"/>
      <w:r w:rsidRPr="00C067DF">
        <w:rPr>
          <w:sz w:val="26"/>
          <w:szCs w:val="26"/>
        </w:rPr>
        <w:t>, ,</w:t>
      </w:r>
      <w:proofErr w:type="gramEnd"/>
      <w:r w:rsidRPr="00C067DF">
        <w:rPr>
          <w:sz w:val="26"/>
          <w:szCs w:val="26"/>
        </w:rPr>
        <w:t xml:space="preserve"> </w:t>
      </w:r>
      <w:r w:rsidRPr="00C067DF">
        <w:rPr>
          <w:i/>
          <w:sz w:val="26"/>
          <w:szCs w:val="26"/>
        </w:rPr>
        <w:t>Evangelical Quarterly</w:t>
      </w:r>
      <w:r w:rsidR="009B3DA1">
        <w:rPr>
          <w:i/>
          <w:sz w:val="26"/>
          <w:szCs w:val="26"/>
        </w:rPr>
        <w:t>,</w:t>
      </w:r>
    </w:p>
    <w:p w:rsidR="00AB5DBB" w:rsidRPr="00C067DF" w:rsidRDefault="009B3DA1" w:rsidP="009B3DA1">
      <w:pPr>
        <w:spacing w:line="240" w:lineRule="auto"/>
        <w:rPr>
          <w:sz w:val="26"/>
          <w:szCs w:val="26"/>
        </w:rPr>
      </w:pPr>
      <w:r>
        <w:rPr>
          <w:sz w:val="26"/>
          <w:szCs w:val="26"/>
        </w:rPr>
        <w:tab/>
      </w:r>
      <w:r w:rsidRPr="00C067DF">
        <w:rPr>
          <w:sz w:val="26"/>
          <w:szCs w:val="26"/>
        </w:rPr>
        <w:t xml:space="preserve">vol. 6 no. 4 </w:t>
      </w:r>
      <w:r w:rsidR="00AB5DBB" w:rsidRPr="00C067DF">
        <w:rPr>
          <w:sz w:val="26"/>
          <w:szCs w:val="26"/>
        </w:rPr>
        <w:t>(1934), 440-442.</w:t>
      </w:r>
    </w:p>
    <w:p w:rsidR="00AB5DBB" w:rsidRDefault="00AB5DBB" w:rsidP="009B3DA1">
      <w:pPr>
        <w:pStyle w:val="FootnoteText"/>
        <w:rPr>
          <w:sz w:val="26"/>
          <w:szCs w:val="26"/>
        </w:rPr>
      </w:pPr>
    </w:p>
    <w:p w:rsidR="00AB5DBB" w:rsidRDefault="00AB5DBB" w:rsidP="009B3DA1">
      <w:pPr>
        <w:pStyle w:val="FootnoteText"/>
        <w:rPr>
          <w:sz w:val="26"/>
          <w:szCs w:val="26"/>
          <w:lang w:val="en-GB"/>
        </w:rPr>
      </w:pPr>
      <w:proofErr w:type="gramStart"/>
      <w:r w:rsidRPr="002D73D5">
        <w:rPr>
          <w:sz w:val="26"/>
          <w:szCs w:val="26"/>
          <w:lang w:val="en-GB"/>
        </w:rPr>
        <w:t xml:space="preserve">Sharpe, Jerry, ‘Presbytery Bids to Heal Rift’, </w:t>
      </w:r>
      <w:r w:rsidRPr="002D73D5">
        <w:rPr>
          <w:i/>
          <w:sz w:val="26"/>
          <w:szCs w:val="26"/>
          <w:lang w:val="en-GB"/>
        </w:rPr>
        <w:t>Pittsburgh Press</w:t>
      </w:r>
      <w:r>
        <w:rPr>
          <w:sz w:val="26"/>
          <w:szCs w:val="26"/>
          <w:lang w:val="en-GB"/>
        </w:rPr>
        <w:t>, 22 March 1981, A-</w:t>
      </w:r>
      <w:r>
        <w:rPr>
          <w:sz w:val="26"/>
          <w:szCs w:val="26"/>
          <w:lang w:val="en-GB"/>
        </w:rPr>
        <w:tab/>
      </w:r>
      <w:r>
        <w:rPr>
          <w:sz w:val="26"/>
          <w:szCs w:val="26"/>
          <w:lang w:val="en-GB"/>
        </w:rPr>
        <w:tab/>
      </w:r>
      <w:r>
        <w:rPr>
          <w:sz w:val="26"/>
          <w:szCs w:val="26"/>
          <w:lang w:val="en-GB"/>
        </w:rPr>
        <w:tab/>
      </w:r>
      <w:r>
        <w:rPr>
          <w:sz w:val="26"/>
          <w:szCs w:val="26"/>
          <w:lang w:val="en-GB"/>
        </w:rPr>
        <w:tab/>
      </w:r>
      <w:r w:rsidRPr="002D73D5">
        <w:rPr>
          <w:sz w:val="26"/>
          <w:szCs w:val="26"/>
          <w:lang w:val="en-GB"/>
        </w:rPr>
        <w:t>4.</w:t>
      </w:r>
      <w:proofErr w:type="gramEnd"/>
    </w:p>
    <w:p w:rsidR="009B3DA1" w:rsidRDefault="009B3DA1" w:rsidP="009B3DA1">
      <w:pPr>
        <w:pStyle w:val="FootnoteText"/>
        <w:rPr>
          <w:sz w:val="26"/>
          <w:szCs w:val="26"/>
        </w:rPr>
      </w:pPr>
    </w:p>
    <w:p w:rsidR="00AB5DBB" w:rsidRDefault="00AB5DBB" w:rsidP="009B3DA1">
      <w:pPr>
        <w:pStyle w:val="FootnoteText"/>
        <w:rPr>
          <w:sz w:val="26"/>
          <w:szCs w:val="26"/>
        </w:rPr>
      </w:pPr>
      <w:r w:rsidRPr="00CB72AB">
        <w:rPr>
          <w:sz w:val="26"/>
          <w:szCs w:val="26"/>
        </w:rPr>
        <w:t>Showalter</w:t>
      </w:r>
      <w:r>
        <w:rPr>
          <w:sz w:val="26"/>
          <w:szCs w:val="26"/>
        </w:rPr>
        <w:t>,</w:t>
      </w:r>
      <w:r w:rsidRPr="00CB72AB">
        <w:rPr>
          <w:sz w:val="26"/>
          <w:szCs w:val="26"/>
        </w:rPr>
        <w:t xml:space="preserve"> Jean S. to Edna Gerstner, 22 July 1978, Gerstner Papers, Chandler, Arizona.  </w:t>
      </w:r>
    </w:p>
    <w:p w:rsidR="00AB5DBB" w:rsidRDefault="00AB5DBB" w:rsidP="009B3DA1">
      <w:pPr>
        <w:pStyle w:val="FootnoteText"/>
        <w:rPr>
          <w:sz w:val="26"/>
          <w:szCs w:val="26"/>
        </w:rPr>
      </w:pPr>
    </w:p>
    <w:p w:rsidR="00AB5DBB" w:rsidRPr="005676A0" w:rsidRDefault="00AB5DBB" w:rsidP="009B3DA1">
      <w:pPr>
        <w:pStyle w:val="FootnoteText"/>
        <w:rPr>
          <w:sz w:val="26"/>
          <w:szCs w:val="26"/>
          <w:lang w:val="en-GB"/>
        </w:rPr>
      </w:pPr>
      <w:r w:rsidRPr="00FB5AAF">
        <w:rPr>
          <w:sz w:val="26"/>
          <w:szCs w:val="26"/>
          <w:lang w:val="en-GB"/>
        </w:rPr>
        <w:t>Sproul, R</w:t>
      </w:r>
      <w:r w:rsidR="009B3DA1">
        <w:rPr>
          <w:sz w:val="26"/>
          <w:szCs w:val="26"/>
          <w:lang w:val="en-GB"/>
        </w:rPr>
        <w:t xml:space="preserve">. </w:t>
      </w:r>
      <w:r>
        <w:rPr>
          <w:sz w:val="26"/>
          <w:szCs w:val="26"/>
          <w:lang w:val="en-GB"/>
        </w:rPr>
        <w:t>C</w:t>
      </w:r>
      <w:r w:rsidR="009B3DA1">
        <w:rPr>
          <w:sz w:val="26"/>
          <w:szCs w:val="26"/>
          <w:lang w:val="en-GB"/>
        </w:rPr>
        <w:t>.</w:t>
      </w:r>
      <w:r w:rsidRPr="00FB5AAF">
        <w:rPr>
          <w:sz w:val="26"/>
          <w:szCs w:val="26"/>
          <w:lang w:val="en-GB"/>
        </w:rPr>
        <w:t xml:space="preserve">, ‘The Gerstner I Remember’, </w:t>
      </w:r>
      <w:r w:rsidRPr="00FB5AAF">
        <w:rPr>
          <w:i/>
          <w:sz w:val="26"/>
          <w:szCs w:val="26"/>
          <w:lang w:val="en-GB"/>
        </w:rPr>
        <w:t xml:space="preserve">Tabletalk, </w:t>
      </w:r>
      <w:r w:rsidRPr="00FB5AAF">
        <w:rPr>
          <w:sz w:val="26"/>
          <w:szCs w:val="26"/>
          <w:lang w:val="en-GB"/>
        </w:rPr>
        <w:t xml:space="preserve">vol. 21 no. 10 (October 1997), 4-7.  </w:t>
      </w:r>
    </w:p>
    <w:p w:rsidR="00AB5DBB" w:rsidRDefault="00AB5DBB" w:rsidP="009B3DA1">
      <w:pPr>
        <w:pStyle w:val="FootnoteText"/>
        <w:rPr>
          <w:sz w:val="26"/>
          <w:szCs w:val="26"/>
        </w:rPr>
      </w:pPr>
    </w:p>
    <w:p w:rsidR="00AB5DBB" w:rsidRPr="00CB72AB" w:rsidRDefault="00AB5DBB" w:rsidP="009B3DA1">
      <w:pPr>
        <w:pStyle w:val="FootnoteText"/>
        <w:rPr>
          <w:sz w:val="26"/>
          <w:szCs w:val="26"/>
        </w:rPr>
      </w:pPr>
      <w:r>
        <w:rPr>
          <w:sz w:val="26"/>
          <w:szCs w:val="26"/>
        </w:rPr>
        <w:t>---</w:t>
      </w:r>
      <w:proofErr w:type="gramStart"/>
      <w:r>
        <w:rPr>
          <w:sz w:val="26"/>
          <w:szCs w:val="26"/>
        </w:rPr>
        <w:t>ed</w:t>
      </w:r>
      <w:proofErr w:type="gramEnd"/>
      <w:r>
        <w:rPr>
          <w:sz w:val="26"/>
          <w:szCs w:val="26"/>
        </w:rPr>
        <w:t>,</w:t>
      </w:r>
      <w:r w:rsidRPr="00CB72AB">
        <w:rPr>
          <w:sz w:val="26"/>
          <w:szCs w:val="26"/>
        </w:rPr>
        <w:t xml:space="preserve"> </w:t>
      </w:r>
      <w:r w:rsidRPr="00CB72AB">
        <w:rPr>
          <w:i/>
          <w:sz w:val="26"/>
          <w:szCs w:val="26"/>
        </w:rPr>
        <w:t>Soli Deo Gloria</w:t>
      </w:r>
      <w:r>
        <w:rPr>
          <w:sz w:val="26"/>
          <w:szCs w:val="26"/>
        </w:rPr>
        <w:t xml:space="preserve">. </w:t>
      </w:r>
      <w:r w:rsidRPr="00CB72AB">
        <w:rPr>
          <w:sz w:val="26"/>
          <w:szCs w:val="26"/>
        </w:rPr>
        <w:t xml:space="preserve">Philipsburg, N.J.: Presbyterian and Reformed Pub. </w:t>
      </w:r>
      <w:r>
        <w:rPr>
          <w:sz w:val="26"/>
          <w:szCs w:val="26"/>
        </w:rPr>
        <w:tab/>
      </w:r>
      <w:r>
        <w:rPr>
          <w:sz w:val="26"/>
          <w:szCs w:val="26"/>
        </w:rPr>
        <w:tab/>
      </w:r>
      <w:r>
        <w:rPr>
          <w:sz w:val="26"/>
          <w:szCs w:val="26"/>
        </w:rPr>
        <w:tab/>
      </w:r>
      <w:r w:rsidR="009B3DA1">
        <w:rPr>
          <w:sz w:val="26"/>
          <w:szCs w:val="26"/>
        </w:rPr>
        <w:tab/>
      </w:r>
      <w:proofErr w:type="gramStart"/>
      <w:r w:rsidRPr="00CB72AB">
        <w:rPr>
          <w:sz w:val="26"/>
          <w:szCs w:val="26"/>
        </w:rPr>
        <w:t>Co., 1976.</w:t>
      </w:r>
      <w:proofErr w:type="gramEnd"/>
    </w:p>
    <w:p w:rsidR="00AB5DBB" w:rsidRDefault="00AB5DBB" w:rsidP="009B3DA1">
      <w:pPr>
        <w:pStyle w:val="FootnoteText"/>
        <w:rPr>
          <w:sz w:val="26"/>
          <w:szCs w:val="26"/>
        </w:rPr>
      </w:pPr>
    </w:p>
    <w:p w:rsidR="00AB5DBB" w:rsidRPr="008C7B0A" w:rsidRDefault="00AB5DBB" w:rsidP="009B3DA1">
      <w:pPr>
        <w:pStyle w:val="FootnoteText"/>
        <w:rPr>
          <w:sz w:val="26"/>
          <w:szCs w:val="26"/>
        </w:rPr>
      </w:pPr>
      <w:proofErr w:type="gramStart"/>
      <w:r>
        <w:rPr>
          <w:sz w:val="26"/>
          <w:szCs w:val="26"/>
        </w:rPr>
        <w:t>---.</w:t>
      </w:r>
      <w:r w:rsidRPr="00FB5AAF">
        <w:rPr>
          <w:sz w:val="26"/>
          <w:szCs w:val="26"/>
          <w:lang w:val="en-GB"/>
        </w:rPr>
        <w:t xml:space="preserve">statement on the back of John Gerstner’s ‘The Theology of Jonathan Edwards’, </w:t>
      </w:r>
      <w:r w:rsidRPr="00FB5AAF">
        <w:rPr>
          <w:sz w:val="26"/>
          <w:szCs w:val="26"/>
          <w:lang w:val="en-GB"/>
        </w:rPr>
        <w:tab/>
      </w:r>
      <w:r w:rsidR="009B3DA1">
        <w:rPr>
          <w:sz w:val="26"/>
          <w:szCs w:val="26"/>
          <w:lang w:val="en-GB"/>
        </w:rPr>
        <w:tab/>
      </w:r>
      <w:r w:rsidR="009B3DA1">
        <w:rPr>
          <w:sz w:val="26"/>
          <w:szCs w:val="26"/>
          <w:lang w:val="en-GB"/>
        </w:rPr>
        <w:tab/>
      </w:r>
      <w:r w:rsidRPr="00FB5AAF">
        <w:rPr>
          <w:sz w:val="26"/>
          <w:szCs w:val="26"/>
          <w:lang w:val="en-GB"/>
        </w:rPr>
        <w:t>audiotape series, Ligonier Ministries, 1994.</w:t>
      </w:r>
      <w:proofErr w:type="gramEnd"/>
    </w:p>
    <w:p w:rsidR="00AB5DBB" w:rsidRDefault="00AB5DBB" w:rsidP="009B3DA1">
      <w:pPr>
        <w:pStyle w:val="FootnoteText"/>
        <w:rPr>
          <w:sz w:val="26"/>
          <w:szCs w:val="26"/>
          <w:lang w:val="en-GB"/>
        </w:rPr>
      </w:pPr>
    </w:p>
    <w:p w:rsidR="00AB5DBB" w:rsidRPr="00FB5AAF" w:rsidRDefault="00AB5DBB" w:rsidP="009B3DA1">
      <w:pPr>
        <w:pStyle w:val="FootnoteText"/>
        <w:rPr>
          <w:sz w:val="26"/>
          <w:szCs w:val="26"/>
        </w:rPr>
      </w:pPr>
      <w:proofErr w:type="gramStart"/>
      <w:r>
        <w:rPr>
          <w:sz w:val="26"/>
          <w:szCs w:val="26"/>
          <w:lang w:val="en-GB"/>
        </w:rPr>
        <w:t>Sproul, R.</w:t>
      </w:r>
      <w:r w:rsidR="009B3DA1">
        <w:rPr>
          <w:sz w:val="26"/>
          <w:szCs w:val="26"/>
          <w:lang w:val="en-GB"/>
        </w:rPr>
        <w:t xml:space="preserve"> </w:t>
      </w:r>
      <w:r>
        <w:rPr>
          <w:sz w:val="26"/>
          <w:szCs w:val="26"/>
          <w:lang w:val="en-GB"/>
        </w:rPr>
        <w:t xml:space="preserve">C. </w:t>
      </w:r>
      <w:r w:rsidRPr="00FB5AAF">
        <w:rPr>
          <w:sz w:val="26"/>
          <w:szCs w:val="26"/>
          <w:lang w:val="en-GB"/>
        </w:rPr>
        <w:t>and John G</w:t>
      </w:r>
      <w:r>
        <w:rPr>
          <w:sz w:val="26"/>
          <w:szCs w:val="26"/>
          <w:lang w:val="en-GB"/>
        </w:rPr>
        <w:t>erstner, ‘Silencing the Devil’,</w:t>
      </w:r>
      <w:r w:rsidR="009B3DA1">
        <w:rPr>
          <w:sz w:val="26"/>
          <w:szCs w:val="26"/>
          <w:lang w:val="en-GB"/>
        </w:rPr>
        <w:t xml:space="preserve"> </w:t>
      </w:r>
      <w:r>
        <w:rPr>
          <w:sz w:val="26"/>
          <w:szCs w:val="26"/>
          <w:lang w:val="en-GB"/>
        </w:rPr>
        <w:t>Video.</w:t>
      </w:r>
      <w:proofErr w:type="gramEnd"/>
      <w:r>
        <w:rPr>
          <w:sz w:val="26"/>
          <w:szCs w:val="26"/>
          <w:lang w:val="en-GB"/>
        </w:rPr>
        <w:t xml:space="preserve"> </w:t>
      </w:r>
      <w:r w:rsidRPr="00FB5AAF">
        <w:rPr>
          <w:sz w:val="26"/>
          <w:szCs w:val="26"/>
          <w:lang w:val="en-GB"/>
        </w:rPr>
        <w:t xml:space="preserve">Orlando: Ligonier </w:t>
      </w:r>
      <w:r w:rsidR="009B3DA1">
        <w:rPr>
          <w:sz w:val="26"/>
          <w:szCs w:val="26"/>
          <w:lang w:val="en-GB"/>
        </w:rPr>
        <w:tab/>
      </w:r>
      <w:r w:rsidR="009B3DA1">
        <w:rPr>
          <w:sz w:val="26"/>
          <w:szCs w:val="26"/>
          <w:lang w:val="en-GB"/>
        </w:rPr>
        <w:tab/>
      </w:r>
      <w:r w:rsidR="009B3DA1">
        <w:rPr>
          <w:sz w:val="26"/>
          <w:szCs w:val="26"/>
          <w:lang w:val="en-GB"/>
        </w:rPr>
        <w:tab/>
        <w:t xml:space="preserve">Ministries, </w:t>
      </w:r>
      <w:r w:rsidRPr="00FB5AAF">
        <w:rPr>
          <w:sz w:val="26"/>
          <w:szCs w:val="26"/>
          <w:lang w:val="en-GB"/>
        </w:rPr>
        <w:t>1992.</w:t>
      </w:r>
    </w:p>
    <w:p w:rsidR="00AB5DBB" w:rsidRDefault="00AB5DBB" w:rsidP="009B3DA1">
      <w:pPr>
        <w:pStyle w:val="FootnoteText"/>
        <w:rPr>
          <w:sz w:val="26"/>
          <w:szCs w:val="26"/>
        </w:rPr>
      </w:pPr>
    </w:p>
    <w:p w:rsidR="00AB5DBB" w:rsidRPr="008C7B0A" w:rsidRDefault="00AB5DBB" w:rsidP="009B3DA1">
      <w:pPr>
        <w:pStyle w:val="FootnoteText"/>
        <w:rPr>
          <w:sz w:val="26"/>
          <w:szCs w:val="26"/>
        </w:rPr>
      </w:pPr>
      <w:proofErr w:type="gramStart"/>
      <w:r w:rsidRPr="008C7B0A">
        <w:rPr>
          <w:sz w:val="26"/>
          <w:szCs w:val="26"/>
        </w:rPr>
        <w:t xml:space="preserve">Stendahl, Krister, ‘Uses and Misuses of the Bible’, </w:t>
      </w:r>
      <w:r w:rsidRPr="008C7B0A">
        <w:rPr>
          <w:i/>
          <w:sz w:val="26"/>
          <w:szCs w:val="26"/>
        </w:rPr>
        <w:t>Pittsburgh Perspective</w:t>
      </w:r>
      <w:r w:rsidRPr="008C7B0A">
        <w:rPr>
          <w:sz w:val="26"/>
          <w:szCs w:val="26"/>
        </w:rPr>
        <w:t>, vol. 1 no. 4 (Dec.</w:t>
      </w:r>
      <w:proofErr w:type="gramEnd"/>
      <w:r w:rsidRPr="008C7B0A">
        <w:rPr>
          <w:sz w:val="26"/>
          <w:szCs w:val="26"/>
        </w:rPr>
        <w:t xml:space="preserve"> </w:t>
      </w:r>
    </w:p>
    <w:p w:rsidR="00AB5DBB" w:rsidRDefault="00AB5DBB" w:rsidP="009B3DA1">
      <w:pPr>
        <w:pStyle w:val="FootnoteText"/>
        <w:rPr>
          <w:sz w:val="26"/>
          <w:szCs w:val="26"/>
        </w:rPr>
      </w:pPr>
      <w:r w:rsidRPr="008C7B0A">
        <w:rPr>
          <w:sz w:val="26"/>
          <w:szCs w:val="26"/>
        </w:rPr>
        <w:tab/>
        <w:t>1960), 22-32.</w:t>
      </w:r>
      <w:r w:rsidRPr="008C7B0A">
        <w:rPr>
          <w:sz w:val="26"/>
          <w:szCs w:val="26"/>
        </w:rPr>
        <w:tab/>
      </w:r>
    </w:p>
    <w:p w:rsidR="00AB5DBB" w:rsidRDefault="00AB5DBB" w:rsidP="009B3DA1">
      <w:pPr>
        <w:spacing w:line="240" w:lineRule="auto"/>
        <w:rPr>
          <w:sz w:val="26"/>
          <w:szCs w:val="26"/>
          <w:lang w:val="en-GB"/>
        </w:rPr>
      </w:pPr>
    </w:p>
    <w:p w:rsidR="00AB5DBB" w:rsidRPr="00C067DF" w:rsidRDefault="00AB5DBB" w:rsidP="009B3DA1">
      <w:pPr>
        <w:spacing w:line="240" w:lineRule="auto"/>
        <w:rPr>
          <w:sz w:val="26"/>
          <w:szCs w:val="26"/>
          <w:lang w:val="en-GB"/>
        </w:rPr>
      </w:pPr>
      <w:proofErr w:type="gramStart"/>
      <w:r w:rsidRPr="00C067DF">
        <w:rPr>
          <w:sz w:val="26"/>
          <w:szCs w:val="26"/>
          <w:lang w:val="en-GB"/>
        </w:rPr>
        <w:lastRenderedPageBreak/>
        <w:t>Suckau, Edna</w:t>
      </w:r>
      <w:r w:rsidR="00C52BDF">
        <w:rPr>
          <w:sz w:val="26"/>
          <w:szCs w:val="26"/>
          <w:lang w:val="en-GB"/>
        </w:rPr>
        <w:t>,</w:t>
      </w:r>
      <w:r w:rsidRPr="00C067DF">
        <w:rPr>
          <w:sz w:val="26"/>
          <w:szCs w:val="26"/>
          <w:lang w:val="en-GB"/>
        </w:rPr>
        <w:t xml:space="preserve"> Wheaton College Transcript, John Gerstner Papers, Chandler, AZ.</w:t>
      </w:r>
      <w:proofErr w:type="gramEnd"/>
    </w:p>
    <w:p w:rsidR="00AB5DBB" w:rsidRPr="00C067DF" w:rsidRDefault="00AB5DBB" w:rsidP="009B3DA1">
      <w:pPr>
        <w:spacing w:line="240" w:lineRule="auto"/>
        <w:rPr>
          <w:sz w:val="26"/>
          <w:szCs w:val="26"/>
          <w:lang w:val="en-GB"/>
        </w:rPr>
      </w:pPr>
    </w:p>
    <w:p w:rsidR="00AB5DBB" w:rsidRDefault="00AB5DBB" w:rsidP="009B3DA1">
      <w:pPr>
        <w:spacing w:line="240" w:lineRule="auto"/>
        <w:rPr>
          <w:sz w:val="26"/>
          <w:szCs w:val="26"/>
          <w:lang w:val="en-GB"/>
        </w:rPr>
      </w:pPr>
      <w:proofErr w:type="gramStart"/>
      <w:r w:rsidRPr="00C067DF">
        <w:rPr>
          <w:sz w:val="26"/>
          <w:szCs w:val="26"/>
        </w:rPr>
        <w:t xml:space="preserve">‘The Presbyterian League of Faith’, </w:t>
      </w:r>
      <w:r w:rsidRPr="00C067DF">
        <w:rPr>
          <w:i/>
          <w:sz w:val="26"/>
          <w:szCs w:val="26"/>
        </w:rPr>
        <w:t>Christianity Today</w:t>
      </w:r>
      <w:r w:rsidRPr="00C067DF">
        <w:rPr>
          <w:sz w:val="26"/>
          <w:szCs w:val="26"/>
        </w:rPr>
        <w:t xml:space="preserve"> (May 1931), 19.</w:t>
      </w:r>
      <w:proofErr w:type="gramEnd"/>
      <w:r w:rsidRPr="00C067DF">
        <w:rPr>
          <w:sz w:val="26"/>
          <w:szCs w:val="26"/>
        </w:rPr>
        <w:t xml:space="preserve">  </w:t>
      </w:r>
    </w:p>
    <w:p w:rsidR="00AB5DBB" w:rsidRDefault="00AB5DBB" w:rsidP="009B3DA1">
      <w:pPr>
        <w:spacing w:line="240" w:lineRule="auto"/>
        <w:rPr>
          <w:sz w:val="26"/>
          <w:szCs w:val="26"/>
          <w:lang w:val="en-GB"/>
        </w:rPr>
      </w:pPr>
    </w:p>
    <w:p w:rsidR="00AB5DBB" w:rsidRPr="008C7B0A" w:rsidRDefault="00AB5DBB" w:rsidP="009B3DA1">
      <w:pPr>
        <w:pStyle w:val="FootnoteText"/>
        <w:rPr>
          <w:sz w:val="26"/>
          <w:szCs w:val="26"/>
        </w:rPr>
      </w:pPr>
      <w:proofErr w:type="gramStart"/>
      <w:r w:rsidRPr="008C7B0A">
        <w:rPr>
          <w:sz w:val="26"/>
          <w:szCs w:val="26"/>
        </w:rPr>
        <w:t xml:space="preserve">‘The Presbyterian Predicament’ [Advertisement], </w:t>
      </w:r>
      <w:r w:rsidRPr="008C7B0A">
        <w:rPr>
          <w:i/>
          <w:sz w:val="26"/>
          <w:szCs w:val="26"/>
        </w:rPr>
        <w:t>Christianity Today</w:t>
      </w:r>
      <w:r w:rsidRPr="008C7B0A">
        <w:rPr>
          <w:sz w:val="26"/>
          <w:szCs w:val="26"/>
        </w:rPr>
        <w:t>, February 18, 1966, 27.</w:t>
      </w:r>
      <w:proofErr w:type="gramEnd"/>
    </w:p>
    <w:p w:rsidR="00AB5DBB" w:rsidRDefault="00AB5DBB" w:rsidP="009B3DA1">
      <w:pPr>
        <w:pStyle w:val="FootnoteText"/>
        <w:rPr>
          <w:sz w:val="26"/>
          <w:szCs w:val="26"/>
        </w:rPr>
      </w:pPr>
    </w:p>
    <w:p w:rsidR="00AB5DBB" w:rsidRPr="00FB5AAF" w:rsidRDefault="00AB5DBB" w:rsidP="009B3DA1">
      <w:pPr>
        <w:pStyle w:val="FootnoteText"/>
        <w:rPr>
          <w:sz w:val="26"/>
          <w:szCs w:val="26"/>
          <w:lang w:val="en-GB"/>
        </w:rPr>
      </w:pPr>
      <w:r w:rsidRPr="00FB5AAF">
        <w:rPr>
          <w:sz w:val="26"/>
          <w:szCs w:val="26"/>
          <w:lang w:val="en-GB"/>
        </w:rPr>
        <w:t xml:space="preserve">‘The Third Annual Soli Deo Gloria Conference on The Mercy of God’ brochure, 24-25 </w:t>
      </w:r>
      <w:r>
        <w:rPr>
          <w:sz w:val="26"/>
          <w:szCs w:val="26"/>
          <w:lang w:val="en-GB"/>
        </w:rPr>
        <w:tab/>
      </w:r>
      <w:r>
        <w:rPr>
          <w:sz w:val="26"/>
          <w:szCs w:val="26"/>
          <w:lang w:val="en-GB"/>
        </w:rPr>
        <w:tab/>
      </w:r>
      <w:r w:rsidRPr="00FB5AAF">
        <w:rPr>
          <w:sz w:val="26"/>
          <w:szCs w:val="26"/>
          <w:lang w:val="en-GB"/>
        </w:rPr>
        <w:t>April, 1992, John Gerstner Papers, Chandler, AZ.</w:t>
      </w:r>
    </w:p>
    <w:p w:rsidR="00AB5DBB" w:rsidRPr="008C7B0A" w:rsidRDefault="00AB5DBB" w:rsidP="009B3DA1">
      <w:pPr>
        <w:pStyle w:val="FootnoteText"/>
        <w:rPr>
          <w:sz w:val="26"/>
          <w:szCs w:val="26"/>
        </w:rPr>
      </w:pPr>
    </w:p>
    <w:p w:rsidR="00AB5DBB" w:rsidRPr="008C7B0A" w:rsidRDefault="00AB5DBB" w:rsidP="009B3DA1">
      <w:pPr>
        <w:pStyle w:val="FootnoteText"/>
        <w:rPr>
          <w:sz w:val="26"/>
          <w:szCs w:val="26"/>
        </w:rPr>
      </w:pPr>
      <w:r w:rsidRPr="008C7B0A">
        <w:rPr>
          <w:sz w:val="26"/>
          <w:szCs w:val="26"/>
        </w:rPr>
        <w:t xml:space="preserve">Van Til, Cornelius. </w:t>
      </w:r>
      <w:proofErr w:type="gramStart"/>
      <w:r w:rsidRPr="008C7B0A">
        <w:rPr>
          <w:i/>
          <w:sz w:val="26"/>
          <w:szCs w:val="26"/>
        </w:rPr>
        <w:t>The Confession of 1967.</w:t>
      </w:r>
      <w:proofErr w:type="gramEnd"/>
      <w:r w:rsidRPr="008C7B0A">
        <w:rPr>
          <w:i/>
          <w:sz w:val="26"/>
          <w:szCs w:val="26"/>
        </w:rPr>
        <w:t xml:space="preserve"> </w:t>
      </w:r>
      <w:r w:rsidRPr="008C7B0A">
        <w:rPr>
          <w:sz w:val="26"/>
          <w:szCs w:val="26"/>
        </w:rPr>
        <w:t xml:space="preserve">Philipsburg, N.J.: Presbyterian and Reformed, </w:t>
      </w:r>
    </w:p>
    <w:p w:rsidR="00AB5DBB" w:rsidRPr="008C7B0A" w:rsidRDefault="00AB5DBB" w:rsidP="009B3DA1">
      <w:pPr>
        <w:pStyle w:val="FootnoteText"/>
        <w:rPr>
          <w:sz w:val="26"/>
          <w:szCs w:val="26"/>
        </w:rPr>
      </w:pPr>
      <w:r w:rsidRPr="008C7B0A">
        <w:rPr>
          <w:sz w:val="26"/>
          <w:szCs w:val="26"/>
        </w:rPr>
        <w:tab/>
        <w:t>1967.</w:t>
      </w:r>
    </w:p>
    <w:p w:rsidR="00AB5DBB" w:rsidRDefault="00AB5DBB" w:rsidP="009B3DA1">
      <w:pPr>
        <w:pStyle w:val="FootnoteText"/>
        <w:rPr>
          <w:sz w:val="26"/>
          <w:szCs w:val="26"/>
          <w:lang w:val="en-GB"/>
        </w:rPr>
      </w:pPr>
    </w:p>
    <w:p w:rsidR="00AB5DBB" w:rsidRPr="002D73D5" w:rsidRDefault="00AB5DBB" w:rsidP="009B3DA1">
      <w:pPr>
        <w:pStyle w:val="FootnoteText"/>
        <w:rPr>
          <w:sz w:val="26"/>
          <w:szCs w:val="26"/>
          <w:lang w:val="en-GB"/>
        </w:rPr>
      </w:pPr>
      <w:r w:rsidRPr="002D73D5">
        <w:rPr>
          <w:sz w:val="26"/>
          <w:szCs w:val="26"/>
          <w:lang w:val="en-GB"/>
        </w:rPr>
        <w:t xml:space="preserve">Vos, Johnannes S., to John Gerstner, n.d. John Gerstner Papers, Chandler, </w:t>
      </w:r>
      <w:r>
        <w:rPr>
          <w:sz w:val="26"/>
          <w:szCs w:val="26"/>
          <w:lang w:val="en-GB"/>
        </w:rPr>
        <w:tab/>
      </w:r>
      <w:r>
        <w:rPr>
          <w:sz w:val="26"/>
          <w:szCs w:val="26"/>
          <w:lang w:val="en-GB"/>
        </w:rPr>
        <w:tab/>
      </w:r>
      <w:r>
        <w:rPr>
          <w:sz w:val="26"/>
          <w:szCs w:val="26"/>
          <w:lang w:val="en-GB"/>
        </w:rPr>
        <w:tab/>
      </w:r>
      <w:r>
        <w:rPr>
          <w:sz w:val="26"/>
          <w:szCs w:val="26"/>
          <w:lang w:val="en-GB"/>
        </w:rPr>
        <w:tab/>
      </w:r>
      <w:r w:rsidRPr="002D73D5">
        <w:rPr>
          <w:sz w:val="26"/>
          <w:szCs w:val="26"/>
          <w:lang w:val="en-GB"/>
        </w:rPr>
        <w:t xml:space="preserve">AZ.    </w:t>
      </w:r>
    </w:p>
    <w:p w:rsidR="00AB5DBB" w:rsidRDefault="00AB5DBB" w:rsidP="009B3DA1">
      <w:pPr>
        <w:pStyle w:val="FootnoteText"/>
        <w:rPr>
          <w:sz w:val="26"/>
          <w:szCs w:val="26"/>
        </w:rPr>
      </w:pPr>
    </w:p>
    <w:p w:rsidR="00AB5DBB" w:rsidRDefault="00AB5DBB" w:rsidP="009B3DA1">
      <w:pPr>
        <w:pStyle w:val="FootnoteText"/>
        <w:rPr>
          <w:sz w:val="26"/>
          <w:szCs w:val="26"/>
        </w:rPr>
      </w:pPr>
      <w:r w:rsidRPr="00CB72AB">
        <w:rPr>
          <w:sz w:val="26"/>
          <w:szCs w:val="26"/>
        </w:rPr>
        <w:t>Wells</w:t>
      </w:r>
      <w:r>
        <w:rPr>
          <w:sz w:val="26"/>
          <w:szCs w:val="26"/>
        </w:rPr>
        <w:t>,</w:t>
      </w:r>
      <w:r w:rsidRPr="00CB72AB">
        <w:rPr>
          <w:sz w:val="26"/>
          <w:szCs w:val="26"/>
        </w:rPr>
        <w:t xml:space="preserve"> David F</w:t>
      </w:r>
      <w:r>
        <w:rPr>
          <w:sz w:val="26"/>
          <w:szCs w:val="26"/>
        </w:rPr>
        <w:t xml:space="preserve"> </w:t>
      </w:r>
      <w:proofErr w:type="gramStart"/>
      <w:r>
        <w:rPr>
          <w:sz w:val="26"/>
          <w:szCs w:val="26"/>
        </w:rPr>
        <w:t>eds</w:t>
      </w:r>
      <w:proofErr w:type="gramEnd"/>
      <w:r>
        <w:rPr>
          <w:sz w:val="26"/>
          <w:szCs w:val="26"/>
        </w:rPr>
        <w:t>,</w:t>
      </w:r>
      <w:r w:rsidRPr="00CB72AB">
        <w:rPr>
          <w:sz w:val="26"/>
          <w:szCs w:val="26"/>
        </w:rPr>
        <w:t xml:space="preserve"> and John D. Woodbridge</w:t>
      </w:r>
      <w:r>
        <w:rPr>
          <w:sz w:val="26"/>
          <w:szCs w:val="26"/>
        </w:rPr>
        <w:t xml:space="preserve"> eds.</w:t>
      </w:r>
      <w:r w:rsidRPr="00CB72AB">
        <w:rPr>
          <w:sz w:val="26"/>
          <w:szCs w:val="26"/>
        </w:rPr>
        <w:t xml:space="preserve">, </w:t>
      </w:r>
      <w:r w:rsidRPr="00CB72AB">
        <w:rPr>
          <w:i/>
          <w:sz w:val="26"/>
          <w:szCs w:val="26"/>
        </w:rPr>
        <w:t>The Evangelicals</w:t>
      </w:r>
      <w:r>
        <w:rPr>
          <w:sz w:val="26"/>
          <w:szCs w:val="26"/>
        </w:rPr>
        <w:t xml:space="preserve">. Nashville, TN: </w:t>
      </w:r>
      <w:r>
        <w:rPr>
          <w:sz w:val="26"/>
          <w:szCs w:val="26"/>
        </w:rPr>
        <w:tab/>
      </w:r>
      <w:r>
        <w:rPr>
          <w:sz w:val="26"/>
          <w:szCs w:val="26"/>
        </w:rPr>
        <w:tab/>
      </w:r>
      <w:r>
        <w:rPr>
          <w:sz w:val="26"/>
          <w:szCs w:val="26"/>
        </w:rPr>
        <w:tab/>
        <w:t>Abingdon Press, 1975.</w:t>
      </w:r>
    </w:p>
    <w:p w:rsidR="00AB5DBB" w:rsidRDefault="00AB5DBB" w:rsidP="009B3DA1">
      <w:pPr>
        <w:pStyle w:val="FootnoteText"/>
        <w:rPr>
          <w:sz w:val="26"/>
          <w:szCs w:val="26"/>
          <w:u w:val="single"/>
        </w:rPr>
      </w:pPr>
    </w:p>
    <w:p w:rsidR="00AB5DBB" w:rsidRDefault="00AB5DBB" w:rsidP="009B3DA1">
      <w:pPr>
        <w:pStyle w:val="FootnoteText"/>
        <w:rPr>
          <w:sz w:val="26"/>
          <w:szCs w:val="26"/>
          <w:u w:val="single"/>
        </w:rPr>
      </w:pPr>
      <w:proofErr w:type="gramStart"/>
      <w:r w:rsidRPr="00C067DF">
        <w:rPr>
          <w:sz w:val="26"/>
          <w:szCs w:val="26"/>
        </w:rPr>
        <w:t>Whale,</w:t>
      </w:r>
      <w:r>
        <w:rPr>
          <w:sz w:val="26"/>
          <w:szCs w:val="26"/>
        </w:rPr>
        <w:t xml:space="preserve"> J.</w:t>
      </w:r>
      <w:r w:rsidR="00C52BDF">
        <w:rPr>
          <w:sz w:val="26"/>
          <w:szCs w:val="26"/>
        </w:rPr>
        <w:t xml:space="preserve"> </w:t>
      </w:r>
      <w:r>
        <w:rPr>
          <w:sz w:val="26"/>
          <w:szCs w:val="26"/>
        </w:rPr>
        <w:t>S.,</w:t>
      </w:r>
      <w:r w:rsidRPr="00C067DF">
        <w:rPr>
          <w:sz w:val="26"/>
          <w:szCs w:val="26"/>
        </w:rPr>
        <w:t xml:space="preserve"> </w:t>
      </w:r>
      <w:r w:rsidRPr="00C067DF">
        <w:rPr>
          <w:i/>
          <w:sz w:val="26"/>
          <w:szCs w:val="26"/>
        </w:rPr>
        <w:t>Christian Doctrine</w:t>
      </w:r>
      <w:r>
        <w:rPr>
          <w:sz w:val="26"/>
          <w:szCs w:val="26"/>
        </w:rPr>
        <w:t>.</w:t>
      </w:r>
      <w:proofErr w:type="gramEnd"/>
      <w:r>
        <w:rPr>
          <w:sz w:val="26"/>
          <w:szCs w:val="26"/>
        </w:rPr>
        <w:t xml:space="preserve"> </w:t>
      </w:r>
      <w:r w:rsidRPr="00C067DF">
        <w:rPr>
          <w:sz w:val="26"/>
          <w:szCs w:val="26"/>
        </w:rPr>
        <w:t>Ca</w:t>
      </w:r>
      <w:r>
        <w:rPr>
          <w:sz w:val="26"/>
          <w:szCs w:val="26"/>
        </w:rPr>
        <w:t>mbridge: University Press, 1941</w:t>
      </w:r>
      <w:r w:rsidRPr="00C067DF">
        <w:rPr>
          <w:sz w:val="26"/>
          <w:szCs w:val="26"/>
        </w:rPr>
        <w:t>.</w:t>
      </w:r>
    </w:p>
    <w:p w:rsidR="00AB5DBB" w:rsidRDefault="00AB5DBB" w:rsidP="009B3DA1">
      <w:pPr>
        <w:pStyle w:val="FootnoteText"/>
        <w:rPr>
          <w:sz w:val="26"/>
          <w:szCs w:val="26"/>
        </w:rPr>
      </w:pPr>
    </w:p>
    <w:p w:rsidR="00AB5DBB" w:rsidRPr="00FB5AAF" w:rsidRDefault="00AB5DBB" w:rsidP="009B3DA1">
      <w:pPr>
        <w:pStyle w:val="FootnoteText"/>
        <w:rPr>
          <w:sz w:val="26"/>
          <w:szCs w:val="26"/>
          <w:lang w:val="en-GB"/>
        </w:rPr>
      </w:pPr>
      <w:r w:rsidRPr="00FB5AAF">
        <w:rPr>
          <w:sz w:val="26"/>
          <w:szCs w:val="26"/>
          <w:lang w:val="en-GB"/>
        </w:rPr>
        <w:t xml:space="preserve">‘What Does It Mean To Be Evangelical’, </w:t>
      </w:r>
      <w:r w:rsidRPr="00FB5AAF">
        <w:rPr>
          <w:i/>
          <w:sz w:val="26"/>
          <w:szCs w:val="26"/>
          <w:lang w:val="en-GB"/>
        </w:rPr>
        <w:t>Christianity Today</w:t>
      </w:r>
      <w:r w:rsidRPr="00FB5AAF">
        <w:rPr>
          <w:sz w:val="26"/>
          <w:szCs w:val="26"/>
          <w:lang w:val="en-GB"/>
        </w:rPr>
        <w:t>, 16 June 1989, 60, 63.</w:t>
      </w:r>
    </w:p>
    <w:p w:rsidR="00AB5DBB" w:rsidRPr="00FB5AAF" w:rsidRDefault="00AB5DBB" w:rsidP="009B3DA1">
      <w:pPr>
        <w:pStyle w:val="FootnoteText"/>
        <w:rPr>
          <w:sz w:val="26"/>
          <w:szCs w:val="26"/>
          <w:lang w:val="en-GB"/>
        </w:rPr>
      </w:pPr>
    </w:p>
    <w:p w:rsidR="00AB5DBB" w:rsidRPr="00FB5AAF" w:rsidRDefault="00AB5DBB" w:rsidP="009B3DA1">
      <w:pPr>
        <w:pStyle w:val="FootnoteText"/>
        <w:rPr>
          <w:sz w:val="26"/>
          <w:szCs w:val="26"/>
          <w:lang w:val="en-GB"/>
        </w:rPr>
      </w:pPr>
      <w:r w:rsidRPr="00FB5AAF">
        <w:rPr>
          <w:sz w:val="26"/>
          <w:szCs w:val="26"/>
          <w:lang w:val="en-GB"/>
        </w:rPr>
        <w:t xml:space="preserve">White, John H. ‘Forward’, John Gerstner, </w:t>
      </w:r>
      <w:r w:rsidRPr="00FB5AAF">
        <w:rPr>
          <w:i/>
          <w:sz w:val="26"/>
          <w:szCs w:val="26"/>
          <w:lang w:val="en-GB"/>
        </w:rPr>
        <w:t>Repent or Perish</w:t>
      </w:r>
      <w:r w:rsidRPr="00FB5AAF">
        <w:rPr>
          <w:sz w:val="26"/>
          <w:szCs w:val="26"/>
          <w:lang w:val="en-GB"/>
        </w:rPr>
        <w:t xml:space="preserve">. Ligonier: Soli Deo Gloria </w:t>
      </w:r>
      <w:r>
        <w:rPr>
          <w:sz w:val="26"/>
          <w:szCs w:val="26"/>
          <w:lang w:val="en-GB"/>
        </w:rPr>
        <w:tab/>
      </w:r>
      <w:r>
        <w:rPr>
          <w:sz w:val="26"/>
          <w:szCs w:val="26"/>
          <w:lang w:val="en-GB"/>
        </w:rPr>
        <w:tab/>
      </w:r>
      <w:r>
        <w:rPr>
          <w:sz w:val="26"/>
          <w:szCs w:val="26"/>
          <w:lang w:val="en-GB"/>
        </w:rPr>
        <w:tab/>
      </w:r>
      <w:r w:rsidRPr="00FB5AAF">
        <w:rPr>
          <w:sz w:val="26"/>
          <w:szCs w:val="26"/>
          <w:lang w:val="en-GB"/>
        </w:rPr>
        <w:t>Publications, 1990.</w:t>
      </w:r>
    </w:p>
    <w:p w:rsidR="00AB5DBB" w:rsidRDefault="00AB5DBB" w:rsidP="009B3DA1">
      <w:pPr>
        <w:spacing w:line="240" w:lineRule="auto"/>
        <w:rPr>
          <w:sz w:val="26"/>
          <w:szCs w:val="26"/>
        </w:rPr>
      </w:pPr>
    </w:p>
    <w:p w:rsidR="00AB5DBB" w:rsidRPr="00C067DF" w:rsidRDefault="00AB5DBB" w:rsidP="009B3DA1">
      <w:pPr>
        <w:spacing w:line="240" w:lineRule="auto"/>
        <w:rPr>
          <w:sz w:val="26"/>
          <w:szCs w:val="26"/>
        </w:rPr>
      </w:pPr>
      <w:r w:rsidRPr="00C067DF">
        <w:rPr>
          <w:sz w:val="26"/>
          <w:szCs w:val="26"/>
        </w:rPr>
        <w:t>Wilson</w:t>
      </w:r>
      <w:r>
        <w:rPr>
          <w:sz w:val="26"/>
          <w:szCs w:val="26"/>
        </w:rPr>
        <w:t>,</w:t>
      </w:r>
      <w:r w:rsidRPr="00C067DF">
        <w:rPr>
          <w:sz w:val="26"/>
          <w:szCs w:val="26"/>
        </w:rPr>
        <w:t xml:space="preserve"> Talmage to Carl Henry, 2 March 1956, Billy Graham Center Archives, Wheaton </w:t>
      </w:r>
      <w:r w:rsidRPr="00C067DF">
        <w:rPr>
          <w:sz w:val="26"/>
          <w:szCs w:val="26"/>
        </w:rPr>
        <w:tab/>
      </w:r>
      <w:r w:rsidR="00C52BDF">
        <w:rPr>
          <w:sz w:val="26"/>
          <w:szCs w:val="26"/>
        </w:rPr>
        <w:tab/>
      </w:r>
      <w:r w:rsidRPr="00C067DF">
        <w:rPr>
          <w:sz w:val="26"/>
          <w:szCs w:val="26"/>
        </w:rPr>
        <w:t xml:space="preserve">College, IL.  </w:t>
      </w:r>
    </w:p>
    <w:p w:rsidR="00AB5DBB" w:rsidRPr="00C067DF" w:rsidRDefault="00AB5DBB" w:rsidP="009B3DA1">
      <w:pPr>
        <w:spacing w:line="240" w:lineRule="auto"/>
        <w:rPr>
          <w:sz w:val="26"/>
          <w:szCs w:val="26"/>
          <w:lang w:val="en-GB"/>
        </w:rPr>
      </w:pPr>
    </w:p>
    <w:p w:rsidR="00AB5DBB" w:rsidRDefault="00AB5DBB" w:rsidP="009B3DA1">
      <w:pPr>
        <w:spacing w:line="240" w:lineRule="auto"/>
        <w:rPr>
          <w:sz w:val="26"/>
          <w:szCs w:val="26"/>
        </w:rPr>
      </w:pPr>
      <w:r w:rsidRPr="00C067DF">
        <w:rPr>
          <w:sz w:val="26"/>
          <w:szCs w:val="26"/>
        </w:rPr>
        <w:t>Van Til, Cornelius, Review of</w:t>
      </w:r>
      <w:r w:rsidRPr="00C067DF">
        <w:rPr>
          <w:i/>
          <w:sz w:val="26"/>
          <w:szCs w:val="26"/>
        </w:rPr>
        <w:t xml:space="preserve"> English Deism: Its Roots and Fruits</w:t>
      </w:r>
      <w:r w:rsidRPr="00C067DF">
        <w:rPr>
          <w:sz w:val="26"/>
          <w:szCs w:val="26"/>
        </w:rPr>
        <w:t xml:space="preserve">, </w:t>
      </w:r>
      <w:r w:rsidRPr="00C067DF">
        <w:rPr>
          <w:i/>
          <w:sz w:val="26"/>
          <w:szCs w:val="26"/>
        </w:rPr>
        <w:t>Christianity Today</w:t>
      </w:r>
      <w:r w:rsidRPr="00C067DF">
        <w:rPr>
          <w:sz w:val="26"/>
          <w:szCs w:val="26"/>
        </w:rPr>
        <w:t xml:space="preserve"> (August </w:t>
      </w:r>
      <w:r w:rsidRPr="00C067DF">
        <w:rPr>
          <w:sz w:val="26"/>
          <w:szCs w:val="26"/>
        </w:rPr>
        <w:tab/>
      </w:r>
      <w:r w:rsidR="00C52BDF">
        <w:rPr>
          <w:sz w:val="26"/>
          <w:szCs w:val="26"/>
        </w:rPr>
        <w:tab/>
      </w:r>
      <w:r w:rsidRPr="00C067DF">
        <w:rPr>
          <w:sz w:val="26"/>
          <w:szCs w:val="26"/>
        </w:rPr>
        <w:t>1934), 73.</w:t>
      </w:r>
    </w:p>
    <w:p w:rsidR="00AB5DBB" w:rsidRDefault="00AB5DBB" w:rsidP="009B3DA1">
      <w:pPr>
        <w:pStyle w:val="FootnoteText"/>
        <w:rPr>
          <w:sz w:val="26"/>
          <w:szCs w:val="26"/>
          <w:lang w:val="en-GB"/>
        </w:rPr>
      </w:pPr>
    </w:p>
    <w:p w:rsidR="00C52BDF" w:rsidRDefault="00C52BDF" w:rsidP="00AB5DBB">
      <w:pPr>
        <w:rPr>
          <w:sz w:val="26"/>
          <w:szCs w:val="26"/>
          <w:u w:val="single"/>
          <w:lang w:val="en-GB"/>
        </w:rPr>
      </w:pPr>
    </w:p>
    <w:p w:rsidR="00AB5DBB" w:rsidRPr="00C067DF" w:rsidRDefault="00AB5DBB" w:rsidP="00AB5DBB">
      <w:pPr>
        <w:rPr>
          <w:sz w:val="26"/>
          <w:szCs w:val="26"/>
          <w:u w:val="single"/>
        </w:rPr>
      </w:pPr>
      <w:r w:rsidRPr="00C067DF">
        <w:rPr>
          <w:sz w:val="26"/>
          <w:szCs w:val="26"/>
          <w:u w:val="single"/>
        </w:rPr>
        <w:t>Interviews and Correspondence</w:t>
      </w:r>
      <w:r w:rsidR="00C52BDF">
        <w:rPr>
          <w:sz w:val="26"/>
          <w:szCs w:val="26"/>
          <w:u w:val="single"/>
        </w:rPr>
        <w:t xml:space="preserve"> of Author</w:t>
      </w:r>
      <w:r w:rsidR="00A4164A">
        <w:rPr>
          <w:sz w:val="26"/>
          <w:szCs w:val="26"/>
          <w:u w:val="single"/>
        </w:rPr>
        <w:t xml:space="preserve"> and Others</w:t>
      </w:r>
    </w:p>
    <w:p w:rsidR="00AB5DBB" w:rsidRPr="000B52FB" w:rsidRDefault="00AB5DBB" w:rsidP="00AB5DBB">
      <w:pPr>
        <w:pStyle w:val="FootnoteText"/>
        <w:rPr>
          <w:sz w:val="26"/>
          <w:szCs w:val="26"/>
          <w:lang w:val="en-GB"/>
        </w:rPr>
      </w:pPr>
      <w:r w:rsidRPr="002D73D5">
        <w:rPr>
          <w:sz w:val="26"/>
          <w:szCs w:val="26"/>
        </w:rPr>
        <w:t>Armstrong, John H., interview with the author, 29</w:t>
      </w:r>
      <w:r w:rsidRPr="002D73D5">
        <w:rPr>
          <w:sz w:val="26"/>
          <w:szCs w:val="26"/>
          <w:vertAlign w:val="superscript"/>
        </w:rPr>
        <w:t xml:space="preserve"> </w:t>
      </w:r>
      <w:r w:rsidRPr="002D73D5">
        <w:rPr>
          <w:sz w:val="26"/>
          <w:szCs w:val="26"/>
          <w:lang w:val="en-GB"/>
        </w:rPr>
        <w:t xml:space="preserve">December 2010. </w:t>
      </w:r>
    </w:p>
    <w:p w:rsidR="00AB5DBB" w:rsidRDefault="00AB5DBB" w:rsidP="00AB5DBB">
      <w:pPr>
        <w:pStyle w:val="FootnoteText"/>
        <w:rPr>
          <w:sz w:val="26"/>
          <w:szCs w:val="26"/>
        </w:rPr>
      </w:pPr>
    </w:p>
    <w:p w:rsidR="00AB5DBB" w:rsidRPr="008C7B0A" w:rsidRDefault="00AB5DBB" w:rsidP="00AB5DBB">
      <w:pPr>
        <w:pStyle w:val="FootnoteText"/>
        <w:rPr>
          <w:sz w:val="26"/>
          <w:szCs w:val="26"/>
        </w:rPr>
      </w:pPr>
      <w:r w:rsidRPr="008C7B0A">
        <w:rPr>
          <w:sz w:val="26"/>
          <w:szCs w:val="26"/>
        </w:rPr>
        <w:t xml:space="preserve">Ault, John, email correspondence with the author, 13 September 2011.  </w:t>
      </w:r>
    </w:p>
    <w:p w:rsidR="00AB5DBB" w:rsidRPr="008C7B0A" w:rsidRDefault="00AB5DBB" w:rsidP="00AB5DBB">
      <w:pPr>
        <w:pStyle w:val="FootnoteText"/>
        <w:rPr>
          <w:sz w:val="26"/>
          <w:szCs w:val="26"/>
        </w:rPr>
      </w:pPr>
    </w:p>
    <w:p w:rsidR="00AB5DBB" w:rsidRPr="00C067DF" w:rsidRDefault="00AB5DBB" w:rsidP="00AB5DBB">
      <w:pPr>
        <w:pStyle w:val="FootnoteText"/>
        <w:rPr>
          <w:sz w:val="26"/>
          <w:szCs w:val="26"/>
        </w:rPr>
      </w:pPr>
      <w:r w:rsidRPr="00C067DF">
        <w:rPr>
          <w:sz w:val="26"/>
          <w:szCs w:val="26"/>
        </w:rPr>
        <w:t>Barr</w:t>
      </w:r>
      <w:r>
        <w:rPr>
          <w:sz w:val="26"/>
          <w:szCs w:val="26"/>
        </w:rPr>
        <w:t>,</w:t>
      </w:r>
      <w:r w:rsidRPr="00C067DF">
        <w:rPr>
          <w:sz w:val="26"/>
          <w:szCs w:val="26"/>
        </w:rPr>
        <w:t xml:space="preserve"> Joe</w:t>
      </w:r>
      <w:r>
        <w:rPr>
          <w:sz w:val="26"/>
          <w:szCs w:val="26"/>
        </w:rPr>
        <w:t>,</w:t>
      </w:r>
      <w:r w:rsidRPr="00C067DF">
        <w:rPr>
          <w:sz w:val="26"/>
          <w:szCs w:val="26"/>
        </w:rPr>
        <w:t xml:space="preserve"> interview with the author, 3 October 2011. </w:t>
      </w:r>
    </w:p>
    <w:p w:rsidR="00AB5DBB" w:rsidRDefault="00AB5DBB" w:rsidP="00AB5DBB">
      <w:pPr>
        <w:pStyle w:val="FootnoteText"/>
        <w:rPr>
          <w:sz w:val="26"/>
          <w:szCs w:val="26"/>
        </w:rPr>
      </w:pPr>
    </w:p>
    <w:p w:rsidR="00AB5DBB" w:rsidRPr="008C7B0A" w:rsidRDefault="00AB5DBB" w:rsidP="00AB5DBB">
      <w:pPr>
        <w:pStyle w:val="FootnoteText"/>
        <w:rPr>
          <w:sz w:val="26"/>
          <w:szCs w:val="26"/>
        </w:rPr>
      </w:pPr>
      <w:proofErr w:type="gramStart"/>
      <w:r w:rsidRPr="008C7B0A">
        <w:rPr>
          <w:sz w:val="26"/>
          <w:szCs w:val="26"/>
        </w:rPr>
        <w:t>Beatty, William, interview with the author, 2 December 2010.</w:t>
      </w:r>
      <w:proofErr w:type="gramEnd"/>
      <w:r w:rsidRPr="008C7B0A">
        <w:rPr>
          <w:sz w:val="26"/>
          <w:szCs w:val="26"/>
        </w:rPr>
        <w:t xml:space="preserve">  </w:t>
      </w:r>
    </w:p>
    <w:p w:rsidR="00AB5DBB" w:rsidRDefault="00AB5DBB" w:rsidP="00AB5DBB">
      <w:pPr>
        <w:pStyle w:val="FootnoteText"/>
        <w:rPr>
          <w:sz w:val="26"/>
          <w:szCs w:val="26"/>
        </w:rPr>
      </w:pPr>
    </w:p>
    <w:p w:rsidR="00AB5DBB" w:rsidRPr="008C7B0A" w:rsidRDefault="00AB5DBB" w:rsidP="00AB5DBB">
      <w:pPr>
        <w:pStyle w:val="FootnoteText"/>
        <w:rPr>
          <w:sz w:val="26"/>
          <w:szCs w:val="26"/>
        </w:rPr>
      </w:pPr>
      <w:r w:rsidRPr="008C7B0A">
        <w:rPr>
          <w:sz w:val="26"/>
          <w:szCs w:val="26"/>
        </w:rPr>
        <w:t xml:space="preserve">Birney, Leroy, email correspondence with the author, 14 September 2011.  </w:t>
      </w:r>
    </w:p>
    <w:p w:rsidR="00AB5DBB" w:rsidRDefault="00AB5DBB" w:rsidP="00AB5DBB">
      <w:pPr>
        <w:pStyle w:val="FootnoteText"/>
        <w:rPr>
          <w:sz w:val="26"/>
          <w:szCs w:val="26"/>
        </w:rPr>
      </w:pPr>
    </w:p>
    <w:p w:rsidR="00AB5DBB" w:rsidRPr="008C7B0A" w:rsidRDefault="00AB5DBB" w:rsidP="00AB5DBB">
      <w:pPr>
        <w:pStyle w:val="FootnoteText"/>
        <w:rPr>
          <w:sz w:val="26"/>
          <w:szCs w:val="26"/>
        </w:rPr>
      </w:pPr>
      <w:r w:rsidRPr="008C7B0A">
        <w:rPr>
          <w:sz w:val="26"/>
          <w:szCs w:val="26"/>
        </w:rPr>
        <w:t>Bogue, Carl, interview with the author, 7 July 2010.</w:t>
      </w:r>
    </w:p>
    <w:p w:rsidR="00AB5DBB" w:rsidRDefault="00AB5DBB" w:rsidP="00AB5DBB">
      <w:pPr>
        <w:pStyle w:val="FootnoteText"/>
        <w:rPr>
          <w:sz w:val="26"/>
          <w:szCs w:val="26"/>
        </w:rPr>
      </w:pPr>
    </w:p>
    <w:p w:rsidR="00AB5DBB" w:rsidRPr="002851CB" w:rsidRDefault="00AB5DBB" w:rsidP="00AB5DBB">
      <w:pPr>
        <w:pStyle w:val="FootnoteText"/>
        <w:rPr>
          <w:sz w:val="26"/>
          <w:szCs w:val="26"/>
          <w:lang w:val="en-GB"/>
        </w:rPr>
      </w:pPr>
      <w:r>
        <w:rPr>
          <w:sz w:val="26"/>
          <w:szCs w:val="26"/>
          <w:lang w:val="en-GB"/>
        </w:rPr>
        <w:lastRenderedPageBreak/>
        <w:t>---</w:t>
      </w:r>
      <w:proofErr w:type="gramStart"/>
      <w:r>
        <w:rPr>
          <w:sz w:val="26"/>
          <w:szCs w:val="26"/>
          <w:lang w:val="en-GB"/>
        </w:rPr>
        <w:t>.</w:t>
      </w:r>
      <w:r w:rsidRPr="002851CB">
        <w:rPr>
          <w:sz w:val="26"/>
          <w:szCs w:val="26"/>
          <w:lang w:val="en-GB"/>
        </w:rPr>
        <w:t>,</w:t>
      </w:r>
      <w:proofErr w:type="gramEnd"/>
      <w:r w:rsidRPr="002851CB">
        <w:rPr>
          <w:sz w:val="26"/>
          <w:szCs w:val="26"/>
          <w:lang w:val="en-GB"/>
        </w:rPr>
        <w:t xml:space="preserve"> interview with the author, 9 April 2014.</w:t>
      </w:r>
    </w:p>
    <w:p w:rsidR="00AB5DBB" w:rsidRDefault="00AB5DBB" w:rsidP="00AB5DBB">
      <w:pPr>
        <w:pStyle w:val="FootnoteText"/>
        <w:rPr>
          <w:sz w:val="26"/>
          <w:szCs w:val="26"/>
        </w:rPr>
      </w:pPr>
    </w:p>
    <w:p w:rsidR="00AB5DBB" w:rsidRDefault="00AB5DBB" w:rsidP="00AB5DBB">
      <w:pPr>
        <w:pStyle w:val="FootnoteText"/>
        <w:rPr>
          <w:sz w:val="26"/>
          <w:szCs w:val="26"/>
        </w:rPr>
      </w:pPr>
      <w:r w:rsidRPr="00C067DF">
        <w:rPr>
          <w:sz w:val="26"/>
          <w:szCs w:val="26"/>
        </w:rPr>
        <w:t>Brakenridge</w:t>
      </w:r>
      <w:r>
        <w:rPr>
          <w:sz w:val="26"/>
          <w:szCs w:val="26"/>
        </w:rPr>
        <w:t>,</w:t>
      </w:r>
      <w:r w:rsidRPr="00C067DF">
        <w:rPr>
          <w:sz w:val="26"/>
          <w:szCs w:val="26"/>
        </w:rPr>
        <w:t xml:space="preserve"> </w:t>
      </w:r>
      <w:r>
        <w:rPr>
          <w:sz w:val="26"/>
          <w:szCs w:val="26"/>
        </w:rPr>
        <w:t>R</w:t>
      </w:r>
      <w:r w:rsidRPr="00C067DF">
        <w:rPr>
          <w:sz w:val="26"/>
          <w:szCs w:val="26"/>
        </w:rPr>
        <w:t xml:space="preserve"> Douglas</w:t>
      </w:r>
      <w:r>
        <w:rPr>
          <w:sz w:val="26"/>
          <w:szCs w:val="26"/>
        </w:rPr>
        <w:t>,</w:t>
      </w:r>
      <w:r w:rsidRPr="00C067DF">
        <w:rPr>
          <w:sz w:val="26"/>
          <w:szCs w:val="26"/>
        </w:rPr>
        <w:t xml:space="preserve"> interview with the author, 9 February 2013. </w:t>
      </w:r>
    </w:p>
    <w:p w:rsidR="00AB5DBB" w:rsidRDefault="00AB5DBB" w:rsidP="00AB5DBB">
      <w:pPr>
        <w:pStyle w:val="FootnoteText"/>
        <w:rPr>
          <w:sz w:val="26"/>
          <w:szCs w:val="26"/>
        </w:rPr>
      </w:pPr>
    </w:p>
    <w:p w:rsidR="00AB5DBB" w:rsidRDefault="00AB5DBB" w:rsidP="00AB5DBB">
      <w:pPr>
        <w:pStyle w:val="FootnoteText"/>
        <w:rPr>
          <w:i/>
          <w:sz w:val="26"/>
          <w:szCs w:val="26"/>
        </w:rPr>
      </w:pPr>
      <w:r w:rsidRPr="00CB72AB">
        <w:rPr>
          <w:sz w:val="26"/>
          <w:szCs w:val="26"/>
        </w:rPr>
        <w:t>Buschart</w:t>
      </w:r>
      <w:r>
        <w:rPr>
          <w:sz w:val="26"/>
          <w:szCs w:val="26"/>
        </w:rPr>
        <w:t>,</w:t>
      </w:r>
      <w:r w:rsidRPr="00CB72AB">
        <w:rPr>
          <w:sz w:val="26"/>
          <w:szCs w:val="26"/>
        </w:rPr>
        <w:t xml:space="preserve"> David</w:t>
      </w:r>
      <w:r>
        <w:rPr>
          <w:sz w:val="26"/>
          <w:szCs w:val="26"/>
        </w:rPr>
        <w:t>,</w:t>
      </w:r>
      <w:r w:rsidRPr="00CB72AB">
        <w:rPr>
          <w:sz w:val="26"/>
          <w:szCs w:val="26"/>
        </w:rPr>
        <w:t xml:space="preserve"> email correspondence sent to author, 13 September 2011.</w:t>
      </w:r>
    </w:p>
    <w:p w:rsidR="00AB5DBB" w:rsidRDefault="00AB5DBB" w:rsidP="00AB5DBB">
      <w:pPr>
        <w:pStyle w:val="FootnoteText"/>
        <w:rPr>
          <w:sz w:val="26"/>
          <w:szCs w:val="26"/>
          <w:lang w:val="en-GB"/>
        </w:rPr>
      </w:pPr>
    </w:p>
    <w:p w:rsidR="00AB5DBB" w:rsidRPr="002851CB" w:rsidRDefault="00AB5DBB" w:rsidP="00AB5DBB">
      <w:pPr>
        <w:pStyle w:val="FootnoteText"/>
        <w:rPr>
          <w:sz w:val="26"/>
          <w:szCs w:val="26"/>
          <w:lang w:val="en-GB"/>
        </w:rPr>
      </w:pPr>
      <w:r w:rsidRPr="002851CB">
        <w:rPr>
          <w:sz w:val="26"/>
          <w:szCs w:val="26"/>
          <w:lang w:val="en-GB"/>
        </w:rPr>
        <w:t xml:space="preserve">Coffin, David, interview with the author, 6 July 2010.  </w:t>
      </w:r>
    </w:p>
    <w:p w:rsidR="00AB5DBB" w:rsidRDefault="00AB5DBB" w:rsidP="00AB5DBB">
      <w:pPr>
        <w:pStyle w:val="FootnoteText"/>
        <w:rPr>
          <w:sz w:val="26"/>
          <w:szCs w:val="26"/>
        </w:rPr>
      </w:pPr>
    </w:p>
    <w:p w:rsidR="00AB5DBB" w:rsidRPr="002D73D5" w:rsidRDefault="00AB5DBB" w:rsidP="00AB5DBB">
      <w:pPr>
        <w:pStyle w:val="FootnoteText"/>
        <w:rPr>
          <w:sz w:val="26"/>
          <w:szCs w:val="26"/>
          <w:lang w:val="en-GB"/>
        </w:rPr>
      </w:pPr>
      <w:r w:rsidRPr="002D73D5">
        <w:rPr>
          <w:sz w:val="26"/>
          <w:szCs w:val="26"/>
          <w:lang w:val="en-GB"/>
        </w:rPr>
        <w:t xml:space="preserve">Davis, Edward, interview with the author, 11 February 2013.  </w:t>
      </w:r>
    </w:p>
    <w:p w:rsidR="00AB5DBB" w:rsidRDefault="00AB5DBB" w:rsidP="00AB5DBB">
      <w:pPr>
        <w:pStyle w:val="FootnoteText"/>
        <w:rPr>
          <w:sz w:val="26"/>
          <w:szCs w:val="26"/>
        </w:rPr>
      </w:pPr>
    </w:p>
    <w:p w:rsidR="00AB5DBB" w:rsidRPr="008C7B0A" w:rsidRDefault="00AB5DBB" w:rsidP="00AB5DBB">
      <w:pPr>
        <w:pStyle w:val="FootnoteText"/>
        <w:rPr>
          <w:sz w:val="26"/>
          <w:szCs w:val="26"/>
        </w:rPr>
      </w:pPr>
      <w:r w:rsidRPr="008C7B0A">
        <w:rPr>
          <w:sz w:val="26"/>
          <w:szCs w:val="26"/>
        </w:rPr>
        <w:t>Dennison, James, interview with the author, 4 August 2010.</w:t>
      </w:r>
    </w:p>
    <w:p w:rsidR="00AB5DBB" w:rsidRPr="00447308" w:rsidRDefault="00AB5DBB" w:rsidP="00AB5DBB">
      <w:pPr>
        <w:pStyle w:val="FootnoteText"/>
        <w:rPr>
          <w:sz w:val="26"/>
          <w:szCs w:val="26"/>
          <w:lang w:val="en-GB"/>
        </w:rPr>
      </w:pPr>
    </w:p>
    <w:p w:rsidR="00AB5DBB" w:rsidRPr="00C067DF" w:rsidRDefault="00AB5DBB" w:rsidP="00AB5DBB">
      <w:pPr>
        <w:rPr>
          <w:sz w:val="26"/>
          <w:szCs w:val="26"/>
        </w:rPr>
      </w:pPr>
      <w:r>
        <w:rPr>
          <w:sz w:val="26"/>
          <w:szCs w:val="26"/>
        </w:rPr>
        <w:t>---</w:t>
      </w:r>
      <w:proofErr w:type="gramStart"/>
      <w:r>
        <w:rPr>
          <w:sz w:val="26"/>
          <w:szCs w:val="26"/>
        </w:rPr>
        <w:t>.</w:t>
      </w:r>
      <w:r w:rsidRPr="00C067DF">
        <w:rPr>
          <w:sz w:val="26"/>
          <w:szCs w:val="26"/>
        </w:rPr>
        <w:t>,</w:t>
      </w:r>
      <w:proofErr w:type="gramEnd"/>
      <w:r w:rsidRPr="00C067DF">
        <w:rPr>
          <w:sz w:val="26"/>
          <w:szCs w:val="26"/>
        </w:rPr>
        <w:t xml:space="preserve"> interview with the author, 19 June 2013.</w:t>
      </w:r>
    </w:p>
    <w:p w:rsidR="00AB5DBB" w:rsidRPr="00C067DF" w:rsidRDefault="00AB5DBB" w:rsidP="00AB5DBB">
      <w:pPr>
        <w:rPr>
          <w:sz w:val="26"/>
          <w:szCs w:val="26"/>
        </w:rPr>
      </w:pPr>
      <w:r w:rsidRPr="00C067DF">
        <w:rPr>
          <w:sz w:val="26"/>
          <w:szCs w:val="26"/>
        </w:rPr>
        <w:t xml:space="preserve">DeWitt, H. Dewey, interview with the author, 6 July 2010.   </w:t>
      </w:r>
    </w:p>
    <w:p w:rsidR="00AB5DBB" w:rsidRDefault="00AB5DBB" w:rsidP="00AB5DBB">
      <w:pPr>
        <w:pStyle w:val="FootnoteText"/>
        <w:rPr>
          <w:sz w:val="26"/>
          <w:szCs w:val="26"/>
        </w:rPr>
      </w:pPr>
      <w:r w:rsidRPr="008C7B0A">
        <w:rPr>
          <w:sz w:val="26"/>
          <w:szCs w:val="26"/>
        </w:rPr>
        <w:t>Farley, Edward, interview with the author, 14 August 2012.</w:t>
      </w:r>
    </w:p>
    <w:p w:rsidR="00AB5DBB" w:rsidRDefault="00AB5DBB" w:rsidP="00AB5DBB">
      <w:pPr>
        <w:pStyle w:val="FootnoteText"/>
        <w:rPr>
          <w:sz w:val="26"/>
          <w:szCs w:val="26"/>
        </w:rPr>
      </w:pPr>
    </w:p>
    <w:p w:rsidR="00AB5DBB" w:rsidRPr="00CB72AB" w:rsidRDefault="00AB5DBB" w:rsidP="00AB5DBB">
      <w:pPr>
        <w:pStyle w:val="FootnoteText"/>
        <w:rPr>
          <w:sz w:val="26"/>
          <w:szCs w:val="26"/>
        </w:rPr>
      </w:pPr>
      <w:r w:rsidRPr="00CB72AB">
        <w:rPr>
          <w:sz w:val="26"/>
          <w:szCs w:val="26"/>
        </w:rPr>
        <w:t>Frost</w:t>
      </w:r>
      <w:r>
        <w:rPr>
          <w:sz w:val="26"/>
          <w:szCs w:val="26"/>
        </w:rPr>
        <w:t>,</w:t>
      </w:r>
      <w:r w:rsidRPr="00CB72AB">
        <w:rPr>
          <w:sz w:val="26"/>
          <w:szCs w:val="26"/>
        </w:rPr>
        <w:t xml:space="preserve"> Ron</w:t>
      </w:r>
      <w:r>
        <w:rPr>
          <w:sz w:val="26"/>
          <w:szCs w:val="26"/>
        </w:rPr>
        <w:t>,</w:t>
      </w:r>
      <w:r w:rsidRPr="00CB72AB">
        <w:rPr>
          <w:sz w:val="26"/>
          <w:szCs w:val="26"/>
        </w:rPr>
        <w:t xml:space="preserve"> email correspondence sent to the author, 13 September 2011. </w:t>
      </w:r>
    </w:p>
    <w:p w:rsidR="00AB5DBB" w:rsidRDefault="00AB5DBB" w:rsidP="00AB5DBB">
      <w:pPr>
        <w:pStyle w:val="FootnoteText"/>
        <w:rPr>
          <w:sz w:val="26"/>
          <w:szCs w:val="26"/>
        </w:rPr>
      </w:pPr>
    </w:p>
    <w:p w:rsidR="00AB5DBB" w:rsidRPr="009A3A7F" w:rsidRDefault="00AB5DBB" w:rsidP="00AB5DBB">
      <w:pPr>
        <w:pStyle w:val="FootnoteText"/>
        <w:rPr>
          <w:sz w:val="26"/>
          <w:szCs w:val="26"/>
        </w:rPr>
      </w:pPr>
      <w:r w:rsidRPr="009A3A7F">
        <w:rPr>
          <w:sz w:val="26"/>
          <w:szCs w:val="26"/>
          <w:lang w:val="en-GB"/>
        </w:rPr>
        <w:t>Franks, Rick, interview with the author, 3 April 2014.</w:t>
      </w:r>
    </w:p>
    <w:p w:rsidR="00AB5DBB" w:rsidRDefault="00AB5DBB" w:rsidP="00AB5DBB">
      <w:pPr>
        <w:pStyle w:val="FootnoteText"/>
        <w:rPr>
          <w:sz w:val="26"/>
          <w:szCs w:val="26"/>
          <w:lang w:val="en-GB"/>
        </w:rPr>
      </w:pPr>
    </w:p>
    <w:p w:rsidR="00AB5DBB" w:rsidRDefault="00AB5DBB" w:rsidP="00AB5DBB">
      <w:pPr>
        <w:pStyle w:val="FootnoteText"/>
        <w:rPr>
          <w:sz w:val="26"/>
          <w:szCs w:val="26"/>
          <w:lang w:val="en-GB"/>
        </w:rPr>
      </w:pPr>
      <w:r>
        <w:rPr>
          <w:sz w:val="26"/>
          <w:szCs w:val="26"/>
          <w:lang w:val="en-GB"/>
        </w:rPr>
        <w:t xml:space="preserve">Gensch, Gary, interview with the author, 3 April 2014. </w:t>
      </w:r>
    </w:p>
    <w:p w:rsidR="00AB5DBB" w:rsidRDefault="00AB5DBB" w:rsidP="00AB5DBB">
      <w:pPr>
        <w:pStyle w:val="FootnoteText"/>
        <w:rPr>
          <w:sz w:val="26"/>
          <w:szCs w:val="26"/>
        </w:rPr>
      </w:pPr>
    </w:p>
    <w:p w:rsidR="00AB5DBB" w:rsidRDefault="00AB5DBB" w:rsidP="00AB5DBB">
      <w:pPr>
        <w:pStyle w:val="FootnoteText"/>
        <w:rPr>
          <w:sz w:val="26"/>
          <w:szCs w:val="26"/>
        </w:rPr>
      </w:pPr>
      <w:r w:rsidRPr="00CB72AB">
        <w:rPr>
          <w:sz w:val="26"/>
          <w:szCs w:val="26"/>
        </w:rPr>
        <w:t>Gerhardt</w:t>
      </w:r>
      <w:r>
        <w:rPr>
          <w:sz w:val="26"/>
          <w:szCs w:val="26"/>
        </w:rPr>
        <w:t>,</w:t>
      </w:r>
      <w:r w:rsidRPr="00CB72AB">
        <w:rPr>
          <w:sz w:val="26"/>
          <w:szCs w:val="26"/>
        </w:rPr>
        <w:t xml:space="preserve"> Andy</w:t>
      </w:r>
      <w:r>
        <w:rPr>
          <w:sz w:val="26"/>
          <w:szCs w:val="26"/>
        </w:rPr>
        <w:t>,</w:t>
      </w:r>
      <w:r w:rsidRPr="00CB72AB">
        <w:rPr>
          <w:sz w:val="26"/>
          <w:szCs w:val="26"/>
        </w:rPr>
        <w:t xml:space="preserve"> interview with the author, 5 January 2011.  </w:t>
      </w:r>
    </w:p>
    <w:p w:rsidR="00AB5DBB" w:rsidRDefault="00AB5DBB" w:rsidP="00AB5DBB">
      <w:pPr>
        <w:pStyle w:val="FootnoteText"/>
        <w:rPr>
          <w:sz w:val="26"/>
          <w:szCs w:val="26"/>
        </w:rPr>
      </w:pPr>
    </w:p>
    <w:p w:rsidR="00AB5DBB" w:rsidRPr="00C067DF" w:rsidRDefault="00AB5DBB" w:rsidP="00AB5DBB">
      <w:pPr>
        <w:rPr>
          <w:sz w:val="26"/>
          <w:szCs w:val="26"/>
        </w:rPr>
      </w:pPr>
      <w:r w:rsidRPr="00C067DF">
        <w:rPr>
          <w:sz w:val="26"/>
          <w:szCs w:val="26"/>
        </w:rPr>
        <w:t xml:space="preserve">Gerstner, John, interview with David Coffin, 15 June 1992, 1.  </w:t>
      </w:r>
    </w:p>
    <w:p w:rsidR="00AB5DBB" w:rsidRPr="00C067DF" w:rsidRDefault="00AB5DBB" w:rsidP="00AB5DBB">
      <w:pPr>
        <w:pStyle w:val="FootnoteText"/>
        <w:rPr>
          <w:sz w:val="26"/>
          <w:szCs w:val="26"/>
          <w:lang w:val="en-GB"/>
        </w:rPr>
      </w:pPr>
      <w:r w:rsidRPr="00C067DF">
        <w:rPr>
          <w:sz w:val="26"/>
          <w:szCs w:val="26"/>
        </w:rPr>
        <w:t xml:space="preserve">---. </w:t>
      </w:r>
      <w:proofErr w:type="gramStart"/>
      <w:r w:rsidRPr="00C067DF">
        <w:rPr>
          <w:sz w:val="26"/>
          <w:szCs w:val="26"/>
          <w:lang w:val="en-GB"/>
        </w:rPr>
        <w:t>interview</w:t>
      </w:r>
      <w:proofErr w:type="gramEnd"/>
      <w:r w:rsidRPr="00C067DF">
        <w:rPr>
          <w:sz w:val="26"/>
          <w:szCs w:val="26"/>
          <w:lang w:val="en-GB"/>
        </w:rPr>
        <w:t xml:space="preserve"> with R.C. Sproul,&lt;http://www.ligonier.org/learn/series/silencing</w:t>
      </w:r>
    </w:p>
    <w:p w:rsidR="00AB5DBB" w:rsidRPr="00C067DF" w:rsidRDefault="00AB5DBB" w:rsidP="00AB5DBB">
      <w:pPr>
        <w:pStyle w:val="FootnoteText"/>
        <w:rPr>
          <w:sz w:val="26"/>
          <w:szCs w:val="26"/>
          <w:lang w:val="en-GB"/>
        </w:rPr>
      </w:pPr>
      <w:r w:rsidRPr="00C067DF">
        <w:rPr>
          <w:sz w:val="26"/>
          <w:szCs w:val="26"/>
          <w:lang w:val="en-GB"/>
        </w:rPr>
        <w:tab/>
        <w:t>_the_Devil/an-interview-with-dr-gerstner/&gt;, accessed 1 July 2013.</w:t>
      </w:r>
    </w:p>
    <w:p w:rsidR="00AB5DBB" w:rsidRPr="00C067DF" w:rsidRDefault="00AB5DBB" w:rsidP="00AB5DBB">
      <w:pPr>
        <w:pStyle w:val="FootnoteText"/>
        <w:rPr>
          <w:sz w:val="26"/>
          <w:szCs w:val="26"/>
          <w:lang w:val="en-GB"/>
        </w:rPr>
      </w:pPr>
    </w:p>
    <w:p w:rsidR="00AB5DBB" w:rsidRDefault="00AB5DBB" w:rsidP="00AB5DBB">
      <w:pPr>
        <w:rPr>
          <w:sz w:val="26"/>
          <w:szCs w:val="26"/>
        </w:rPr>
      </w:pPr>
      <w:r w:rsidRPr="00C067DF">
        <w:rPr>
          <w:sz w:val="26"/>
          <w:szCs w:val="26"/>
        </w:rPr>
        <w:t>Gerstner, Jonat</w:t>
      </w:r>
      <w:r>
        <w:rPr>
          <w:sz w:val="26"/>
          <w:szCs w:val="26"/>
        </w:rPr>
        <w:t>han, interview with the author,</w:t>
      </w:r>
      <w:r w:rsidRPr="00CB72AB">
        <w:rPr>
          <w:sz w:val="26"/>
          <w:szCs w:val="26"/>
        </w:rPr>
        <w:t xml:space="preserve"> 9 Ju</w:t>
      </w:r>
      <w:r>
        <w:rPr>
          <w:sz w:val="26"/>
          <w:szCs w:val="26"/>
        </w:rPr>
        <w:t>ne 2010.</w:t>
      </w:r>
    </w:p>
    <w:p w:rsidR="00AB5DBB" w:rsidRPr="00C067DF" w:rsidRDefault="00AB5DBB" w:rsidP="00AB5DBB">
      <w:pPr>
        <w:rPr>
          <w:sz w:val="26"/>
          <w:szCs w:val="26"/>
        </w:rPr>
      </w:pPr>
      <w:r>
        <w:rPr>
          <w:sz w:val="26"/>
          <w:szCs w:val="26"/>
        </w:rPr>
        <w:t>---.</w:t>
      </w:r>
      <w:proofErr w:type="gramStart"/>
      <w:r>
        <w:rPr>
          <w:sz w:val="26"/>
          <w:szCs w:val="26"/>
        </w:rPr>
        <w:t>,</w:t>
      </w:r>
      <w:r w:rsidRPr="00CB72AB">
        <w:rPr>
          <w:sz w:val="26"/>
          <w:szCs w:val="26"/>
        </w:rPr>
        <w:t>interview</w:t>
      </w:r>
      <w:proofErr w:type="gramEnd"/>
      <w:r w:rsidRPr="00CB72AB">
        <w:rPr>
          <w:sz w:val="26"/>
          <w:szCs w:val="26"/>
        </w:rPr>
        <w:t xml:space="preserve"> with the author,</w:t>
      </w:r>
      <w:r>
        <w:rPr>
          <w:sz w:val="26"/>
          <w:szCs w:val="26"/>
        </w:rPr>
        <w:t xml:space="preserve"> </w:t>
      </w:r>
      <w:r w:rsidRPr="00C067DF">
        <w:rPr>
          <w:sz w:val="26"/>
          <w:szCs w:val="26"/>
        </w:rPr>
        <w:t xml:space="preserve">15 June 2010.   </w:t>
      </w:r>
    </w:p>
    <w:p w:rsidR="00AB5DBB" w:rsidRPr="00C067DF" w:rsidRDefault="00AB5DBB" w:rsidP="00AB5DBB">
      <w:pPr>
        <w:pStyle w:val="FootnoteText"/>
        <w:rPr>
          <w:sz w:val="26"/>
          <w:szCs w:val="26"/>
        </w:rPr>
      </w:pPr>
      <w:r>
        <w:rPr>
          <w:sz w:val="26"/>
          <w:szCs w:val="26"/>
        </w:rPr>
        <w:t>---</w:t>
      </w:r>
      <w:proofErr w:type="gramStart"/>
      <w:r>
        <w:rPr>
          <w:sz w:val="26"/>
          <w:szCs w:val="26"/>
        </w:rPr>
        <w:t>.,</w:t>
      </w:r>
      <w:proofErr w:type="gramEnd"/>
      <w:r>
        <w:rPr>
          <w:sz w:val="26"/>
          <w:szCs w:val="26"/>
        </w:rPr>
        <w:t xml:space="preserve"> </w:t>
      </w:r>
      <w:r w:rsidRPr="00C067DF">
        <w:rPr>
          <w:sz w:val="26"/>
          <w:szCs w:val="26"/>
        </w:rPr>
        <w:t xml:space="preserve">interview with the author, 30 April 2012.   </w:t>
      </w:r>
    </w:p>
    <w:p w:rsidR="00AB5DBB" w:rsidRDefault="00AB5DBB" w:rsidP="00AB5DBB">
      <w:pPr>
        <w:pStyle w:val="FootnoteText"/>
        <w:rPr>
          <w:sz w:val="26"/>
          <w:szCs w:val="26"/>
        </w:rPr>
      </w:pPr>
    </w:p>
    <w:p w:rsidR="00AB5DBB" w:rsidRDefault="00AB5DBB" w:rsidP="00AB5DBB">
      <w:pPr>
        <w:pStyle w:val="FootnoteText"/>
        <w:rPr>
          <w:sz w:val="26"/>
          <w:szCs w:val="26"/>
        </w:rPr>
      </w:pPr>
      <w:r>
        <w:rPr>
          <w:sz w:val="26"/>
          <w:szCs w:val="26"/>
        </w:rPr>
        <w:t>---</w:t>
      </w:r>
      <w:proofErr w:type="gramStart"/>
      <w:r>
        <w:rPr>
          <w:sz w:val="26"/>
          <w:szCs w:val="26"/>
        </w:rPr>
        <w:t>.</w:t>
      </w:r>
      <w:r w:rsidRPr="008C7B0A">
        <w:rPr>
          <w:sz w:val="26"/>
          <w:szCs w:val="26"/>
        </w:rPr>
        <w:t>,</w:t>
      </w:r>
      <w:proofErr w:type="gramEnd"/>
      <w:r w:rsidRPr="008C7B0A">
        <w:rPr>
          <w:sz w:val="26"/>
          <w:szCs w:val="26"/>
        </w:rPr>
        <w:t xml:space="preserve"> interview with the author, 10 September 2012.  </w:t>
      </w:r>
    </w:p>
    <w:p w:rsidR="00AB5DBB" w:rsidRDefault="00AB5DBB" w:rsidP="00AB5DBB">
      <w:pPr>
        <w:pStyle w:val="FootnoteText"/>
        <w:rPr>
          <w:sz w:val="26"/>
          <w:szCs w:val="26"/>
        </w:rPr>
      </w:pPr>
    </w:p>
    <w:p w:rsidR="00AB5DBB" w:rsidRDefault="00AB5DBB" w:rsidP="00AB5DBB">
      <w:pPr>
        <w:pStyle w:val="FootnoteText"/>
        <w:rPr>
          <w:sz w:val="26"/>
          <w:szCs w:val="26"/>
        </w:rPr>
      </w:pPr>
      <w:r w:rsidRPr="002851CB">
        <w:rPr>
          <w:sz w:val="26"/>
          <w:szCs w:val="26"/>
          <w:lang w:val="en-GB"/>
        </w:rPr>
        <w:t xml:space="preserve">---. </w:t>
      </w:r>
      <w:proofErr w:type="gramStart"/>
      <w:r w:rsidRPr="002851CB">
        <w:rPr>
          <w:sz w:val="26"/>
          <w:szCs w:val="26"/>
          <w:lang w:val="en-GB"/>
        </w:rPr>
        <w:t>interview</w:t>
      </w:r>
      <w:proofErr w:type="gramEnd"/>
      <w:r w:rsidRPr="002851CB">
        <w:rPr>
          <w:sz w:val="26"/>
          <w:szCs w:val="26"/>
          <w:lang w:val="en-GB"/>
        </w:rPr>
        <w:t xml:space="preserve"> with the author,</w:t>
      </w:r>
      <w:r w:rsidRPr="002851CB">
        <w:rPr>
          <w:rStyle w:val="FootnoteReference"/>
          <w:sz w:val="26"/>
          <w:szCs w:val="26"/>
        </w:rPr>
        <w:t xml:space="preserve"> </w:t>
      </w:r>
      <w:r w:rsidRPr="002851CB">
        <w:rPr>
          <w:sz w:val="26"/>
          <w:szCs w:val="26"/>
        </w:rPr>
        <w:t>2 May 2013.</w:t>
      </w:r>
    </w:p>
    <w:p w:rsidR="00AB5DBB" w:rsidRDefault="00AB5DBB" w:rsidP="00AB5DBB">
      <w:pPr>
        <w:pStyle w:val="FootnoteText"/>
        <w:rPr>
          <w:sz w:val="26"/>
          <w:szCs w:val="26"/>
        </w:rPr>
      </w:pPr>
    </w:p>
    <w:p w:rsidR="00AB5DBB" w:rsidRPr="002B6012" w:rsidRDefault="00AB5DBB" w:rsidP="00AB5DBB">
      <w:pPr>
        <w:rPr>
          <w:sz w:val="26"/>
          <w:szCs w:val="26"/>
          <w:lang w:val="en-GB"/>
        </w:rPr>
      </w:pPr>
      <w:r w:rsidRPr="00C067DF">
        <w:rPr>
          <w:sz w:val="26"/>
          <w:szCs w:val="26"/>
        </w:rPr>
        <w:t>---</w:t>
      </w:r>
      <w:proofErr w:type="gramStart"/>
      <w:r w:rsidRPr="00C067DF">
        <w:rPr>
          <w:sz w:val="26"/>
          <w:szCs w:val="26"/>
        </w:rPr>
        <w:t>.,</w:t>
      </w:r>
      <w:proofErr w:type="gramEnd"/>
      <w:r w:rsidRPr="00C067DF">
        <w:rPr>
          <w:sz w:val="26"/>
          <w:szCs w:val="26"/>
        </w:rPr>
        <w:t xml:space="preserve"> interview with the author, 8 August 2013.     </w:t>
      </w:r>
    </w:p>
    <w:p w:rsidR="00AB5DBB" w:rsidRPr="002851CB" w:rsidRDefault="00AB5DBB" w:rsidP="00AB5DBB">
      <w:pPr>
        <w:pStyle w:val="FootnoteText"/>
        <w:rPr>
          <w:sz w:val="26"/>
          <w:szCs w:val="26"/>
          <w:lang w:val="en-GB"/>
        </w:rPr>
      </w:pPr>
      <w:r>
        <w:rPr>
          <w:sz w:val="26"/>
          <w:szCs w:val="26"/>
          <w:lang w:val="en-GB"/>
        </w:rPr>
        <w:t>---</w:t>
      </w:r>
      <w:proofErr w:type="gramStart"/>
      <w:r>
        <w:rPr>
          <w:sz w:val="26"/>
          <w:szCs w:val="26"/>
          <w:lang w:val="en-GB"/>
        </w:rPr>
        <w:t>.</w:t>
      </w:r>
      <w:r w:rsidRPr="002851CB">
        <w:rPr>
          <w:sz w:val="26"/>
          <w:szCs w:val="26"/>
          <w:lang w:val="en-GB"/>
        </w:rPr>
        <w:t>,</w:t>
      </w:r>
      <w:proofErr w:type="gramEnd"/>
      <w:r w:rsidRPr="002851CB">
        <w:rPr>
          <w:sz w:val="26"/>
          <w:szCs w:val="26"/>
          <w:lang w:val="en-GB"/>
        </w:rPr>
        <w:t xml:space="preserve"> email to the author, 8 March 2014.</w:t>
      </w:r>
    </w:p>
    <w:p w:rsidR="00AB5DBB" w:rsidRDefault="00AB5DBB" w:rsidP="00AB5DBB">
      <w:pPr>
        <w:pStyle w:val="FootnoteText"/>
        <w:rPr>
          <w:sz w:val="26"/>
          <w:szCs w:val="26"/>
          <w:lang w:val="en-GB"/>
        </w:rPr>
      </w:pPr>
    </w:p>
    <w:p w:rsidR="00AB5DBB" w:rsidRPr="002D73D5" w:rsidRDefault="00AB5DBB" w:rsidP="00AB5DBB">
      <w:pPr>
        <w:pStyle w:val="FootnoteText"/>
        <w:rPr>
          <w:sz w:val="26"/>
          <w:szCs w:val="26"/>
          <w:lang w:val="en-GB"/>
        </w:rPr>
      </w:pPr>
      <w:r w:rsidRPr="002D73D5">
        <w:rPr>
          <w:sz w:val="26"/>
          <w:szCs w:val="26"/>
          <w:lang w:val="en-GB"/>
        </w:rPr>
        <w:t xml:space="preserve">Ghorum, Dick, interview with the author, 6 July 2010.  </w:t>
      </w:r>
    </w:p>
    <w:p w:rsidR="00AB5DBB" w:rsidRPr="002D73D5" w:rsidRDefault="00AB5DBB" w:rsidP="00AB5DBB">
      <w:pPr>
        <w:pStyle w:val="FootnoteText"/>
        <w:rPr>
          <w:sz w:val="26"/>
          <w:szCs w:val="26"/>
          <w:lang w:val="en-GB"/>
        </w:rPr>
      </w:pPr>
    </w:p>
    <w:p w:rsidR="00AB5DBB" w:rsidRPr="002B6012" w:rsidRDefault="00AB5DBB" w:rsidP="00AB5DBB">
      <w:pPr>
        <w:pStyle w:val="FootnoteText"/>
        <w:rPr>
          <w:sz w:val="26"/>
          <w:szCs w:val="26"/>
          <w:lang w:val="en-GB"/>
        </w:rPr>
      </w:pPr>
      <w:r w:rsidRPr="002D73D5">
        <w:rPr>
          <w:sz w:val="26"/>
          <w:szCs w:val="26"/>
          <w:lang w:val="en-GB"/>
        </w:rPr>
        <w:lastRenderedPageBreak/>
        <w:t>---</w:t>
      </w:r>
      <w:proofErr w:type="gramStart"/>
      <w:r w:rsidRPr="002D73D5">
        <w:rPr>
          <w:sz w:val="26"/>
          <w:szCs w:val="26"/>
          <w:lang w:val="en-GB"/>
        </w:rPr>
        <w:t>.,</w:t>
      </w:r>
      <w:proofErr w:type="gramEnd"/>
      <w:r w:rsidRPr="002D73D5">
        <w:rPr>
          <w:sz w:val="26"/>
          <w:szCs w:val="26"/>
          <w:lang w:val="en-GB"/>
        </w:rPr>
        <w:t xml:space="preserve"> interview with the author, 15 November 2011.  </w:t>
      </w:r>
    </w:p>
    <w:p w:rsidR="00AB5DBB" w:rsidRDefault="00AB5DBB" w:rsidP="00AB5DBB">
      <w:pPr>
        <w:pStyle w:val="FootnoteText"/>
        <w:ind w:left="-432"/>
        <w:rPr>
          <w:sz w:val="26"/>
          <w:szCs w:val="26"/>
        </w:rPr>
      </w:pPr>
    </w:p>
    <w:p w:rsidR="00AB5DBB" w:rsidRPr="00CB72AB" w:rsidRDefault="00AB5DBB" w:rsidP="00AB5DBB">
      <w:pPr>
        <w:pStyle w:val="FootnoteText"/>
        <w:ind w:left="-432"/>
        <w:rPr>
          <w:sz w:val="26"/>
          <w:szCs w:val="26"/>
        </w:rPr>
      </w:pPr>
      <w:r>
        <w:rPr>
          <w:sz w:val="26"/>
          <w:szCs w:val="26"/>
        </w:rPr>
        <w:tab/>
        <w:t xml:space="preserve">Grimstead, Jay, </w:t>
      </w:r>
      <w:r w:rsidRPr="00CB72AB">
        <w:rPr>
          <w:sz w:val="26"/>
          <w:szCs w:val="26"/>
        </w:rPr>
        <w:t xml:space="preserve">interview with the author, 6 November 2012.  </w:t>
      </w:r>
    </w:p>
    <w:p w:rsidR="00AB5DBB" w:rsidRDefault="00AB5DBB" w:rsidP="00AB5DBB">
      <w:pPr>
        <w:pStyle w:val="FootnoteText"/>
        <w:rPr>
          <w:sz w:val="26"/>
          <w:szCs w:val="26"/>
        </w:rPr>
      </w:pPr>
    </w:p>
    <w:p w:rsidR="00AB5DBB" w:rsidRDefault="00AB5DBB" w:rsidP="00AB5DBB">
      <w:pPr>
        <w:pStyle w:val="FootnoteText"/>
        <w:rPr>
          <w:sz w:val="26"/>
          <w:szCs w:val="26"/>
        </w:rPr>
      </w:pPr>
      <w:r w:rsidRPr="00C067DF">
        <w:rPr>
          <w:sz w:val="26"/>
          <w:szCs w:val="26"/>
        </w:rPr>
        <w:t>Grimstead</w:t>
      </w:r>
      <w:r>
        <w:rPr>
          <w:sz w:val="26"/>
          <w:szCs w:val="26"/>
        </w:rPr>
        <w:t>,</w:t>
      </w:r>
      <w:r w:rsidRPr="00C067DF">
        <w:rPr>
          <w:sz w:val="26"/>
          <w:szCs w:val="26"/>
        </w:rPr>
        <w:t xml:space="preserve"> Jay</w:t>
      </w:r>
      <w:r>
        <w:rPr>
          <w:sz w:val="26"/>
          <w:szCs w:val="26"/>
        </w:rPr>
        <w:t>,</w:t>
      </w:r>
      <w:r w:rsidRPr="00C067DF">
        <w:rPr>
          <w:sz w:val="26"/>
          <w:szCs w:val="26"/>
        </w:rPr>
        <w:t xml:space="preserve"> interview with the author, 20 January 2014.</w:t>
      </w:r>
    </w:p>
    <w:p w:rsidR="00AB5DBB" w:rsidRDefault="00AB5DBB" w:rsidP="00AB5DBB">
      <w:pPr>
        <w:pStyle w:val="FootnoteText"/>
        <w:rPr>
          <w:sz w:val="26"/>
          <w:szCs w:val="26"/>
          <w:lang w:val="en-GB"/>
        </w:rPr>
      </w:pPr>
    </w:p>
    <w:p w:rsidR="00AB5DBB" w:rsidRPr="002D73D5" w:rsidRDefault="00AB5DBB" w:rsidP="00AB5DBB">
      <w:pPr>
        <w:pStyle w:val="FootnoteText"/>
        <w:rPr>
          <w:sz w:val="26"/>
          <w:szCs w:val="26"/>
          <w:lang w:val="en-GB"/>
        </w:rPr>
      </w:pPr>
      <w:proofErr w:type="gramStart"/>
      <w:r w:rsidRPr="002D73D5">
        <w:rPr>
          <w:sz w:val="26"/>
          <w:szCs w:val="26"/>
          <w:lang w:val="en-GB"/>
        </w:rPr>
        <w:t>Hoop, John, interview with the author, 16 September 2011.</w:t>
      </w:r>
      <w:proofErr w:type="gramEnd"/>
      <w:r w:rsidRPr="002D73D5">
        <w:rPr>
          <w:sz w:val="26"/>
          <w:szCs w:val="26"/>
          <w:lang w:val="en-GB"/>
        </w:rPr>
        <w:t xml:space="preserve">  </w:t>
      </w:r>
    </w:p>
    <w:p w:rsidR="00AB5DBB" w:rsidRPr="002D73D5" w:rsidRDefault="00AB5DBB" w:rsidP="00AB5DBB">
      <w:pPr>
        <w:pStyle w:val="FootnoteText"/>
        <w:rPr>
          <w:sz w:val="26"/>
          <w:szCs w:val="26"/>
          <w:lang w:val="en-GB"/>
        </w:rPr>
      </w:pPr>
    </w:p>
    <w:p w:rsidR="00AB5DBB" w:rsidRPr="002D73D5" w:rsidRDefault="00AB5DBB" w:rsidP="00AB5DBB">
      <w:pPr>
        <w:pStyle w:val="FootnoteText"/>
        <w:rPr>
          <w:sz w:val="26"/>
          <w:szCs w:val="26"/>
          <w:lang w:val="en-GB"/>
        </w:rPr>
      </w:pPr>
      <w:r w:rsidRPr="002D73D5">
        <w:rPr>
          <w:sz w:val="26"/>
          <w:szCs w:val="26"/>
          <w:lang w:val="en-GB"/>
        </w:rPr>
        <w:t xml:space="preserve">Howard, Robert L., interview with the author, 7 February 2013.  </w:t>
      </w:r>
    </w:p>
    <w:p w:rsidR="00AB5DBB" w:rsidRPr="00D32291" w:rsidRDefault="00AB5DBB" w:rsidP="00AB5DBB">
      <w:pPr>
        <w:pStyle w:val="FootnoteText"/>
        <w:rPr>
          <w:sz w:val="26"/>
          <w:szCs w:val="26"/>
          <w:lang w:val="en-GB"/>
        </w:rPr>
      </w:pPr>
    </w:p>
    <w:p w:rsidR="00AB5DBB" w:rsidRPr="00C067DF" w:rsidRDefault="00AB5DBB" w:rsidP="00AB5DBB">
      <w:pPr>
        <w:rPr>
          <w:sz w:val="26"/>
          <w:szCs w:val="26"/>
        </w:rPr>
      </w:pPr>
      <w:r w:rsidRPr="00C067DF">
        <w:rPr>
          <w:sz w:val="26"/>
          <w:szCs w:val="26"/>
        </w:rPr>
        <w:t xml:space="preserve">Hui, Tim, interview with the author, 20 June 2013.   </w:t>
      </w:r>
    </w:p>
    <w:p w:rsidR="00AB5DBB" w:rsidRPr="00F5022D" w:rsidRDefault="00AB5DBB" w:rsidP="00AB5DBB">
      <w:pPr>
        <w:pStyle w:val="FootnoteText"/>
        <w:rPr>
          <w:sz w:val="26"/>
          <w:szCs w:val="26"/>
          <w:lang w:val="en-GB"/>
        </w:rPr>
      </w:pPr>
      <w:proofErr w:type="gramStart"/>
      <w:r w:rsidRPr="002D73D5">
        <w:rPr>
          <w:sz w:val="26"/>
          <w:szCs w:val="26"/>
          <w:lang w:val="en-GB"/>
        </w:rPr>
        <w:t>Jumper, Mark, interview with the author, 6 February 2013.</w:t>
      </w:r>
      <w:proofErr w:type="gramEnd"/>
      <w:r w:rsidRPr="002D73D5">
        <w:rPr>
          <w:sz w:val="26"/>
          <w:szCs w:val="26"/>
          <w:lang w:val="en-GB"/>
        </w:rPr>
        <w:t xml:space="preserve">  </w:t>
      </w:r>
    </w:p>
    <w:p w:rsidR="00AB5DBB" w:rsidRDefault="00AB5DBB" w:rsidP="00AB5DBB">
      <w:pPr>
        <w:pStyle w:val="FootnoteText"/>
        <w:rPr>
          <w:sz w:val="26"/>
          <w:szCs w:val="26"/>
          <w:lang w:val="en-GB"/>
        </w:rPr>
      </w:pPr>
    </w:p>
    <w:p w:rsidR="00AB5DBB" w:rsidRPr="002D73D5" w:rsidRDefault="00AB5DBB" w:rsidP="00AB5DBB">
      <w:pPr>
        <w:pStyle w:val="FootnoteText"/>
        <w:rPr>
          <w:sz w:val="26"/>
          <w:szCs w:val="26"/>
          <w:lang w:val="en-GB"/>
        </w:rPr>
      </w:pPr>
      <w:r w:rsidRPr="002D73D5">
        <w:rPr>
          <w:sz w:val="26"/>
          <w:szCs w:val="26"/>
          <w:lang w:val="en-GB"/>
        </w:rPr>
        <w:t>Kaseman, Mansfield, interview with the author, 29 January 2013.</w:t>
      </w:r>
    </w:p>
    <w:p w:rsidR="00AB5DBB" w:rsidRDefault="00AB5DBB" w:rsidP="00AB5DBB">
      <w:pPr>
        <w:pStyle w:val="FootnoteText"/>
        <w:rPr>
          <w:sz w:val="26"/>
          <w:szCs w:val="26"/>
        </w:rPr>
      </w:pPr>
    </w:p>
    <w:p w:rsidR="00AB5DBB" w:rsidRPr="008C7B0A" w:rsidRDefault="00AB5DBB" w:rsidP="00AB5DBB">
      <w:pPr>
        <w:pStyle w:val="FootnoteText"/>
        <w:rPr>
          <w:sz w:val="26"/>
          <w:szCs w:val="26"/>
        </w:rPr>
      </w:pPr>
      <w:r w:rsidRPr="008C7B0A">
        <w:rPr>
          <w:sz w:val="26"/>
          <w:szCs w:val="26"/>
        </w:rPr>
        <w:t xml:space="preserve">Kehm, George, interview with the author, 14 August 2012. </w:t>
      </w:r>
    </w:p>
    <w:p w:rsidR="00AB5DBB" w:rsidRDefault="00AB5DBB" w:rsidP="00AB5DBB">
      <w:pPr>
        <w:pStyle w:val="FootnoteText"/>
        <w:rPr>
          <w:sz w:val="26"/>
          <w:szCs w:val="26"/>
        </w:rPr>
      </w:pPr>
    </w:p>
    <w:p w:rsidR="00AB5DBB" w:rsidRDefault="00AB5DBB" w:rsidP="00AB5DBB">
      <w:pPr>
        <w:pStyle w:val="FootnoteText"/>
        <w:rPr>
          <w:sz w:val="26"/>
          <w:szCs w:val="26"/>
        </w:rPr>
      </w:pPr>
      <w:r w:rsidRPr="00C067DF">
        <w:rPr>
          <w:sz w:val="26"/>
          <w:szCs w:val="26"/>
        </w:rPr>
        <w:t>Kelley</w:t>
      </w:r>
      <w:r>
        <w:rPr>
          <w:sz w:val="26"/>
          <w:szCs w:val="26"/>
        </w:rPr>
        <w:t>,</w:t>
      </w:r>
      <w:r w:rsidRPr="00C067DF">
        <w:rPr>
          <w:sz w:val="26"/>
          <w:szCs w:val="26"/>
        </w:rPr>
        <w:t xml:space="preserve"> Bob</w:t>
      </w:r>
      <w:r>
        <w:rPr>
          <w:sz w:val="26"/>
          <w:szCs w:val="26"/>
        </w:rPr>
        <w:t>,</w:t>
      </w:r>
      <w:r w:rsidRPr="00C067DF">
        <w:rPr>
          <w:sz w:val="26"/>
          <w:szCs w:val="26"/>
        </w:rPr>
        <w:t xml:space="preserve"> interview with the author, 2 December 2010.</w:t>
      </w:r>
      <w:r w:rsidRPr="008C7B0A">
        <w:rPr>
          <w:sz w:val="26"/>
          <w:szCs w:val="26"/>
        </w:rPr>
        <w:t xml:space="preserve"> </w:t>
      </w:r>
    </w:p>
    <w:p w:rsidR="00AB5DBB" w:rsidRDefault="00AB5DBB" w:rsidP="00AB5DBB">
      <w:pPr>
        <w:pStyle w:val="FootnoteText"/>
        <w:rPr>
          <w:sz w:val="26"/>
          <w:szCs w:val="26"/>
        </w:rPr>
      </w:pPr>
    </w:p>
    <w:p w:rsidR="00AB5DBB" w:rsidRDefault="00AB5DBB" w:rsidP="00AB5DBB">
      <w:pPr>
        <w:pStyle w:val="FootnoteText"/>
        <w:rPr>
          <w:sz w:val="26"/>
          <w:szCs w:val="26"/>
        </w:rPr>
      </w:pPr>
      <w:r>
        <w:rPr>
          <w:sz w:val="26"/>
          <w:szCs w:val="26"/>
        </w:rPr>
        <w:t>---</w:t>
      </w:r>
      <w:proofErr w:type="gramStart"/>
      <w:r>
        <w:rPr>
          <w:sz w:val="26"/>
          <w:szCs w:val="26"/>
        </w:rPr>
        <w:t>.,</w:t>
      </w:r>
      <w:proofErr w:type="gramEnd"/>
      <w:r>
        <w:rPr>
          <w:sz w:val="26"/>
          <w:szCs w:val="26"/>
        </w:rPr>
        <w:t xml:space="preserve"> </w:t>
      </w:r>
      <w:r w:rsidRPr="00C067DF">
        <w:rPr>
          <w:sz w:val="26"/>
          <w:szCs w:val="26"/>
        </w:rPr>
        <w:t>interview with the author, 22 May 2012.</w:t>
      </w:r>
    </w:p>
    <w:p w:rsidR="00AB5DBB" w:rsidRDefault="00AB5DBB" w:rsidP="00AB5DBB">
      <w:pPr>
        <w:pStyle w:val="FootnoteText"/>
        <w:ind w:left="-432"/>
        <w:rPr>
          <w:sz w:val="26"/>
          <w:szCs w:val="26"/>
        </w:rPr>
      </w:pPr>
    </w:p>
    <w:p w:rsidR="00AB5DBB" w:rsidRPr="002851CB" w:rsidRDefault="00AB5DBB" w:rsidP="00AB5DBB">
      <w:pPr>
        <w:pStyle w:val="FootnoteText"/>
        <w:rPr>
          <w:sz w:val="26"/>
          <w:szCs w:val="26"/>
          <w:lang w:val="en-GB"/>
        </w:rPr>
      </w:pPr>
      <w:r w:rsidRPr="002851CB">
        <w:rPr>
          <w:sz w:val="26"/>
          <w:szCs w:val="26"/>
          <w:lang w:val="en-GB"/>
        </w:rPr>
        <w:t>Kemeny, Paul C., interview with the author, 15 March 2012.</w:t>
      </w:r>
    </w:p>
    <w:p w:rsidR="00AB5DBB" w:rsidRPr="002851CB" w:rsidRDefault="00AB5DBB" w:rsidP="00AB5DBB">
      <w:pPr>
        <w:pStyle w:val="FootnoteText"/>
        <w:rPr>
          <w:sz w:val="26"/>
          <w:szCs w:val="26"/>
        </w:rPr>
      </w:pPr>
    </w:p>
    <w:p w:rsidR="00AB5DBB" w:rsidRPr="002851CB" w:rsidRDefault="00AB5DBB" w:rsidP="00AB5DBB">
      <w:pPr>
        <w:pStyle w:val="FootnoteText"/>
        <w:rPr>
          <w:sz w:val="26"/>
          <w:szCs w:val="26"/>
        </w:rPr>
      </w:pPr>
      <w:r w:rsidRPr="002851CB">
        <w:rPr>
          <w:sz w:val="26"/>
          <w:szCs w:val="26"/>
        </w:rPr>
        <w:t>Kilpatrick, Ron, interview with the author, 22 September 2011.</w:t>
      </w:r>
    </w:p>
    <w:p w:rsidR="00AB5DBB" w:rsidRDefault="00AB5DBB" w:rsidP="00AB5DBB">
      <w:pPr>
        <w:pStyle w:val="FootnoteText"/>
        <w:ind w:left="-432"/>
        <w:rPr>
          <w:sz w:val="26"/>
          <w:szCs w:val="26"/>
        </w:rPr>
      </w:pPr>
    </w:p>
    <w:p w:rsidR="00AB5DBB" w:rsidRPr="00CB72AB" w:rsidRDefault="00AB5DBB" w:rsidP="00AB5DBB">
      <w:pPr>
        <w:pStyle w:val="FootnoteText"/>
        <w:ind w:left="-432"/>
        <w:rPr>
          <w:sz w:val="26"/>
          <w:szCs w:val="26"/>
        </w:rPr>
      </w:pPr>
      <w:r>
        <w:rPr>
          <w:sz w:val="26"/>
          <w:szCs w:val="26"/>
        </w:rPr>
        <w:tab/>
      </w:r>
      <w:r w:rsidRPr="00CB72AB">
        <w:rPr>
          <w:sz w:val="26"/>
          <w:szCs w:val="26"/>
        </w:rPr>
        <w:t>Kimnach</w:t>
      </w:r>
      <w:r>
        <w:rPr>
          <w:sz w:val="26"/>
          <w:szCs w:val="26"/>
        </w:rPr>
        <w:t>,</w:t>
      </w:r>
      <w:r w:rsidRPr="00CB72AB">
        <w:rPr>
          <w:sz w:val="26"/>
          <w:szCs w:val="26"/>
        </w:rPr>
        <w:t xml:space="preserve"> Wilson</w:t>
      </w:r>
      <w:r>
        <w:rPr>
          <w:sz w:val="26"/>
          <w:szCs w:val="26"/>
        </w:rPr>
        <w:t>,</w:t>
      </w:r>
      <w:r w:rsidRPr="00CB72AB">
        <w:rPr>
          <w:sz w:val="26"/>
          <w:szCs w:val="26"/>
        </w:rPr>
        <w:t xml:space="preserve"> interview with the author, 10 December 2010. </w:t>
      </w:r>
    </w:p>
    <w:p w:rsidR="00AB5DBB" w:rsidRPr="00CB72AB" w:rsidRDefault="00AB5DBB" w:rsidP="00AB5DBB">
      <w:pPr>
        <w:pStyle w:val="FootnoteText"/>
        <w:ind w:left="-432"/>
        <w:rPr>
          <w:sz w:val="26"/>
          <w:szCs w:val="26"/>
        </w:rPr>
      </w:pPr>
      <w:r w:rsidRPr="00CB72AB">
        <w:rPr>
          <w:sz w:val="26"/>
          <w:szCs w:val="26"/>
        </w:rPr>
        <w:tab/>
        <w:t xml:space="preserve"> </w:t>
      </w:r>
    </w:p>
    <w:p w:rsidR="00AB5DBB" w:rsidRPr="00CB72AB" w:rsidRDefault="00AB5DBB" w:rsidP="00AB5DBB">
      <w:pPr>
        <w:pStyle w:val="FootnoteText"/>
        <w:ind w:left="-432"/>
        <w:rPr>
          <w:sz w:val="26"/>
          <w:szCs w:val="26"/>
        </w:rPr>
      </w:pPr>
      <w:r>
        <w:rPr>
          <w:sz w:val="26"/>
          <w:szCs w:val="26"/>
        </w:rPr>
        <w:tab/>
      </w:r>
      <w:proofErr w:type="gramStart"/>
      <w:r>
        <w:rPr>
          <w:sz w:val="26"/>
          <w:szCs w:val="26"/>
        </w:rPr>
        <w:t>---.</w:t>
      </w:r>
      <w:r w:rsidRPr="00CB72AB">
        <w:rPr>
          <w:sz w:val="26"/>
          <w:szCs w:val="26"/>
        </w:rPr>
        <w:t>interview with the author, 6 December 2012.</w:t>
      </w:r>
      <w:proofErr w:type="gramEnd"/>
      <w:r w:rsidRPr="00CB72AB">
        <w:rPr>
          <w:sz w:val="26"/>
          <w:szCs w:val="26"/>
        </w:rPr>
        <w:t xml:space="preserve"> </w:t>
      </w:r>
    </w:p>
    <w:p w:rsidR="00AB5DBB" w:rsidRDefault="00AB5DBB" w:rsidP="00AB5DBB">
      <w:pPr>
        <w:pStyle w:val="FootnoteText"/>
        <w:ind w:left="-432"/>
        <w:rPr>
          <w:sz w:val="26"/>
          <w:szCs w:val="26"/>
        </w:rPr>
      </w:pPr>
    </w:p>
    <w:p w:rsidR="00AB5DBB" w:rsidRPr="002D73D5" w:rsidRDefault="00AB5DBB" w:rsidP="00AB5DBB">
      <w:pPr>
        <w:pStyle w:val="FootnoteText"/>
        <w:rPr>
          <w:sz w:val="26"/>
          <w:szCs w:val="26"/>
          <w:lang w:val="en-GB"/>
        </w:rPr>
      </w:pPr>
      <w:r w:rsidRPr="002D73D5">
        <w:rPr>
          <w:sz w:val="26"/>
          <w:szCs w:val="26"/>
          <w:lang w:val="en-GB"/>
        </w:rPr>
        <w:t>Kistler, Don</w:t>
      </w:r>
      <w:r>
        <w:rPr>
          <w:sz w:val="26"/>
          <w:szCs w:val="26"/>
          <w:lang w:val="en-GB"/>
        </w:rPr>
        <w:t>,</w:t>
      </w:r>
      <w:r w:rsidRPr="002D73D5">
        <w:rPr>
          <w:sz w:val="26"/>
          <w:szCs w:val="26"/>
          <w:lang w:val="en-GB"/>
        </w:rPr>
        <w:t xml:space="preserve"> interview with the author, 14 July 2010.  </w:t>
      </w:r>
    </w:p>
    <w:p w:rsidR="00AB5DBB" w:rsidRPr="002D73D5" w:rsidRDefault="00AB5DBB" w:rsidP="00AB5DBB">
      <w:pPr>
        <w:pStyle w:val="FootnoteText"/>
        <w:rPr>
          <w:sz w:val="26"/>
          <w:szCs w:val="26"/>
          <w:lang w:val="en-GB"/>
        </w:rPr>
      </w:pPr>
    </w:p>
    <w:p w:rsidR="00AB5DBB" w:rsidRPr="002D73D5" w:rsidRDefault="00AB5DBB" w:rsidP="00AB5DBB">
      <w:pPr>
        <w:pStyle w:val="FootnoteText"/>
        <w:rPr>
          <w:sz w:val="26"/>
          <w:szCs w:val="26"/>
          <w:lang w:val="en-GB"/>
        </w:rPr>
      </w:pPr>
      <w:r w:rsidRPr="002D73D5">
        <w:rPr>
          <w:sz w:val="26"/>
          <w:szCs w:val="26"/>
          <w:lang w:val="en-GB"/>
        </w:rPr>
        <w:t>---</w:t>
      </w:r>
      <w:proofErr w:type="gramStart"/>
      <w:r w:rsidRPr="002D73D5">
        <w:rPr>
          <w:sz w:val="26"/>
          <w:szCs w:val="26"/>
          <w:lang w:val="en-GB"/>
        </w:rPr>
        <w:t>.,</w:t>
      </w:r>
      <w:proofErr w:type="gramEnd"/>
      <w:r w:rsidRPr="002D73D5">
        <w:rPr>
          <w:sz w:val="26"/>
          <w:szCs w:val="26"/>
          <w:lang w:val="en-GB"/>
        </w:rPr>
        <w:t xml:space="preserve"> interview with the author, 13 July 2012.  </w:t>
      </w:r>
    </w:p>
    <w:p w:rsidR="00AB5DBB" w:rsidRDefault="00AB5DBB" w:rsidP="00AB5DBB">
      <w:pPr>
        <w:pStyle w:val="FootnoteText"/>
        <w:rPr>
          <w:sz w:val="26"/>
          <w:szCs w:val="26"/>
        </w:rPr>
      </w:pPr>
    </w:p>
    <w:p w:rsidR="00AB5DBB" w:rsidRDefault="00AB5DBB" w:rsidP="00AB5DBB">
      <w:pPr>
        <w:pStyle w:val="FootnoteText"/>
        <w:rPr>
          <w:sz w:val="26"/>
          <w:szCs w:val="26"/>
          <w:lang w:val="en-GB"/>
        </w:rPr>
      </w:pPr>
      <w:r w:rsidRPr="002851CB">
        <w:rPr>
          <w:sz w:val="26"/>
          <w:szCs w:val="26"/>
          <w:lang w:val="en-GB"/>
        </w:rPr>
        <w:t>Lamerson, Samuel, interview with the author, 16 September 2011.</w:t>
      </w:r>
    </w:p>
    <w:p w:rsidR="00AB5DBB" w:rsidRPr="00730F4C" w:rsidRDefault="00AB5DBB" w:rsidP="00AB5DBB">
      <w:pPr>
        <w:pStyle w:val="FootnoteText"/>
        <w:rPr>
          <w:sz w:val="26"/>
          <w:szCs w:val="26"/>
          <w:lang w:val="en-GB"/>
        </w:rPr>
      </w:pPr>
    </w:p>
    <w:p w:rsidR="00AB5DBB" w:rsidRDefault="00AB5DBB" w:rsidP="00AB5DBB">
      <w:pPr>
        <w:rPr>
          <w:sz w:val="26"/>
          <w:szCs w:val="26"/>
        </w:rPr>
      </w:pPr>
      <w:r w:rsidRPr="00C067DF">
        <w:rPr>
          <w:sz w:val="26"/>
          <w:szCs w:val="26"/>
        </w:rPr>
        <w:t>Larsen, Robert, interview with the author 23 July 2012.</w:t>
      </w:r>
      <w:r w:rsidRPr="00DA535D">
        <w:rPr>
          <w:sz w:val="26"/>
          <w:szCs w:val="26"/>
        </w:rPr>
        <w:t xml:space="preserve"> </w:t>
      </w:r>
    </w:p>
    <w:p w:rsidR="00AB5DBB" w:rsidRPr="00CB72AB" w:rsidRDefault="00AB5DBB" w:rsidP="00AB5DBB">
      <w:pPr>
        <w:pStyle w:val="FootnoteText"/>
        <w:ind w:left="-432"/>
        <w:rPr>
          <w:sz w:val="26"/>
          <w:szCs w:val="26"/>
        </w:rPr>
      </w:pPr>
      <w:r>
        <w:rPr>
          <w:sz w:val="26"/>
          <w:szCs w:val="26"/>
        </w:rPr>
        <w:tab/>
      </w:r>
      <w:r w:rsidRPr="00CB72AB">
        <w:rPr>
          <w:sz w:val="26"/>
          <w:szCs w:val="26"/>
        </w:rPr>
        <w:t>Long</w:t>
      </w:r>
      <w:r>
        <w:rPr>
          <w:sz w:val="26"/>
          <w:szCs w:val="26"/>
        </w:rPr>
        <w:t>,</w:t>
      </w:r>
      <w:r w:rsidRPr="00CB72AB">
        <w:rPr>
          <w:sz w:val="26"/>
          <w:szCs w:val="26"/>
        </w:rPr>
        <w:t xml:space="preserve"> William interview with the author, 6 January 2011.  </w:t>
      </w:r>
    </w:p>
    <w:p w:rsidR="00AB5DBB" w:rsidRDefault="00AB5DBB" w:rsidP="00AB5DBB">
      <w:pPr>
        <w:pStyle w:val="FootnoteText"/>
        <w:rPr>
          <w:sz w:val="26"/>
          <w:szCs w:val="26"/>
        </w:rPr>
      </w:pPr>
    </w:p>
    <w:p w:rsidR="00AB5DBB" w:rsidRPr="002D73D5" w:rsidRDefault="00AB5DBB" w:rsidP="00AB5DBB">
      <w:pPr>
        <w:pStyle w:val="FootnoteText"/>
        <w:rPr>
          <w:sz w:val="26"/>
          <w:szCs w:val="26"/>
          <w:lang w:val="en-GB"/>
        </w:rPr>
      </w:pPr>
      <w:r w:rsidRPr="002D73D5">
        <w:rPr>
          <w:sz w:val="26"/>
          <w:szCs w:val="26"/>
        </w:rPr>
        <w:t>Logan, Samuel, email to the author, 15 July 2012.</w:t>
      </w:r>
    </w:p>
    <w:p w:rsidR="00AB5DBB" w:rsidRDefault="00AB5DBB" w:rsidP="00AB5DBB">
      <w:pPr>
        <w:pStyle w:val="FootnoteText"/>
        <w:rPr>
          <w:sz w:val="26"/>
          <w:szCs w:val="26"/>
          <w:lang w:val="en-GB"/>
        </w:rPr>
      </w:pPr>
    </w:p>
    <w:p w:rsidR="00AB5DBB" w:rsidRPr="00651FE1" w:rsidRDefault="00AB5DBB" w:rsidP="00AB5DBB">
      <w:pPr>
        <w:pStyle w:val="FootnoteText"/>
        <w:rPr>
          <w:sz w:val="26"/>
          <w:szCs w:val="26"/>
          <w:lang w:val="en-GB"/>
        </w:rPr>
      </w:pPr>
      <w:r>
        <w:rPr>
          <w:sz w:val="26"/>
          <w:szCs w:val="26"/>
          <w:lang w:val="en-GB"/>
        </w:rPr>
        <w:t>---</w:t>
      </w:r>
      <w:proofErr w:type="gramStart"/>
      <w:r>
        <w:rPr>
          <w:sz w:val="26"/>
          <w:szCs w:val="26"/>
          <w:lang w:val="en-GB"/>
        </w:rPr>
        <w:t>.</w:t>
      </w:r>
      <w:r w:rsidRPr="00651FE1">
        <w:rPr>
          <w:sz w:val="26"/>
          <w:szCs w:val="26"/>
          <w:lang w:val="en-GB"/>
        </w:rPr>
        <w:t>,</w:t>
      </w:r>
      <w:proofErr w:type="gramEnd"/>
      <w:r w:rsidRPr="00651FE1">
        <w:rPr>
          <w:sz w:val="26"/>
          <w:szCs w:val="26"/>
          <w:lang w:val="en-GB"/>
        </w:rPr>
        <w:t xml:space="preserve"> email to the author, 16 July 2012.</w:t>
      </w:r>
    </w:p>
    <w:p w:rsidR="00AB5DBB" w:rsidRDefault="00AB5DBB" w:rsidP="00AB5DBB">
      <w:pPr>
        <w:pStyle w:val="FootnoteText"/>
        <w:rPr>
          <w:sz w:val="26"/>
          <w:szCs w:val="26"/>
        </w:rPr>
      </w:pPr>
    </w:p>
    <w:p w:rsidR="00AB5DBB" w:rsidRPr="00CB72AB" w:rsidRDefault="00AB5DBB" w:rsidP="00AB5DBB">
      <w:pPr>
        <w:pStyle w:val="FootnoteText"/>
        <w:rPr>
          <w:sz w:val="26"/>
          <w:szCs w:val="26"/>
        </w:rPr>
      </w:pPr>
      <w:r w:rsidRPr="00CB72AB">
        <w:rPr>
          <w:sz w:val="26"/>
          <w:szCs w:val="26"/>
        </w:rPr>
        <w:t>Marsden, George</w:t>
      </w:r>
      <w:r>
        <w:rPr>
          <w:sz w:val="26"/>
          <w:szCs w:val="26"/>
        </w:rPr>
        <w:t>,</w:t>
      </w:r>
      <w:r w:rsidRPr="00CB72AB">
        <w:rPr>
          <w:sz w:val="26"/>
          <w:szCs w:val="26"/>
        </w:rPr>
        <w:t xml:space="preserve"> email correspondence to the author, 14 July 2011. </w:t>
      </w:r>
    </w:p>
    <w:p w:rsidR="00AB5DBB" w:rsidRDefault="00AB5DBB" w:rsidP="00AB5DBB">
      <w:pPr>
        <w:pStyle w:val="FootnoteText"/>
        <w:ind w:left="-432"/>
        <w:rPr>
          <w:sz w:val="26"/>
          <w:szCs w:val="26"/>
        </w:rPr>
      </w:pPr>
    </w:p>
    <w:p w:rsidR="00AB5DBB" w:rsidRDefault="00AB5DBB" w:rsidP="00AB5DBB">
      <w:pPr>
        <w:pStyle w:val="FootnoteText"/>
        <w:ind w:left="-432"/>
        <w:rPr>
          <w:sz w:val="26"/>
          <w:szCs w:val="26"/>
        </w:rPr>
      </w:pPr>
      <w:r>
        <w:rPr>
          <w:sz w:val="26"/>
          <w:szCs w:val="26"/>
        </w:rPr>
        <w:tab/>
      </w:r>
      <w:r w:rsidRPr="00CB72AB">
        <w:rPr>
          <w:sz w:val="26"/>
          <w:szCs w:val="26"/>
        </w:rPr>
        <w:t>Mawhin</w:t>
      </w:r>
      <w:r>
        <w:rPr>
          <w:sz w:val="26"/>
          <w:szCs w:val="26"/>
        </w:rPr>
        <w:t>n</w:t>
      </w:r>
      <w:r w:rsidRPr="00CB72AB">
        <w:rPr>
          <w:sz w:val="26"/>
          <w:szCs w:val="26"/>
        </w:rPr>
        <w:t>ey</w:t>
      </w:r>
      <w:r>
        <w:rPr>
          <w:sz w:val="26"/>
          <w:szCs w:val="26"/>
        </w:rPr>
        <w:t>,</w:t>
      </w:r>
      <w:r w:rsidRPr="00CB72AB">
        <w:rPr>
          <w:sz w:val="26"/>
          <w:szCs w:val="26"/>
        </w:rPr>
        <w:t xml:space="preserve"> Bruce</w:t>
      </w:r>
      <w:r>
        <w:rPr>
          <w:sz w:val="26"/>
          <w:szCs w:val="26"/>
        </w:rPr>
        <w:t>,</w:t>
      </w:r>
      <w:r w:rsidRPr="00CB72AB">
        <w:rPr>
          <w:sz w:val="26"/>
          <w:szCs w:val="26"/>
        </w:rPr>
        <w:t xml:space="preserve"> interview with</w:t>
      </w:r>
      <w:r>
        <w:rPr>
          <w:sz w:val="26"/>
          <w:szCs w:val="26"/>
        </w:rPr>
        <w:t xml:space="preserve"> the author, 13 October 2010.  </w:t>
      </w:r>
    </w:p>
    <w:p w:rsidR="00AB5DBB" w:rsidRDefault="00AB5DBB" w:rsidP="00AB5DBB">
      <w:pPr>
        <w:pStyle w:val="FootnoteText"/>
        <w:ind w:left="-432"/>
        <w:rPr>
          <w:sz w:val="26"/>
          <w:szCs w:val="26"/>
        </w:rPr>
      </w:pPr>
    </w:p>
    <w:p w:rsidR="00AB5DBB" w:rsidRDefault="00AB5DBB" w:rsidP="00AB5DBB">
      <w:pPr>
        <w:pStyle w:val="FootnoteText"/>
        <w:ind w:left="-432"/>
        <w:rPr>
          <w:sz w:val="26"/>
          <w:szCs w:val="26"/>
        </w:rPr>
      </w:pPr>
      <w:r>
        <w:rPr>
          <w:sz w:val="26"/>
          <w:szCs w:val="26"/>
        </w:rPr>
        <w:tab/>
      </w:r>
      <w:r w:rsidRPr="00CB72AB">
        <w:rPr>
          <w:sz w:val="26"/>
          <w:szCs w:val="26"/>
        </w:rPr>
        <w:t>Maxwell</w:t>
      </w:r>
      <w:r>
        <w:rPr>
          <w:sz w:val="26"/>
          <w:szCs w:val="26"/>
        </w:rPr>
        <w:t>,</w:t>
      </w:r>
      <w:r w:rsidRPr="00CB72AB">
        <w:rPr>
          <w:sz w:val="26"/>
          <w:szCs w:val="26"/>
        </w:rPr>
        <w:t xml:space="preserve"> Jack Martin</w:t>
      </w:r>
      <w:r>
        <w:rPr>
          <w:sz w:val="26"/>
          <w:szCs w:val="26"/>
        </w:rPr>
        <w:t>,</w:t>
      </w:r>
      <w:r w:rsidRPr="00CB72AB">
        <w:rPr>
          <w:sz w:val="26"/>
          <w:szCs w:val="26"/>
        </w:rPr>
        <w:t xml:space="preserve"> interview with the author, 25 October 2012.</w:t>
      </w:r>
    </w:p>
    <w:p w:rsidR="00AB5DBB" w:rsidRPr="002D73D5" w:rsidRDefault="00AB5DBB" w:rsidP="00AB5DBB">
      <w:pPr>
        <w:pStyle w:val="FootnoteText"/>
        <w:rPr>
          <w:sz w:val="26"/>
          <w:szCs w:val="26"/>
          <w:lang w:val="en-GB"/>
        </w:rPr>
      </w:pPr>
    </w:p>
    <w:p w:rsidR="00AB5DBB" w:rsidRPr="002D73D5" w:rsidRDefault="00AB5DBB" w:rsidP="00AB5DBB">
      <w:pPr>
        <w:pStyle w:val="FootnoteText"/>
        <w:rPr>
          <w:sz w:val="26"/>
          <w:szCs w:val="26"/>
          <w:lang w:val="en-GB"/>
        </w:rPr>
      </w:pPr>
      <w:r w:rsidRPr="002D73D5">
        <w:rPr>
          <w:sz w:val="26"/>
          <w:szCs w:val="26"/>
          <w:lang w:val="en-GB"/>
        </w:rPr>
        <w:t xml:space="preserve">McCallum, Ed, interview with the author, 11 February 2012.  </w:t>
      </w:r>
    </w:p>
    <w:p w:rsidR="00AB5DBB" w:rsidRDefault="00AB5DBB" w:rsidP="00AB5DBB">
      <w:pPr>
        <w:pStyle w:val="FootnoteText"/>
        <w:rPr>
          <w:sz w:val="26"/>
          <w:szCs w:val="26"/>
          <w:lang w:val="en-GB"/>
        </w:rPr>
      </w:pPr>
    </w:p>
    <w:p w:rsidR="00AB5DBB" w:rsidRPr="00651FE1" w:rsidRDefault="00AB5DBB" w:rsidP="00AB5DBB">
      <w:pPr>
        <w:pStyle w:val="FootnoteText"/>
        <w:rPr>
          <w:sz w:val="26"/>
          <w:szCs w:val="26"/>
          <w:lang w:val="en-GB"/>
        </w:rPr>
      </w:pPr>
      <w:r w:rsidRPr="00651FE1">
        <w:rPr>
          <w:sz w:val="26"/>
          <w:szCs w:val="26"/>
          <w:lang w:val="en-GB"/>
        </w:rPr>
        <w:t>McDermott, Gerald, email to the author, 9 April 2014.</w:t>
      </w:r>
    </w:p>
    <w:p w:rsidR="00AB5DBB" w:rsidRDefault="00AB5DBB" w:rsidP="00AB5DBB">
      <w:pPr>
        <w:pStyle w:val="FootnoteText"/>
        <w:ind w:left="-432"/>
        <w:rPr>
          <w:sz w:val="26"/>
          <w:szCs w:val="26"/>
        </w:rPr>
      </w:pPr>
    </w:p>
    <w:p w:rsidR="00AB5DBB" w:rsidRDefault="00AB5DBB" w:rsidP="00AB5DBB">
      <w:pPr>
        <w:pStyle w:val="FootnoteText"/>
        <w:ind w:left="-432"/>
        <w:rPr>
          <w:sz w:val="26"/>
          <w:szCs w:val="26"/>
        </w:rPr>
      </w:pPr>
      <w:r>
        <w:rPr>
          <w:sz w:val="26"/>
          <w:szCs w:val="26"/>
        </w:rPr>
        <w:tab/>
        <w:t xml:space="preserve">McKim, Donald, </w:t>
      </w:r>
      <w:r w:rsidRPr="00CB72AB">
        <w:rPr>
          <w:sz w:val="26"/>
          <w:szCs w:val="26"/>
        </w:rPr>
        <w:t>interview wit</w:t>
      </w:r>
      <w:r>
        <w:rPr>
          <w:sz w:val="26"/>
          <w:szCs w:val="26"/>
        </w:rPr>
        <w:t xml:space="preserve">h the author, 18 October 2010. </w:t>
      </w:r>
      <w:r w:rsidRPr="00CB72AB">
        <w:rPr>
          <w:sz w:val="26"/>
          <w:szCs w:val="26"/>
        </w:rPr>
        <w:tab/>
      </w:r>
    </w:p>
    <w:p w:rsidR="00AB5DBB" w:rsidRDefault="00AB5DBB" w:rsidP="00AB5DBB">
      <w:pPr>
        <w:pStyle w:val="FootnoteText"/>
        <w:ind w:left="-432"/>
        <w:rPr>
          <w:sz w:val="26"/>
          <w:szCs w:val="26"/>
        </w:rPr>
      </w:pPr>
    </w:p>
    <w:p w:rsidR="00AB5DBB" w:rsidRPr="002851CB" w:rsidRDefault="00AB5DBB" w:rsidP="00AB5DBB">
      <w:pPr>
        <w:pStyle w:val="FootnoteText"/>
        <w:rPr>
          <w:sz w:val="26"/>
          <w:szCs w:val="26"/>
          <w:lang w:val="en-GB"/>
        </w:rPr>
      </w:pPr>
      <w:r w:rsidRPr="002851CB">
        <w:rPr>
          <w:sz w:val="26"/>
          <w:szCs w:val="26"/>
          <w:lang w:val="en-GB"/>
        </w:rPr>
        <w:t>McNabb, Darryl, interview with the author, 26 July 2011.</w:t>
      </w:r>
    </w:p>
    <w:p w:rsidR="00AB5DBB" w:rsidRPr="002851CB" w:rsidRDefault="00AB5DBB" w:rsidP="00AB5DBB">
      <w:pPr>
        <w:pStyle w:val="FootnoteText"/>
        <w:rPr>
          <w:sz w:val="26"/>
          <w:szCs w:val="26"/>
          <w:lang w:val="en-GB"/>
        </w:rPr>
      </w:pPr>
    </w:p>
    <w:p w:rsidR="00AB5DBB" w:rsidRPr="002851CB" w:rsidRDefault="00AB5DBB" w:rsidP="00AB5DBB">
      <w:pPr>
        <w:pStyle w:val="FootnoteText"/>
        <w:rPr>
          <w:sz w:val="26"/>
          <w:szCs w:val="26"/>
          <w:lang w:val="en-GB"/>
        </w:rPr>
      </w:pPr>
      <w:r w:rsidRPr="002851CB">
        <w:rPr>
          <w:sz w:val="26"/>
          <w:szCs w:val="26"/>
          <w:lang w:val="en-GB"/>
        </w:rPr>
        <w:t>Minkema, Kenneth, interview with the author, 13 October 2011.</w:t>
      </w:r>
    </w:p>
    <w:p w:rsidR="00AB5DBB" w:rsidRDefault="00AB5DBB" w:rsidP="00AB5DBB">
      <w:pPr>
        <w:pStyle w:val="FootnoteText"/>
        <w:ind w:left="-432"/>
        <w:rPr>
          <w:sz w:val="26"/>
          <w:szCs w:val="26"/>
        </w:rPr>
      </w:pPr>
    </w:p>
    <w:p w:rsidR="00AB5DBB" w:rsidRPr="009C4C71" w:rsidRDefault="00AB5DBB" w:rsidP="00AB5DBB">
      <w:pPr>
        <w:pStyle w:val="FootnoteText"/>
        <w:ind w:left="-432"/>
        <w:rPr>
          <w:sz w:val="26"/>
          <w:szCs w:val="26"/>
        </w:rPr>
      </w:pPr>
      <w:r>
        <w:rPr>
          <w:sz w:val="26"/>
          <w:szCs w:val="26"/>
        </w:rPr>
        <w:tab/>
      </w:r>
      <w:r w:rsidRPr="00C067DF">
        <w:rPr>
          <w:sz w:val="26"/>
          <w:szCs w:val="26"/>
        </w:rPr>
        <w:t>Minkema</w:t>
      </w:r>
      <w:r>
        <w:rPr>
          <w:sz w:val="26"/>
          <w:szCs w:val="26"/>
        </w:rPr>
        <w:t>,</w:t>
      </w:r>
      <w:r w:rsidRPr="00C067DF">
        <w:rPr>
          <w:sz w:val="26"/>
          <w:szCs w:val="26"/>
        </w:rPr>
        <w:t xml:space="preserve"> Kenneth</w:t>
      </w:r>
      <w:r>
        <w:rPr>
          <w:sz w:val="26"/>
          <w:szCs w:val="26"/>
        </w:rPr>
        <w:t xml:space="preserve">, </w:t>
      </w:r>
      <w:r w:rsidRPr="00C067DF">
        <w:rPr>
          <w:sz w:val="26"/>
          <w:szCs w:val="26"/>
        </w:rPr>
        <w:t>email to the author, 15 May 2014.</w:t>
      </w:r>
    </w:p>
    <w:p w:rsidR="00AB5DBB" w:rsidRDefault="00AB5DBB" w:rsidP="00AB5DBB">
      <w:pPr>
        <w:pStyle w:val="FootnoteText"/>
        <w:rPr>
          <w:sz w:val="26"/>
          <w:szCs w:val="26"/>
        </w:rPr>
      </w:pPr>
    </w:p>
    <w:p w:rsidR="00AB5DBB" w:rsidRPr="002D73D5" w:rsidRDefault="00AB5DBB" w:rsidP="00AB5DBB">
      <w:pPr>
        <w:pStyle w:val="FootnoteText"/>
        <w:rPr>
          <w:sz w:val="26"/>
          <w:szCs w:val="26"/>
          <w:lang w:val="en-GB"/>
        </w:rPr>
      </w:pPr>
      <w:r w:rsidRPr="002D73D5">
        <w:rPr>
          <w:sz w:val="26"/>
          <w:szCs w:val="26"/>
          <w:lang w:val="en-GB"/>
        </w:rPr>
        <w:t>Moody, Suzanne, interview with the author, 9 February 2013.</w:t>
      </w:r>
    </w:p>
    <w:p w:rsidR="00AB5DBB" w:rsidRDefault="00AB5DBB" w:rsidP="00AB5DBB">
      <w:pPr>
        <w:pStyle w:val="FootnoteText"/>
        <w:ind w:left="-432"/>
        <w:rPr>
          <w:sz w:val="26"/>
          <w:szCs w:val="26"/>
        </w:rPr>
      </w:pPr>
    </w:p>
    <w:p w:rsidR="00AB5DBB" w:rsidRPr="00CB72AB" w:rsidRDefault="00AB5DBB" w:rsidP="00AB5DBB">
      <w:pPr>
        <w:pStyle w:val="FootnoteText"/>
        <w:ind w:left="-432"/>
        <w:rPr>
          <w:sz w:val="26"/>
          <w:szCs w:val="26"/>
        </w:rPr>
      </w:pPr>
      <w:r>
        <w:rPr>
          <w:sz w:val="26"/>
          <w:szCs w:val="26"/>
        </w:rPr>
        <w:tab/>
        <w:t>Noll, Mark, i</w:t>
      </w:r>
      <w:r w:rsidRPr="00CB72AB">
        <w:rPr>
          <w:sz w:val="26"/>
          <w:szCs w:val="26"/>
        </w:rPr>
        <w:t xml:space="preserve">nterview with the author, 13 September 2011. </w:t>
      </w:r>
    </w:p>
    <w:p w:rsidR="00AB5DBB" w:rsidRPr="00CB72AB" w:rsidRDefault="00AB5DBB" w:rsidP="00AB5DBB">
      <w:pPr>
        <w:pStyle w:val="FootnoteText"/>
        <w:ind w:left="-432"/>
        <w:rPr>
          <w:sz w:val="26"/>
          <w:szCs w:val="26"/>
        </w:rPr>
      </w:pPr>
      <w:r w:rsidRPr="00CB72AB">
        <w:rPr>
          <w:sz w:val="26"/>
          <w:szCs w:val="26"/>
        </w:rPr>
        <w:tab/>
      </w:r>
    </w:p>
    <w:p w:rsidR="00AB5DBB" w:rsidRPr="00CB72AB" w:rsidRDefault="00AB5DBB" w:rsidP="00AB5DBB">
      <w:pPr>
        <w:pStyle w:val="FootnoteText"/>
        <w:ind w:left="-432"/>
        <w:rPr>
          <w:sz w:val="26"/>
          <w:szCs w:val="26"/>
        </w:rPr>
      </w:pPr>
      <w:r>
        <w:rPr>
          <w:sz w:val="26"/>
          <w:szCs w:val="26"/>
        </w:rPr>
        <w:tab/>
      </w:r>
      <w:r w:rsidRPr="00CB72AB">
        <w:rPr>
          <w:sz w:val="26"/>
          <w:szCs w:val="26"/>
        </w:rPr>
        <w:t>Okholm</w:t>
      </w:r>
      <w:r>
        <w:rPr>
          <w:sz w:val="26"/>
          <w:szCs w:val="26"/>
        </w:rPr>
        <w:t>,</w:t>
      </w:r>
      <w:r w:rsidRPr="00CB72AB">
        <w:rPr>
          <w:sz w:val="26"/>
          <w:szCs w:val="26"/>
        </w:rPr>
        <w:t xml:space="preserve"> Dennis</w:t>
      </w:r>
      <w:r>
        <w:rPr>
          <w:sz w:val="26"/>
          <w:szCs w:val="26"/>
        </w:rPr>
        <w:t>,</w:t>
      </w:r>
      <w:r w:rsidRPr="00CB72AB">
        <w:rPr>
          <w:sz w:val="26"/>
          <w:szCs w:val="26"/>
        </w:rPr>
        <w:t xml:space="preserve"> interview with the author, 13 January 2011.  </w:t>
      </w:r>
    </w:p>
    <w:p w:rsidR="00AB5DBB" w:rsidRDefault="00AB5DBB" w:rsidP="00AB5DBB">
      <w:pPr>
        <w:pStyle w:val="FootnoteText"/>
        <w:ind w:left="-432"/>
        <w:rPr>
          <w:sz w:val="26"/>
          <w:szCs w:val="26"/>
        </w:rPr>
      </w:pPr>
    </w:p>
    <w:p w:rsidR="00AB5DBB" w:rsidRDefault="00AB5DBB" w:rsidP="00AB5DBB">
      <w:pPr>
        <w:pStyle w:val="FootnoteText"/>
        <w:ind w:left="-432"/>
        <w:rPr>
          <w:sz w:val="26"/>
          <w:szCs w:val="26"/>
        </w:rPr>
      </w:pPr>
      <w:r>
        <w:rPr>
          <w:sz w:val="26"/>
          <w:szCs w:val="26"/>
        </w:rPr>
        <w:tab/>
      </w:r>
      <w:proofErr w:type="gramStart"/>
      <w:r w:rsidRPr="00CB72AB">
        <w:rPr>
          <w:sz w:val="26"/>
          <w:szCs w:val="26"/>
        </w:rPr>
        <w:t>Partee</w:t>
      </w:r>
      <w:r>
        <w:rPr>
          <w:sz w:val="26"/>
          <w:szCs w:val="26"/>
        </w:rPr>
        <w:t>,</w:t>
      </w:r>
      <w:r w:rsidRPr="00CB72AB">
        <w:rPr>
          <w:sz w:val="26"/>
          <w:szCs w:val="26"/>
        </w:rPr>
        <w:t xml:space="preserve"> Charles</w:t>
      </w:r>
      <w:r>
        <w:rPr>
          <w:sz w:val="26"/>
          <w:szCs w:val="26"/>
        </w:rPr>
        <w:t>,</w:t>
      </w:r>
      <w:r w:rsidRPr="00CB72AB">
        <w:rPr>
          <w:sz w:val="26"/>
          <w:szCs w:val="26"/>
        </w:rPr>
        <w:t xml:space="preserve"> interview with the author, 13 October 2010.</w:t>
      </w:r>
      <w:proofErr w:type="gramEnd"/>
      <w:r w:rsidRPr="00CB72AB">
        <w:rPr>
          <w:sz w:val="26"/>
          <w:szCs w:val="26"/>
        </w:rPr>
        <w:t xml:space="preserve">  </w:t>
      </w:r>
    </w:p>
    <w:p w:rsidR="00AB5DBB" w:rsidRDefault="00AB5DBB" w:rsidP="00AB5DBB">
      <w:pPr>
        <w:pStyle w:val="FootnoteText"/>
        <w:rPr>
          <w:sz w:val="26"/>
          <w:szCs w:val="26"/>
          <w:lang w:val="en-GB"/>
        </w:rPr>
      </w:pPr>
    </w:p>
    <w:p w:rsidR="00AB5DBB" w:rsidRPr="002D73D5" w:rsidRDefault="00AB5DBB" w:rsidP="00AB5DBB">
      <w:pPr>
        <w:pStyle w:val="FootnoteText"/>
        <w:rPr>
          <w:sz w:val="26"/>
          <w:szCs w:val="26"/>
          <w:lang w:val="en-GB"/>
        </w:rPr>
      </w:pPr>
      <w:r w:rsidRPr="002D73D5">
        <w:rPr>
          <w:sz w:val="26"/>
          <w:szCs w:val="26"/>
          <w:lang w:val="en-GB"/>
        </w:rPr>
        <w:t xml:space="preserve">Reid, Thomas G., interview with the author, 20 February 2013.     </w:t>
      </w:r>
    </w:p>
    <w:p w:rsidR="00AB5DBB" w:rsidRPr="002D73D5" w:rsidRDefault="00AB5DBB" w:rsidP="00AB5DBB">
      <w:pPr>
        <w:pStyle w:val="FootnoteText"/>
        <w:rPr>
          <w:sz w:val="26"/>
          <w:szCs w:val="26"/>
          <w:lang w:val="en-GB"/>
        </w:rPr>
      </w:pPr>
    </w:p>
    <w:p w:rsidR="00AB5DBB" w:rsidRPr="002B6012" w:rsidRDefault="00AB5DBB" w:rsidP="00AB5DBB">
      <w:pPr>
        <w:pStyle w:val="FootnoteText"/>
        <w:rPr>
          <w:sz w:val="26"/>
          <w:szCs w:val="26"/>
          <w:lang w:val="en-GB"/>
        </w:rPr>
      </w:pPr>
      <w:r w:rsidRPr="002D73D5">
        <w:rPr>
          <w:sz w:val="26"/>
          <w:szCs w:val="26"/>
          <w:lang w:val="en-GB"/>
        </w:rPr>
        <w:t>Rowley, Jack, interview with the author, 29 July 2010.</w:t>
      </w:r>
    </w:p>
    <w:p w:rsidR="00AB5DBB" w:rsidRDefault="00AB5DBB" w:rsidP="00AB5DBB">
      <w:pPr>
        <w:pStyle w:val="FootnoteText"/>
        <w:ind w:left="-432"/>
        <w:rPr>
          <w:sz w:val="26"/>
          <w:szCs w:val="26"/>
        </w:rPr>
      </w:pPr>
    </w:p>
    <w:p w:rsidR="00AB5DBB" w:rsidRPr="009C4C71" w:rsidRDefault="00AB5DBB" w:rsidP="00AB5DBB">
      <w:pPr>
        <w:rPr>
          <w:sz w:val="26"/>
          <w:szCs w:val="26"/>
          <w:lang w:val="en-GB"/>
        </w:rPr>
      </w:pPr>
      <w:r w:rsidRPr="00C067DF">
        <w:rPr>
          <w:sz w:val="26"/>
          <w:szCs w:val="26"/>
        </w:rPr>
        <w:t>Rogers</w:t>
      </w:r>
      <w:r>
        <w:rPr>
          <w:sz w:val="26"/>
          <w:szCs w:val="26"/>
        </w:rPr>
        <w:t>,</w:t>
      </w:r>
      <w:r w:rsidRPr="00C067DF">
        <w:rPr>
          <w:sz w:val="26"/>
          <w:szCs w:val="26"/>
        </w:rPr>
        <w:t xml:space="preserve"> </w:t>
      </w:r>
      <w:r>
        <w:rPr>
          <w:sz w:val="26"/>
          <w:szCs w:val="26"/>
        </w:rPr>
        <w:t>Jack B,</w:t>
      </w:r>
      <w:r w:rsidRPr="00C067DF">
        <w:rPr>
          <w:sz w:val="26"/>
          <w:szCs w:val="26"/>
        </w:rPr>
        <w:t xml:space="preserve"> interview with the author, 2 December 2010.  </w:t>
      </w:r>
    </w:p>
    <w:p w:rsidR="00AB5DBB" w:rsidRPr="00CB72AB" w:rsidRDefault="00AB5DBB" w:rsidP="00AB5DBB">
      <w:pPr>
        <w:pStyle w:val="FootnoteText"/>
        <w:ind w:left="-432"/>
        <w:rPr>
          <w:sz w:val="26"/>
          <w:szCs w:val="26"/>
        </w:rPr>
      </w:pPr>
      <w:r>
        <w:rPr>
          <w:sz w:val="26"/>
          <w:szCs w:val="26"/>
        </w:rPr>
        <w:tab/>
      </w:r>
      <w:r w:rsidRPr="00CB72AB">
        <w:rPr>
          <w:sz w:val="26"/>
          <w:szCs w:val="26"/>
        </w:rPr>
        <w:t>Ross</w:t>
      </w:r>
      <w:r>
        <w:rPr>
          <w:sz w:val="26"/>
          <w:szCs w:val="26"/>
        </w:rPr>
        <w:t>,</w:t>
      </w:r>
      <w:r w:rsidRPr="00CB72AB">
        <w:rPr>
          <w:sz w:val="26"/>
          <w:szCs w:val="26"/>
        </w:rPr>
        <w:t xml:space="preserve"> Mark</w:t>
      </w:r>
      <w:r>
        <w:rPr>
          <w:sz w:val="26"/>
          <w:szCs w:val="26"/>
        </w:rPr>
        <w:t>,</w:t>
      </w:r>
      <w:r w:rsidRPr="00CB72AB">
        <w:rPr>
          <w:sz w:val="26"/>
          <w:szCs w:val="26"/>
        </w:rPr>
        <w:t xml:space="preserve"> interview with the author, 6 July 2010.  </w:t>
      </w:r>
    </w:p>
    <w:p w:rsidR="00AB5DBB" w:rsidRPr="00651FE1" w:rsidRDefault="00AB5DBB" w:rsidP="00AB5DBB">
      <w:pPr>
        <w:pStyle w:val="FootnoteText"/>
        <w:rPr>
          <w:sz w:val="26"/>
          <w:szCs w:val="26"/>
        </w:rPr>
      </w:pPr>
    </w:p>
    <w:p w:rsidR="00AB5DBB" w:rsidRPr="00651FE1" w:rsidRDefault="00AB5DBB" w:rsidP="00AB5DBB">
      <w:pPr>
        <w:pStyle w:val="FootnoteText"/>
        <w:rPr>
          <w:sz w:val="26"/>
          <w:szCs w:val="26"/>
        </w:rPr>
      </w:pPr>
      <w:r w:rsidRPr="00651FE1">
        <w:rPr>
          <w:sz w:val="26"/>
          <w:szCs w:val="26"/>
        </w:rPr>
        <w:t>Rowley, Jack, email to the author, 8 March 2014.</w:t>
      </w:r>
    </w:p>
    <w:p w:rsidR="00AB5DBB" w:rsidRDefault="00AB5DBB" w:rsidP="00AB5DBB">
      <w:pPr>
        <w:pStyle w:val="FootnoteText"/>
        <w:ind w:left="-432"/>
        <w:rPr>
          <w:sz w:val="26"/>
          <w:szCs w:val="26"/>
        </w:rPr>
      </w:pPr>
    </w:p>
    <w:p w:rsidR="00AB5DBB" w:rsidRPr="002851CB" w:rsidRDefault="00AB5DBB" w:rsidP="00AB5DBB">
      <w:pPr>
        <w:pStyle w:val="FootnoteText"/>
        <w:rPr>
          <w:sz w:val="26"/>
          <w:szCs w:val="26"/>
          <w:lang w:val="en-GB"/>
        </w:rPr>
      </w:pPr>
      <w:r w:rsidRPr="002851CB">
        <w:rPr>
          <w:sz w:val="26"/>
          <w:szCs w:val="26"/>
          <w:lang w:val="en-GB"/>
        </w:rPr>
        <w:t xml:space="preserve">Shackleford, Dennis, interview with the author, 9 May 2013.  </w:t>
      </w:r>
    </w:p>
    <w:p w:rsidR="00AB5DBB" w:rsidRDefault="00AB5DBB" w:rsidP="00AB5DBB">
      <w:pPr>
        <w:pStyle w:val="FootnoteText"/>
        <w:rPr>
          <w:sz w:val="26"/>
          <w:szCs w:val="26"/>
        </w:rPr>
      </w:pPr>
    </w:p>
    <w:p w:rsidR="00AB5DBB" w:rsidRPr="009C4C71" w:rsidRDefault="00AB5DBB" w:rsidP="00AB5DBB">
      <w:pPr>
        <w:pStyle w:val="FootnoteText"/>
        <w:rPr>
          <w:sz w:val="26"/>
          <w:szCs w:val="26"/>
        </w:rPr>
      </w:pPr>
      <w:r w:rsidRPr="00C067DF">
        <w:rPr>
          <w:sz w:val="26"/>
          <w:szCs w:val="26"/>
        </w:rPr>
        <w:t>Spear</w:t>
      </w:r>
      <w:r>
        <w:rPr>
          <w:sz w:val="26"/>
          <w:szCs w:val="26"/>
        </w:rPr>
        <w:t>,</w:t>
      </w:r>
      <w:r w:rsidRPr="00C067DF">
        <w:rPr>
          <w:sz w:val="26"/>
          <w:szCs w:val="26"/>
        </w:rPr>
        <w:t xml:space="preserve"> Wayne</w:t>
      </w:r>
      <w:r>
        <w:rPr>
          <w:sz w:val="26"/>
          <w:szCs w:val="26"/>
        </w:rPr>
        <w:t>,</w:t>
      </w:r>
      <w:r w:rsidRPr="00C067DF">
        <w:rPr>
          <w:sz w:val="26"/>
          <w:szCs w:val="26"/>
        </w:rPr>
        <w:t xml:space="preserve"> interview with the author, 9 August 2011</w:t>
      </w:r>
    </w:p>
    <w:p w:rsidR="00AB5DBB" w:rsidRDefault="00AB5DBB" w:rsidP="00AB5DBB">
      <w:pPr>
        <w:pStyle w:val="FootnoteText"/>
        <w:rPr>
          <w:sz w:val="26"/>
          <w:szCs w:val="26"/>
        </w:rPr>
      </w:pPr>
    </w:p>
    <w:p w:rsidR="00AB5DBB" w:rsidRDefault="00AB5DBB" w:rsidP="00AB5DBB">
      <w:pPr>
        <w:pStyle w:val="FootnoteText"/>
        <w:rPr>
          <w:sz w:val="26"/>
          <w:szCs w:val="26"/>
        </w:rPr>
      </w:pPr>
      <w:proofErr w:type="gramStart"/>
      <w:r w:rsidRPr="00CB72AB">
        <w:rPr>
          <w:sz w:val="26"/>
          <w:szCs w:val="26"/>
        </w:rPr>
        <w:t>Spear</w:t>
      </w:r>
      <w:r>
        <w:rPr>
          <w:sz w:val="26"/>
          <w:szCs w:val="26"/>
        </w:rPr>
        <w:t>,</w:t>
      </w:r>
      <w:r w:rsidRPr="00CB72AB">
        <w:rPr>
          <w:sz w:val="26"/>
          <w:szCs w:val="26"/>
        </w:rPr>
        <w:t xml:space="preserve"> Wayne</w:t>
      </w:r>
      <w:r>
        <w:rPr>
          <w:sz w:val="26"/>
          <w:szCs w:val="26"/>
        </w:rPr>
        <w:t>,</w:t>
      </w:r>
      <w:r w:rsidRPr="00CB72AB">
        <w:rPr>
          <w:sz w:val="26"/>
          <w:szCs w:val="26"/>
        </w:rPr>
        <w:t xml:space="preserve"> interview with the author, 9 September 2011.</w:t>
      </w:r>
      <w:proofErr w:type="gramEnd"/>
    </w:p>
    <w:p w:rsidR="00AB5DBB" w:rsidRDefault="00AB5DBB" w:rsidP="00AB5DBB">
      <w:pPr>
        <w:pStyle w:val="FootnoteText"/>
        <w:rPr>
          <w:sz w:val="26"/>
          <w:szCs w:val="26"/>
        </w:rPr>
      </w:pPr>
    </w:p>
    <w:p w:rsidR="00AB5DBB" w:rsidRPr="008C7B0A" w:rsidRDefault="00AB5DBB" w:rsidP="00AB5DBB">
      <w:pPr>
        <w:pStyle w:val="FootnoteText"/>
        <w:rPr>
          <w:sz w:val="26"/>
          <w:szCs w:val="26"/>
        </w:rPr>
      </w:pPr>
      <w:r w:rsidRPr="008C7B0A">
        <w:rPr>
          <w:sz w:val="26"/>
          <w:szCs w:val="26"/>
        </w:rPr>
        <w:t xml:space="preserve">Sproul, R.C., interview with the author, 1 December 2010. </w:t>
      </w:r>
    </w:p>
    <w:p w:rsidR="00AB5DBB" w:rsidRDefault="00AB5DBB" w:rsidP="00AB5DBB">
      <w:pPr>
        <w:pStyle w:val="FootnoteText"/>
        <w:rPr>
          <w:sz w:val="26"/>
          <w:szCs w:val="26"/>
        </w:rPr>
      </w:pPr>
    </w:p>
    <w:p w:rsidR="00AB5DBB" w:rsidRDefault="00AB5DBB" w:rsidP="00AB5DBB">
      <w:pPr>
        <w:pStyle w:val="FootnoteText"/>
        <w:rPr>
          <w:sz w:val="26"/>
          <w:szCs w:val="26"/>
        </w:rPr>
      </w:pPr>
      <w:r w:rsidRPr="008C7B0A">
        <w:rPr>
          <w:sz w:val="26"/>
          <w:szCs w:val="26"/>
        </w:rPr>
        <w:t xml:space="preserve">Stark, Tom, interview with the author, 15 August 2011.  </w:t>
      </w:r>
    </w:p>
    <w:p w:rsidR="00AB5DBB" w:rsidRPr="008C7B0A" w:rsidRDefault="00AB5DBB" w:rsidP="00AB5DBB">
      <w:pPr>
        <w:pStyle w:val="FootnoteText"/>
        <w:rPr>
          <w:sz w:val="26"/>
          <w:szCs w:val="26"/>
        </w:rPr>
      </w:pPr>
    </w:p>
    <w:p w:rsidR="00AB5DBB" w:rsidRDefault="00AB5DBB" w:rsidP="00AB5DBB">
      <w:pPr>
        <w:rPr>
          <w:sz w:val="26"/>
          <w:szCs w:val="26"/>
          <w:lang w:val="en-GB"/>
        </w:rPr>
      </w:pPr>
      <w:r w:rsidRPr="00C067DF">
        <w:rPr>
          <w:sz w:val="26"/>
          <w:szCs w:val="26"/>
          <w:lang w:val="en-GB"/>
        </w:rPr>
        <w:t>Talbot, Mark, interview with the author, 11 June 2013.</w:t>
      </w:r>
    </w:p>
    <w:p w:rsidR="00AB5DBB" w:rsidRDefault="00AB5DBB" w:rsidP="00AB5DBB">
      <w:pPr>
        <w:pStyle w:val="FootnoteText"/>
        <w:rPr>
          <w:sz w:val="26"/>
          <w:szCs w:val="26"/>
          <w:lang w:val="en-GB"/>
        </w:rPr>
      </w:pPr>
      <w:r w:rsidRPr="002D73D5">
        <w:rPr>
          <w:sz w:val="26"/>
          <w:szCs w:val="26"/>
          <w:lang w:val="en-GB"/>
        </w:rPr>
        <w:t xml:space="preserve">Todd, Richard, interview with the author, 9 February 2013.  </w:t>
      </w:r>
    </w:p>
    <w:p w:rsidR="00AB5DBB" w:rsidRPr="002B6012" w:rsidRDefault="00AB5DBB" w:rsidP="00AB5DBB">
      <w:pPr>
        <w:pStyle w:val="FootnoteText"/>
        <w:rPr>
          <w:sz w:val="26"/>
          <w:szCs w:val="26"/>
          <w:lang w:val="en-GB"/>
        </w:rPr>
      </w:pPr>
    </w:p>
    <w:p w:rsidR="00AB5DBB" w:rsidRDefault="00AB5DBB" w:rsidP="00AB5DBB">
      <w:pPr>
        <w:rPr>
          <w:sz w:val="26"/>
          <w:szCs w:val="26"/>
        </w:rPr>
      </w:pPr>
      <w:r w:rsidRPr="00CB72AB">
        <w:rPr>
          <w:sz w:val="26"/>
          <w:szCs w:val="26"/>
        </w:rPr>
        <w:lastRenderedPageBreak/>
        <w:t>Wells</w:t>
      </w:r>
      <w:r>
        <w:rPr>
          <w:sz w:val="26"/>
          <w:szCs w:val="26"/>
        </w:rPr>
        <w:t>,</w:t>
      </w:r>
      <w:r w:rsidRPr="00CB72AB">
        <w:rPr>
          <w:sz w:val="26"/>
          <w:szCs w:val="26"/>
        </w:rPr>
        <w:t xml:space="preserve"> David</w:t>
      </w:r>
      <w:r>
        <w:rPr>
          <w:sz w:val="26"/>
          <w:szCs w:val="26"/>
        </w:rPr>
        <w:t>,</w:t>
      </w:r>
      <w:r w:rsidRPr="00CB72AB">
        <w:rPr>
          <w:sz w:val="26"/>
          <w:szCs w:val="26"/>
        </w:rPr>
        <w:t xml:space="preserve"> interview with the author, 3 November 2010.  </w:t>
      </w:r>
    </w:p>
    <w:p w:rsidR="00AB5DBB" w:rsidRPr="002D73D5" w:rsidRDefault="00AB5DBB" w:rsidP="00AB5DBB">
      <w:pPr>
        <w:pStyle w:val="FootnoteText"/>
        <w:rPr>
          <w:sz w:val="26"/>
          <w:szCs w:val="26"/>
          <w:lang w:val="en-GB"/>
        </w:rPr>
      </w:pPr>
      <w:r w:rsidRPr="002D73D5">
        <w:rPr>
          <w:sz w:val="26"/>
          <w:szCs w:val="26"/>
          <w:lang w:val="en-GB"/>
        </w:rPr>
        <w:t>White</w:t>
      </w:r>
      <w:r>
        <w:rPr>
          <w:sz w:val="26"/>
          <w:szCs w:val="26"/>
          <w:lang w:val="en-GB"/>
        </w:rPr>
        <w:t>,</w:t>
      </w:r>
      <w:r w:rsidRPr="002D73D5">
        <w:rPr>
          <w:sz w:val="26"/>
          <w:szCs w:val="26"/>
          <w:lang w:val="en-GB"/>
        </w:rPr>
        <w:t xml:space="preserve"> Becky</w:t>
      </w:r>
      <w:r>
        <w:rPr>
          <w:sz w:val="26"/>
          <w:szCs w:val="26"/>
          <w:lang w:val="en-GB"/>
        </w:rPr>
        <w:t>,</w:t>
      </w:r>
      <w:r w:rsidRPr="002D73D5">
        <w:rPr>
          <w:sz w:val="26"/>
          <w:szCs w:val="26"/>
          <w:lang w:val="en-GB"/>
        </w:rPr>
        <w:t xml:space="preserve"> interview with the author, 20 January 2013.</w:t>
      </w:r>
    </w:p>
    <w:p w:rsidR="00AB5DBB" w:rsidRPr="002D73D5" w:rsidRDefault="00AB5DBB" w:rsidP="00AB5DBB">
      <w:pPr>
        <w:pStyle w:val="FootnoteText"/>
        <w:rPr>
          <w:sz w:val="26"/>
          <w:szCs w:val="26"/>
          <w:lang w:val="en-GB"/>
        </w:rPr>
      </w:pPr>
    </w:p>
    <w:p w:rsidR="00AB5DBB" w:rsidRDefault="00AB5DBB" w:rsidP="00AB5DBB">
      <w:pPr>
        <w:pStyle w:val="FootnoteText"/>
        <w:rPr>
          <w:sz w:val="26"/>
          <w:szCs w:val="26"/>
          <w:lang w:val="en-GB"/>
        </w:rPr>
      </w:pPr>
      <w:r w:rsidRPr="002D73D5">
        <w:rPr>
          <w:sz w:val="26"/>
          <w:szCs w:val="26"/>
          <w:lang w:val="en-GB"/>
        </w:rPr>
        <w:t xml:space="preserve">White, Ed, interview with the author, 7 February 2013.  </w:t>
      </w:r>
    </w:p>
    <w:p w:rsidR="00AB5DBB" w:rsidRPr="002B6012" w:rsidRDefault="00AB5DBB" w:rsidP="00AB5DBB">
      <w:pPr>
        <w:pStyle w:val="FootnoteText"/>
        <w:rPr>
          <w:sz w:val="26"/>
          <w:szCs w:val="26"/>
          <w:lang w:val="en-GB"/>
        </w:rPr>
      </w:pPr>
    </w:p>
    <w:p w:rsidR="00AB5DBB" w:rsidRPr="00C067DF" w:rsidRDefault="00AB5DBB" w:rsidP="00AB5DBB">
      <w:pPr>
        <w:rPr>
          <w:sz w:val="26"/>
          <w:szCs w:val="26"/>
          <w:lang w:val="en-GB"/>
        </w:rPr>
      </w:pPr>
      <w:r w:rsidRPr="00C067DF">
        <w:rPr>
          <w:sz w:val="26"/>
          <w:szCs w:val="26"/>
        </w:rPr>
        <w:t>White</w:t>
      </w:r>
      <w:r>
        <w:rPr>
          <w:sz w:val="26"/>
          <w:szCs w:val="26"/>
        </w:rPr>
        <w:t>,</w:t>
      </w:r>
      <w:r w:rsidRPr="00C067DF">
        <w:rPr>
          <w:sz w:val="26"/>
          <w:szCs w:val="26"/>
        </w:rPr>
        <w:t xml:space="preserve"> </w:t>
      </w:r>
      <w:r>
        <w:rPr>
          <w:sz w:val="26"/>
          <w:szCs w:val="26"/>
        </w:rPr>
        <w:t>John H,</w:t>
      </w:r>
      <w:r w:rsidRPr="00C067DF">
        <w:rPr>
          <w:sz w:val="26"/>
          <w:szCs w:val="26"/>
        </w:rPr>
        <w:t xml:space="preserve"> interview with the author, 15 May 2012</w:t>
      </w:r>
    </w:p>
    <w:p w:rsidR="00AB5DBB" w:rsidRDefault="00AB5DBB" w:rsidP="00AB5DBB">
      <w:pPr>
        <w:pStyle w:val="FootnoteText"/>
        <w:rPr>
          <w:sz w:val="26"/>
          <w:szCs w:val="26"/>
        </w:rPr>
      </w:pPr>
      <w:r w:rsidRPr="002D73D5">
        <w:rPr>
          <w:sz w:val="26"/>
          <w:szCs w:val="26"/>
        </w:rPr>
        <w:t>Wibbels, Alan and Mariana Caro</w:t>
      </w:r>
      <w:r>
        <w:rPr>
          <w:sz w:val="26"/>
          <w:szCs w:val="26"/>
        </w:rPr>
        <w:t>,</w:t>
      </w:r>
      <w:r w:rsidRPr="002D73D5">
        <w:rPr>
          <w:sz w:val="26"/>
          <w:szCs w:val="26"/>
        </w:rPr>
        <w:t xml:space="preserve"> email to the author, 5 March 2013.  </w:t>
      </w:r>
    </w:p>
    <w:p w:rsidR="00AB5DBB" w:rsidRDefault="00AB5DBB" w:rsidP="00AB5DBB">
      <w:pPr>
        <w:pStyle w:val="FootnoteText"/>
        <w:rPr>
          <w:sz w:val="26"/>
          <w:szCs w:val="26"/>
        </w:rPr>
      </w:pPr>
    </w:p>
    <w:p w:rsidR="00AB5DBB" w:rsidRPr="008C7B0A" w:rsidRDefault="00AB5DBB" w:rsidP="00AB5DBB">
      <w:pPr>
        <w:pStyle w:val="FootnoteText"/>
        <w:rPr>
          <w:sz w:val="26"/>
          <w:szCs w:val="26"/>
        </w:rPr>
      </w:pPr>
      <w:r w:rsidRPr="008C7B0A">
        <w:rPr>
          <w:sz w:val="26"/>
          <w:szCs w:val="26"/>
        </w:rPr>
        <w:t>Wiest, Walter, interview with the author, 13 August 2012.</w:t>
      </w:r>
    </w:p>
    <w:p w:rsidR="00AB5DBB" w:rsidRPr="008C7B0A" w:rsidRDefault="00AB5DBB" w:rsidP="00AB5DBB">
      <w:pPr>
        <w:pStyle w:val="FootnoteText"/>
        <w:rPr>
          <w:sz w:val="26"/>
          <w:szCs w:val="26"/>
        </w:rPr>
      </w:pPr>
    </w:p>
    <w:p w:rsidR="00AB5DBB" w:rsidRDefault="00AB5DBB" w:rsidP="00AB5DBB">
      <w:pPr>
        <w:pStyle w:val="FootnoteText"/>
        <w:ind w:left="-432"/>
        <w:rPr>
          <w:sz w:val="26"/>
          <w:szCs w:val="26"/>
        </w:rPr>
      </w:pPr>
      <w:r>
        <w:rPr>
          <w:sz w:val="26"/>
          <w:szCs w:val="26"/>
        </w:rPr>
        <w:tab/>
      </w:r>
      <w:r w:rsidRPr="00CB72AB">
        <w:rPr>
          <w:sz w:val="26"/>
          <w:szCs w:val="26"/>
        </w:rPr>
        <w:t>Zacharias</w:t>
      </w:r>
      <w:r>
        <w:rPr>
          <w:sz w:val="26"/>
          <w:szCs w:val="26"/>
        </w:rPr>
        <w:t>,</w:t>
      </w:r>
      <w:r w:rsidRPr="00CB72AB">
        <w:rPr>
          <w:sz w:val="26"/>
          <w:szCs w:val="26"/>
        </w:rPr>
        <w:t xml:space="preserve"> Ravi</w:t>
      </w:r>
      <w:r>
        <w:rPr>
          <w:sz w:val="26"/>
          <w:szCs w:val="26"/>
        </w:rPr>
        <w:t>,</w:t>
      </w:r>
      <w:r w:rsidRPr="00CB72AB">
        <w:rPr>
          <w:sz w:val="26"/>
          <w:szCs w:val="26"/>
        </w:rPr>
        <w:t xml:space="preserve"> interview with John Carter, ‘On Leadership and Calling’, </w:t>
      </w:r>
      <w:r>
        <w:rPr>
          <w:sz w:val="26"/>
          <w:szCs w:val="26"/>
        </w:rPr>
        <w:tab/>
      </w:r>
      <w:r>
        <w:rPr>
          <w:sz w:val="26"/>
          <w:szCs w:val="26"/>
        </w:rPr>
        <w:tab/>
      </w:r>
      <w:r>
        <w:rPr>
          <w:sz w:val="26"/>
          <w:szCs w:val="26"/>
        </w:rPr>
        <w:tab/>
      </w:r>
      <w:r>
        <w:rPr>
          <w:sz w:val="26"/>
          <w:szCs w:val="26"/>
        </w:rPr>
        <w:tab/>
      </w:r>
      <w:r>
        <w:rPr>
          <w:sz w:val="26"/>
          <w:szCs w:val="26"/>
        </w:rPr>
        <w:tab/>
      </w:r>
      <w:r w:rsidRPr="00CB72AB">
        <w:rPr>
          <w:sz w:val="26"/>
          <w:szCs w:val="26"/>
        </w:rPr>
        <w:t>&lt;http://www.rzim.org/default.aspx?TabId=602&amp;articleid=6636&amp;</w:t>
      </w:r>
      <w:r>
        <w:rPr>
          <w:sz w:val="26"/>
          <w:szCs w:val="26"/>
        </w:rPr>
        <w:t>c</w:t>
      </w:r>
      <w:r w:rsidRPr="00CB72AB">
        <w:rPr>
          <w:sz w:val="26"/>
          <w:szCs w:val="26"/>
        </w:rPr>
        <w:t>bmoduleid</w:t>
      </w:r>
    </w:p>
    <w:p w:rsidR="00AB5DBB" w:rsidRPr="00CB72AB" w:rsidRDefault="00AB5DBB" w:rsidP="00AB5DBB">
      <w:pPr>
        <w:pStyle w:val="FootnoteText"/>
        <w:ind w:left="-432"/>
        <w:rPr>
          <w:sz w:val="26"/>
          <w:szCs w:val="26"/>
        </w:rPr>
      </w:pPr>
      <w:r>
        <w:rPr>
          <w:sz w:val="26"/>
          <w:szCs w:val="26"/>
        </w:rPr>
        <w:tab/>
      </w:r>
      <w:r>
        <w:rPr>
          <w:sz w:val="26"/>
          <w:szCs w:val="26"/>
        </w:rPr>
        <w:tab/>
      </w:r>
      <w:r w:rsidRPr="00CB72AB">
        <w:rPr>
          <w:sz w:val="26"/>
          <w:szCs w:val="26"/>
        </w:rPr>
        <w:t xml:space="preserve">=881&gt;, accessed 4 January 2011.  </w:t>
      </w:r>
    </w:p>
    <w:p w:rsidR="00AB5DBB" w:rsidRPr="008C7B0A" w:rsidRDefault="00AB5DBB" w:rsidP="00AB5DBB">
      <w:pPr>
        <w:pStyle w:val="FootnoteText"/>
        <w:rPr>
          <w:sz w:val="26"/>
          <w:szCs w:val="26"/>
        </w:rPr>
      </w:pPr>
    </w:p>
    <w:p w:rsidR="00AB5DBB" w:rsidRPr="008C7B0A" w:rsidRDefault="00AB5DBB" w:rsidP="00AB5DBB">
      <w:pPr>
        <w:pStyle w:val="FootnoteText"/>
        <w:rPr>
          <w:sz w:val="26"/>
          <w:szCs w:val="26"/>
        </w:rPr>
      </w:pPr>
    </w:p>
    <w:p w:rsidR="00AB5DBB" w:rsidRPr="00730F4C" w:rsidRDefault="00AB5DBB" w:rsidP="00AB5DBB">
      <w:pPr>
        <w:pStyle w:val="FootnoteText"/>
        <w:ind w:left="-432"/>
        <w:rPr>
          <w:sz w:val="26"/>
          <w:szCs w:val="26"/>
        </w:rPr>
      </w:pPr>
      <w:r>
        <w:rPr>
          <w:sz w:val="26"/>
          <w:szCs w:val="26"/>
        </w:rPr>
        <w:tab/>
      </w:r>
      <w:r w:rsidRPr="00CB72AB">
        <w:rPr>
          <w:sz w:val="26"/>
          <w:szCs w:val="26"/>
        </w:rPr>
        <w:t xml:space="preserve"> </w:t>
      </w:r>
    </w:p>
    <w:p w:rsidR="00AB5DBB" w:rsidRPr="00A4164A" w:rsidRDefault="00AB5DBB" w:rsidP="00A4164A">
      <w:pPr>
        <w:pStyle w:val="FootnoteText"/>
        <w:rPr>
          <w:sz w:val="26"/>
          <w:szCs w:val="26"/>
          <w:lang w:val="en-GB"/>
        </w:rPr>
      </w:pPr>
      <w:r>
        <w:rPr>
          <w:sz w:val="26"/>
          <w:szCs w:val="26"/>
        </w:rPr>
        <w:tab/>
      </w:r>
      <w:r w:rsidRPr="002D73D5">
        <w:rPr>
          <w:sz w:val="26"/>
          <w:szCs w:val="26"/>
          <w:lang w:val="en-GB"/>
        </w:rPr>
        <w:t xml:space="preserve"> </w:t>
      </w:r>
    </w:p>
    <w:p w:rsidR="00AB5DBB" w:rsidRPr="00A4164A" w:rsidRDefault="00AB5DBB" w:rsidP="00AB5DBB">
      <w:pPr>
        <w:jc w:val="center"/>
        <w:rPr>
          <w:sz w:val="26"/>
          <w:szCs w:val="26"/>
          <w:u w:val="single"/>
          <w:lang w:val="en-GB"/>
        </w:rPr>
      </w:pPr>
      <w:r w:rsidRPr="00A4164A">
        <w:rPr>
          <w:sz w:val="26"/>
          <w:szCs w:val="26"/>
          <w:u w:val="single"/>
          <w:lang w:val="en-GB"/>
        </w:rPr>
        <w:t>Secondary Sources</w:t>
      </w:r>
    </w:p>
    <w:p w:rsidR="00C52BDF" w:rsidRDefault="00AB5DBB" w:rsidP="00AB5DBB">
      <w:pPr>
        <w:pStyle w:val="FootnoteText"/>
        <w:rPr>
          <w:sz w:val="26"/>
          <w:szCs w:val="26"/>
        </w:rPr>
      </w:pPr>
      <w:r w:rsidRPr="00651FE1">
        <w:rPr>
          <w:sz w:val="26"/>
          <w:szCs w:val="26"/>
        </w:rPr>
        <w:t>‘40+ Years of Ministry—A Testim</w:t>
      </w:r>
      <w:r w:rsidR="00C52BDF">
        <w:rPr>
          <w:sz w:val="26"/>
          <w:szCs w:val="26"/>
        </w:rPr>
        <w:t xml:space="preserve">ony of Grace (Video)’, Ligonier </w:t>
      </w:r>
      <w:r w:rsidRPr="00651FE1">
        <w:rPr>
          <w:sz w:val="26"/>
          <w:szCs w:val="26"/>
        </w:rPr>
        <w:t>Ministries,</w:t>
      </w:r>
      <w:r w:rsidR="00C52BDF">
        <w:rPr>
          <w:sz w:val="26"/>
          <w:szCs w:val="26"/>
        </w:rPr>
        <w:t xml:space="preserve"> </w:t>
      </w:r>
      <w:r w:rsidR="00C52BDF">
        <w:rPr>
          <w:sz w:val="26"/>
          <w:szCs w:val="26"/>
        </w:rPr>
        <w:tab/>
      </w:r>
      <w:r w:rsidR="00C52BDF">
        <w:rPr>
          <w:sz w:val="26"/>
          <w:szCs w:val="26"/>
        </w:rPr>
        <w:tab/>
      </w:r>
      <w:r w:rsidR="00C52BDF">
        <w:rPr>
          <w:sz w:val="26"/>
          <w:szCs w:val="26"/>
        </w:rPr>
        <w:tab/>
      </w:r>
      <w:r w:rsidR="00C52BDF">
        <w:rPr>
          <w:sz w:val="26"/>
          <w:szCs w:val="26"/>
        </w:rPr>
        <w:tab/>
      </w:r>
      <w:r w:rsidRPr="00651FE1">
        <w:rPr>
          <w:sz w:val="26"/>
          <w:szCs w:val="26"/>
        </w:rPr>
        <w:t xml:space="preserve">&lt;www.ligonier.org/blog/40-years-ministry-testimony-grace/&gt;, </w:t>
      </w:r>
      <w:r w:rsidR="00C52BDF">
        <w:rPr>
          <w:sz w:val="26"/>
          <w:szCs w:val="26"/>
        </w:rPr>
        <w:t>a</w:t>
      </w:r>
      <w:r w:rsidRPr="00651FE1">
        <w:rPr>
          <w:sz w:val="26"/>
          <w:szCs w:val="26"/>
        </w:rPr>
        <w:t>ccessed</w:t>
      </w:r>
    </w:p>
    <w:p w:rsidR="00AB5DBB" w:rsidRPr="00651FE1" w:rsidRDefault="00AB5DBB" w:rsidP="00AB5DBB">
      <w:pPr>
        <w:pStyle w:val="FootnoteText"/>
        <w:rPr>
          <w:sz w:val="26"/>
          <w:szCs w:val="26"/>
        </w:rPr>
      </w:pPr>
      <w:r w:rsidRPr="00651FE1">
        <w:rPr>
          <w:sz w:val="26"/>
          <w:szCs w:val="26"/>
        </w:rPr>
        <w:t xml:space="preserve"> </w:t>
      </w:r>
      <w:r w:rsidR="00C52BDF">
        <w:rPr>
          <w:sz w:val="26"/>
          <w:szCs w:val="26"/>
        </w:rPr>
        <w:tab/>
      </w:r>
      <w:r w:rsidRPr="00651FE1">
        <w:rPr>
          <w:sz w:val="26"/>
          <w:szCs w:val="26"/>
        </w:rPr>
        <w:t xml:space="preserve">30 February 2013.  </w:t>
      </w:r>
    </w:p>
    <w:p w:rsidR="00AB5DBB" w:rsidRDefault="00AB5DBB" w:rsidP="00AB5DBB">
      <w:pPr>
        <w:pStyle w:val="FootnoteText"/>
        <w:ind w:left="-720"/>
        <w:rPr>
          <w:sz w:val="26"/>
          <w:szCs w:val="26"/>
          <w:lang w:val="en-GB"/>
        </w:rPr>
      </w:pPr>
    </w:p>
    <w:p w:rsidR="00AB5DBB" w:rsidRPr="00651FE1" w:rsidRDefault="00AB5DBB" w:rsidP="00AB5DBB">
      <w:pPr>
        <w:pStyle w:val="FootnoteText"/>
        <w:ind w:left="-720"/>
        <w:rPr>
          <w:sz w:val="26"/>
          <w:szCs w:val="26"/>
          <w:lang w:val="en-GB"/>
        </w:rPr>
      </w:pPr>
      <w:r>
        <w:rPr>
          <w:sz w:val="26"/>
          <w:szCs w:val="26"/>
          <w:lang w:val="en-GB"/>
        </w:rPr>
        <w:tab/>
      </w:r>
      <w:proofErr w:type="gramStart"/>
      <w:r w:rsidRPr="00651FE1">
        <w:rPr>
          <w:sz w:val="26"/>
          <w:szCs w:val="26"/>
          <w:lang w:val="en-GB"/>
        </w:rPr>
        <w:t xml:space="preserve">‘About Chuck Colson (1931-2012’, Chuck Colson Center for Christian Worldview, </w:t>
      </w:r>
      <w:r>
        <w:rPr>
          <w:sz w:val="26"/>
          <w:szCs w:val="26"/>
          <w:lang w:val="en-GB"/>
        </w:rPr>
        <w:tab/>
      </w:r>
      <w:r>
        <w:rPr>
          <w:sz w:val="26"/>
          <w:szCs w:val="26"/>
          <w:lang w:val="en-GB"/>
        </w:rPr>
        <w:tab/>
      </w:r>
      <w:r>
        <w:rPr>
          <w:sz w:val="26"/>
          <w:szCs w:val="26"/>
          <w:lang w:val="en-GB"/>
        </w:rPr>
        <w:tab/>
      </w:r>
      <w:r>
        <w:rPr>
          <w:sz w:val="26"/>
          <w:szCs w:val="26"/>
          <w:lang w:val="en-GB"/>
        </w:rPr>
        <w:tab/>
      </w:r>
      <w:r w:rsidRPr="00651FE1">
        <w:rPr>
          <w:sz w:val="26"/>
          <w:szCs w:val="26"/>
          <w:lang w:val="en-GB"/>
        </w:rPr>
        <w:t>&lt;www.colsoncenter.org/the-center/the-chuck-colson/center/about-chuck-</w:t>
      </w:r>
      <w:r w:rsidR="00C52BDF">
        <w:rPr>
          <w:sz w:val="26"/>
          <w:szCs w:val="26"/>
          <w:lang w:val="en-GB"/>
        </w:rPr>
        <w:tab/>
      </w:r>
      <w:r w:rsidR="00C52BDF">
        <w:rPr>
          <w:sz w:val="26"/>
          <w:szCs w:val="26"/>
          <w:lang w:val="en-GB"/>
        </w:rPr>
        <w:tab/>
      </w:r>
      <w:r w:rsidR="00C52BDF">
        <w:rPr>
          <w:sz w:val="26"/>
          <w:szCs w:val="26"/>
          <w:lang w:val="en-GB"/>
        </w:rPr>
        <w:tab/>
      </w:r>
      <w:r w:rsidR="00C52BDF">
        <w:rPr>
          <w:sz w:val="26"/>
          <w:szCs w:val="26"/>
          <w:lang w:val="en-GB"/>
        </w:rPr>
        <w:tab/>
        <w:t xml:space="preserve">colson&gt;, </w:t>
      </w:r>
      <w:r w:rsidRPr="00651FE1">
        <w:rPr>
          <w:sz w:val="26"/>
          <w:szCs w:val="26"/>
          <w:lang w:val="en-GB"/>
        </w:rPr>
        <w:t>accessed 8 April 2014.</w:t>
      </w:r>
      <w:proofErr w:type="gramEnd"/>
    </w:p>
    <w:p w:rsidR="00AB5DBB" w:rsidRPr="00651FE1" w:rsidRDefault="00AB5DBB" w:rsidP="00AB5DBB">
      <w:pPr>
        <w:pStyle w:val="FootnoteText"/>
        <w:ind w:left="-720"/>
        <w:rPr>
          <w:sz w:val="26"/>
          <w:szCs w:val="26"/>
          <w:lang w:val="en-GB"/>
        </w:rPr>
      </w:pPr>
    </w:p>
    <w:p w:rsidR="00C52BDF" w:rsidRDefault="00AB5DBB" w:rsidP="00C52BDF">
      <w:pPr>
        <w:pStyle w:val="FootnoteText"/>
        <w:rPr>
          <w:sz w:val="26"/>
          <w:szCs w:val="26"/>
          <w:lang w:val="en-GB"/>
        </w:rPr>
      </w:pPr>
      <w:r w:rsidRPr="00651FE1">
        <w:rPr>
          <w:sz w:val="26"/>
          <w:szCs w:val="26"/>
          <w:lang w:val="en-GB"/>
        </w:rPr>
        <w:t xml:space="preserve">‘Ascension Presbytery (PCA)’, PCA Historical Center, St Louis, Missouri, </w:t>
      </w:r>
      <w:r w:rsidR="00C52BDF">
        <w:rPr>
          <w:sz w:val="26"/>
          <w:szCs w:val="26"/>
          <w:lang w:val="en-GB"/>
        </w:rPr>
        <w:tab/>
      </w:r>
      <w:r w:rsidR="00C52BDF">
        <w:rPr>
          <w:sz w:val="26"/>
          <w:szCs w:val="26"/>
          <w:lang w:val="en-GB"/>
        </w:rPr>
        <w:tab/>
      </w:r>
      <w:r w:rsidR="00C52BDF">
        <w:rPr>
          <w:sz w:val="26"/>
          <w:szCs w:val="26"/>
          <w:lang w:val="en-GB"/>
        </w:rPr>
        <w:tab/>
      </w:r>
      <w:r w:rsidR="00C52BDF">
        <w:rPr>
          <w:sz w:val="26"/>
          <w:szCs w:val="26"/>
          <w:lang w:val="en-GB"/>
        </w:rPr>
        <w:tab/>
      </w:r>
      <w:r w:rsidRPr="00651FE1">
        <w:rPr>
          <w:sz w:val="26"/>
          <w:szCs w:val="26"/>
          <w:lang w:val="en-GB"/>
        </w:rPr>
        <w:t>&lt;www.pcahistory.org.findingaids/presbyterariesAM/ascens</w:t>
      </w:r>
      <w:r w:rsidR="00C52BDF">
        <w:rPr>
          <w:sz w:val="26"/>
          <w:szCs w:val="26"/>
          <w:lang w:val="en-GB"/>
        </w:rPr>
        <w:t>ion.html&gt;</w:t>
      </w:r>
      <w:r w:rsidRPr="00651FE1">
        <w:rPr>
          <w:sz w:val="26"/>
          <w:szCs w:val="26"/>
          <w:lang w:val="en-GB"/>
        </w:rPr>
        <w:t xml:space="preserve">, </w:t>
      </w:r>
    </w:p>
    <w:p w:rsidR="00AB5DBB" w:rsidRPr="00651FE1" w:rsidRDefault="00C52BDF" w:rsidP="00AB5DBB">
      <w:pPr>
        <w:pStyle w:val="FootnoteText"/>
        <w:ind w:left="-720"/>
        <w:rPr>
          <w:sz w:val="26"/>
          <w:szCs w:val="26"/>
          <w:lang w:val="en-GB"/>
        </w:rPr>
      </w:pPr>
      <w:r>
        <w:rPr>
          <w:sz w:val="26"/>
          <w:szCs w:val="26"/>
          <w:lang w:val="en-GB"/>
        </w:rPr>
        <w:tab/>
      </w:r>
      <w:r>
        <w:rPr>
          <w:sz w:val="26"/>
          <w:szCs w:val="26"/>
          <w:lang w:val="en-GB"/>
        </w:rPr>
        <w:tab/>
      </w:r>
      <w:proofErr w:type="gramStart"/>
      <w:r w:rsidR="00AB5DBB" w:rsidRPr="00651FE1">
        <w:rPr>
          <w:sz w:val="26"/>
          <w:szCs w:val="26"/>
          <w:lang w:val="en-GB"/>
        </w:rPr>
        <w:t>accessed</w:t>
      </w:r>
      <w:proofErr w:type="gramEnd"/>
      <w:r w:rsidR="00AB5DBB" w:rsidRPr="00651FE1">
        <w:rPr>
          <w:sz w:val="26"/>
          <w:szCs w:val="26"/>
          <w:lang w:val="en-GB"/>
        </w:rPr>
        <w:t xml:space="preserve"> 5 April 2014.  </w:t>
      </w:r>
    </w:p>
    <w:p w:rsidR="00AB5DBB" w:rsidRPr="00651FE1" w:rsidRDefault="00AB5DBB" w:rsidP="00AB5DBB">
      <w:pPr>
        <w:pStyle w:val="FootnoteText"/>
        <w:rPr>
          <w:sz w:val="26"/>
          <w:szCs w:val="26"/>
          <w:lang w:val="en-GB"/>
        </w:rPr>
      </w:pPr>
    </w:p>
    <w:p w:rsidR="00AB5DBB" w:rsidRPr="00FB5AAF" w:rsidRDefault="00AB5DBB" w:rsidP="00AB5DBB">
      <w:pPr>
        <w:pStyle w:val="FootnoteText"/>
        <w:rPr>
          <w:sz w:val="26"/>
          <w:szCs w:val="26"/>
          <w:lang w:val="en-GB"/>
        </w:rPr>
      </w:pPr>
      <w:r w:rsidRPr="00FB5AAF">
        <w:rPr>
          <w:sz w:val="26"/>
          <w:szCs w:val="26"/>
          <w:lang w:val="en-GB"/>
        </w:rPr>
        <w:t xml:space="preserve">Aitken, Jonathan, </w:t>
      </w:r>
      <w:r w:rsidRPr="00FB5AAF">
        <w:rPr>
          <w:i/>
          <w:sz w:val="26"/>
          <w:szCs w:val="26"/>
          <w:lang w:val="en-GB"/>
        </w:rPr>
        <w:t>Charles W. Colson</w:t>
      </w:r>
      <w:r w:rsidRPr="00FB5AAF">
        <w:rPr>
          <w:sz w:val="26"/>
          <w:szCs w:val="26"/>
          <w:lang w:val="en-GB"/>
        </w:rPr>
        <w:t>. Colorado Springs, CO: WaterBook Press, 2005.</w:t>
      </w:r>
    </w:p>
    <w:p w:rsidR="00AB5DBB" w:rsidRDefault="00AB5DBB" w:rsidP="00AB5DBB">
      <w:pPr>
        <w:pStyle w:val="FootnoteText"/>
        <w:rPr>
          <w:sz w:val="26"/>
          <w:szCs w:val="26"/>
          <w:lang w:val="en-GB"/>
        </w:rPr>
      </w:pPr>
    </w:p>
    <w:p w:rsidR="00AB5DBB" w:rsidRPr="00FB5AAF" w:rsidRDefault="00AB5DBB" w:rsidP="00AB5DBB">
      <w:pPr>
        <w:pStyle w:val="FootnoteText"/>
        <w:rPr>
          <w:sz w:val="26"/>
          <w:szCs w:val="26"/>
          <w:lang w:val="en-GB"/>
        </w:rPr>
      </w:pPr>
      <w:proofErr w:type="gramStart"/>
      <w:r w:rsidRPr="00FB5AAF">
        <w:rPr>
          <w:sz w:val="26"/>
          <w:szCs w:val="26"/>
          <w:lang w:val="en-GB"/>
        </w:rPr>
        <w:t xml:space="preserve">Boyer, Paul, </w:t>
      </w:r>
      <w:r w:rsidRPr="00FB5AAF">
        <w:rPr>
          <w:i/>
          <w:sz w:val="26"/>
          <w:szCs w:val="26"/>
          <w:lang w:val="en-GB"/>
        </w:rPr>
        <w:t>When Time Shall Be No More.</w:t>
      </w:r>
      <w:proofErr w:type="gramEnd"/>
      <w:r w:rsidRPr="00FB5AAF">
        <w:rPr>
          <w:i/>
          <w:sz w:val="26"/>
          <w:szCs w:val="26"/>
          <w:lang w:val="en-GB"/>
        </w:rPr>
        <w:t xml:space="preserve"> </w:t>
      </w:r>
      <w:r w:rsidRPr="00FB5AAF">
        <w:rPr>
          <w:sz w:val="26"/>
          <w:szCs w:val="26"/>
          <w:lang w:val="en-GB"/>
        </w:rPr>
        <w:t xml:space="preserve">Cambridge: Harvard University Press, 1992. </w:t>
      </w:r>
    </w:p>
    <w:p w:rsidR="00AB5DBB" w:rsidRPr="00FB5AAF" w:rsidRDefault="00AB5DBB" w:rsidP="00AB5DBB">
      <w:pPr>
        <w:pStyle w:val="FootnoteText"/>
        <w:rPr>
          <w:sz w:val="26"/>
          <w:szCs w:val="26"/>
          <w:lang w:val="en-GB"/>
        </w:rPr>
      </w:pPr>
    </w:p>
    <w:p w:rsidR="00AB5DBB" w:rsidRDefault="00AB5DBB" w:rsidP="00AB5DBB">
      <w:pPr>
        <w:pStyle w:val="FootnoteText"/>
        <w:rPr>
          <w:sz w:val="26"/>
          <w:szCs w:val="26"/>
        </w:rPr>
      </w:pPr>
    </w:p>
    <w:p w:rsidR="00AB5DBB" w:rsidRPr="00C067DF" w:rsidRDefault="00AB5DBB" w:rsidP="00AB5DBB">
      <w:pPr>
        <w:pStyle w:val="FootnoteText"/>
        <w:rPr>
          <w:sz w:val="26"/>
          <w:szCs w:val="26"/>
        </w:rPr>
      </w:pPr>
      <w:r w:rsidRPr="00C067DF">
        <w:rPr>
          <w:sz w:val="26"/>
          <w:szCs w:val="26"/>
        </w:rPr>
        <w:t xml:space="preserve">Bundy, DD, ‘McQuilkin, Robert Crawford’, </w:t>
      </w:r>
      <w:proofErr w:type="gramStart"/>
      <w:r w:rsidRPr="00C067DF">
        <w:rPr>
          <w:sz w:val="26"/>
          <w:szCs w:val="26"/>
        </w:rPr>
        <w:t>eds</w:t>
      </w:r>
      <w:proofErr w:type="gramEnd"/>
      <w:r w:rsidRPr="00C067DF">
        <w:rPr>
          <w:sz w:val="26"/>
          <w:szCs w:val="26"/>
        </w:rPr>
        <w:t xml:space="preserve"> D.G. Hart and Mark Noll, </w:t>
      </w:r>
      <w:r w:rsidRPr="00C067DF">
        <w:rPr>
          <w:i/>
          <w:sz w:val="26"/>
          <w:szCs w:val="26"/>
        </w:rPr>
        <w:t xml:space="preserve">Dictionary of </w:t>
      </w:r>
      <w:r w:rsidR="004B101A">
        <w:rPr>
          <w:i/>
          <w:sz w:val="26"/>
          <w:szCs w:val="26"/>
        </w:rPr>
        <w:tab/>
      </w:r>
      <w:r w:rsidR="004B101A">
        <w:rPr>
          <w:i/>
          <w:sz w:val="26"/>
          <w:szCs w:val="26"/>
        </w:rPr>
        <w:tab/>
        <w:t xml:space="preserve">the </w:t>
      </w:r>
      <w:r w:rsidRPr="00C067DF">
        <w:rPr>
          <w:i/>
          <w:sz w:val="26"/>
          <w:szCs w:val="26"/>
        </w:rPr>
        <w:t xml:space="preserve">Presbyterian and Reformed Tradition. </w:t>
      </w:r>
      <w:r w:rsidRPr="00C067DF">
        <w:rPr>
          <w:sz w:val="26"/>
          <w:szCs w:val="26"/>
        </w:rPr>
        <w:t xml:space="preserve">Downers Grove: InterVarsity Press, 1999, </w:t>
      </w:r>
      <w:r w:rsidR="004B101A">
        <w:rPr>
          <w:sz w:val="26"/>
          <w:szCs w:val="26"/>
        </w:rPr>
        <w:tab/>
      </w:r>
      <w:r w:rsidR="004B101A">
        <w:rPr>
          <w:sz w:val="26"/>
          <w:szCs w:val="26"/>
        </w:rPr>
        <w:tab/>
      </w:r>
      <w:r w:rsidRPr="00C067DF">
        <w:rPr>
          <w:sz w:val="26"/>
          <w:szCs w:val="26"/>
        </w:rPr>
        <w:t>157-158</w:t>
      </w:r>
    </w:p>
    <w:p w:rsidR="00AB5DBB" w:rsidRDefault="00AB5DBB" w:rsidP="00AB5DBB">
      <w:pPr>
        <w:pStyle w:val="FootnoteText"/>
        <w:rPr>
          <w:sz w:val="26"/>
          <w:szCs w:val="26"/>
        </w:rPr>
      </w:pPr>
    </w:p>
    <w:p w:rsidR="00AB5DBB" w:rsidRDefault="00AB5DBB" w:rsidP="00AB5DBB">
      <w:pPr>
        <w:pStyle w:val="FootnoteText"/>
        <w:rPr>
          <w:sz w:val="26"/>
          <w:szCs w:val="26"/>
        </w:rPr>
      </w:pPr>
      <w:proofErr w:type="gramStart"/>
      <w:r w:rsidRPr="00CB72AB">
        <w:rPr>
          <w:sz w:val="26"/>
          <w:szCs w:val="26"/>
        </w:rPr>
        <w:t>Buchanan</w:t>
      </w:r>
      <w:r>
        <w:rPr>
          <w:sz w:val="26"/>
          <w:szCs w:val="26"/>
        </w:rPr>
        <w:t>,</w:t>
      </w:r>
      <w:r w:rsidRPr="00CB72AB">
        <w:rPr>
          <w:sz w:val="26"/>
          <w:szCs w:val="26"/>
        </w:rPr>
        <w:t xml:space="preserve"> Tom and Christine, </w:t>
      </w:r>
      <w:r w:rsidRPr="00CB72AB">
        <w:rPr>
          <w:i/>
          <w:sz w:val="26"/>
          <w:szCs w:val="26"/>
        </w:rPr>
        <w:t>Sterling College</w:t>
      </w:r>
      <w:r>
        <w:rPr>
          <w:sz w:val="26"/>
          <w:szCs w:val="26"/>
        </w:rPr>
        <w:t>.</w:t>
      </w:r>
      <w:proofErr w:type="gramEnd"/>
      <w:r>
        <w:rPr>
          <w:sz w:val="26"/>
          <w:szCs w:val="26"/>
        </w:rPr>
        <w:t xml:space="preserve"> </w:t>
      </w:r>
      <w:r w:rsidRPr="00CB72AB">
        <w:rPr>
          <w:sz w:val="26"/>
          <w:szCs w:val="26"/>
        </w:rPr>
        <w:t>Sterl</w:t>
      </w:r>
      <w:r>
        <w:rPr>
          <w:sz w:val="26"/>
          <w:szCs w:val="26"/>
        </w:rPr>
        <w:t>ing, KS: Sterling College, 1987</w:t>
      </w:r>
      <w:r w:rsidRPr="00CB72AB">
        <w:rPr>
          <w:sz w:val="26"/>
          <w:szCs w:val="26"/>
        </w:rPr>
        <w:t>.</w:t>
      </w:r>
    </w:p>
    <w:p w:rsidR="00AB5DBB" w:rsidRDefault="00AB5DBB" w:rsidP="00AB5DBB">
      <w:pPr>
        <w:pStyle w:val="FootnoteText"/>
        <w:rPr>
          <w:sz w:val="26"/>
          <w:szCs w:val="26"/>
        </w:rPr>
      </w:pPr>
    </w:p>
    <w:p w:rsidR="00AB5DBB" w:rsidRPr="00C067DF" w:rsidRDefault="00AB5DBB" w:rsidP="00AB5DBB">
      <w:pPr>
        <w:pStyle w:val="FootnoteText"/>
        <w:rPr>
          <w:sz w:val="26"/>
          <w:szCs w:val="26"/>
        </w:rPr>
      </w:pPr>
      <w:r w:rsidRPr="00C067DF">
        <w:rPr>
          <w:sz w:val="26"/>
          <w:szCs w:val="26"/>
        </w:rPr>
        <w:t>Carpenter, Joel A.</w:t>
      </w:r>
      <w:r>
        <w:rPr>
          <w:sz w:val="26"/>
          <w:szCs w:val="26"/>
        </w:rPr>
        <w:t>,</w:t>
      </w:r>
      <w:r w:rsidRPr="00C067DF">
        <w:rPr>
          <w:sz w:val="26"/>
          <w:szCs w:val="26"/>
        </w:rPr>
        <w:t xml:space="preserve"> </w:t>
      </w:r>
      <w:r w:rsidRPr="00C067DF">
        <w:rPr>
          <w:i/>
          <w:sz w:val="26"/>
          <w:szCs w:val="26"/>
        </w:rPr>
        <w:t>Revive Us Again</w:t>
      </w:r>
      <w:r w:rsidRPr="00C067DF">
        <w:rPr>
          <w:sz w:val="26"/>
          <w:szCs w:val="26"/>
        </w:rPr>
        <w:t xml:space="preserve"> (New York: Oxford University Press, 1997), 298. </w:t>
      </w:r>
    </w:p>
    <w:p w:rsidR="00AB5DBB" w:rsidRDefault="00AB5DBB" w:rsidP="00AB5DBB">
      <w:pPr>
        <w:pStyle w:val="FootnoteText"/>
        <w:rPr>
          <w:i/>
          <w:sz w:val="26"/>
          <w:szCs w:val="26"/>
        </w:rPr>
      </w:pPr>
    </w:p>
    <w:p w:rsidR="00AB5DBB" w:rsidRPr="00CB72AB" w:rsidRDefault="00AB5DBB" w:rsidP="00AB5DBB">
      <w:pPr>
        <w:pStyle w:val="FootnoteText"/>
        <w:rPr>
          <w:sz w:val="26"/>
          <w:szCs w:val="26"/>
        </w:rPr>
      </w:pPr>
      <w:proofErr w:type="gramStart"/>
      <w:r w:rsidRPr="00CB72AB">
        <w:rPr>
          <w:i/>
          <w:sz w:val="26"/>
          <w:szCs w:val="26"/>
        </w:rPr>
        <w:t>Celebrating the CCO</w:t>
      </w:r>
      <w:r>
        <w:rPr>
          <w:sz w:val="26"/>
          <w:szCs w:val="26"/>
        </w:rPr>
        <w:t>.</w:t>
      </w:r>
      <w:proofErr w:type="gramEnd"/>
      <w:r>
        <w:rPr>
          <w:sz w:val="26"/>
          <w:szCs w:val="26"/>
        </w:rPr>
        <w:t xml:space="preserve"> </w:t>
      </w:r>
      <w:r w:rsidRPr="00CB72AB">
        <w:rPr>
          <w:sz w:val="26"/>
          <w:szCs w:val="26"/>
        </w:rPr>
        <w:t>Pittsburgh: Coaliti</w:t>
      </w:r>
      <w:r>
        <w:rPr>
          <w:sz w:val="26"/>
          <w:szCs w:val="26"/>
        </w:rPr>
        <w:t>on for Christian Outreach, 2011</w:t>
      </w:r>
      <w:r w:rsidRPr="00CB72AB">
        <w:rPr>
          <w:sz w:val="26"/>
          <w:szCs w:val="26"/>
        </w:rPr>
        <w:t xml:space="preserve">. </w:t>
      </w:r>
    </w:p>
    <w:p w:rsidR="00AB5DBB" w:rsidRDefault="00AB5DBB" w:rsidP="00AB5DBB">
      <w:pPr>
        <w:pStyle w:val="FootnoteText"/>
        <w:rPr>
          <w:sz w:val="26"/>
          <w:szCs w:val="26"/>
          <w:lang w:val="en-GB"/>
        </w:rPr>
      </w:pPr>
    </w:p>
    <w:p w:rsidR="00AB5DBB" w:rsidRPr="00FB5AAF" w:rsidRDefault="00AB5DBB" w:rsidP="00AB5DBB">
      <w:pPr>
        <w:pStyle w:val="FootnoteText"/>
        <w:rPr>
          <w:sz w:val="26"/>
          <w:szCs w:val="26"/>
          <w:lang w:val="en-GB"/>
        </w:rPr>
      </w:pPr>
      <w:r w:rsidRPr="00FB5AAF">
        <w:rPr>
          <w:sz w:val="26"/>
          <w:szCs w:val="26"/>
          <w:lang w:val="en-GB"/>
        </w:rPr>
        <w:t xml:space="preserve">Chapman, Alister, </w:t>
      </w:r>
      <w:r w:rsidRPr="00FB5AAF">
        <w:rPr>
          <w:i/>
          <w:sz w:val="26"/>
          <w:szCs w:val="26"/>
          <w:lang w:val="en-GB"/>
        </w:rPr>
        <w:t>Godly Ambition</w:t>
      </w:r>
      <w:r w:rsidRPr="00FB5AAF">
        <w:rPr>
          <w:sz w:val="26"/>
          <w:szCs w:val="26"/>
          <w:lang w:val="en-GB"/>
        </w:rPr>
        <w:t>. New York: Oxford University Press, 2012.</w:t>
      </w:r>
    </w:p>
    <w:p w:rsidR="00AB5DBB" w:rsidRDefault="00AB5DBB" w:rsidP="00AB5DBB">
      <w:pPr>
        <w:pStyle w:val="FootnoteText"/>
        <w:rPr>
          <w:sz w:val="26"/>
          <w:szCs w:val="26"/>
        </w:rPr>
      </w:pPr>
    </w:p>
    <w:p w:rsidR="00AB5DBB" w:rsidRPr="008C7B0A" w:rsidRDefault="00AB5DBB" w:rsidP="00AB5DBB">
      <w:pPr>
        <w:pStyle w:val="FootnoteText"/>
        <w:rPr>
          <w:i/>
          <w:sz w:val="26"/>
          <w:szCs w:val="26"/>
        </w:rPr>
      </w:pPr>
      <w:r w:rsidRPr="008C7B0A">
        <w:rPr>
          <w:sz w:val="26"/>
          <w:szCs w:val="26"/>
        </w:rPr>
        <w:t xml:space="preserve">Coalter, Milton, ‘Confession of 1967’, eds. D.G. Hart and Mark Noll, </w:t>
      </w:r>
      <w:r w:rsidR="004B101A">
        <w:rPr>
          <w:i/>
          <w:sz w:val="26"/>
          <w:szCs w:val="26"/>
        </w:rPr>
        <w:t xml:space="preserve">Dictionary of the </w:t>
      </w:r>
      <w:r w:rsidR="004B101A">
        <w:rPr>
          <w:i/>
          <w:sz w:val="26"/>
          <w:szCs w:val="26"/>
        </w:rPr>
        <w:tab/>
      </w:r>
      <w:r w:rsidR="004B101A">
        <w:rPr>
          <w:i/>
          <w:sz w:val="26"/>
          <w:szCs w:val="26"/>
        </w:rPr>
        <w:tab/>
      </w:r>
      <w:r w:rsidR="004B101A">
        <w:rPr>
          <w:i/>
          <w:sz w:val="26"/>
          <w:szCs w:val="26"/>
        </w:rPr>
        <w:tab/>
      </w:r>
      <w:r w:rsidRPr="008C7B0A">
        <w:rPr>
          <w:i/>
          <w:sz w:val="26"/>
          <w:szCs w:val="26"/>
        </w:rPr>
        <w:t>Presbyterian and Reformed Tradition in America</w:t>
      </w:r>
      <w:r w:rsidRPr="008C7B0A">
        <w:rPr>
          <w:sz w:val="26"/>
          <w:szCs w:val="26"/>
        </w:rPr>
        <w:t xml:space="preserve">.Downers Grove: InterVarsity </w:t>
      </w:r>
      <w:r>
        <w:rPr>
          <w:sz w:val="26"/>
          <w:szCs w:val="26"/>
        </w:rPr>
        <w:tab/>
      </w:r>
      <w:r>
        <w:rPr>
          <w:sz w:val="26"/>
          <w:szCs w:val="26"/>
        </w:rPr>
        <w:tab/>
      </w:r>
      <w:r>
        <w:rPr>
          <w:sz w:val="26"/>
          <w:szCs w:val="26"/>
        </w:rPr>
        <w:tab/>
        <w:t>Press, 1999</w:t>
      </w:r>
      <w:r w:rsidRPr="008C7B0A">
        <w:rPr>
          <w:sz w:val="26"/>
          <w:szCs w:val="26"/>
        </w:rPr>
        <w:t xml:space="preserve">, 65. </w:t>
      </w:r>
    </w:p>
    <w:p w:rsidR="00AB5DBB" w:rsidRPr="00C067DF" w:rsidRDefault="00AB5DBB" w:rsidP="00AB5DBB">
      <w:pPr>
        <w:pStyle w:val="FootnoteText"/>
        <w:rPr>
          <w:sz w:val="26"/>
          <w:szCs w:val="26"/>
          <w:lang w:val="en-GB"/>
        </w:rPr>
      </w:pPr>
    </w:p>
    <w:p w:rsidR="00AB5DBB" w:rsidRPr="00C067DF" w:rsidRDefault="00AB5DBB" w:rsidP="00AB5DBB">
      <w:pPr>
        <w:pStyle w:val="FootnoteText"/>
        <w:rPr>
          <w:sz w:val="26"/>
          <w:szCs w:val="26"/>
          <w:lang w:val="en-GB"/>
        </w:rPr>
      </w:pPr>
      <w:proofErr w:type="gramStart"/>
      <w:r w:rsidRPr="00C067DF">
        <w:rPr>
          <w:sz w:val="26"/>
          <w:szCs w:val="26"/>
          <w:lang w:val="en-GB"/>
        </w:rPr>
        <w:t>Committ</w:t>
      </w:r>
      <w:r w:rsidR="008C230A">
        <w:rPr>
          <w:sz w:val="26"/>
          <w:szCs w:val="26"/>
          <w:lang w:val="en-GB"/>
        </w:rPr>
        <w:t>ee on the Study of Religion, PhD</w:t>
      </w:r>
      <w:r w:rsidRPr="00C067DF">
        <w:rPr>
          <w:sz w:val="26"/>
          <w:szCs w:val="26"/>
          <w:lang w:val="en-GB"/>
        </w:rPr>
        <w:t xml:space="preserve"> Introduction,&lt;http://studyofreligion.fas.</w:t>
      </w:r>
      <w:proofErr w:type="gramEnd"/>
    </w:p>
    <w:p w:rsidR="00AB5DBB" w:rsidRPr="00C067DF" w:rsidRDefault="00AB5DBB" w:rsidP="00AB5DBB">
      <w:pPr>
        <w:pStyle w:val="FootnoteText"/>
        <w:rPr>
          <w:sz w:val="26"/>
          <w:szCs w:val="26"/>
          <w:lang w:val="en-GB"/>
        </w:rPr>
      </w:pPr>
      <w:r w:rsidRPr="00C067DF">
        <w:rPr>
          <w:sz w:val="26"/>
          <w:szCs w:val="26"/>
          <w:lang w:val="en-GB"/>
        </w:rPr>
        <w:tab/>
      </w:r>
      <w:proofErr w:type="gramStart"/>
      <w:r w:rsidRPr="00C067DF">
        <w:rPr>
          <w:sz w:val="26"/>
          <w:szCs w:val="26"/>
          <w:lang w:val="en-GB"/>
        </w:rPr>
        <w:t xml:space="preserve">harvard.edu/icb/icb.do?keyword=k70796&amp;tabgroupid=icb.tabgrou106950&gt;, </w:t>
      </w:r>
      <w:r w:rsidRPr="00C067DF">
        <w:rPr>
          <w:sz w:val="26"/>
          <w:szCs w:val="26"/>
          <w:lang w:val="en-GB"/>
        </w:rPr>
        <w:tab/>
      </w:r>
      <w:r w:rsidR="004B101A">
        <w:rPr>
          <w:sz w:val="26"/>
          <w:szCs w:val="26"/>
          <w:lang w:val="en-GB"/>
        </w:rPr>
        <w:tab/>
      </w:r>
      <w:r w:rsidR="004B101A">
        <w:rPr>
          <w:sz w:val="26"/>
          <w:szCs w:val="26"/>
          <w:lang w:val="en-GB"/>
        </w:rPr>
        <w:tab/>
      </w:r>
      <w:r w:rsidRPr="00C067DF">
        <w:rPr>
          <w:sz w:val="26"/>
          <w:szCs w:val="26"/>
          <w:lang w:val="en-GB"/>
        </w:rPr>
        <w:t>accessed on 3 July 2013.</w:t>
      </w:r>
      <w:proofErr w:type="gramEnd"/>
    </w:p>
    <w:p w:rsidR="00AB5DBB" w:rsidRDefault="00AB5DBB" w:rsidP="00AB5DBB">
      <w:pPr>
        <w:pStyle w:val="FootnoteText"/>
        <w:rPr>
          <w:sz w:val="26"/>
          <w:szCs w:val="26"/>
          <w:lang w:val="en-GB"/>
        </w:rPr>
      </w:pPr>
    </w:p>
    <w:p w:rsidR="00AB5DBB" w:rsidRPr="00FB5AAF" w:rsidRDefault="00AB5DBB" w:rsidP="00AB5DBB">
      <w:pPr>
        <w:pStyle w:val="FootnoteText"/>
        <w:rPr>
          <w:sz w:val="26"/>
          <w:szCs w:val="26"/>
          <w:lang w:val="en-GB"/>
        </w:rPr>
      </w:pPr>
      <w:proofErr w:type="gramStart"/>
      <w:r w:rsidRPr="00FB5AAF">
        <w:rPr>
          <w:sz w:val="26"/>
          <w:szCs w:val="26"/>
          <w:lang w:val="en-GB"/>
        </w:rPr>
        <w:t xml:space="preserve">Crampton, W. Gary, </w:t>
      </w:r>
      <w:r w:rsidRPr="00FB5AAF">
        <w:rPr>
          <w:i/>
          <w:sz w:val="26"/>
          <w:szCs w:val="26"/>
          <w:lang w:val="en-GB"/>
        </w:rPr>
        <w:t>Interpreting Edwards</w:t>
      </w:r>
      <w:r w:rsidRPr="00FB5AAF">
        <w:rPr>
          <w:sz w:val="26"/>
          <w:szCs w:val="26"/>
          <w:lang w:val="en-GB"/>
        </w:rPr>
        <w:t>.</w:t>
      </w:r>
      <w:proofErr w:type="gramEnd"/>
      <w:r w:rsidRPr="00FB5AAF">
        <w:rPr>
          <w:sz w:val="26"/>
          <w:szCs w:val="26"/>
          <w:lang w:val="en-GB"/>
        </w:rPr>
        <w:t xml:space="preserve"> Lakel</w:t>
      </w:r>
      <w:r>
        <w:rPr>
          <w:sz w:val="26"/>
          <w:szCs w:val="26"/>
          <w:lang w:val="en-GB"/>
        </w:rPr>
        <w:t xml:space="preserve">and, FL: Whitefield Theological </w:t>
      </w:r>
      <w:r w:rsidRPr="00FB5AAF">
        <w:rPr>
          <w:sz w:val="26"/>
          <w:szCs w:val="26"/>
          <w:lang w:val="en-GB"/>
        </w:rPr>
        <w:t xml:space="preserve">Seminary, </w:t>
      </w:r>
      <w:r>
        <w:rPr>
          <w:sz w:val="26"/>
          <w:szCs w:val="26"/>
          <w:lang w:val="en-GB"/>
        </w:rPr>
        <w:tab/>
      </w:r>
      <w:r w:rsidR="004B101A">
        <w:rPr>
          <w:sz w:val="26"/>
          <w:szCs w:val="26"/>
          <w:lang w:val="en-GB"/>
        </w:rPr>
        <w:tab/>
      </w:r>
      <w:r w:rsidRPr="00FB5AAF">
        <w:rPr>
          <w:sz w:val="26"/>
          <w:szCs w:val="26"/>
          <w:lang w:val="en-GB"/>
        </w:rPr>
        <w:t>2010.</w:t>
      </w:r>
    </w:p>
    <w:p w:rsidR="00AB5DBB" w:rsidRDefault="00AB5DBB" w:rsidP="00AB5DBB">
      <w:pPr>
        <w:pStyle w:val="FootnoteText"/>
        <w:rPr>
          <w:sz w:val="26"/>
          <w:szCs w:val="26"/>
        </w:rPr>
      </w:pPr>
    </w:p>
    <w:p w:rsidR="00AB5DBB" w:rsidRPr="00C067DF" w:rsidRDefault="00AB5DBB" w:rsidP="00AB5DBB">
      <w:pPr>
        <w:pStyle w:val="FootnoteText"/>
        <w:rPr>
          <w:sz w:val="26"/>
          <w:szCs w:val="26"/>
          <w:lang w:val="en-GB"/>
        </w:rPr>
      </w:pPr>
      <w:r w:rsidRPr="00C067DF">
        <w:rPr>
          <w:sz w:val="26"/>
          <w:szCs w:val="26"/>
        </w:rPr>
        <w:t>Crocco, Steve</w:t>
      </w:r>
      <w:r>
        <w:rPr>
          <w:sz w:val="26"/>
          <w:szCs w:val="26"/>
        </w:rPr>
        <w:t>,</w:t>
      </w:r>
      <w:r w:rsidRPr="00C067DF">
        <w:rPr>
          <w:sz w:val="26"/>
          <w:szCs w:val="26"/>
        </w:rPr>
        <w:t xml:space="preserve"> ‘Edward’s Intellectual Legacy’, </w:t>
      </w:r>
      <w:proofErr w:type="gramStart"/>
      <w:r w:rsidRPr="00C067DF">
        <w:rPr>
          <w:sz w:val="26"/>
          <w:szCs w:val="26"/>
        </w:rPr>
        <w:t>ed</w:t>
      </w:r>
      <w:proofErr w:type="gramEnd"/>
      <w:r w:rsidRPr="00C067DF">
        <w:rPr>
          <w:sz w:val="26"/>
          <w:szCs w:val="26"/>
        </w:rPr>
        <w:t xml:space="preserve"> Stephen J. Stein, </w:t>
      </w:r>
      <w:r w:rsidRPr="00C067DF">
        <w:rPr>
          <w:i/>
          <w:sz w:val="26"/>
          <w:szCs w:val="26"/>
        </w:rPr>
        <w:t xml:space="preserve">The Cambridge </w:t>
      </w:r>
      <w:r w:rsidRPr="00C067DF">
        <w:rPr>
          <w:i/>
          <w:sz w:val="26"/>
          <w:szCs w:val="26"/>
        </w:rPr>
        <w:tab/>
      </w:r>
      <w:r w:rsidR="004B101A">
        <w:rPr>
          <w:i/>
          <w:sz w:val="26"/>
          <w:szCs w:val="26"/>
        </w:rPr>
        <w:tab/>
      </w:r>
      <w:r w:rsidR="004B101A">
        <w:rPr>
          <w:i/>
          <w:sz w:val="26"/>
          <w:szCs w:val="26"/>
        </w:rPr>
        <w:tab/>
      </w:r>
      <w:r w:rsidRPr="00C067DF">
        <w:rPr>
          <w:i/>
          <w:sz w:val="26"/>
          <w:szCs w:val="26"/>
        </w:rPr>
        <w:t>Companion to Jonathan Edwards</w:t>
      </w:r>
      <w:r>
        <w:rPr>
          <w:sz w:val="26"/>
          <w:szCs w:val="26"/>
        </w:rPr>
        <w:t xml:space="preserve">. </w:t>
      </w:r>
      <w:r w:rsidRPr="00C067DF">
        <w:rPr>
          <w:sz w:val="26"/>
          <w:szCs w:val="26"/>
        </w:rPr>
        <w:t>New York: C</w:t>
      </w:r>
      <w:r>
        <w:rPr>
          <w:sz w:val="26"/>
          <w:szCs w:val="26"/>
        </w:rPr>
        <w:t>ambridge University Press, 2007</w:t>
      </w:r>
      <w:r w:rsidRPr="00C067DF">
        <w:rPr>
          <w:sz w:val="26"/>
          <w:szCs w:val="26"/>
        </w:rPr>
        <w:t>,</w:t>
      </w:r>
      <w:r>
        <w:rPr>
          <w:sz w:val="26"/>
          <w:szCs w:val="26"/>
        </w:rPr>
        <w:t xml:space="preserve"> 300-</w:t>
      </w:r>
      <w:r w:rsidR="004B101A">
        <w:rPr>
          <w:sz w:val="26"/>
          <w:szCs w:val="26"/>
        </w:rPr>
        <w:tab/>
      </w:r>
      <w:r w:rsidR="004B101A">
        <w:rPr>
          <w:sz w:val="26"/>
          <w:szCs w:val="26"/>
        </w:rPr>
        <w:tab/>
      </w:r>
      <w:r>
        <w:rPr>
          <w:sz w:val="26"/>
          <w:szCs w:val="26"/>
        </w:rPr>
        <w:t>324.</w:t>
      </w:r>
    </w:p>
    <w:p w:rsidR="00AB5DBB" w:rsidRDefault="00AB5DBB" w:rsidP="00AB5DBB">
      <w:pPr>
        <w:pStyle w:val="FootnoteText"/>
        <w:rPr>
          <w:sz w:val="26"/>
          <w:szCs w:val="26"/>
        </w:rPr>
      </w:pPr>
    </w:p>
    <w:p w:rsidR="00AB5DBB" w:rsidRPr="00651FE1" w:rsidRDefault="00AB5DBB" w:rsidP="00AB5DBB">
      <w:pPr>
        <w:pStyle w:val="FootnoteText"/>
        <w:rPr>
          <w:sz w:val="26"/>
          <w:szCs w:val="26"/>
          <w:lang w:val="en-GB"/>
        </w:rPr>
      </w:pPr>
      <w:r>
        <w:rPr>
          <w:sz w:val="26"/>
          <w:szCs w:val="26"/>
          <w:lang w:val="en-GB"/>
        </w:rPr>
        <w:t>---</w:t>
      </w:r>
      <w:proofErr w:type="gramStart"/>
      <w:r w:rsidRPr="00651FE1">
        <w:rPr>
          <w:sz w:val="26"/>
          <w:szCs w:val="26"/>
          <w:lang w:val="en-GB"/>
        </w:rPr>
        <w:t>.,</w:t>
      </w:r>
      <w:proofErr w:type="gramEnd"/>
      <w:r w:rsidRPr="00651FE1">
        <w:rPr>
          <w:sz w:val="26"/>
          <w:szCs w:val="26"/>
          <w:lang w:val="en-GB"/>
        </w:rPr>
        <w:t xml:space="preserve"> ‘Whose Calvin, Which Calvinism? </w:t>
      </w:r>
      <w:proofErr w:type="gramStart"/>
      <w:r w:rsidRPr="00651FE1">
        <w:rPr>
          <w:sz w:val="26"/>
          <w:szCs w:val="26"/>
          <w:lang w:val="en-GB"/>
        </w:rPr>
        <w:t xml:space="preserve">John Calvin and the Development of Twentieth </w:t>
      </w:r>
      <w:r>
        <w:rPr>
          <w:sz w:val="26"/>
          <w:szCs w:val="26"/>
          <w:lang w:val="en-GB"/>
        </w:rPr>
        <w:tab/>
      </w:r>
      <w:r w:rsidR="004B101A">
        <w:rPr>
          <w:sz w:val="26"/>
          <w:szCs w:val="26"/>
          <w:lang w:val="en-GB"/>
        </w:rPr>
        <w:tab/>
      </w:r>
      <w:r w:rsidRPr="00651FE1">
        <w:rPr>
          <w:sz w:val="26"/>
          <w:szCs w:val="26"/>
          <w:lang w:val="en-GB"/>
        </w:rPr>
        <w:t xml:space="preserve">Century American Theology’, in Thomas J. Davis ed., </w:t>
      </w:r>
      <w:r w:rsidRPr="00651FE1">
        <w:rPr>
          <w:i/>
          <w:sz w:val="26"/>
          <w:szCs w:val="26"/>
          <w:lang w:val="en-GB"/>
        </w:rPr>
        <w:t>John Calvin’s American Legacy</w:t>
      </w:r>
      <w:r w:rsidRPr="00651FE1">
        <w:rPr>
          <w:sz w:val="26"/>
          <w:szCs w:val="26"/>
          <w:lang w:val="en-GB"/>
        </w:rPr>
        <w:t>.</w:t>
      </w:r>
      <w:proofErr w:type="gramEnd"/>
      <w:r w:rsidRPr="00651FE1">
        <w:rPr>
          <w:sz w:val="26"/>
          <w:szCs w:val="26"/>
          <w:lang w:val="en-GB"/>
        </w:rPr>
        <w:t xml:space="preserve"> </w:t>
      </w:r>
      <w:r>
        <w:rPr>
          <w:sz w:val="26"/>
          <w:szCs w:val="26"/>
          <w:lang w:val="en-GB"/>
        </w:rPr>
        <w:tab/>
      </w:r>
      <w:r w:rsidR="004B101A">
        <w:rPr>
          <w:sz w:val="26"/>
          <w:szCs w:val="26"/>
          <w:lang w:val="en-GB"/>
        </w:rPr>
        <w:tab/>
      </w:r>
      <w:r w:rsidRPr="00651FE1">
        <w:rPr>
          <w:sz w:val="26"/>
          <w:szCs w:val="26"/>
          <w:lang w:val="en-GB"/>
        </w:rPr>
        <w:t>New York: Oxford University Press, 2010.</w:t>
      </w:r>
    </w:p>
    <w:p w:rsidR="00AB5DBB" w:rsidRDefault="00AB5DBB" w:rsidP="00AB5DBB">
      <w:pPr>
        <w:pStyle w:val="FootnoteText"/>
        <w:rPr>
          <w:sz w:val="26"/>
          <w:szCs w:val="26"/>
        </w:rPr>
      </w:pPr>
    </w:p>
    <w:p w:rsidR="00AB5DBB" w:rsidRPr="00FB5AAF" w:rsidRDefault="00AB5DBB" w:rsidP="00AB5DBB">
      <w:pPr>
        <w:pStyle w:val="FootnoteText"/>
        <w:rPr>
          <w:sz w:val="26"/>
          <w:szCs w:val="26"/>
          <w:lang w:val="en-GB"/>
        </w:rPr>
      </w:pPr>
      <w:r w:rsidRPr="00FB5AAF">
        <w:rPr>
          <w:sz w:val="26"/>
          <w:szCs w:val="26"/>
          <w:lang w:val="en-GB"/>
        </w:rPr>
        <w:t xml:space="preserve">Davis, Mary Lou, </w:t>
      </w:r>
      <w:proofErr w:type="gramStart"/>
      <w:r w:rsidRPr="00FB5AAF">
        <w:rPr>
          <w:i/>
          <w:sz w:val="26"/>
          <w:szCs w:val="26"/>
          <w:lang w:val="en-GB"/>
        </w:rPr>
        <w:t>The</w:t>
      </w:r>
      <w:proofErr w:type="gramEnd"/>
      <w:r w:rsidRPr="00FB5AAF">
        <w:rPr>
          <w:i/>
          <w:sz w:val="26"/>
          <w:szCs w:val="26"/>
          <w:lang w:val="en-GB"/>
        </w:rPr>
        <w:t xml:space="preserve"> Truth That Transformed Me</w:t>
      </w:r>
      <w:r w:rsidRPr="00FB5AAF">
        <w:rPr>
          <w:sz w:val="26"/>
          <w:szCs w:val="26"/>
          <w:lang w:val="en-GB"/>
        </w:rPr>
        <w:t xml:space="preserve">. Ross-Shire, Scotland: Christian Focus, </w:t>
      </w:r>
      <w:r w:rsidR="004B101A">
        <w:rPr>
          <w:sz w:val="26"/>
          <w:szCs w:val="26"/>
          <w:lang w:val="en-GB"/>
        </w:rPr>
        <w:tab/>
      </w:r>
      <w:r w:rsidR="004B101A">
        <w:rPr>
          <w:sz w:val="26"/>
          <w:szCs w:val="26"/>
          <w:lang w:val="en-GB"/>
        </w:rPr>
        <w:tab/>
      </w:r>
      <w:r w:rsidRPr="00FB5AAF">
        <w:rPr>
          <w:sz w:val="26"/>
          <w:szCs w:val="26"/>
          <w:lang w:val="en-GB"/>
        </w:rPr>
        <w:t>2006.</w:t>
      </w:r>
    </w:p>
    <w:p w:rsidR="00AB5DBB" w:rsidRDefault="00AB5DBB" w:rsidP="00AB5DBB">
      <w:pPr>
        <w:pStyle w:val="FootnoteText"/>
        <w:rPr>
          <w:sz w:val="26"/>
          <w:szCs w:val="26"/>
        </w:rPr>
      </w:pPr>
    </w:p>
    <w:p w:rsidR="00AB5DBB" w:rsidRDefault="00AB5DBB" w:rsidP="00AB5DBB">
      <w:pPr>
        <w:pStyle w:val="FootnoteText"/>
        <w:rPr>
          <w:sz w:val="26"/>
          <w:szCs w:val="26"/>
        </w:rPr>
      </w:pPr>
      <w:r>
        <w:rPr>
          <w:sz w:val="26"/>
          <w:szCs w:val="26"/>
        </w:rPr>
        <w:t>Dayton, Donald.</w:t>
      </w:r>
      <w:r w:rsidRPr="00CB72AB">
        <w:rPr>
          <w:sz w:val="26"/>
          <w:szCs w:val="26"/>
        </w:rPr>
        <w:t xml:space="preserve"> ‘The Search for the Historical Evangelica</w:t>
      </w:r>
      <w:r>
        <w:rPr>
          <w:sz w:val="26"/>
          <w:szCs w:val="26"/>
        </w:rPr>
        <w:t xml:space="preserve">lism’: George Marsden’s </w:t>
      </w:r>
    </w:p>
    <w:p w:rsidR="00AB5DBB" w:rsidRPr="00CB72AB" w:rsidRDefault="004B101A" w:rsidP="00AB5DBB">
      <w:pPr>
        <w:pStyle w:val="FootnoteText"/>
        <w:rPr>
          <w:sz w:val="26"/>
          <w:szCs w:val="26"/>
        </w:rPr>
      </w:pPr>
      <w:r>
        <w:rPr>
          <w:sz w:val="26"/>
          <w:szCs w:val="26"/>
        </w:rPr>
        <w:tab/>
      </w:r>
      <w:r w:rsidR="00AB5DBB">
        <w:rPr>
          <w:sz w:val="26"/>
          <w:szCs w:val="26"/>
        </w:rPr>
        <w:t xml:space="preserve">History </w:t>
      </w:r>
      <w:r w:rsidR="00AB5DBB" w:rsidRPr="00CB72AB">
        <w:rPr>
          <w:sz w:val="26"/>
          <w:szCs w:val="26"/>
        </w:rPr>
        <w:t xml:space="preserve">of Fuller Seminary as a Case Study’, </w:t>
      </w:r>
      <w:r w:rsidR="00AB5DBB" w:rsidRPr="00CB72AB">
        <w:rPr>
          <w:i/>
          <w:sz w:val="26"/>
          <w:szCs w:val="26"/>
        </w:rPr>
        <w:t>Christian Scholars Review</w:t>
      </w:r>
      <w:r w:rsidR="00AB5DBB" w:rsidRPr="00CB72AB">
        <w:rPr>
          <w:sz w:val="26"/>
          <w:szCs w:val="26"/>
        </w:rPr>
        <w:t xml:space="preserve">, XXIII: 1 </w:t>
      </w:r>
      <w:r w:rsidR="00AB5DBB">
        <w:rPr>
          <w:sz w:val="26"/>
          <w:szCs w:val="26"/>
        </w:rPr>
        <w:tab/>
      </w:r>
      <w:r w:rsidR="00AB5DBB">
        <w:rPr>
          <w:sz w:val="26"/>
          <w:szCs w:val="26"/>
        </w:rPr>
        <w:tab/>
      </w:r>
      <w:r w:rsidR="00AB5DBB">
        <w:rPr>
          <w:sz w:val="26"/>
          <w:szCs w:val="26"/>
        </w:rPr>
        <w:tab/>
      </w:r>
      <w:r w:rsidR="00AB5DBB" w:rsidRPr="00CB72AB">
        <w:rPr>
          <w:sz w:val="26"/>
          <w:szCs w:val="26"/>
        </w:rPr>
        <w:t>(September 1993)</w:t>
      </w:r>
      <w:r w:rsidR="00AB5DBB">
        <w:rPr>
          <w:sz w:val="26"/>
          <w:szCs w:val="26"/>
        </w:rPr>
        <w:t>, 12-33</w:t>
      </w:r>
      <w:r w:rsidR="00AB5DBB" w:rsidRPr="00CB72AB">
        <w:rPr>
          <w:sz w:val="26"/>
          <w:szCs w:val="26"/>
        </w:rPr>
        <w:t xml:space="preserve">.  </w:t>
      </w:r>
    </w:p>
    <w:p w:rsidR="00AB5DBB" w:rsidRDefault="00AB5DBB" w:rsidP="00AB5DBB">
      <w:pPr>
        <w:pStyle w:val="FootnoteText"/>
        <w:rPr>
          <w:sz w:val="26"/>
          <w:szCs w:val="26"/>
          <w:lang w:val="en-GB"/>
        </w:rPr>
      </w:pPr>
    </w:p>
    <w:p w:rsidR="00AB5DBB" w:rsidRPr="00C067DF" w:rsidRDefault="00AB5DBB" w:rsidP="00AB5DBB">
      <w:pPr>
        <w:pStyle w:val="FootnoteText"/>
        <w:rPr>
          <w:sz w:val="26"/>
          <w:szCs w:val="26"/>
        </w:rPr>
      </w:pPr>
      <w:r w:rsidRPr="00C067DF">
        <w:rPr>
          <w:sz w:val="26"/>
          <w:szCs w:val="26"/>
          <w:lang w:val="en-GB"/>
        </w:rPr>
        <w:t xml:space="preserve">D’Elia, </w:t>
      </w:r>
      <w:r w:rsidRPr="00C067DF">
        <w:rPr>
          <w:sz w:val="26"/>
          <w:szCs w:val="26"/>
        </w:rPr>
        <w:t xml:space="preserve">John, </w:t>
      </w:r>
      <w:r w:rsidRPr="00C067DF">
        <w:rPr>
          <w:i/>
          <w:sz w:val="26"/>
          <w:szCs w:val="26"/>
          <w:lang w:val="en-GB"/>
        </w:rPr>
        <w:t>A Place at the Table</w:t>
      </w:r>
      <w:r w:rsidRPr="00C067DF">
        <w:rPr>
          <w:sz w:val="26"/>
          <w:szCs w:val="26"/>
          <w:lang w:val="en-GB"/>
        </w:rPr>
        <w:t>. New York: Oxford University Press, 2008.</w:t>
      </w:r>
    </w:p>
    <w:p w:rsidR="00AB5DBB" w:rsidRPr="00C067DF" w:rsidRDefault="00AB5DBB" w:rsidP="00AB5DBB">
      <w:pPr>
        <w:pStyle w:val="FootnoteText"/>
        <w:rPr>
          <w:sz w:val="26"/>
          <w:szCs w:val="26"/>
        </w:rPr>
      </w:pPr>
    </w:p>
    <w:p w:rsidR="00AB5DBB" w:rsidRPr="00C067DF" w:rsidRDefault="00AB5DBB" w:rsidP="00AB5DBB">
      <w:pPr>
        <w:pStyle w:val="FootnoteText"/>
        <w:rPr>
          <w:sz w:val="26"/>
          <w:szCs w:val="26"/>
        </w:rPr>
      </w:pPr>
      <w:r w:rsidRPr="00C067DF">
        <w:rPr>
          <w:sz w:val="26"/>
          <w:szCs w:val="26"/>
        </w:rPr>
        <w:t xml:space="preserve">Dennison, James, ‘John McNaugher and the Confessional Revision of 1925’, </w:t>
      </w:r>
      <w:proofErr w:type="gramStart"/>
      <w:r w:rsidRPr="00C067DF">
        <w:rPr>
          <w:sz w:val="26"/>
          <w:szCs w:val="26"/>
        </w:rPr>
        <w:t>eds</w:t>
      </w:r>
      <w:proofErr w:type="gramEnd"/>
      <w:r w:rsidRPr="00C067DF">
        <w:rPr>
          <w:sz w:val="26"/>
          <w:szCs w:val="26"/>
        </w:rPr>
        <w:t xml:space="preserve"> Charles </w:t>
      </w:r>
      <w:r w:rsidR="004B101A">
        <w:rPr>
          <w:sz w:val="26"/>
          <w:szCs w:val="26"/>
        </w:rPr>
        <w:tab/>
      </w:r>
      <w:r w:rsidR="004B101A">
        <w:rPr>
          <w:sz w:val="26"/>
          <w:szCs w:val="26"/>
        </w:rPr>
        <w:tab/>
        <w:t xml:space="preserve">G. </w:t>
      </w:r>
      <w:r w:rsidRPr="00C067DF">
        <w:rPr>
          <w:sz w:val="26"/>
          <w:szCs w:val="26"/>
        </w:rPr>
        <w:t xml:space="preserve">Dennison and Richard C. Gamble, </w:t>
      </w:r>
      <w:r w:rsidRPr="00C067DF">
        <w:rPr>
          <w:i/>
          <w:sz w:val="26"/>
          <w:szCs w:val="26"/>
        </w:rPr>
        <w:t>Pressing Toward the Mark</w:t>
      </w:r>
      <w:r w:rsidRPr="00C067DF">
        <w:rPr>
          <w:sz w:val="26"/>
          <w:szCs w:val="26"/>
        </w:rPr>
        <w:t xml:space="preserve">. Philadelphia: </w:t>
      </w:r>
      <w:r w:rsidR="004B101A">
        <w:rPr>
          <w:sz w:val="26"/>
          <w:szCs w:val="26"/>
        </w:rPr>
        <w:tab/>
      </w:r>
      <w:r w:rsidR="004B101A">
        <w:rPr>
          <w:sz w:val="26"/>
          <w:szCs w:val="26"/>
        </w:rPr>
        <w:tab/>
      </w:r>
      <w:r w:rsidR="004B101A">
        <w:rPr>
          <w:sz w:val="26"/>
          <w:szCs w:val="26"/>
        </w:rPr>
        <w:tab/>
        <w:t xml:space="preserve">Committee </w:t>
      </w:r>
      <w:r w:rsidRPr="00C067DF">
        <w:rPr>
          <w:sz w:val="26"/>
          <w:szCs w:val="26"/>
        </w:rPr>
        <w:t>for the Historian of the Orthodox Presbyterian Church, 1986, 221-</w:t>
      </w:r>
      <w:r w:rsidR="004B101A">
        <w:rPr>
          <w:sz w:val="26"/>
          <w:szCs w:val="26"/>
        </w:rPr>
        <w:tab/>
      </w:r>
      <w:r w:rsidR="004B101A">
        <w:rPr>
          <w:sz w:val="26"/>
          <w:szCs w:val="26"/>
        </w:rPr>
        <w:tab/>
      </w:r>
      <w:r w:rsidRPr="00C067DF">
        <w:rPr>
          <w:sz w:val="26"/>
          <w:szCs w:val="26"/>
        </w:rPr>
        <w:t>231.</w:t>
      </w:r>
    </w:p>
    <w:p w:rsidR="00AB5DBB" w:rsidRDefault="00AB5DBB" w:rsidP="00AB5DBB">
      <w:pPr>
        <w:pStyle w:val="FootnoteText"/>
        <w:rPr>
          <w:sz w:val="26"/>
          <w:szCs w:val="26"/>
        </w:rPr>
      </w:pPr>
    </w:p>
    <w:p w:rsidR="00AB5DBB" w:rsidRDefault="00AB5DBB" w:rsidP="00AB5DBB">
      <w:pPr>
        <w:pStyle w:val="FootnoteText"/>
        <w:rPr>
          <w:sz w:val="26"/>
          <w:szCs w:val="26"/>
        </w:rPr>
      </w:pPr>
      <w:r>
        <w:rPr>
          <w:sz w:val="26"/>
          <w:szCs w:val="26"/>
        </w:rPr>
        <w:t xml:space="preserve">Dorrien, Gary, </w:t>
      </w:r>
      <w:proofErr w:type="gramStart"/>
      <w:r w:rsidRPr="00FE7BD6">
        <w:rPr>
          <w:i/>
          <w:sz w:val="26"/>
          <w:szCs w:val="26"/>
        </w:rPr>
        <w:t>The</w:t>
      </w:r>
      <w:proofErr w:type="gramEnd"/>
      <w:r w:rsidRPr="00FE7BD6">
        <w:rPr>
          <w:i/>
          <w:sz w:val="26"/>
          <w:szCs w:val="26"/>
        </w:rPr>
        <w:t xml:space="preserve"> Making of American Liberal Theology</w:t>
      </w:r>
      <w:r>
        <w:rPr>
          <w:i/>
          <w:sz w:val="26"/>
          <w:szCs w:val="26"/>
        </w:rPr>
        <w:t>: Crisis, Irony, and Postmodernity</w:t>
      </w:r>
      <w:r>
        <w:rPr>
          <w:sz w:val="26"/>
          <w:szCs w:val="26"/>
        </w:rPr>
        <w:t xml:space="preserve">. </w:t>
      </w:r>
      <w:r>
        <w:rPr>
          <w:sz w:val="26"/>
          <w:szCs w:val="26"/>
        </w:rPr>
        <w:tab/>
      </w:r>
      <w:r>
        <w:rPr>
          <w:sz w:val="26"/>
          <w:szCs w:val="26"/>
        </w:rPr>
        <w:tab/>
      </w:r>
      <w:r>
        <w:rPr>
          <w:sz w:val="26"/>
          <w:szCs w:val="26"/>
        </w:rPr>
        <w:tab/>
        <w:t>Louisville, KY: Westminster/John Knox Press, 2006.</w:t>
      </w:r>
    </w:p>
    <w:p w:rsidR="00AB5DBB" w:rsidRDefault="00AB5DBB" w:rsidP="00AB5DBB">
      <w:pPr>
        <w:pStyle w:val="FootnoteText"/>
        <w:rPr>
          <w:sz w:val="26"/>
          <w:szCs w:val="26"/>
        </w:rPr>
      </w:pPr>
    </w:p>
    <w:p w:rsidR="00AB5DBB" w:rsidRPr="004002AC" w:rsidRDefault="00AB5DBB" w:rsidP="00AB5DBB">
      <w:pPr>
        <w:pStyle w:val="FootnoteText"/>
        <w:rPr>
          <w:sz w:val="26"/>
          <w:szCs w:val="26"/>
          <w:lang w:val="en-GB"/>
        </w:rPr>
      </w:pPr>
      <w:r w:rsidRPr="004002AC">
        <w:rPr>
          <w:sz w:val="26"/>
          <w:szCs w:val="26"/>
          <w:lang w:val="en-GB"/>
        </w:rPr>
        <w:t>Eller, Gary</w:t>
      </w:r>
      <w:r>
        <w:rPr>
          <w:sz w:val="26"/>
          <w:szCs w:val="26"/>
          <w:lang w:val="en-GB"/>
        </w:rPr>
        <w:t>,</w:t>
      </w:r>
      <w:r w:rsidRPr="004002AC">
        <w:rPr>
          <w:sz w:val="26"/>
          <w:szCs w:val="26"/>
          <w:lang w:val="en-GB"/>
        </w:rPr>
        <w:t xml:space="preserve"> ‘Special Interest Groups and American Presbyterianism’, </w:t>
      </w:r>
      <w:proofErr w:type="gramStart"/>
      <w:r w:rsidRPr="004002AC">
        <w:rPr>
          <w:sz w:val="26"/>
          <w:szCs w:val="26"/>
          <w:lang w:val="en-GB"/>
        </w:rPr>
        <w:t>eds</w:t>
      </w:r>
      <w:proofErr w:type="gramEnd"/>
      <w:r w:rsidRPr="004002AC">
        <w:rPr>
          <w:sz w:val="26"/>
          <w:szCs w:val="26"/>
          <w:lang w:val="en-GB"/>
        </w:rPr>
        <w:t xml:space="preserve"> </w:t>
      </w:r>
      <w:r>
        <w:rPr>
          <w:sz w:val="26"/>
          <w:szCs w:val="26"/>
          <w:lang w:val="en-GB"/>
        </w:rPr>
        <w:tab/>
      </w:r>
      <w:r>
        <w:rPr>
          <w:sz w:val="26"/>
          <w:szCs w:val="26"/>
          <w:lang w:val="en-GB"/>
        </w:rPr>
        <w:tab/>
      </w:r>
      <w:r>
        <w:rPr>
          <w:sz w:val="26"/>
          <w:szCs w:val="26"/>
          <w:lang w:val="en-GB"/>
        </w:rPr>
        <w:tab/>
      </w:r>
      <w:r>
        <w:rPr>
          <w:sz w:val="26"/>
          <w:szCs w:val="26"/>
          <w:lang w:val="en-GB"/>
        </w:rPr>
        <w:tab/>
      </w:r>
      <w:r w:rsidRPr="004002AC">
        <w:rPr>
          <w:sz w:val="26"/>
          <w:szCs w:val="26"/>
          <w:lang w:val="en-GB"/>
        </w:rPr>
        <w:t xml:space="preserve">Milton J. Coalter, John M. Mulder, and Louis B. Weeks, </w:t>
      </w:r>
      <w:r w:rsidRPr="004002AC">
        <w:rPr>
          <w:i/>
          <w:sz w:val="26"/>
          <w:szCs w:val="26"/>
          <w:lang w:val="en-GB"/>
        </w:rPr>
        <w:t xml:space="preserve">The </w:t>
      </w:r>
      <w:r>
        <w:rPr>
          <w:i/>
          <w:sz w:val="26"/>
          <w:szCs w:val="26"/>
          <w:lang w:val="en-GB"/>
        </w:rPr>
        <w:tab/>
      </w:r>
      <w:r>
        <w:rPr>
          <w:i/>
          <w:sz w:val="26"/>
          <w:szCs w:val="26"/>
          <w:lang w:val="en-GB"/>
        </w:rPr>
        <w:tab/>
      </w:r>
      <w:r>
        <w:rPr>
          <w:i/>
          <w:sz w:val="26"/>
          <w:szCs w:val="26"/>
          <w:lang w:val="en-GB"/>
        </w:rPr>
        <w:tab/>
      </w:r>
      <w:r>
        <w:rPr>
          <w:i/>
          <w:sz w:val="26"/>
          <w:szCs w:val="26"/>
          <w:lang w:val="en-GB"/>
        </w:rPr>
        <w:tab/>
      </w:r>
      <w:r>
        <w:rPr>
          <w:i/>
          <w:sz w:val="26"/>
          <w:szCs w:val="26"/>
          <w:lang w:val="en-GB"/>
        </w:rPr>
        <w:tab/>
      </w:r>
      <w:r w:rsidRPr="004002AC">
        <w:rPr>
          <w:i/>
          <w:sz w:val="26"/>
          <w:szCs w:val="26"/>
          <w:lang w:val="en-GB"/>
        </w:rPr>
        <w:t>Organizational</w:t>
      </w:r>
      <w:r>
        <w:rPr>
          <w:i/>
          <w:sz w:val="26"/>
          <w:szCs w:val="26"/>
          <w:lang w:val="en-GB"/>
        </w:rPr>
        <w:t xml:space="preserve"> </w:t>
      </w:r>
      <w:r w:rsidRPr="004002AC">
        <w:rPr>
          <w:i/>
          <w:sz w:val="26"/>
          <w:szCs w:val="26"/>
          <w:lang w:val="en-GB"/>
        </w:rPr>
        <w:t>Revolution</w:t>
      </w:r>
      <w:r>
        <w:rPr>
          <w:sz w:val="26"/>
          <w:szCs w:val="26"/>
          <w:lang w:val="en-GB"/>
        </w:rPr>
        <w:t xml:space="preserve">. </w:t>
      </w:r>
      <w:r w:rsidRPr="004002AC">
        <w:rPr>
          <w:sz w:val="26"/>
          <w:szCs w:val="26"/>
          <w:lang w:val="en-GB"/>
        </w:rPr>
        <w:t xml:space="preserve">Louisville: Westmisnter/John Knox Press, </w:t>
      </w:r>
      <w:r>
        <w:rPr>
          <w:sz w:val="26"/>
          <w:szCs w:val="26"/>
          <w:lang w:val="en-GB"/>
        </w:rPr>
        <w:tab/>
      </w:r>
      <w:r>
        <w:rPr>
          <w:sz w:val="26"/>
          <w:szCs w:val="26"/>
          <w:lang w:val="en-GB"/>
        </w:rPr>
        <w:tab/>
      </w:r>
      <w:r>
        <w:rPr>
          <w:sz w:val="26"/>
          <w:szCs w:val="26"/>
          <w:lang w:val="en-GB"/>
        </w:rPr>
        <w:tab/>
      </w:r>
      <w:r>
        <w:rPr>
          <w:sz w:val="26"/>
          <w:szCs w:val="26"/>
          <w:lang w:val="en-GB"/>
        </w:rPr>
        <w:tab/>
      </w:r>
      <w:r w:rsidRPr="004002AC">
        <w:rPr>
          <w:sz w:val="26"/>
          <w:szCs w:val="26"/>
          <w:lang w:val="en-GB"/>
        </w:rPr>
        <w:t xml:space="preserve">1992, </w:t>
      </w:r>
      <w:r>
        <w:rPr>
          <w:sz w:val="26"/>
          <w:szCs w:val="26"/>
          <w:lang w:val="en-GB"/>
        </w:rPr>
        <w:t>254-278.</w:t>
      </w:r>
    </w:p>
    <w:p w:rsidR="00AB5DBB" w:rsidRDefault="00AB5DBB" w:rsidP="00AB5DBB">
      <w:pPr>
        <w:pStyle w:val="FootnoteText"/>
        <w:rPr>
          <w:sz w:val="26"/>
          <w:szCs w:val="26"/>
        </w:rPr>
      </w:pPr>
    </w:p>
    <w:p w:rsidR="00AB5DBB" w:rsidRPr="00E83F9E" w:rsidRDefault="00AB5DBB" w:rsidP="00AB5DBB">
      <w:pPr>
        <w:pStyle w:val="FootnoteText"/>
        <w:rPr>
          <w:sz w:val="26"/>
          <w:szCs w:val="26"/>
          <w:lang w:val="en-GB"/>
        </w:rPr>
      </w:pPr>
      <w:r w:rsidRPr="00C067DF">
        <w:rPr>
          <w:sz w:val="26"/>
          <w:szCs w:val="26"/>
        </w:rPr>
        <w:t xml:space="preserve">Eshbaugh Howard and James Arthur Walther, ‘Western Seminary’, ed. James Arthur </w:t>
      </w:r>
      <w:r w:rsidRPr="00C067DF">
        <w:rPr>
          <w:sz w:val="26"/>
          <w:szCs w:val="26"/>
        </w:rPr>
        <w:tab/>
      </w:r>
      <w:r w:rsidR="004B101A">
        <w:rPr>
          <w:sz w:val="26"/>
          <w:szCs w:val="26"/>
        </w:rPr>
        <w:tab/>
      </w:r>
      <w:r w:rsidR="004B101A">
        <w:rPr>
          <w:sz w:val="26"/>
          <w:szCs w:val="26"/>
        </w:rPr>
        <w:tab/>
      </w:r>
      <w:r w:rsidRPr="00C067DF">
        <w:rPr>
          <w:sz w:val="26"/>
          <w:szCs w:val="26"/>
        </w:rPr>
        <w:t xml:space="preserve">Walther, </w:t>
      </w:r>
      <w:r w:rsidRPr="00C067DF">
        <w:rPr>
          <w:i/>
          <w:sz w:val="26"/>
          <w:szCs w:val="26"/>
        </w:rPr>
        <w:t>Ever a Frontier</w:t>
      </w:r>
      <w:r>
        <w:rPr>
          <w:i/>
          <w:sz w:val="26"/>
          <w:szCs w:val="26"/>
        </w:rPr>
        <w:t xml:space="preserve">. </w:t>
      </w:r>
      <w:r>
        <w:rPr>
          <w:sz w:val="26"/>
          <w:szCs w:val="26"/>
        </w:rPr>
        <w:t>Grand Rapids: Eerdmans Pub. Co., 1994, 133-158.</w:t>
      </w:r>
    </w:p>
    <w:p w:rsidR="00AB5DBB" w:rsidRDefault="00AB5DBB" w:rsidP="00AB5DBB">
      <w:pPr>
        <w:pStyle w:val="FootnoteText"/>
        <w:rPr>
          <w:sz w:val="26"/>
          <w:szCs w:val="26"/>
        </w:rPr>
      </w:pPr>
    </w:p>
    <w:p w:rsidR="00AB5DBB" w:rsidRPr="008C7B0A" w:rsidRDefault="00AB5DBB" w:rsidP="00AB5DBB">
      <w:pPr>
        <w:pStyle w:val="FootnoteText"/>
        <w:rPr>
          <w:sz w:val="26"/>
          <w:szCs w:val="26"/>
        </w:rPr>
      </w:pPr>
      <w:r w:rsidRPr="008C7B0A">
        <w:rPr>
          <w:sz w:val="26"/>
          <w:szCs w:val="26"/>
        </w:rPr>
        <w:lastRenderedPageBreak/>
        <w:t xml:space="preserve">Eskridge, Larry, ‘John Howard Pew’, ed. Timothy Larsen, </w:t>
      </w:r>
      <w:proofErr w:type="gramStart"/>
      <w:r>
        <w:rPr>
          <w:sz w:val="26"/>
          <w:szCs w:val="26"/>
        </w:rPr>
        <w:t>eds</w:t>
      </w:r>
      <w:proofErr w:type="gramEnd"/>
      <w:r>
        <w:rPr>
          <w:sz w:val="26"/>
          <w:szCs w:val="26"/>
        </w:rPr>
        <w:t xml:space="preserve"> D.G. Hart and Mark Noll, </w:t>
      </w:r>
      <w:r w:rsidR="004B101A">
        <w:rPr>
          <w:sz w:val="26"/>
          <w:szCs w:val="26"/>
        </w:rPr>
        <w:tab/>
      </w:r>
      <w:r w:rsidR="004B101A">
        <w:rPr>
          <w:sz w:val="26"/>
          <w:szCs w:val="26"/>
        </w:rPr>
        <w:tab/>
      </w:r>
      <w:r w:rsidRPr="008C7B0A">
        <w:rPr>
          <w:i/>
          <w:sz w:val="26"/>
          <w:szCs w:val="26"/>
        </w:rPr>
        <w:t xml:space="preserve">The </w:t>
      </w:r>
      <w:r>
        <w:rPr>
          <w:i/>
          <w:sz w:val="26"/>
          <w:szCs w:val="26"/>
        </w:rPr>
        <w:t xml:space="preserve">Biographical Dictionary of </w:t>
      </w:r>
      <w:r w:rsidRPr="008C7B0A">
        <w:rPr>
          <w:i/>
          <w:sz w:val="26"/>
          <w:szCs w:val="26"/>
        </w:rPr>
        <w:t xml:space="preserve">Evangelicals. </w:t>
      </w:r>
      <w:r w:rsidRPr="008C7B0A">
        <w:rPr>
          <w:sz w:val="26"/>
          <w:szCs w:val="26"/>
        </w:rPr>
        <w:t xml:space="preserve">Downers Grove: InterVarsity Press, 2003, </w:t>
      </w:r>
      <w:r w:rsidR="004B101A">
        <w:rPr>
          <w:sz w:val="26"/>
          <w:szCs w:val="26"/>
        </w:rPr>
        <w:tab/>
      </w:r>
      <w:r w:rsidR="004B101A">
        <w:rPr>
          <w:sz w:val="26"/>
          <w:szCs w:val="26"/>
        </w:rPr>
        <w:tab/>
      </w:r>
      <w:r w:rsidRPr="008C7B0A">
        <w:rPr>
          <w:sz w:val="26"/>
          <w:szCs w:val="26"/>
        </w:rPr>
        <w:t xml:space="preserve">522-523. </w:t>
      </w:r>
    </w:p>
    <w:p w:rsidR="00AB5DBB" w:rsidRDefault="00AB5DBB" w:rsidP="00AB5DBB">
      <w:pPr>
        <w:pStyle w:val="FootnoteText"/>
        <w:rPr>
          <w:sz w:val="26"/>
          <w:szCs w:val="26"/>
          <w:lang w:val="en-GB"/>
        </w:rPr>
      </w:pPr>
    </w:p>
    <w:p w:rsidR="00AB5DBB" w:rsidRPr="00C067DF" w:rsidRDefault="00AB5DBB" w:rsidP="00AB5DBB">
      <w:pPr>
        <w:pStyle w:val="FootnoteText"/>
        <w:rPr>
          <w:sz w:val="26"/>
          <w:szCs w:val="26"/>
        </w:rPr>
      </w:pPr>
      <w:r w:rsidRPr="00C067DF">
        <w:rPr>
          <w:sz w:val="26"/>
          <w:szCs w:val="26"/>
          <w:lang w:val="en-GB"/>
        </w:rPr>
        <w:t xml:space="preserve">Fisk, William L, </w:t>
      </w:r>
      <w:r w:rsidRPr="00C067DF">
        <w:rPr>
          <w:i/>
          <w:sz w:val="26"/>
          <w:szCs w:val="26"/>
          <w:lang w:val="en-GB"/>
        </w:rPr>
        <w:t xml:space="preserve">A History of Muskingum College. </w:t>
      </w:r>
      <w:r w:rsidRPr="00C067DF">
        <w:rPr>
          <w:sz w:val="26"/>
          <w:szCs w:val="26"/>
          <w:lang w:val="en-GB"/>
        </w:rPr>
        <w:t xml:space="preserve">New Concord, OH: Muskingum College, </w:t>
      </w:r>
      <w:r w:rsidRPr="00C067DF">
        <w:rPr>
          <w:sz w:val="26"/>
          <w:szCs w:val="26"/>
          <w:lang w:val="en-GB"/>
        </w:rPr>
        <w:tab/>
      </w:r>
      <w:r w:rsidR="004B101A">
        <w:rPr>
          <w:sz w:val="26"/>
          <w:szCs w:val="26"/>
          <w:lang w:val="en-GB"/>
        </w:rPr>
        <w:tab/>
      </w:r>
      <w:r w:rsidRPr="00C067DF">
        <w:rPr>
          <w:sz w:val="26"/>
          <w:szCs w:val="26"/>
          <w:lang w:val="en-GB"/>
        </w:rPr>
        <w:t>1978.</w:t>
      </w:r>
    </w:p>
    <w:p w:rsidR="00AB5DBB" w:rsidRDefault="00AB5DBB" w:rsidP="00AB5DBB">
      <w:pPr>
        <w:pStyle w:val="FootnoteText"/>
        <w:rPr>
          <w:sz w:val="26"/>
          <w:szCs w:val="26"/>
        </w:rPr>
      </w:pPr>
    </w:p>
    <w:p w:rsidR="00AB5DBB" w:rsidRPr="00C067DF" w:rsidRDefault="00AB5DBB" w:rsidP="00AB5DBB">
      <w:pPr>
        <w:pStyle w:val="FootnoteText"/>
        <w:rPr>
          <w:sz w:val="26"/>
          <w:szCs w:val="26"/>
        </w:rPr>
      </w:pPr>
      <w:r>
        <w:rPr>
          <w:sz w:val="26"/>
          <w:szCs w:val="26"/>
        </w:rPr>
        <w:t>---</w:t>
      </w:r>
      <w:proofErr w:type="gramStart"/>
      <w:r>
        <w:rPr>
          <w:sz w:val="26"/>
          <w:szCs w:val="26"/>
        </w:rPr>
        <w:t>.</w:t>
      </w:r>
      <w:r w:rsidRPr="00C067DF">
        <w:rPr>
          <w:sz w:val="26"/>
          <w:szCs w:val="26"/>
        </w:rPr>
        <w:t>,</w:t>
      </w:r>
      <w:proofErr w:type="gramEnd"/>
      <w:r w:rsidRPr="00C067DF">
        <w:rPr>
          <w:sz w:val="26"/>
          <w:szCs w:val="26"/>
        </w:rPr>
        <w:t xml:space="preserve"> ‘Addison H. Leitch’, </w:t>
      </w:r>
      <w:r w:rsidRPr="00C067DF">
        <w:rPr>
          <w:i/>
          <w:sz w:val="26"/>
          <w:szCs w:val="26"/>
        </w:rPr>
        <w:t xml:space="preserve">Dictionary of the Presbyterian and Reformed </w:t>
      </w:r>
      <w:r w:rsidRPr="00C067DF">
        <w:rPr>
          <w:i/>
          <w:sz w:val="26"/>
          <w:szCs w:val="26"/>
        </w:rPr>
        <w:tab/>
        <w:t>Tradition in America,</w:t>
      </w:r>
      <w:r w:rsidRPr="00C067DF">
        <w:rPr>
          <w:sz w:val="26"/>
          <w:szCs w:val="26"/>
        </w:rPr>
        <w:t xml:space="preserve"> eds. </w:t>
      </w:r>
      <w:r>
        <w:rPr>
          <w:sz w:val="26"/>
          <w:szCs w:val="26"/>
        </w:rPr>
        <w:tab/>
      </w:r>
      <w:r w:rsidR="004B101A">
        <w:rPr>
          <w:sz w:val="26"/>
          <w:szCs w:val="26"/>
        </w:rPr>
        <w:tab/>
      </w:r>
      <w:proofErr w:type="gramStart"/>
      <w:r w:rsidRPr="00C067DF">
        <w:rPr>
          <w:sz w:val="26"/>
          <w:szCs w:val="26"/>
        </w:rPr>
        <w:t>D.G. Hart &amp; Mark Noll</w:t>
      </w:r>
      <w:r>
        <w:rPr>
          <w:sz w:val="26"/>
          <w:szCs w:val="26"/>
        </w:rPr>
        <w:t>.</w:t>
      </w:r>
      <w:proofErr w:type="gramEnd"/>
      <w:r>
        <w:rPr>
          <w:sz w:val="26"/>
          <w:szCs w:val="26"/>
        </w:rPr>
        <w:t xml:space="preserve"> </w:t>
      </w:r>
      <w:r w:rsidRPr="00C067DF">
        <w:rPr>
          <w:sz w:val="26"/>
          <w:szCs w:val="26"/>
        </w:rPr>
        <w:t>Downers Gro</w:t>
      </w:r>
      <w:r>
        <w:rPr>
          <w:sz w:val="26"/>
          <w:szCs w:val="26"/>
        </w:rPr>
        <w:t xml:space="preserve">ve: InterVarsity Press, 1999, </w:t>
      </w:r>
      <w:r w:rsidRPr="00C067DF">
        <w:rPr>
          <w:sz w:val="26"/>
          <w:szCs w:val="26"/>
        </w:rPr>
        <w:t xml:space="preserve">142. </w:t>
      </w:r>
    </w:p>
    <w:p w:rsidR="00AB5DBB" w:rsidRPr="00C067DF" w:rsidRDefault="00AB5DBB" w:rsidP="00AB5DBB">
      <w:pPr>
        <w:pStyle w:val="FootnoteText"/>
        <w:rPr>
          <w:sz w:val="26"/>
          <w:szCs w:val="26"/>
        </w:rPr>
      </w:pPr>
    </w:p>
    <w:p w:rsidR="00AB5DBB" w:rsidRPr="00C067DF" w:rsidRDefault="00AB5DBB" w:rsidP="00AB5DBB">
      <w:pPr>
        <w:pStyle w:val="FootnoteText"/>
        <w:rPr>
          <w:sz w:val="26"/>
          <w:szCs w:val="26"/>
          <w:lang w:val="en-GB"/>
        </w:rPr>
      </w:pPr>
      <w:proofErr w:type="gramStart"/>
      <w:r w:rsidRPr="00C067DF">
        <w:rPr>
          <w:sz w:val="26"/>
          <w:szCs w:val="26"/>
        </w:rPr>
        <w:t xml:space="preserve">Frame, John, </w:t>
      </w:r>
      <w:r w:rsidRPr="00C067DF">
        <w:rPr>
          <w:i/>
          <w:sz w:val="26"/>
          <w:szCs w:val="26"/>
        </w:rPr>
        <w:t>Cornelius Van Til</w:t>
      </w:r>
      <w:r w:rsidR="004B101A">
        <w:rPr>
          <w:sz w:val="26"/>
          <w:szCs w:val="26"/>
        </w:rPr>
        <w:t>.</w:t>
      </w:r>
      <w:proofErr w:type="gramEnd"/>
      <w:r w:rsidR="004B101A">
        <w:rPr>
          <w:sz w:val="26"/>
          <w:szCs w:val="26"/>
        </w:rPr>
        <w:t xml:space="preserve"> Philipsburg</w:t>
      </w:r>
      <w:r w:rsidRPr="00C067DF">
        <w:rPr>
          <w:sz w:val="26"/>
          <w:szCs w:val="26"/>
        </w:rPr>
        <w:t xml:space="preserve">, NJ: Presbyterian and Reformed Pub. </w:t>
      </w:r>
      <w:proofErr w:type="gramStart"/>
      <w:r w:rsidRPr="00C067DF">
        <w:rPr>
          <w:sz w:val="26"/>
          <w:szCs w:val="26"/>
        </w:rPr>
        <w:t xml:space="preserve">Co., </w:t>
      </w:r>
      <w:r w:rsidR="004B101A">
        <w:rPr>
          <w:sz w:val="26"/>
          <w:szCs w:val="26"/>
        </w:rPr>
        <w:tab/>
      </w:r>
      <w:r w:rsidR="004B101A">
        <w:rPr>
          <w:sz w:val="26"/>
          <w:szCs w:val="26"/>
        </w:rPr>
        <w:tab/>
      </w:r>
      <w:r w:rsidRPr="00C067DF">
        <w:rPr>
          <w:sz w:val="26"/>
          <w:szCs w:val="26"/>
        </w:rPr>
        <w:t>1995.</w:t>
      </w:r>
      <w:proofErr w:type="gramEnd"/>
    </w:p>
    <w:p w:rsidR="00AB5DBB" w:rsidRDefault="00AB5DBB" w:rsidP="00AB5DBB">
      <w:pPr>
        <w:pStyle w:val="FootnoteText"/>
        <w:rPr>
          <w:sz w:val="26"/>
          <w:szCs w:val="26"/>
        </w:rPr>
      </w:pPr>
    </w:p>
    <w:p w:rsidR="00AB5DBB" w:rsidRPr="00891C9E" w:rsidRDefault="00AB5DBB" w:rsidP="00AB5DBB">
      <w:pPr>
        <w:pStyle w:val="FootnoteText"/>
        <w:rPr>
          <w:sz w:val="26"/>
          <w:szCs w:val="26"/>
          <w:lang w:val="en-GB"/>
        </w:rPr>
      </w:pPr>
      <w:r w:rsidRPr="00FE7BD6">
        <w:rPr>
          <w:sz w:val="26"/>
          <w:szCs w:val="26"/>
          <w:lang w:val="en-GB"/>
        </w:rPr>
        <w:t>Freundt, A.H.</w:t>
      </w:r>
      <w:r>
        <w:rPr>
          <w:sz w:val="26"/>
          <w:szCs w:val="26"/>
          <w:lang w:val="en-GB"/>
        </w:rPr>
        <w:t>,</w:t>
      </w:r>
      <w:r w:rsidRPr="00FE7BD6">
        <w:rPr>
          <w:sz w:val="26"/>
          <w:szCs w:val="26"/>
          <w:lang w:val="en-GB"/>
        </w:rPr>
        <w:t xml:space="preserve"> ‘Presbyterian Church in America’, in D.G. Hart and Mark Noll eds, </w:t>
      </w:r>
      <w:r>
        <w:rPr>
          <w:sz w:val="26"/>
          <w:szCs w:val="26"/>
          <w:lang w:val="en-GB"/>
        </w:rPr>
        <w:tab/>
      </w:r>
      <w:r>
        <w:rPr>
          <w:sz w:val="26"/>
          <w:szCs w:val="26"/>
          <w:lang w:val="en-GB"/>
        </w:rPr>
        <w:tab/>
      </w:r>
      <w:r>
        <w:rPr>
          <w:sz w:val="26"/>
          <w:szCs w:val="26"/>
          <w:lang w:val="en-GB"/>
        </w:rPr>
        <w:tab/>
      </w:r>
      <w:r w:rsidRPr="00FE7BD6">
        <w:rPr>
          <w:i/>
          <w:sz w:val="26"/>
          <w:szCs w:val="26"/>
          <w:lang w:val="en-GB"/>
        </w:rPr>
        <w:t xml:space="preserve">Dictionary of the Presbyterian and Reformed Tradition in America. </w:t>
      </w:r>
      <w:r w:rsidRPr="00FE7BD6">
        <w:rPr>
          <w:sz w:val="26"/>
          <w:szCs w:val="26"/>
          <w:lang w:val="en-GB"/>
        </w:rPr>
        <w:t xml:space="preserve">Downers Grove, </w:t>
      </w:r>
      <w:r>
        <w:rPr>
          <w:sz w:val="26"/>
          <w:szCs w:val="26"/>
          <w:lang w:val="en-GB"/>
        </w:rPr>
        <w:tab/>
      </w:r>
      <w:r>
        <w:rPr>
          <w:sz w:val="26"/>
          <w:szCs w:val="26"/>
          <w:lang w:val="en-GB"/>
        </w:rPr>
        <w:tab/>
      </w:r>
      <w:r>
        <w:rPr>
          <w:sz w:val="26"/>
          <w:szCs w:val="26"/>
          <w:lang w:val="en-GB"/>
        </w:rPr>
        <w:tab/>
      </w:r>
      <w:r w:rsidRPr="00FE7BD6">
        <w:rPr>
          <w:sz w:val="26"/>
          <w:szCs w:val="26"/>
          <w:lang w:val="en-GB"/>
        </w:rPr>
        <w:t>IL: Inter</w:t>
      </w:r>
      <w:r>
        <w:rPr>
          <w:sz w:val="26"/>
          <w:szCs w:val="26"/>
          <w:lang w:val="en-GB"/>
        </w:rPr>
        <w:t xml:space="preserve">Varsity Press, 1999, 198-199.  </w:t>
      </w:r>
    </w:p>
    <w:p w:rsidR="00AB5DBB" w:rsidRDefault="00AB5DBB" w:rsidP="00AB5DBB">
      <w:pPr>
        <w:pStyle w:val="FootnoteText"/>
        <w:rPr>
          <w:sz w:val="26"/>
          <w:szCs w:val="26"/>
        </w:rPr>
      </w:pPr>
    </w:p>
    <w:p w:rsidR="00AB5DBB" w:rsidRPr="00CB72AB" w:rsidRDefault="00AB5DBB" w:rsidP="00AB5DBB">
      <w:pPr>
        <w:pStyle w:val="FootnoteText"/>
        <w:rPr>
          <w:sz w:val="26"/>
          <w:szCs w:val="26"/>
        </w:rPr>
      </w:pPr>
      <w:proofErr w:type="gramStart"/>
      <w:r w:rsidRPr="00CB72AB">
        <w:rPr>
          <w:sz w:val="26"/>
          <w:szCs w:val="26"/>
        </w:rPr>
        <w:t>Geisler</w:t>
      </w:r>
      <w:r>
        <w:rPr>
          <w:sz w:val="26"/>
          <w:szCs w:val="26"/>
        </w:rPr>
        <w:t>,</w:t>
      </w:r>
      <w:r w:rsidRPr="00CB72AB">
        <w:rPr>
          <w:sz w:val="26"/>
          <w:szCs w:val="26"/>
        </w:rPr>
        <w:t xml:space="preserve"> Norman L and William Roach, </w:t>
      </w:r>
      <w:r w:rsidRPr="00CB72AB">
        <w:rPr>
          <w:i/>
          <w:sz w:val="26"/>
          <w:szCs w:val="26"/>
        </w:rPr>
        <w:t>Defending Inerrancy</w:t>
      </w:r>
      <w:r>
        <w:rPr>
          <w:sz w:val="26"/>
          <w:szCs w:val="26"/>
        </w:rPr>
        <w:t>.</w:t>
      </w:r>
      <w:proofErr w:type="gramEnd"/>
      <w:r>
        <w:rPr>
          <w:sz w:val="26"/>
          <w:szCs w:val="26"/>
        </w:rPr>
        <w:t xml:space="preserve"> </w:t>
      </w:r>
      <w:r w:rsidRPr="00CB72AB">
        <w:rPr>
          <w:sz w:val="26"/>
          <w:szCs w:val="26"/>
        </w:rPr>
        <w:t xml:space="preserve">Grand Rapids: Baker </w:t>
      </w:r>
      <w:r>
        <w:rPr>
          <w:sz w:val="26"/>
          <w:szCs w:val="26"/>
        </w:rPr>
        <w:tab/>
      </w:r>
      <w:r>
        <w:rPr>
          <w:sz w:val="26"/>
          <w:szCs w:val="26"/>
        </w:rPr>
        <w:tab/>
      </w:r>
      <w:r>
        <w:rPr>
          <w:sz w:val="26"/>
          <w:szCs w:val="26"/>
        </w:rPr>
        <w:tab/>
      </w:r>
      <w:r w:rsidRPr="00CB72AB">
        <w:rPr>
          <w:sz w:val="26"/>
          <w:szCs w:val="26"/>
        </w:rPr>
        <w:t>Books, 201</w:t>
      </w:r>
      <w:r>
        <w:rPr>
          <w:sz w:val="26"/>
          <w:szCs w:val="26"/>
        </w:rPr>
        <w:t>1.</w:t>
      </w:r>
    </w:p>
    <w:p w:rsidR="004B101A" w:rsidRPr="00E73308" w:rsidRDefault="00E73308" w:rsidP="00E73308">
      <w:pPr>
        <w:pStyle w:val="FootnoteText"/>
        <w:rPr>
          <w:sz w:val="26"/>
          <w:szCs w:val="26"/>
        </w:rPr>
      </w:pPr>
      <w:r>
        <w:rPr>
          <w:sz w:val="26"/>
          <w:szCs w:val="26"/>
        </w:rPr>
        <w:tab/>
      </w:r>
    </w:p>
    <w:p w:rsidR="00AB5DBB" w:rsidRPr="00C067DF" w:rsidRDefault="00AB5DBB" w:rsidP="004B101A">
      <w:pPr>
        <w:spacing w:line="240" w:lineRule="auto"/>
        <w:rPr>
          <w:sz w:val="26"/>
          <w:szCs w:val="26"/>
          <w:lang w:val="en-GB"/>
        </w:rPr>
      </w:pPr>
      <w:r w:rsidRPr="00C067DF">
        <w:rPr>
          <w:sz w:val="26"/>
          <w:szCs w:val="26"/>
          <w:lang w:val="en-GB"/>
        </w:rPr>
        <w:t xml:space="preserve">Gamble, W Paul, </w:t>
      </w:r>
      <w:r w:rsidRPr="00C067DF">
        <w:rPr>
          <w:i/>
          <w:sz w:val="26"/>
          <w:szCs w:val="26"/>
          <w:lang w:val="en-GB"/>
        </w:rPr>
        <w:t>The Westminster Story</w:t>
      </w:r>
      <w:r w:rsidRPr="00C067DF">
        <w:rPr>
          <w:sz w:val="26"/>
          <w:szCs w:val="26"/>
          <w:lang w:val="en-GB"/>
        </w:rPr>
        <w:t>. New Wilmington, PA: Westminster College, 2002.</w:t>
      </w:r>
    </w:p>
    <w:p w:rsidR="00AB5DBB" w:rsidRPr="00C067DF" w:rsidRDefault="00AB5DBB" w:rsidP="004B101A">
      <w:pPr>
        <w:pStyle w:val="FootnoteText"/>
        <w:rPr>
          <w:sz w:val="26"/>
          <w:szCs w:val="26"/>
        </w:rPr>
      </w:pPr>
    </w:p>
    <w:p w:rsidR="00AB5DBB" w:rsidRPr="00C067DF" w:rsidRDefault="00AB5DBB" w:rsidP="004B101A">
      <w:pPr>
        <w:pStyle w:val="FootnoteText"/>
        <w:rPr>
          <w:sz w:val="26"/>
          <w:szCs w:val="26"/>
        </w:rPr>
      </w:pPr>
      <w:r w:rsidRPr="00C067DF">
        <w:rPr>
          <w:sz w:val="26"/>
          <w:szCs w:val="26"/>
        </w:rPr>
        <w:t xml:space="preserve">Glass, William Robert, </w:t>
      </w:r>
      <w:r w:rsidRPr="00C067DF">
        <w:rPr>
          <w:i/>
          <w:sz w:val="26"/>
          <w:szCs w:val="26"/>
        </w:rPr>
        <w:t>Strangers in Zion</w:t>
      </w:r>
      <w:r w:rsidRPr="00C067DF">
        <w:rPr>
          <w:sz w:val="26"/>
          <w:szCs w:val="26"/>
        </w:rPr>
        <w:t>. Macon, GA: Mercer University Press, 2000.</w:t>
      </w:r>
    </w:p>
    <w:p w:rsidR="00AB5DBB" w:rsidRPr="00C067DF" w:rsidRDefault="00AB5DBB" w:rsidP="004B101A">
      <w:pPr>
        <w:pStyle w:val="FootnoteText"/>
        <w:rPr>
          <w:sz w:val="26"/>
          <w:szCs w:val="26"/>
        </w:rPr>
      </w:pPr>
    </w:p>
    <w:p w:rsidR="00AB5DBB" w:rsidRPr="00C067DF" w:rsidRDefault="00AB5DBB" w:rsidP="004B101A">
      <w:pPr>
        <w:pStyle w:val="FootnoteText"/>
        <w:rPr>
          <w:sz w:val="26"/>
          <w:szCs w:val="26"/>
        </w:rPr>
      </w:pPr>
      <w:r w:rsidRPr="00C067DF">
        <w:rPr>
          <w:sz w:val="26"/>
          <w:szCs w:val="26"/>
        </w:rPr>
        <w:t xml:space="preserve">Gilliand Jr., </w:t>
      </w:r>
      <w:proofErr w:type="gramStart"/>
      <w:r w:rsidRPr="00C067DF">
        <w:rPr>
          <w:sz w:val="26"/>
          <w:szCs w:val="26"/>
        </w:rPr>
        <w:t>ed</w:t>
      </w:r>
      <w:proofErr w:type="gramEnd"/>
      <w:r w:rsidRPr="00C067DF">
        <w:rPr>
          <w:sz w:val="26"/>
          <w:szCs w:val="26"/>
        </w:rPr>
        <w:t xml:space="preserve"> Thomas Matthew </w:t>
      </w:r>
      <w:r w:rsidRPr="00C067DF">
        <w:rPr>
          <w:i/>
          <w:sz w:val="26"/>
          <w:szCs w:val="26"/>
        </w:rPr>
        <w:t>Truth and Love</w:t>
      </w:r>
      <w:r w:rsidRPr="00C067DF">
        <w:rPr>
          <w:sz w:val="26"/>
          <w:szCs w:val="26"/>
        </w:rPr>
        <w:t xml:space="preserve">. Maryville, TN: United Presbyterian </w:t>
      </w:r>
      <w:r w:rsidRPr="00C067DF">
        <w:rPr>
          <w:sz w:val="26"/>
          <w:szCs w:val="26"/>
        </w:rPr>
        <w:tab/>
      </w:r>
      <w:r w:rsidR="00E73308">
        <w:rPr>
          <w:sz w:val="26"/>
          <w:szCs w:val="26"/>
        </w:rPr>
        <w:tab/>
      </w:r>
      <w:r w:rsidR="00E73308">
        <w:rPr>
          <w:sz w:val="26"/>
          <w:szCs w:val="26"/>
        </w:rPr>
        <w:tab/>
      </w:r>
      <w:r w:rsidRPr="00C067DF">
        <w:rPr>
          <w:sz w:val="26"/>
          <w:szCs w:val="26"/>
        </w:rPr>
        <w:t>Conservancy of North America, 2008.</w:t>
      </w:r>
    </w:p>
    <w:p w:rsidR="00AB5DBB" w:rsidRDefault="00AB5DBB" w:rsidP="004B101A">
      <w:pPr>
        <w:pStyle w:val="FootnoteText"/>
        <w:rPr>
          <w:sz w:val="26"/>
          <w:szCs w:val="26"/>
        </w:rPr>
      </w:pPr>
    </w:p>
    <w:p w:rsidR="00AB5DBB" w:rsidRPr="00CB72AB" w:rsidRDefault="00AB5DBB" w:rsidP="004B101A">
      <w:pPr>
        <w:pStyle w:val="FootnoteText"/>
        <w:rPr>
          <w:sz w:val="26"/>
          <w:szCs w:val="26"/>
        </w:rPr>
      </w:pPr>
      <w:proofErr w:type="gramStart"/>
      <w:r w:rsidRPr="00CB72AB">
        <w:rPr>
          <w:sz w:val="26"/>
          <w:szCs w:val="26"/>
        </w:rPr>
        <w:t>Grimstead, Jay</w:t>
      </w:r>
      <w:r>
        <w:rPr>
          <w:sz w:val="26"/>
          <w:szCs w:val="26"/>
        </w:rPr>
        <w:t>,</w:t>
      </w:r>
      <w:r w:rsidRPr="00CB72AB">
        <w:rPr>
          <w:sz w:val="26"/>
          <w:szCs w:val="26"/>
        </w:rPr>
        <w:t xml:space="preserve"> ‘How the International Council on Biblical Inerrancy Began’, </w:t>
      </w:r>
      <w:r>
        <w:rPr>
          <w:sz w:val="26"/>
          <w:szCs w:val="26"/>
        </w:rPr>
        <w:tab/>
      </w:r>
      <w:r>
        <w:rPr>
          <w:sz w:val="26"/>
          <w:szCs w:val="26"/>
        </w:rPr>
        <w:tab/>
      </w:r>
      <w:r>
        <w:rPr>
          <w:sz w:val="26"/>
          <w:szCs w:val="26"/>
        </w:rPr>
        <w:tab/>
      </w:r>
      <w:r>
        <w:rPr>
          <w:sz w:val="26"/>
          <w:szCs w:val="26"/>
        </w:rPr>
        <w:tab/>
      </w:r>
      <w:r w:rsidRPr="00CB72AB">
        <w:rPr>
          <w:sz w:val="26"/>
          <w:szCs w:val="26"/>
        </w:rPr>
        <w:t xml:space="preserve">&lt;http://65.175.91.69/Reformation_net/Pages/ICBI_Background.htm&gt;, </w:t>
      </w:r>
      <w:r>
        <w:rPr>
          <w:sz w:val="26"/>
          <w:szCs w:val="26"/>
        </w:rPr>
        <w:tab/>
      </w:r>
      <w:r>
        <w:rPr>
          <w:sz w:val="26"/>
          <w:szCs w:val="26"/>
        </w:rPr>
        <w:tab/>
      </w:r>
      <w:r>
        <w:rPr>
          <w:sz w:val="26"/>
          <w:szCs w:val="26"/>
        </w:rPr>
        <w:tab/>
      </w:r>
      <w:r w:rsidRPr="00CB72AB">
        <w:rPr>
          <w:sz w:val="26"/>
          <w:szCs w:val="26"/>
        </w:rPr>
        <w:t>accessed on 6 November 2012.</w:t>
      </w:r>
      <w:proofErr w:type="gramEnd"/>
    </w:p>
    <w:p w:rsidR="00AB5DBB" w:rsidRPr="00C067DF" w:rsidRDefault="00AB5DBB" w:rsidP="004B101A">
      <w:pPr>
        <w:pStyle w:val="FootnoteText"/>
        <w:rPr>
          <w:sz w:val="26"/>
          <w:szCs w:val="26"/>
        </w:rPr>
      </w:pPr>
    </w:p>
    <w:p w:rsidR="00AB5DBB" w:rsidRPr="00C067DF" w:rsidRDefault="00AB5DBB" w:rsidP="004B101A">
      <w:pPr>
        <w:pStyle w:val="FootnoteText"/>
        <w:rPr>
          <w:sz w:val="26"/>
          <w:szCs w:val="26"/>
        </w:rPr>
      </w:pPr>
      <w:proofErr w:type="gramStart"/>
      <w:r w:rsidRPr="00C067DF">
        <w:rPr>
          <w:sz w:val="26"/>
          <w:szCs w:val="26"/>
        </w:rPr>
        <w:t xml:space="preserve">Gundlach, Bradley, </w:t>
      </w:r>
      <w:r w:rsidRPr="00C067DF">
        <w:rPr>
          <w:i/>
          <w:sz w:val="26"/>
          <w:szCs w:val="26"/>
        </w:rPr>
        <w:t>Process and Providence</w:t>
      </w:r>
      <w:r w:rsidRPr="00C067DF">
        <w:rPr>
          <w:sz w:val="26"/>
          <w:szCs w:val="26"/>
        </w:rPr>
        <w:t>.</w:t>
      </w:r>
      <w:proofErr w:type="gramEnd"/>
      <w:r w:rsidRPr="00C067DF">
        <w:rPr>
          <w:sz w:val="26"/>
          <w:szCs w:val="26"/>
        </w:rPr>
        <w:t xml:space="preserve"> Grand Rapids: Eerdmans Pub. </w:t>
      </w:r>
      <w:proofErr w:type="gramStart"/>
      <w:r w:rsidRPr="00C067DF">
        <w:rPr>
          <w:sz w:val="26"/>
          <w:szCs w:val="26"/>
        </w:rPr>
        <w:t>Co., 2013.</w:t>
      </w:r>
      <w:proofErr w:type="gramEnd"/>
    </w:p>
    <w:p w:rsidR="00AB5DBB" w:rsidRDefault="00AB5DBB" w:rsidP="004B101A">
      <w:pPr>
        <w:pStyle w:val="FootnoteText"/>
        <w:rPr>
          <w:sz w:val="26"/>
          <w:szCs w:val="26"/>
        </w:rPr>
      </w:pPr>
    </w:p>
    <w:p w:rsidR="00AB5DBB" w:rsidRPr="00C067DF" w:rsidRDefault="00AB5DBB" w:rsidP="004B101A">
      <w:pPr>
        <w:pStyle w:val="FootnoteText"/>
        <w:rPr>
          <w:sz w:val="26"/>
          <w:szCs w:val="26"/>
          <w:lang w:val="en-GB"/>
        </w:rPr>
      </w:pPr>
      <w:r w:rsidRPr="00C067DF">
        <w:rPr>
          <w:sz w:val="26"/>
          <w:szCs w:val="26"/>
        </w:rPr>
        <w:t>Hannah, John</w:t>
      </w:r>
      <w:r>
        <w:rPr>
          <w:sz w:val="26"/>
          <w:szCs w:val="26"/>
        </w:rPr>
        <w:t>,</w:t>
      </w:r>
      <w:r w:rsidRPr="00C067DF">
        <w:rPr>
          <w:sz w:val="26"/>
          <w:szCs w:val="26"/>
        </w:rPr>
        <w:t xml:space="preserve"> </w:t>
      </w:r>
      <w:proofErr w:type="gramStart"/>
      <w:r w:rsidRPr="00C067DF">
        <w:rPr>
          <w:i/>
          <w:sz w:val="26"/>
          <w:szCs w:val="26"/>
        </w:rPr>
        <w:t>An</w:t>
      </w:r>
      <w:proofErr w:type="gramEnd"/>
      <w:r w:rsidRPr="00C067DF">
        <w:rPr>
          <w:i/>
          <w:sz w:val="26"/>
          <w:szCs w:val="26"/>
        </w:rPr>
        <w:t xml:space="preserve"> Uncommon Union</w:t>
      </w:r>
      <w:r>
        <w:rPr>
          <w:sz w:val="26"/>
          <w:szCs w:val="26"/>
        </w:rPr>
        <w:t>. Grand Rapids: Zondervan, 2009.</w:t>
      </w:r>
    </w:p>
    <w:p w:rsidR="00AB5DBB" w:rsidRDefault="00AB5DBB" w:rsidP="004B101A">
      <w:pPr>
        <w:pStyle w:val="FootnoteText"/>
        <w:rPr>
          <w:sz w:val="26"/>
          <w:szCs w:val="26"/>
          <w:lang w:val="en-GB"/>
        </w:rPr>
      </w:pPr>
    </w:p>
    <w:p w:rsidR="00AB5DBB" w:rsidRPr="00FB5AAF" w:rsidRDefault="00AB5DBB" w:rsidP="004B101A">
      <w:pPr>
        <w:pStyle w:val="FootnoteText"/>
        <w:rPr>
          <w:sz w:val="26"/>
          <w:szCs w:val="26"/>
          <w:lang w:val="en-GB"/>
        </w:rPr>
      </w:pPr>
      <w:r w:rsidRPr="00FB5AAF">
        <w:rPr>
          <w:sz w:val="26"/>
          <w:szCs w:val="26"/>
          <w:lang w:val="en-GB"/>
        </w:rPr>
        <w:t>Hansen, Colin,</w:t>
      </w:r>
      <w:r w:rsidRPr="00FB5AAF">
        <w:rPr>
          <w:i/>
          <w:sz w:val="26"/>
          <w:szCs w:val="26"/>
          <w:lang w:val="en-GB"/>
        </w:rPr>
        <w:t xml:space="preserve"> Young, Restless, Reformed</w:t>
      </w:r>
      <w:r w:rsidRPr="00FB5AAF">
        <w:rPr>
          <w:sz w:val="26"/>
          <w:szCs w:val="26"/>
          <w:lang w:val="en-GB"/>
        </w:rPr>
        <w:t>. Wheaton, IL: Crossway Books, 2008.</w:t>
      </w:r>
    </w:p>
    <w:p w:rsidR="00AB5DBB" w:rsidRDefault="00AB5DBB" w:rsidP="004B101A">
      <w:pPr>
        <w:pStyle w:val="FootnoteText"/>
        <w:rPr>
          <w:sz w:val="26"/>
          <w:szCs w:val="26"/>
        </w:rPr>
      </w:pPr>
    </w:p>
    <w:p w:rsidR="00AB5DBB" w:rsidRPr="002D73D5" w:rsidRDefault="00AB5DBB" w:rsidP="004B101A">
      <w:pPr>
        <w:pStyle w:val="FootnoteText"/>
        <w:rPr>
          <w:sz w:val="26"/>
          <w:szCs w:val="26"/>
          <w:lang w:val="en-GB"/>
        </w:rPr>
      </w:pPr>
      <w:r w:rsidRPr="002D73D5">
        <w:rPr>
          <w:sz w:val="26"/>
          <w:szCs w:val="26"/>
          <w:lang w:val="en-GB"/>
        </w:rPr>
        <w:t xml:space="preserve">Hart, D.G., ‘Before the Young, Restless and Reformed: Edwards’ Appeal to </w:t>
      </w:r>
      <w:r>
        <w:rPr>
          <w:sz w:val="26"/>
          <w:szCs w:val="26"/>
          <w:lang w:val="en-GB"/>
        </w:rPr>
        <w:tab/>
      </w:r>
      <w:r>
        <w:rPr>
          <w:sz w:val="26"/>
          <w:szCs w:val="26"/>
          <w:lang w:val="en-GB"/>
        </w:rPr>
        <w:tab/>
      </w:r>
      <w:r>
        <w:rPr>
          <w:sz w:val="26"/>
          <w:szCs w:val="26"/>
          <w:lang w:val="en-GB"/>
        </w:rPr>
        <w:tab/>
      </w:r>
      <w:r>
        <w:rPr>
          <w:sz w:val="26"/>
          <w:szCs w:val="26"/>
          <w:lang w:val="en-GB"/>
        </w:rPr>
        <w:tab/>
      </w:r>
      <w:r w:rsidRPr="002D73D5">
        <w:rPr>
          <w:sz w:val="26"/>
          <w:szCs w:val="26"/>
          <w:lang w:val="en-GB"/>
        </w:rPr>
        <w:t>Post-</w:t>
      </w:r>
      <w:r>
        <w:rPr>
          <w:sz w:val="26"/>
          <w:szCs w:val="26"/>
          <w:lang w:val="en-GB"/>
        </w:rPr>
        <w:t xml:space="preserve">World </w:t>
      </w:r>
      <w:r w:rsidRPr="002D73D5">
        <w:rPr>
          <w:sz w:val="26"/>
          <w:szCs w:val="26"/>
          <w:lang w:val="en-GB"/>
        </w:rPr>
        <w:t xml:space="preserve">War II Evangelicals’, </w:t>
      </w:r>
      <w:r>
        <w:rPr>
          <w:sz w:val="26"/>
          <w:szCs w:val="26"/>
          <w:lang w:val="en-GB"/>
        </w:rPr>
        <w:t xml:space="preserve">eds </w:t>
      </w:r>
      <w:r w:rsidRPr="002D73D5">
        <w:rPr>
          <w:sz w:val="26"/>
          <w:szCs w:val="26"/>
          <w:lang w:val="en-GB"/>
        </w:rPr>
        <w:t xml:space="preserve">Oliver D. Crisp and Douglas A. </w:t>
      </w:r>
      <w:r>
        <w:rPr>
          <w:sz w:val="26"/>
          <w:szCs w:val="26"/>
          <w:lang w:val="en-GB"/>
        </w:rPr>
        <w:tab/>
      </w:r>
      <w:r>
        <w:rPr>
          <w:sz w:val="26"/>
          <w:szCs w:val="26"/>
          <w:lang w:val="en-GB"/>
        </w:rPr>
        <w:tab/>
      </w:r>
      <w:r>
        <w:rPr>
          <w:sz w:val="26"/>
          <w:szCs w:val="26"/>
          <w:lang w:val="en-GB"/>
        </w:rPr>
        <w:tab/>
      </w:r>
      <w:r>
        <w:rPr>
          <w:sz w:val="26"/>
          <w:szCs w:val="26"/>
          <w:lang w:val="en-GB"/>
        </w:rPr>
        <w:tab/>
      </w:r>
      <w:proofErr w:type="gramStart"/>
      <w:r w:rsidRPr="002D73D5">
        <w:rPr>
          <w:sz w:val="26"/>
          <w:szCs w:val="26"/>
          <w:lang w:val="en-GB"/>
        </w:rPr>
        <w:t xml:space="preserve">Sweeney, </w:t>
      </w:r>
      <w:r w:rsidRPr="002D73D5">
        <w:rPr>
          <w:i/>
          <w:sz w:val="26"/>
          <w:szCs w:val="26"/>
          <w:lang w:val="en-GB"/>
        </w:rPr>
        <w:t>After Jonathan Edwards</w:t>
      </w:r>
      <w:r w:rsidRPr="002D73D5">
        <w:rPr>
          <w:sz w:val="26"/>
          <w:szCs w:val="26"/>
          <w:lang w:val="en-GB"/>
        </w:rPr>
        <w:t>.</w:t>
      </w:r>
      <w:proofErr w:type="gramEnd"/>
      <w:r w:rsidRPr="002D73D5">
        <w:rPr>
          <w:sz w:val="26"/>
          <w:szCs w:val="26"/>
          <w:lang w:val="en-GB"/>
        </w:rPr>
        <w:t xml:space="preserve"> New York: Oxford University </w:t>
      </w:r>
      <w:r>
        <w:rPr>
          <w:sz w:val="26"/>
          <w:szCs w:val="26"/>
          <w:lang w:val="en-GB"/>
        </w:rPr>
        <w:tab/>
      </w:r>
      <w:r>
        <w:rPr>
          <w:sz w:val="26"/>
          <w:szCs w:val="26"/>
          <w:lang w:val="en-GB"/>
        </w:rPr>
        <w:tab/>
      </w:r>
      <w:r>
        <w:rPr>
          <w:sz w:val="26"/>
          <w:szCs w:val="26"/>
          <w:lang w:val="en-GB"/>
        </w:rPr>
        <w:tab/>
      </w:r>
      <w:r>
        <w:rPr>
          <w:sz w:val="26"/>
          <w:szCs w:val="26"/>
          <w:lang w:val="en-GB"/>
        </w:rPr>
        <w:tab/>
      </w:r>
      <w:r>
        <w:rPr>
          <w:sz w:val="26"/>
          <w:szCs w:val="26"/>
          <w:lang w:val="en-GB"/>
        </w:rPr>
        <w:tab/>
        <w:t xml:space="preserve">Press, </w:t>
      </w:r>
      <w:r w:rsidRPr="002D73D5">
        <w:rPr>
          <w:sz w:val="26"/>
          <w:szCs w:val="26"/>
          <w:lang w:val="en-GB"/>
        </w:rPr>
        <w:t xml:space="preserve">2012, 237-253. </w:t>
      </w:r>
    </w:p>
    <w:p w:rsidR="00FD2F4F" w:rsidRDefault="00FD2F4F" w:rsidP="004B101A">
      <w:pPr>
        <w:pStyle w:val="FootnoteText"/>
        <w:rPr>
          <w:i/>
          <w:sz w:val="26"/>
          <w:szCs w:val="26"/>
        </w:rPr>
      </w:pPr>
    </w:p>
    <w:p w:rsidR="00AB5DBB" w:rsidRPr="00651FE1" w:rsidRDefault="00FD2F4F" w:rsidP="004B101A">
      <w:pPr>
        <w:pStyle w:val="FootnoteText"/>
        <w:rPr>
          <w:sz w:val="26"/>
          <w:szCs w:val="26"/>
          <w:lang w:val="en-GB"/>
        </w:rPr>
      </w:pPr>
      <w:r>
        <w:rPr>
          <w:i/>
          <w:sz w:val="26"/>
          <w:szCs w:val="26"/>
        </w:rPr>
        <w:t>---</w:t>
      </w:r>
      <w:proofErr w:type="gramStart"/>
      <w:r>
        <w:rPr>
          <w:i/>
          <w:sz w:val="26"/>
          <w:szCs w:val="26"/>
        </w:rPr>
        <w:t>.,</w:t>
      </w:r>
      <w:proofErr w:type="gramEnd"/>
      <w:r>
        <w:rPr>
          <w:i/>
          <w:sz w:val="26"/>
          <w:szCs w:val="26"/>
        </w:rPr>
        <w:t xml:space="preserve"> </w:t>
      </w:r>
      <w:r w:rsidRPr="008C7B0A">
        <w:rPr>
          <w:i/>
          <w:sz w:val="26"/>
          <w:szCs w:val="26"/>
        </w:rPr>
        <w:t>Between The Times</w:t>
      </w:r>
      <w:r w:rsidRPr="008C7B0A">
        <w:rPr>
          <w:sz w:val="26"/>
          <w:szCs w:val="26"/>
        </w:rPr>
        <w:t>. Willow Grove, PA: The Commit</w:t>
      </w:r>
      <w:r>
        <w:rPr>
          <w:sz w:val="26"/>
          <w:szCs w:val="26"/>
        </w:rPr>
        <w:t xml:space="preserve">tee for the Historian of the </w:t>
      </w:r>
      <w:r>
        <w:rPr>
          <w:sz w:val="26"/>
          <w:szCs w:val="26"/>
        </w:rPr>
        <w:tab/>
      </w:r>
      <w:r>
        <w:rPr>
          <w:sz w:val="26"/>
          <w:szCs w:val="26"/>
        </w:rPr>
        <w:tab/>
      </w:r>
      <w:r>
        <w:rPr>
          <w:sz w:val="26"/>
          <w:szCs w:val="26"/>
        </w:rPr>
        <w:tab/>
      </w:r>
      <w:r w:rsidRPr="008C7B0A">
        <w:rPr>
          <w:sz w:val="26"/>
          <w:szCs w:val="26"/>
        </w:rPr>
        <w:t>Orthodox Presbyterian Church, 2011.</w:t>
      </w:r>
    </w:p>
    <w:p w:rsidR="00FD2F4F" w:rsidRDefault="00FD2F4F" w:rsidP="004B101A">
      <w:pPr>
        <w:pStyle w:val="FootnoteText"/>
        <w:rPr>
          <w:sz w:val="26"/>
          <w:szCs w:val="26"/>
          <w:lang w:val="en-GB"/>
        </w:rPr>
      </w:pPr>
    </w:p>
    <w:p w:rsidR="00AB5DBB" w:rsidRDefault="00AB5DBB" w:rsidP="004B101A">
      <w:pPr>
        <w:pStyle w:val="FootnoteText"/>
        <w:rPr>
          <w:sz w:val="26"/>
          <w:szCs w:val="26"/>
          <w:lang w:val="en-GB"/>
        </w:rPr>
      </w:pPr>
      <w:r>
        <w:rPr>
          <w:sz w:val="26"/>
          <w:szCs w:val="26"/>
          <w:lang w:val="en-GB"/>
        </w:rPr>
        <w:t>---</w:t>
      </w:r>
      <w:proofErr w:type="gramStart"/>
      <w:r>
        <w:rPr>
          <w:sz w:val="26"/>
          <w:szCs w:val="26"/>
          <w:lang w:val="en-GB"/>
        </w:rPr>
        <w:t>.,</w:t>
      </w:r>
      <w:proofErr w:type="gramEnd"/>
      <w:r>
        <w:rPr>
          <w:sz w:val="26"/>
          <w:szCs w:val="26"/>
          <w:lang w:val="en-GB"/>
        </w:rPr>
        <w:t xml:space="preserve"> </w:t>
      </w:r>
      <w:r w:rsidRPr="00730F4C">
        <w:rPr>
          <w:i/>
          <w:sz w:val="26"/>
          <w:szCs w:val="26"/>
          <w:lang w:val="en-GB"/>
        </w:rPr>
        <w:t>Defending the Faith</w:t>
      </w:r>
      <w:r>
        <w:rPr>
          <w:sz w:val="26"/>
          <w:szCs w:val="26"/>
          <w:lang w:val="en-GB"/>
        </w:rPr>
        <w:t>. Baltimore: John Hopkins University Press, 1994.</w:t>
      </w:r>
    </w:p>
    <w:p w:rsidR="00AB5DBB" w:rsidRDefault="00AB5DBB" w:rsidP="004B101A">
      <w:pPr>
        <w:pStyle w:val="FootnoteText"/>
        <w:rPr>
          <w:sz w:val="26"/>
          <w:szCs w:val="26"/>
          <w:lang w:val="en-GB"/>
        </w:rPr>
      </w:pPr>
    </w:p>
    <w:p w:rsidR="00FD2F4F" w:rsidRPr="00FD2F4F" w:rsidRDefault="00AB5DBB" w:rsidP="00FD2F4F">
      <w:pPr>
        <w:pStyle w:val="FootnoteText"/>
        <w:rPr>
          <w:sz w:val="26"/>
          <w:szCs w:val="26"/>
          <w:lang w:val="en-GB"/>
        </w:rPr>
      </w:pPr>
      <w:r w:rsidRPr="00651FE1">
        <w:rPr>
          <w:sz w:val="26"/>
          <w:szCs w:val="26"/>
          <w:lang w:val="en-GB"/>
        </w:rPr>
        <w:lastRenderedPageBreak/>
        <w:t>---</w:t>
      </w:r>
      <w:proofErr w:type="gramStart"/>
      <w:r w:rsidRPr="00651FE1">
        <w:rPr>
          <w:sz w:val="26"/>
          <w:szCs w:val="26"/>
          <w:lang w:val="en-GB"/>
        </w:rPr>
        <w:t>.,</w:t>
      </w:r>
      <w:proofErr w:type="gramEnd"/>
      <w:r w:rsidRPr="00651FE1">
        <w:rPr>
          <w:sz w:val="26"/>
          <w:szCs w:val="26"/>
          <w:lang w:val="en-GB"/>
        </w:rPr>
        <w:t xml:space="preserve"> ‘Make War No More? The Rise, Fall, and Resurrection of Machen’s Warrior </w:t>
      </w:r>
      <w:r w:rsidR="006E7706">
        <w:rPr>
          <w:sz w:val="26"/>
          <w:szCs w:val="26"/>
          <w:lang w:val="en-GB"/>
        </w:rPr>
        <w:tab/>
      </w:r>
      <w:r w:rsidR="006E7706">
        <w:rPr>
          <w:sz w:val="26"/>
          <w:szCs w:val="26"/>
          <w:lang w:val="en-GB"/>
        </w:rPr>
        <w:tab/>
      </w:r>
      <w:r w:rsidR="006E7706">
        <w:rPr>
          <w:sz w:val="26"/>
          <w:szCs w:val="26"/>
          <w:lang w:val="en-GB"/>
        </w:rPr>
        <w:tab/>
        <w:t xml:space="preserve">Children’, </w:t>
      </w:r>
      <w:r w:rsidRPr="00651FE1">
        <w:rPr>
          <w:sz w:val="26"/>
          <w:szCs w:val="26"/>
          <w:lang w:val="en-GB"/>
        </w:rPr>
        <w:t xml:space="preserve">in R. Scott Clark and Joel E. Kim </w:t>
      </w:r>
      <w:proofErr w:type="gramStart"/>
      <w:r w:rsidRPr="00651FE1">
        <w:rPr>
          <w:sz w:val="26"/>
          <w:szCs w:val="26"/>
          <w:lang w:val="en-GB"/>
        </w:rPr>
        <w:t>eds</w:t>
      </w:r>
      <w:proofErr w:type="gramEnd"/>
      <w:r w:rsidRPr="00651FE1">
        <w:rPr>
          <w:sz w:val="26"/>
          <w:szCs w:val="26"/>
          <w:lang w:val="en-GB"/>
        </w:rPr>
        <w:t xml:space="preserve">, </w:t>
      </w:r>
      <w:r w:rsidRPr="00651FE1">
        <w:rPr>
          <w:i/>
          <w:sz w:val="26"/>
          <w:szCs w:val="26"/>
          <w:lang w:val="en-GB"/>
        </w:rPr>
        <w:t>Always Reformed</w:t>
      </w:r>
      <w:r w:rsidRPr="00651FE1">
        <w:rPr>
          <w:sz w:val="26"/>
          <w:szCs w:val="26"/>
          <w:lang w:val="en-GB"/>
        </w:rPr>
        <w:t xml:space="preserve">. Escondido, CA: </w:t>
      </w:r>
      <w:r w:rsidR="006E7706">
        <w:rPr>
          <w:sz w:val="26"/>
          <w:szCs w:val="26"/>
          <w:lang w:val="en-GB"/>
        </w:rPr>
        <w:tab/>
      </w:r>
      <w:r w:rsidR="006E7706">
        <w:rPr>
          <w:sz w:val="26"/>
          <w:szCs w:val="26"/>
          <w:lang w:val="en-GB"/>
        </w:rPr>
        <w:tab/>
        <w:t xml:space="preserve">Westminster </w:t>
      </w:r>
      <w:r w:rsidRPr="00651FE1">
        <w:rPr>
          <w:sz w:val="26"/>
          <w:szCs w:val="26"/>
          <w:lang w:val="en-GB"/>
        </w:rPr>
        <w:t>Th</w:t>
      </w:r>
      <w:r w:rsidR="00FD2F4F">
        <w:rPr>
          <w:sz w:val="26"/>
          <w:szCs w:val="26"/>
          <w:lang w:val="en-GB"/>
        </w:rPr>
        <w:t>eological Seminary, 2010, 37-55</w:t>
      </w:r>
      <w:r w:rsidR="00FD2F4F" w:rsidRPr="008C7B0A">
        <w:rPr>
          <w:sz w:val="26"/>
          <w:szCs w:val="26"/>
        </w:rPr>
        <w:t xml:space="preserve"> </w:t>
      </w:r>
    </w:p>
    <w:p w:rsidR="00AB5DBB" w:rsidRPr="00FD2F4F" w:rsidRDefault="00FD2F4F" w:rsidP="00FD2F4F">
      <w:pPr>
        <w:pStyle w:val="FootnoteText"/>
        <w:rPr>
          <w:sz w:val="26"/>
          <w:szCs w:val="26"/>
        </w:rPr>
      </w:pPr>
      <w:r>
        <w:rPr>
          <w:sz w:val="26"/>
          <w:szCs w:val="26"/>
        </w:rPr>
        <w:tab/>
      </w:r>
    </w:p>
    <w:p w:rsidR="00AB5DBB" w:rsidRPr="002D73D5" w:rsidRDefault="00AB5DBB" w:rsidP="004B101A">
      <w:pPr>
        <w:pStyle w:val="FootnoteText"/>
        <w:rPr>
          <w:sz w:val="26"/>
          <w:szCs w:val="26"/>
          <w:lang w:val="en-GB"/>
        </w:rPr>
      </w:pPr>
      <w:r w:rsidRPr="002D73D5">
        <w:rPr>
          <w:sz w:val="26"/>
          <w:szCs w:val="26"/>
          <w:lang w:val="en-GB"/>
        </w:rPr>
        <w:t>Heidbrecht, Paul, ‘Evange</w:t>
      </w:r>
      <w:r>
        <w:rPr>
          <w:sz w:val="26"/>
          <w:szCs w:val="26"/>
          <w:lang w:val="en-GB"/>
        </w:rPr>
        <w:t>lical Presbyterian Church’, eds</w:t>
      </w:r>
      <w:r w:rsidRPr="002D73D5">
        <w:rPr>
          <w:sz w:val="26"/>
          <w:szCs w:val="26"/>
          <w:lang w:val="en-GB"/>
        </w:rPr>
        <w:t xml:space="preserve"> D.G. Hart and Mark </w:t>
      </w:r>
      <w:r>
        <w:rPr>
          <w:sz w:val="26"/>
          <w:szCs w:val="26"/>
          <w:lang w:val="en-GB"/>
        </w:rPr>
        <w:tab/>
      </w:r>
      <w:r>
        <w:rPr>
          <w:sz w:val="26"/>
          <w:szCs w:val="26"/>
          <w:lang w:val="en-GB"/>
        </w:rPr>
        <w:tab/>
      </w:r>
      <w:r>
        <w:rPr>
          <w:sz w:val="26"/>
          <w:szCs w:val="26"/>
          <w:lang w:val="en-GB"/>
        </w:rPr>
        <w:tab/>
      </w:r>
      <w:r>
        <w:rPr>
          <w:sz w:val="26"/>
          <w:szCs w:val="26"/>
          <w:lang w:val="en-GB"/>
        </w:rPr>
        <w:tab/>
      </w:r>
      <w:r w:rsidRPr="002D73D5">
        <w:rPr>
          <w:sz w:val="26"/>
          <w:szCs w:val="26"/>
          <w:lang w:val="en-GB"/>
        </w:rPr>
        <w:t xml:space="preserve">Noll, </w:t>
      </w:r>
      <w:r w:rsidRPr="002D73D5">
        <w:rPr>
          <w:i/>
          <w:sz w:val="26"/>
          <w:szCs w:val="26"/>
          <w:lang w:val="en-GB"/>
        </w:rPr>
        <w:t xml:space="preserve">Dictionary of the Presbyterian and Reformed Tradition in Modern America. </w:t>
      </w:r>
      <w:r>
        <w:rPr>
          <w:i/>
          <w:sz w:val="26"/>
          <w:szCs w:val="26"/>
          <w:lang w:val="en-GB"/>
        </w:rPr>
        <w:tab/>
      </w:r>
      <w:r>
        <w:rPr>
          <w:i/>
          <w:sz w:val="26"/>
          <w:szCs w:val="26"/>
          <w:lang w:val="en-GB"/>
        </w:rPr>
        <w:tab/>
      </w:r>
      <w:r>
        <w:rPr>
          <w:i/>
          <w:sz w:val="26"/>
          <w:szCs w:val="26"/>
          <w:lang w:val="en-GB"/>
        </w:rPr>
        <w:tab/>
      </w:r>
      <w:r w:rsidRPr="002D73D5">
        <w:rPr>
          <w:sz w:val="26"/>
          <w:szCs w:val="26"/>
          <w:lang w:val="en-GB"/>
        </w:rPr>
        <w:t>Downers Grove: Inter Varsity Press, 199</w:t>
      </w:r>
      <w:r>
        <w:rPr>
          <w:sz w:val="26"/>
          <w:szCs w:val="26"/>
          <w:lang w:val="en-GB"/>
        </w:rPr>
        <w:t>9</w:t>
      </w:r>
      <w:r w:rsidRPr="002D73D5">
        <w:rPr>
          <w:sz w:val="26"/>
          <w:szCs w:val="26"/>
          <w:lang w:val="en-GB"/>
        </w:rPr>
        <w:t xml:space="preserve">, 94.  </w:t>
      </w:r>
    </w:p>
    <w:p w:rsidR="00FD2F4F" w:rsidRDefault="00FD2F4F" w:rsidP="00FD2F4F">
      <w:pPr>
        <w:pStyle w:val="FootnoteText"/>
        <w:rPr>
          <w:sz w:val="26"/>
          <w:szCs w:val="26"/>
        </w:rPr>
      </w:pPr>
    </w:p>
    <w:p w:rsidR="00FD2F4F" w:rsidRPr="008C7B0A" w:rsidRDefault="00FD2F4F" w:rsidP="00FD2F4F">
      <w:pPr>
        <w:pStyle w:val="FootnoteText"/>
        <w:rPr>
          <w:sz w:val="26"/>
          <w:szCs w:val="26"/>
        </w:rPr>
      </w:pPr>
      <w:r w:rsidRPr="008C7B0A">
        <w:rPr>
          <w:sz w:val="26"/>
          <w:szCs w:val="26"/>
        </w:rPr>
        <w:t xml:space="preserve">Herchenroether Jr., Henry C., ‘Pittsburgh Theological Seminary 1959-1999’, unpublished </w:t>
      </w:r>
    </w:p>
    <w:p w:rsidR="00FD2F4F" w:rsidRPr="00730F4C" w:rsidRDefault="00FD2F4F" w:rsidP="00FD2F4F">
      <w:pPr>
        <w:pStyle w:val="FootnoteText"/>
        <w:rPr>
          <w:sz w:val="26"/>
          <w:szCs w:val="26"/>
        </w:rPr>
      </w:pPr>
      <w:r w:rsidRPr="008C7B0A">
        <w:rPr>
          <w:sz w:val="26"/>
          <w:szCs w:val="26"/>
        </w:rPr>
        <w:tab/>
      </w:r>
      <w:proofErr w:type="gramStart"/>
      <w:r w:rsidRPr="008C7B0A">
        <w:rPr>
          <w:sz w:val="26"/>
          <w:szCs w:val="26"/>
        </w:rPr>
        <w:t>paper</w:t>
      </w:r>
      <w:proofErr w:type="gramEnd"/>
      <w:r w:rsidRPr="008C7B0A">
        <w:rPr>
          <w:sz w:val="26"/>
          <w:szCs w:val="26"/>
        </w:rPr>
        <w:t xml:space="preserve">, </w:t>
      </w:r>
      <w:r w:rsidRPr="008C7B0A">
        <w:rPr>
          <w:sz w:val="26"/>
          <w:szCs w:val="26"/>
        </w:rPr>
        <w:tab/>
        <w:t xml:space="preserve">August 1999.  </w:t>
      </w:r>
    </w:p>
    <w:p w:rsidR="00AB5DBB" w:rsidRDefault="00AB5DBB" w:rsidP="004B101A">
      <w:pPr>
        <w:pStyle w:val="FootnoteText"/>
        <w:tabs>
          <w:tab w:val="left" w:pos="2523"/>
        </w:tabs>
        <w:rPr>
          <w:sz w:val="26"/>
          <w:szCs w:val="26"/>
        </w:rPr>
      </w:pPr>
      <w:r>
        <w:rPr>
          <w:sz w:val="26"/>
          <w:szCs w:val="26"/>
        </w:rPr>
        <w:tab/>
      </w:r>
    </w:p>
    <w:p w:rsidR="00AB5DBB" w:rsidRPr="00C067DF" w:rsidRDefault="00AB5DBB" w:rsidP="004B101A">
      <w:pPr>
        <w:pStyle w:val="FootnoteText"/>
        <w:rPr>
          <w:sz w:val="26"/>
          <w:szCs w:val="26"/>
        </w:rPr>
      </w:pPr>
      <w:proofErr w:type="gramStart"/>
      <w:r w:rsidRPr="00C067DF">
        <w:rPr>
          <w:sz w:val="26"/>
          <w:szCs w:val="26"/>
        </w:rPr>
        <w:t xml:space="preserve">Hoeveler, J David, </w:t>
      </w:r>
      <w:r w:rsidRPr="00C067DF">
        <w:rPr>
          <w:i/>
          <w:sz w:val="26"/>
          <w:szCs w:val="26"/>
        </w:rPr>
        <w:t>James McCosh and the Scottish Intellectual Tradition</w:t>
      </w:r>
      <w:r w:rsidRPr="00C067DF">
        <w:rPr>
          <w:sz w:val="26"/>
          <w:szCs w:val="26"/>
        </w:rPr>
        <w:t>.</w:t>
      </w:r>
      <w:proofErr w:type="gramEnd"/>
      <w:r w:rsidRPr="00C067DF">
        <w:rPr>
          <w:sz w:val="26"/>
          <w:szCs w:val="26"/>
        </w:rPr>
        <w:t xml:space="preserve"> Princeton: Princeton </w:t>
      </w:r>
      <w:r w:rsidRPr="00C067DF">
        <w:rPr>
          <w:sz w:val="26"/>
          <w:szCs w:val="26"/>
        </w:rPr>
        <w:tab/>
      </w:r>
      <w:r w:rsidR="00203DD9">
        <w:rPr>
          <w:sz w:val="26"/>
          <w:szCs w:val="26"/>
        </w:rPr>
        <w:tab/>
      </w:r>
      <w:r w:rsidRPr="00C067DF">
        <w:rPr>
          <w:sz w:val="26"/>
          <w:szCs w:val="26"/>
        </w:rPr>
        <w:t>University Press, 1981.</w:t>
      </w:r>
    </w:p>
    <w:p w:rsidR="00AB5DBB" w:rsidRDefault="00AB5DBB" w:rsidP="004B101A">
      <w:pPr>
        <w:pStyle w:val="FootnoteText"/>
        <w:rPr>
          <w:sz w:val="26"/>
          <w:szCs w:val="26"/>
        </w:rPr>
      </w:pPr>
    </w:p>
    <w:p w:rsidR="00AB5DBB" w:rsidRPr="00CB72AB" w:rsidRDefault="00AB5DBB" w:rsidP="004B101A">
      <w:pPr>
        <w:pStyle w:val="FootnoteText"/>
        <w:rPr>
          <w:sz w:val="26"/>
          <w:szCs w:val="26"/>
        </w:rPr>
      </w:pPr>
      <w:r w:rsidRPr="00CB72AB">
        <w:rPr>
          <w:sz w:val="26"/>
          <w:szCs w:val="26"/>
        </w:rPr>
        <w:t>Horton, Michael</w:t>
      </w:r>
      <w:r>
        <w:rPr>
          <w:sz w:val="26"/>
          <w:szCs w:val="26"/>
        </w:rPr>
        <w:t>,</w:t>
      </w:r>
      <w:r w:rsidRPr="00CB72AB">
        <w:rPr>
          <w:sz w:val="26"/>
          <w:szCs w:val="26"/>
        </w:rPr>
        <w:t xml:space="preserve"> ‘Is Evangelicalism Reformed or Wesleyan? Re-Opening the </w:t>
      </w:r>
      <w:r>
        <w:rPr>
          <w:sz w:val="26"/>
          <w:szCs w:val="26"/>
        </w:rPr>
        <w:tab/>
      </w:r>
      <w:r>
        <w:rPr>
          <w:sz w:val="26"/>
          <w:szCs w:val="26"/>
        </w:rPr>
        <w:tab/>
      </w:r>
      <w:r>
        <w:rPr>
          <w:sz w:val="26"/>
          <w:szCs w:val="26"/>
        </w:rPr>
        <w:tab/>
      </w:r>
      <w:r>
        <w:rPr>
          <w:sz w:val="26"/>
          <w:szCs w:val="26"/>
        </w:rPr>
        <w:tab/>
      </w:r>
      <w:r w:rsidRPr="00CB72AB">
        <w:rPr>
          <w:sz w:val="26"/>
          <w:szCs w:val="26"/>
        </w:rPr>
        <w:t xml:space="preserve">Marsden-Dayton Debate’, vol. XXXI no. 2 </w:t>
      </w:r>
      <w:r w:rsidRPr="00CB72AB">
        <w:rPr>
          <w:i/>
          <w:sz w:val="26"/>
          <w:szCs w:val="26"/>
        </w:rPr>
        <w:t>Christian Scholars Review</w:t>
      </w:r>
      <w:r>
        <w:rPr>
          <w:sz w:val="26"/>
          <w:szCs w:val="26"/>
        </w:rPr>
        <w:t xml:space="preserve"> (Winter </w:t>
      </w:r>
      <w:r>
        <w:rPr>
          <w:sz w:val="26"/>
          <w:szCs w:val="26"/>
        </w:rPr>
        <w:tab/>
      </w:r>
      <w:r>
        <w:rPr>
          <w:sz w:val="26"/>
          <w:szCs w:val="26"/>
        </w:rPr>
        <w:tab/>
      </w:r>
      <w:r>
        <w:rPr>
          <w:sz w:val="26"/>
          <w:szCs w:val="26"/>
        </w:rPr>
        <w:tab/>
        <w:t>2001), 137-155.</w:t>
      </w:r>
      <w:r w:rsidRPr="00CB72AB">
        <w:rPr>
          <w:sz w:val="26"/>
          <w:szCs w:val="26"/>
        </w:rPr>
        <w:t xml:space="preserve"> </w:t>
      </w:r>
    </w:p>
    <w:p w:rsidR="00AB5DBB" w:rsidRDefault="00AB5DBB" w:rsidP="004B101A">
      <w:pPr>
        <w:pStyle w:val="FootnoteText"/>
        <w:rPr>
          <w:sz w:val="26"/>
          <w:szCs w:val="26"/>
        </w:rPr>
      </w:pPr>
    </w:p>
    <w:p w:rsidR="00AB5DBB" w:rsidRDefault="00AB5DBB" w:rsidP="004B101A">
      <w:pPr>
        <w:pStyle w:val="FootnoteText"/>
        <w:rPr>
          <w:sz w:val="26"/>
          <w:szCs w:val="26"/>
        </w:rPr>
      </w:pPr>
      <w:r>
        <w:rPr>
          <w:sz w:val="26"/>
          <w:szCs w:val="26"/>
        </w:rPr>
        <w:t>---.</w:t>
      </w:r>
      <w:r w:rsidRPr="00CB72AB">
        <w:rPr>
          <w:sz w:val="26"/>
          <w:szCs w:val="26"/>
        </w:rPr>
        <w:t xml:space="preserve"> ‘Response to Roger E. Olson’s Reply’, vol. XXXI no. 2 </w:t>
      </w:r>
      <w:r w:rsidRPr="00CB72AB">
        <w:rPr>
          <w:i/>
          <w:sz w:val="26"/>
          <w:szCs w:val="26"/>
        </w:rPr>
        <w:t>Christian Scholars Review</w:t>
      </w:r>
      <w:r w:rsidRPr="00CB72AB">
        <w:rPr>
          <w:sz w:val="26"/>
          <w:szCs w:val="26"/>
        </w:rPr>
        <w:t xml:space="preserve"> </w:t>
      </w:r>
    </w:p>
    <w:p w:rsidR="00AB5DBB" w:rsidRPr="00CB72AB" w:rsidRDefault="00AB5DBB" w:rsidP="004B101A">
      <w:pPr>
        <w:pStyle w:val="FootnoteText"/>
        <w:rPr>
          <w:sz w:val="26"/>
          <w:szCs w:val="26"/>
        </w:rPr>
      </w:pPr>
      <w:r>
        <w:rPr>
          <w:sz w:val="26"/>
          <w:szCs w:val="26"/>
        </w:rPr>
        <w:tab/>
      </w:r>
      <w:r>
        <w:rPr>
          <w:sz w:val="26"/>
          <w:szCs w:val="26"/>
        </w:rPr>
        <w:tab/>
      </w:r>
      <w:r w:rsidRPr="00CB72AB">
        <w:rPr>
          <w:sz w:val="26"/>
          <w:szCs w:val="26"/>
        </w:rPr>
        <w:t xml:space="preserve">(Winter 2001), 163-168. </w:t>
      </w:r>
      <w:r>
        <w:rPr>
          <w:sz w:val="26"/>
          <w:szCs w:val="26"/>
        </w:rPr>
        <w:t xml:space="preserve"> </w:t>
      </w:r>
    </w:p>
    <w:p w:rsidR="00AB5DBB" w:rsidRDefault="00AB5DBB" w:rsidP="004B101A">
      <w:pPr>
        <w:pStyle w:val="FootnoteText"/>
        <w:rPr>
          <w:sz w:val="26"/>
          <w:szCs w:val="26"/>
          <w:lang w:val="en-GB"/>
        </w:rPr>
      </w:pPr>
    </w:p>
    <w:p w:rsidR="00AB5DBB" w:rsidRPr="002B6012" w:rsidRDefault="00AB5DBB" w:rsidP="004B101A">
      <w:pPr>
        <w:pStyle w:val="FootnoteText"/>
        <w:rPr>
          <w:sz w:val="26"/>
          <w:szCs w:val="26"/>
          <w:lang w:val="en-GB"/>
        </w:rPr>
      </w:pPr>
      <w:r w:rsidRPr="002B6012">
        <w:rPr>
          <w:sz w:val="26"/>
          <w:szCs w:val="26"/>
          <w:lang w:val="en-GB"/>
        </w:rPr>
        <w:t>Hunter, James Davidson</w:t>
      </w:r>
      <w:proofErr w:type="gramStart"/>
      <w:r w:rsidRPr="002B6012">
        <w:rPr>
          <w:sz w:val="26"/>
          <w:szCs w:val="26"/>
          <w:lang w:val="en-GB"/>
        </w:rPr>
        <w:t xml:space="preserve">,  </w:t>
      </w:r>
      <w:r w:rsidRPr="002B6012">
        <w:rPr>
          <w:i/>
          <w:sz w:val="26"/>
          <w:szCs w:val="26"/>
          <w:lang w:val="en-GB"/>
        </w:rPr>
        <w:t>American</w:t>
      </w:r>
      <w:proofErr w:type="gramEnd"/>
      <w:r w:rsidRPr="002B6012">
        <w:rPr>
          <w:i/>
          <w:sz w:val="26"/>
          <w:szCs w:val="26"/>
          <w:lang w:val="en-GB"/>
        </w:rPr>
        <w:t xml:space="preserve"> Evangelicalism</w:t>
      </w:r>
      <w:r w:rsidRPr="002B6012">
        <w:rPr>
          <w:sz w:val="26"/>
          <w:szCs w:val="26"/>
          <w:lang w:val="en-GB"/>
        </w:rPr>
        <w:t xml:space="preserve"> . New Brunswick: Rutgers University </w:t>
      </w:r>
      <w:r w:rsidR="006E7706">
        <w:rPr>
          <w:sz w:val="26"/>
          <w:szCs w:val="26"/>
          <w:lang w:val="en-GB"/>
        </w:rPr>
        <w:tab/>
      </w:r>
      <w:r w:rsidR="006E7706">
        <w:rPr>
          <w:sz w:val="26"/>
          <w:szCs w:val="26"/>
          <w:lang w:val="en-GB"/>
        </w:rPr>
        <w:tab/>
      </w:r>
      <w:r w:rsidRPr="002B6012">
        <w:rPr>
          <w:sz w:val="26"/>
          <w:szCs w:val="26"/>
          <w:lang w:val="en-GB"/>
        </w:rPr>
        <w:t xml:space="preserve">Press, </w:t>
      </w:r>
      <w:r w:rsidRPr="002B6012">
        <w:rPr>
          <w:sz w:val="26"/>
          <w:szCs w:val="26"/>
          <w:lang w:val="en-GB"/>
        </w:rPr>
        <w:tab/>
        <w:t>1983.</w:t>
      </w:r>
    </w:p>
    <w:p w:rsidR="00AB5DBB" w:rsidRPr="00C067DF" w:rsidRDefault="00AB5DBB" w:rsidP="004B101A">
      <w:pPr>
        <w:pStyle w:val="FootnoteText"/>
        <w:rPr>
          <w:sz w:val="26"/>
          <w:szCs w:val="26"/>
        </w:rPr>
      </w:pPr>
    </w:p>
    <w:p w:rsidR="00AB5DBB" w:rsidRPr="00C067DF" w:rsidRDefault="00AB5DBB" w:rsidP="004B101A">
      <w:pPr>
        <w:pStyle w:val="FootnoteText"/>
        <w:rPr>
          <w:sz w:val="26"/>
          <w:szCs w:val="26"/>
        </w:rPr>
      </w:pPr>
      <w:proofErr w:type="gramStart"/>
      <w:r w:rsidRPr="00C067DF">
        <w:rPr>
          <w:sz w:val="26"/>
          <w:szCs w:val="26"/>
          <w:lang w:val="en-GB"/>
        </w:rPr>
        <w:t xml:space="preserve">Hurlbutt, Robert H, </w:t>
      </w:r>
      <w:r w:rsidRPr="00C067DF">
        <w:rPr>
          <w:i/>
          <w:sz w:val="26"/>
          <w:szCs w:val="26"/>
          <w:lang w:val="en-GB"/>
        </w:rPr>
        <w:t>Hume, Newton and the Design Argument</w:t>
      </w:r>
      <w:r w:rsidRPr="00C067DF">
        <w:rPr>
          <w:sz w:val="26"/>
          <w:szCs w:val="26"/>
          <w:lang w:val="en-GB"/>
        </w:rPr>
        <w:t>.</w:t>
      </w:r>
      <w:proofErr w:type="gramEnd"/>
      <w:r w:rsidRPr="00C067DF">
        <w:rPr>
          <w:sz w:val="26"/>
          <w:szCs w:val="26"/>
          <w:lang w:val="en-GB"/>
        </w:rPr>
        <w:t xml:space="preserve"> Lincoln: University of </w:t>
      </w:r>
      <w:r w:rsidR="006E7706">
        <w:rPr>
          <w:sz w:val="26"/>
          <w:szCs w:val="26"/>
          <w:lang w:val="en-GB"/>
        </w:rPr>
        <w:tab/>
      </w:r>
      <w:r w:rsidR="006E7706">
        <w:rPr>
          <w:sz w:val="26"/>
          <w:szCs w:val="26"/>
          <w:lang w:val="en-GB"/>
        </w:rPr>
        <w:tab/>
      </w:r>
      <w:r w:rsidR="006E7706">
        <w:rPr>
          <w:sz w:val="26"/>
          <w:szCs w:val="26"/>
          <w:lang w:val="en-GB"/>
        </w:rPr>
        <w:tab/>
        <w:t xml:space="preserve">Nebraska Press, </w:t>
      </w:r>
      <w:r w:rsidRPr="00C067DF">
        <w:rPr>
          <w:sz w:val="26"/>
          <w:szCs w:val="26"/>
          <w:lang w:val="en-GB"/>
        </w:rPr>
        <w:t>1965.</w:t>
      </w:r>
    </w:p>
    <w:p w:rsidR="00AB5DBB" w:rsidRDefault="00AB5DBB" w:rsidP="004B101A">
      <w:pPr>
        <w:pStyle w:val="FootnoteText"/>
        <w:rPr>
          <w:sz w:val="26"/>
          <w:szCs w:val="26"/>
        </w:rPr>
      </w:pPr>
    </w:p>
    <w:p w:rsidR="00AB5DBB" w:rsidRPr="00C067DF" w:rsidRDefault="00AB5DBB" w:rsidP="004B101A">
      <w:pPr>
        <w:pStyle w:val="FootnoteText"/>
        <w:rPr>
          <w:sz w:val="26"/>
          <w:szCs w:val="26"/>
        </w:rPr>
      </w:pPr>
      <w:r w:rsidRPr="00C067DF">
        <w:rPr>
          <w:sz w:val="26"/>
          <w:szCs w:val="26"/>
        </w:rPr>
        <w:t xml:space="preserve">Jamison, </w:t>
      </w:r>
      <w:r>
        <w:rPr>
          <w:sz w:val="26"/>
          <w:szCs w:val="26"/>
        </w:rPr>
        <w:t>Wallace N,</w:t>
      </w:r>
      <w:r w:rsidRPr="00C067DF">
        <w:rPr>
          <w:sz w:val="26"/>
          <w:szCs w:val="26"/>
        </w:rPr>
        <w:t xml:space="preserve"> ‘Associate and Associate Reformed Seminaries’, </w:t>
      </w:r>
      <w:proofErr w:type="gramStart"/>
      <w:r w:rsidRPr="00C067DF">
        <w:rPr>
          <w:sz w:val="26"/>
          <w:szCs w:val="26"/>
        </w:rPr>
        <w:t>ed</w:t>
      </w:r>
      <w:proofErr w:type="gramEnd"/>
      <w:r w:rsidRPr="00C067DF">
        <w:rPr>
          <w:sz w:val="26"/>
          <w:szCs w:val="26"/>
        </w:rPr>
        <w:t xml:space="preserve"> James Arthur </w:t>
      </w:r>
      <w:r>
        <w:rPr>
          <w:sz w:val="26"/>
          <w:szCs w:val="26"/>
        </w:rPr>
        <w:tab/>
      </w:r>
      <w:r w:rsidR="006E7706">
        <w:rPr>
          <w:sz w:val="26"/>
          <w:szCs w:val="26"/>
        </w:rPr>
        <w:tab/>
      </w:r>
      <w:r>
        <w:rPr>
          <w:sz w:val="26"/>
          <w:szCs w:val="26"/>
        </w:rPr>
        <w:t>Walther</w:t>
      </w:r>
      <w:r w:rsidRPr="00C067DF">
        <w:rPr>
          <w:sz w:val="26"/>
          <w:szCs w:val="26"/>
        </w:rPr>
        <w:t xml:space="preserve">, </w:t>
      </w:r>
      <w:r w:rsidRPr="00C067DF">
        <w:rPr>
          <w:i/>
          <w:sz w:val="26"/>
          <w:szCs w:val="26"/>
        </w:rPr>
        <w:t>Ever a Frontier</w:t>
      </w:r>
      <w:r>
        <w:rPr>
          <w:sz w:val="26"/>
          <w:szCs w:val="26"/>
        </w:rPr>
        <w:t>. Grand Rapids: Eerdmans, 1994</w:t>
      </w:r>
      <w:r w:rsidRPr="00C067DF">
        <w:rPr>
          <w:sz w:val="26"/>
          <w:szCs w:val="26"/>
        </w:rPr>
        <w:t xml:space="preserve">, </w:t>
      </w:r>
      <w:r w:rsidRPr="00C067DF">
        <w:rPr>
          <w:sz w:val="26"/>
          <w:szCs w:val="26"/>
          <w:lang w:val="en-GB"/>
        </w:rPr>
        <w:t xml:space="preserve">83-95.  </w:t>
      </w:r>
    </w:p>
    <w:p w:rsidR="00AB5DBB" w:rsidRDefault="00AB5DBB" w:rsidP="004B101A">
      <w:pPr>
        <w:pStyle w:val="FootnoteText"/>
        <w:rPr>
          <w:sz w:val="26"/>
          <w:szCs w:val="26"/>
        </w:rPr>
      </w:pPr>
    </w:p>
    <w:p w:rsidR="00AB5DBB" w:rsidRPr="00C067DF" w:rsidRDefault="00AB5DBB" w:rsidP="004B101A">
      <w:pPr>
        <w:pStyle w:val="FootnoteText"/>
        <w:rPr>
          <w:sz w:val="26"/>
          <w:szCs w:val="26"/>
          <w:lang w:val="en-GB"/>
        </w:rPr>
      </w:pPr>
      <w:r w:rsidRPr="00C067DF">
        <w:rPr>
          <w:sz w:val="26"/>
          <w:szCs w:val="26"/>
          <w:lang w:val="en-GB"/>
        </w:rPr>
        <w:t>Jamison, Wallace N., ‘The United Presbyterian Seminaries’</w:t>
      </w:r>
      <w:r w:rsidR="006E7706">
        <w:rPr>
          <w:sz w:val="26"/>
          <w:szCs w:val="26"/>
          <w:lang w:val="en-GB"/>
        </w:rPr>
        <w:t xml:space="preserve">, </w:t>
      </w:r>
      <w:proofErr w:type="gramStart"/>
      <w:r w:rsidR="006E7706">
        <w:rPr>
          <w:sz w:val="26"/>
          <w:szCs w:val="26"/>
          <w:lang w:val="en-GB"/>
        </w:rPr>
        <w:t>ed</w:t>
      </w:r>
      <w:proofErr w:type="gramEnd"/>
      <w:r w:rsidRPr="00C067DF">
        <w:rPr>
          <w:sz w:val="26"/>
          <w:szCs w:val="26"/>
          <w:lang w:val="en-GB"/>
        </w:rPr>
        <w:t xml:space="preserve"> James Arthur Walther, </w:t>
      </w:r>
      <w:r w:rsidR="006E7706">
        <w:rPr>
          <w:sz w:val="26"/>
          <w:szCs w:val="26"/>
          <w:lang w:val="en-GB"/>
        </w:rPr>
        <w:tab/>
      </w:r>
      <w:r w:rsidR="006E7706">
        <w:rPr>
          <w:sz w:val="26"/>
          <w:szCs w:val="26"/>
          <w:lang w:val="en-GB"/>
        </w:rPr>
        <w:tab/>
      </w:r>
      <w:r w:rsidR="008C672D">
        <w:rPr>
          <w:sz w:val="26"/>
          <w:szCs w:val="26"/>
          <w:lang w:val="en-GB"/>
        </w:rPr>
        <w:tab/>
      </w:r>
      <w:r w:rsidR="006E7706">
        <w:rPr>
          <w:i/>
          <w:sz w:val="26"/>
          <w:szCs w:val="26"/>
          <w:lang w:val="en-GB"/>
        </w:rPr>
        <w:t xml:space="preserve">Ever </w:t>
      </w:r>
      <w:r w:rsidRPr="00C067DF">
        <w:rPr>
          <w:i/>
          <w:sz w:val="26"/>
          <w:szCs w:val="26"/>
          <w:lang w:val="en-GB"/>
        </w:rPr>
        <w:t>A Frontier</w:t>
      </w:r>
      <w:r w:rsidRPr="00C067DF">
        <w:rPr>
          <w:sz w:val="26"/>
          <w:szCs w:val="26"/>
          <w:lang w:val="en-GB"/>
        </w:rPr>
        <w:t>. Grand Rapids: Eerdmans Pub. Co., 1994, 97-116.</w:t>
      </w:r>
    </w:p>
    <w:p w:rsidR="00AB5DBB" w:rsidRPr="00C067DF" w:rsidRDefault="00AB5DBB" w:rsidP="004B101A">
      <w:pPr>
        <w:pStyle w:val="FootnoteText"/>
        <w:rPr>
          <w:sz w:val="26"/>
          <w:szCs w:val="26"/>
          <w:lang w:val="en-GB"/>
        </w:rPr>
      </w:pPr>
    </w:p>
    <w:p w:rsidR="00AB5DBB" w:rsidRPr="00C067DF" w:rsidRDefault="00AB5DBB" w:rsidP="004B101A">
      <w:pPr>
        <w:pStyle w:val="FootnoteText"/>
        <w:rPr>
          <w:sz w:val="26"/>
          <w:szCs w:val="26"/>
        </w:rPr>
      </w:pPr>
      <w:r w:rsidRPr="00C067DF">
        <w:rPr>
          <w:sz w:val="26"/>
          <w:szCs w:val="26"/>
          <w:lang w:val="en-GB"/>
        </w:rPr>
        <w:t>---</w:t>
      </w:r>
      <w:proofErr w:type="gramStart"/>
      <w:r w:rsidRPr="00C067DF">
        <w:rPr>
          <w:sz w:val="26"/>
          <w:szCs w:val="26"/>
          <w:lang w:val="en-GB"/>
        </w:rPr>
        <w:t>.,</w:t>
      </w:r>
      <w:proofErr w:type="gramEnd"/>
      <w:r w:rsidRPr="00C067DF">
        <w:rPr>
          <w:sz w:val="26"/>
          <w:szCs w:val="26"/>
          <w:lang w:val="en-GB"/>
        </w:rPr>
        <w:t xml:space="preserve"> </w:t>
      </w:r>
      <w:r w:rsidRPr="00C067DF">
        <w:rPr>
          <w:i/>
          <w:sz w:val="26"/>
          <w:szCs w:val="26"/>
          <w:lang w:val="en-GB"/>
        </w:rPr>
        <w:t>The United Presbyterian Story</w:t>
      </w:r>
      <w:r w:rsidRPr="00C067DF">
        <w:rPr>
          <w:sz w:val="26"/>
          <w:szCs w:val="26"/>
          <w:lang w:val="en-GB"/>
        </w:rPr>
        <w:t>. Pittsburgh: The Geneva Press, 1958.</w:t>
      </w:r>
    </w:p>
    <w:p w:rsidR="00AB5DBB" w:rsidRPr="00C067DF" w:rsidRDefault="00AB5DBB" w:rsidP="004B101A">
      <w:pPr>
        <w:pStyle w:val="FootnoteText"/>
        <w:rPr>
          <w:sz w:val="26"/>
          <w:szCs w:val="26"/>
        </w:rPr>
      </w:pPr>
    </w:p>
    <w:p w:rsidR="00AB5DBB" w:rsidRPr="00CB72AB" w:rsidRDefault="00AB5DBB" w:rsidP="004B101A">
      <w:pPr>
        <w:pStyle w:val="FootnoteText"/>
        <w:rPr>
          <w:sz w:val="26"/>
          <w:szCs w:val="26"/>
        </w:rPr>
      </w:pPr>
      <w:r>
        <w:rPr>
          <w:sz w:val="26"/>
          <w:szCs w:val="26"/>
        </w:rPr>
        <w:t>J</w:t>
      </w:r>
      <w:r w:rsidRPr="00CB72AB">
        <w:rPr>
          <w:sz w:val="26"/>
          <w:szCs w:val="26"/>
        </w:rPr>
        <w:t>ohnson, A. Wetherall</w:t>
      </w:r>
      <w:r>
        <w:rPr>
          <w:sz w:val="26"/>
          <w:szCs w:val="26"/>
        </w:rPr>
        <w:t>,</w:t>
      </w:r>
      <w:r w:rsidRPr="00CB72AB">
        <w:rPr>
          <w:sz w:val="26"/>
          <w:szCs w:val="26"/>
        </w:rPr>
        <w:t xml:space="preserve"> </w:t>
      </w:r>
      <w:r w:rsidRPr="00CB72AB">
        <w:rPr>
          <w:i/>
          <w:sz w:val="26"/>
          <w:szCs w:val="26"/>
        </w:rPr>
        <w:t>Created for Commitment</w:t>
      </w:r>
      <w:r>
        <w:rPr>
          <w:sz w:val="26"/>
          <w:szCs w:val="26"/>
        </w:rPr>
        <w:t xml:space="preserve">. </w:t>
      </w:r>
      <w:r w:rsidRPr="00CB72AB">
        <w:rPr>
          <w:sz w:val="26"/>
          <w:szCs w:val="26"/>
        </w:rPr>
        <w:t>Wh</w:t>
      </w:r>
      <w:r>
        <w:rPr>
          <w:sz w:val="26"/>
          <w:szCs w:val="26"/>
        </w:rPr>
        <w:t>eaton: Tyndale House, 1982</w:t>
      </w:r>
      <w:r w:rsidRPr="00CB72AB">
        <w:rPr>
          <w:sz w:val="26"/>
          <w:szCs w:val="26"/>
        </w:rPr>
        <w:t xml:space="preserve">.  </w:t>
      </w:r>
    </w:p>
    <w:p w:rsidR="00AB5DBB" w:rsidRPr="00C067DF" w:rsidRDefault="00AB5DBB" w:rsidP="004B101A">
      <w:pPr>
        <w:pStyle w:val="FootnoteText"/>
        <w:rPr>
          <w:sz w:val="26"/>
          <w:szCs w:val="26"/>
        </w:rPr>
      </w:pPr>
    </w:p>
    <w:p w:rsidR="00AB5DBB" w:rsidRDefault="00AB5DBB" w:rsidP="004B101A">
      <w:pPr>
        <w:pStyle w:val="FootnoteText"/>
        <w:rPr>
          <w:sz w:val="26"/>
          <w:szCs w:val="26"/>
        </w:rPr>
      </w:pPr>
      <w:r w:rsidRPr="00C067DF">
        <w:rPr>
          <w:sz w:val="26"/>
          <w:szCs w:val="26"/>
        </w:rPr>
        <w:t xml:space="preserve">Kelley, Robert L. Jr., ‘Pittsburgh-Xenia Seminary’, </w:t>
      </w:r>
      <w:r w:rsidRPr="00C067DF">
        <w:rPr>
          <w:i/>
          <w:sz w:val="26"/>
          <w:szCs w:val="26"/>
        </w:rPr>
        <w:t xml:space="preserve">Ever a </w:t>
      </w:r>
      <w:proofErr w:type="gramStart"/>
      <w:r w:rsidRPr="00C067DF">
        <w:rPr>
          <w:i/>
          <w:sz w:val="26"/>
          <w:szCs w:val="26"/>
        </w:rPr>
        <w:t>Frontier</w:t>
      </w:r>
      <w:r>
        <w:rPr>
          <w:sz w:val="26"/>
          <w:szCs w:val="26"/>
        </w:rPr>
        <w:t xml:space="preserve"> ,</w:t>
      </w:r>
      <w:proofErr w:type="gramEnd"/>
      <w:r>
        <w:rPr>
          <w:sz w:val="26"/>
          <w:szCs w:val="26"/>
        </w:rPr>
        <w:t xml:space="preserve"> ed James Arthur </w:t>
      </w:r>
      <w:r w:rsidR="008C672D">
        <w:rPr>
          <w:sz w:val="26"/>
          <w:szCs w:val="26"/>
        </w:rPr>
        <w:tab/>
      </w:r>
      <w:r w:rsidR="008C672D">
        <w:rPr>
          <w:sz w:val="26"/>
          <w:szCs w:val="26"/>
        </w:rPr>
        <w:tab/>
      </w:r>
      <w:r w:rsidR="008C672D">
        <w:rPr>
          <w:sz w:val="26"/>
          <w:szCs w:val="26"/>
        </w:rPr>
        <w:tab/>
        <w:t xml:space="preserve">Walther, </w:t>
      </w:r>
      <w:r w:rsidRPr="00C067DF">
        <w:rPr>
          <w:sz w:val="26"/>
          <w:szCs w:val="26"/>
        </w:rPr>
        <w:t xml:space="preserve">Grand </w:t>
      </w:r>
      <w:r>
        <w:rPr>
          <w:sz w:val="26"/>
          <w:szCs w:val="26"/>
        </w:rPr>
        <w:t>Rapids: Eerdmans Pub. Co., 1994</w:t>
      </w:r>
      <w:r w:rsidRPr="00C067DF">
        <w:rPr>
          <w:sz w:val="26"/>
          <w:szCs w:val="26"/>
        </w:rPr>
        <w:t>,</w:t>
      </w:r>
      <w:r>
        <w:rPr>
          <w:sz w:val="26"/>
          <w:szCs w:val="26"/>
        </w:rPr>
        <w:t xml:space="preserve"> 117-132.</w:t>
      </w:r>
    </w:p>
    <w:p w:rsidR="00AB5DBB" w:rsidRDefault="00AB5DBB" w:rsidP="004B101A">
      <w:pPr>
        <w:pStyle w:val="FootnoteText"/>
        <w:rPr>
          <w:sz w:val="26"/>
          <w:szCs w:val="26"/>
        </w:rPr>
      </w:pPr>
    </w:p>
    <w:p w:rsidR="00AB5DBB" w:rsidRPr="00C067DF" w:rsidRDefault="00AB5DBB" w:rsidP="004B101A">
      <w:pPr>
        <w:pStyle w:val="FootnoteText"/>
        <w:rPr>
          <w:sz w:val="26"/>
          <w:szCs w:val="26"/>
          <w:lang w:val="en-GB"/>
        </w:rPr>
      </w:pPr>
      <w:r w:rsidRPr="00C067DF">
        <w:rPr>
          <w:sz w:val="26"/>
          <w:szCs w:val="26"/>
        </w:rPr>
        <w:t xml:space="preserve">Kelsey, Hugh, </w:t>
      </w:r>
      <w:proofErr w:type="gramStart"/>
      <w:r w:rsidRPr="00C067DF">
        <w:rPr>
          <w:i/>
          <w:sz w:val="26"/>
          <w:szCs w:val="26"/>
        </w:rPr>
        <w:t>The</w:t>
      </w:r>
      <w:proofErr w:type="gramEnd"/>
      <w:r w:rsidRPr="00C067DF">
        <w:rPr>
          <w:i/>
          <w:sz w:val="26"/>
          <w:szCs w:val="26"/>
        </w:rPr>
        <w:t xml:space="preserve"> Life Story of a Garden Variety Preacher</w:t>
      </w:r>
      <w:r w:rsidRPr="00C067DF">
        <w:rPr>
          <w:sz w:val="26"/>
          <w:szCs w:val="26"/>
        </w:rPr>
        <w:t xml:space="preserve">. Sterling, KS: Sterling College, </w:t>
      </w:r>
      <w:r w:rsidR="008C672D">
        <w:rPr>
          <w:sz w:val="26"/>
          <w:szCs w:val="26"/>
        </w:rPr>
        <w:tab/>
      </w:r>
      <w:r w:rsidR="008C672D">
        <w:rPr>
          <w:sz w:val="26"/>
          <w:szCs w:val="26"/>
        </w:rPr>
        <w:tab/>
      </w:r>
      <w:r w:rsidR="008C672D">
        <w:rPr>
          <w:sz w:val="26"/>
          <w:szCs w:val="26"/>
        </w:rPr>
        <w:tab/>
      </w:r>
      <w:r w:rsidRPr="00C067DF">
        <w:rPr>
          <w:sz w:val="26"/>
          <w:szCs w:val="26"/>
        </w:rPr>
        <w:t>2007.</w:t>
      </w:r>
    </w:p>
    <w:p w:rsidR="00AB5DBB" w:rsidRDefault="00AB5DBB" w:rsidP="004B101A">
      <w:pPr>
        <w:pStyle w:val="FootnoteText"/>
        <w:rPr>
          <w:sz w:val="26"/>
          <w:szCs w:val="26"/>
        </w:rPr>
      </w:pPr>
    </w:p>
    <w:p w:rsidR="00AB5DBB" w:rsidRPr="00C067DF" w:rsidRDefault="00AB5DBB" w:rsidP="004B101A">
      <w:pPr>
        <w:pStyle w:val="FootnoteText"/>
        <w:rPr>
          <w:sz w:val="26"/>
          <w:szCs w:val="26"/>
        </w:rPr>
      </w:pPr>
      <w:r w:rsidRPr="00C067DF">
        <w:rPr>
          <w:sz w:val="26"/>
          <w:szCs w:val="26"/>
        </w:rPr>
        <w:t xml:space="preserve">Kuhlman, Paul, </w:t>
      </w:r>
      <w:proofErr w:type="gramStart"/>
      <w:r w:rsidRPr="00C067DF">
        <w:rPr>
          <w:i/>
          <w:sz w:val="26"/>
          <w:szCs w:val="26"/>
        </w:rPr>
        <w:t>The</w:t>
      </w:r>
      <w:proofErr w:type="gramEnd"/>
      <w:r w:rsidRPr="00C067DF">
        <w:rPr>
          <w:i/>
          <w:sz w:val="26"/>
          <w:szCs w:val="26"/>
        </w:rPr>
        <w:t xml:space="preserve"> Story of Grace</w:t>
      </w:r>
      <w:r w:rsidRPr="00C067DF">
        <w:rPr>
          <w:sz w:val="26"/>
          <w:szCs w:val="26"/>
        </w:rPr>
        <w:t>. Omaha: Grace College of the Bible, 1980.</w:t>
      </w:r>
    </w:p>
    <w:p w:rsidR="00AB5DBB" w:rsidRPr="00C067DF" w:rsidRDefault="00AB5DBB" w:rsidP="004B101A">
      <w:pPr>
        <w:pStyle w:val="FootnoteText"/>
        <w:rPr>
          <w:sz w:val="26"/>
          <w:szCs w:val="26"/>
        </w:rPr>
      </w:pPr>
    </w:p>
    <w:p w:rsidR="00AB5DBB" w:rsidRPr="00C067DF" w:rsidRDefault="00AB5DBB" w:rsidP="004B101A">
      <w:pPr>
        <w:pStyle w:val="FootnoteText"/>
        <w:rPr>
          <w:sz w:val="26"/>
          <w:szCs w:val="26"/>
          <w:lang w:val="en-GB"/>
        </w:rPr>
      </w:pPr>
      <w:r w:rsidRPr="00C067DF">
        <w:rPr>
          <w:sz w:val="26"/>
          <w:szCs w:val="26"/>
        </w:rPr>
        <w:t xml:space="preserve">Lehrer, Keith, </w:t>
      </w:r>
      <w:r w:rsidRPr="00C067DF">
        <w:rPr>
          <w:sz w:val="26"/>
          <w:szCs w:val="26"/>
          <w:lang w:val="en-GB"/>
        </w:rPr>
        <w:t xml:space="preserve">‘Reid, Thomas’, </w:t>
      </w:r>
      <w:r w:rsidRPr="00C067DF">
        <w:rPr>
          <w:i/>
          <w:sz w:val="26"/>
          <w:szCs w:val="26"/>
          <w:lang w:val="en-GB"/>
        </w:rPr>
        <w:t>Cambridge Dictionary of Philosophy</w:t>
      </w:r>
      <w:r w:rsidRPr="00C067DF">
        <w:rPr>
          <w:sz w:val="26"/>
          <w:szCs w:val="26"/>
          <w:lang w:val="en-GB"/>
        </w:rPr>
        <w:t>, 2</w:t>
      </w:r>
      <w:r w:rsidRPr="00C067DF">
        <w:rPr>
          <w:sz w:val="26"/>
          <w:szCs w:val="26"/>
          <w:vertAlign w:val="superscript"/>
          <w:lang w:val="en-GB"/>
        </w:rPr>
        <w:t>nd</w:t>
      </w:r>
      <w:r w:rsidRPr="00C067DF">
        <w:rPr>
          <w:sz w:val="26"/>
          <w:szCs w:val="26"/>
          <w:lang w:val="en-GB"/>
        </w:rPr>
        <w:t xml:space="preserve"> ed</w:t>
      </w:r>
      <w:r w:rsidR="008C672D">
        <w:rPr>
          <w:sz w:val="26"/>
          <w:szCs w:val="26"/>
          <w:lang w:val="en-GB"/>
        </w:rPr>
        <w:t>ition</w:t>
      </w:r>
      <w:r w:rsidRPr="00C067DF">
        <w:rPr>
          <w:sz w:val="26"/>
          <w:szCs w:val="26"/>
          <w:lang w:val="en-GB"/>
        </w:rPr>
        <w:t xml:space="preserve">, </w:t>
      </w:r>
      <w:proofErr w:type="gramStart"/>
      <w:r w:rsidRPr="00C067DF">
        <w:rPr>
          <w:sz w:val="26"/>
          <w:szCs w:val="26"/>
          <w:lang w:val="en-GB"/>
        </w:rPr>
        <w:t>ed</w:t>
      </w:r>
      <w:proofErr w:type="gramEnd"/>
      <w:r w:rsidRPr="00C067DF">
        <w:rPr>
          <w:sz w:val="26"/>
          <w:szCs w:val="26"/>
          <w:lang w:val="en-GB"/>
        </w:rPr>
        <w:t xml:space="preserve"> Robert </w:t>
      </w:r>
      <w:r w:rsidR="008C672D">
        <w:rPr>
          <w:sz w:val="26"/>
          <w:szCs w:val="26"/>
          <w:lang w:val="en-GB"/>
        </w:rPr>
        <w:tab/>
      </w:r>
      <w:r w:rsidR="008C672D">
        <w:rPr>
          <w:sz w:val="26"/>
          <w:szCs w:val="26"/>
          <w:lang w:val="en-GB"/>
        </w:rPr>
        <w:tab/>
      </w:r>
      <w:r w:rsidR="008C672D">
        <w:rPr>
          <w:sz w:val="26"/>
          <w:szCs w:val="26"/>
          <w:lang w:val="en-GB"/>
        </w:rPr>
        <w:tab/>
        <w:t xml:space="preserve">Audi, New York: </w:t>
      </w:r>
      <w:r w:rsidRPr="00C067DF">
        <w:rPr>
          <w:sz w:val="26"/>
          <w:szCs w:val="26"/>
          <w:lang w:val="en-GB"/>
        </w:rPr>
        <w:t>Cambridge University Press, 1999, 783-787.</w:t>
      </w:r>
    </w:p>
    <w:p w:rsidR="00AB5DBB" w:rsidRPr="00C067DF" w:rsidRDefault="00AB5DBB" w:rsidP="004B101A">
      <w:pPr>
        <w:pStyle w:val="FootnoteText"/>
        <w:rPr>
          <w:sz w:val="26"/>
          <w:szCs w:val="26"/>
          <w:lang w:val="en-GB"/>
        </w:rPr>
      </w:pPr>
    </w:p>
    <w:p w:rsidR="00AB5DBB" w:rsidRPr="00C067DF" w:rsidRDefault="00AB5DBB" w:rsidP="004B101A">
      <w:pPr>
        <w:pStyle w:val="FootnoteText"/>
        <w:rPr>
          <w:sz w:val="26"/>
          <w:szCs w:val="26"/>
          <w:lang w:val="en-GB"/>
        </w:rPr>
      </w:pPr>
      <w:r w:rsidRPr="00C067DF">
        <w:rPr>
          <w:sz w:val="26"/>
          <w:szCs w:val="26"/>
          <w:lang w:val="en-GB"/>
        </w:rPr>
        <w:t xml:space="preserve">Lemos, Noah M, ‘Perry, Ralph Barton’, in </w:t>
      </w:r>
      <w:proofErr w:type="gramStart"/>
      <w:r w:rsidRPr="00C067DF">
        <w:rPr>
          <w:sz w:val="26"/>
          <w:szCs w:val="26"/>
          <w:lang w:val="en-GB"/>
        </w:rPr>
        <w:t>ed</w:t>
      </w:r>
      <w:proofErr w:type="gramEnd"/>
      <w:r w:rsidRPr="00C067DF">
        <w:rPr>
          <w:sz w:val="26"/>
          <w:szCs w:val="26"/>
          <w:lang w:val="en-GB"/>
        </w:rPr>
        <w:t xml:space="preserve"> Robert Audi, </w:t>
      </w:r>
      <w:r w:rsidRPr="00C067DF">
        <w:rPr>
          <w:i/>
          <w:sz w:val="26"/>
          <w:szCs w:val="26"/>
          <w:lang w:val="en-GB"/>
        </w:rPr>
        <w:t xml:space="preserve">Cambridge Dictionary of </w:t>
      </w:r>
      <w:r w:rsidR="008C672D">
        <w:rPr>
          <w:i/>
          <w:sz w:val="26"/>
          <w:szCs w:val="26"/>
          <w:lang w:val="en-GB"/>
        </w:rPr>
        <w:tab/>
      </w:r>
      <w:r w:rsidR="008C672D">
        <w:rPr>
          <w:i/>
          <w:sz w:val="26"/>
          <w:szCs w:val="26"/>
          <w:lang w:val="en-GB"/>
        </w:rPr>
        <w:tab/>
      </w:r>
      <w:r w:rsidR="008C672D">
        <w:rPr>
          <w:i/>
          <w:sz w:val="26"/>
          <w:szCs w:val="26"/>
          <w:lang w:val="en-GB"/>
        </w:rPr>
        <w:tab/>
      </w:r>
      <w:r w:rsidRPr="00C067DF">
        <w:rPr>
          <w:i/>
          <w:sz w:val="26"/>
          <w:szCs w:val="26"/>
          <w:lang w:val="en-GB"/>
        </w:rPr>
        <w:t xml:space="preserve">Philosophy, </w:t>
      </w:r>
      <w:r w:rsidRPr="00C067DF">
        <w:rPr>
          <w:sz w:val="26"/>
          <w:szCs w:val="26"/>
          <w:lang w:val="en-GB"/>
        </w:rPr>
        <w:t>2</w:t>
      </w:r>
      <w:r w:rsidRPr="00C067DF">
        <w:rPr>
          <w:sz w:val="26"/>
          <w:szCs w:val="26"/>
          <w:vertAlign w:val="superscript"/>
          <w:lang w:val="en-GB"/>
        </w:rPr>
        <w:t>nd</w:t>
      </w:r>
      <w:r w:rsidRPr="00C067DF">
        <w:rPr>
          <w:sz w:val="26"/>
          <w:szCs w:val="26"/>
          <w:lang w:val="en-GB"/>
        </w:rPr>
        <w:t xml:space="preserve"> ed</w:t>
      </w:r>
      <w:r w:rsidRPr="00C067DF">
        <w:rPr>
          <w:i/>
          <w:sz w:val="26"/>
          <w:szCs w:val="26"/>
          <w:lang w:val="en-GB"/>
        </w:rPr>
        <w:t xml:space="preserve">. </w:t>
      </w:r>
      <w:r w:rsidRPr="00C067DF">
        <w:rPr>
          <w:sz w:val="26"/>
          <w:szCs w:val="26"/>
          <w:lang w:val="en-GB"/>
        </w:rPr>
        <w:t>New York: Cambridge University Press, 1999.</w:t>
      </w:r>
    </w:p>
    <w:p w:rsidR="00AB5DBB" w:rsidRPr="00C067DF" w:rsidRDefault="00AB5DBB" w:rsidP="004B101A">
      <w:pPr>
        <w:pStyle w:val="FootnoteText"/>
        <w:rPr>
          <w:sz w:val="26"/>
          <w:szCs w:val="26"/>
        </w:rPr>
      </w:pPr>
    </w:p>
    <w:p w:rsidR="00AB5DBB" w:rsidRPr="00C067DF" w:rsidRDefault="00AB5DBB" w:rsidP="004B101A">
      <w:pPr>
        <w:pStyle w:val="FootnoteText"/>
        <w:rPr>
          <w:sz w:val="26"/>
          <w:szCs w:val="26"/>
          <w:lang w:val="en-GB"/>
        </w:rPr>
      </w:pPr>
      <w:r w:rsidRPr="00C067DF">
        <w:rPr>
          <w:sz w:val="26"/>
          <w:szCs w:val="26"/>
        </w:rPr>
        <w:t>Lieber, David</w:t>
      </w:r>
      <w:proofErr w:type="gramStart"/>
      <w:r w:rsidRPr="00C067DF">
        <w:rPr>
          <w:sz w:val="26"/>
          <w:szCs w:val="26"/>
        </w:rPr>
        <w:t>,‘U</w:t>
      </w:r>
      <w:proofErr w:type="gramEnd"/>
      <w:r w:rsidRPr="00C067DF">
        <w:rPr>
          <w:sz w:val="26"/>
          <w:szCs w:val="26"/>
        </w:rPr>
        <w:t xml:space="preserve">. Darby Chronicle From Farm to Suburb’, </w:t>
      </w:r>
      <w:r w:rsidRPr="00C067DF">
        <w:rPr>
          <w:i/>
          <w:sz w:val="26"/>
          <w:szCs w:val="26"/>
        </w:rPr>
        <w:t>Philadelphia Inquirer</w:t>
      </w:r>
      <w:r w:rsidRPr="00C067DF">
        <w:rPr>
          <w:sz w:val="26"/>
          <w:szCs w:val="26"/>
        </w:rPr>
        <w:t xml:space="preserve">, 12 June </w:t>
      </w:r>
      <w:r w:rsidR="008C672D">
        <w:rPr>
          <w:sz w:val="26"/>
          <w:szCs w:val="26"/>
        </w:rPr>
        <w:tab/>
      </w:r>
      <w:r w:rsidR="008C672D">
        <w:rPr>
          <w:sz w:val="26"/>
          <w:szCs w:val="26"/>
        </w:rPr>
        <w:tab/>
        <w:t xml:space="preserve">1988, </w:t>
      </w:r>
      <w:r w:rsidRPr="00C067DF">
        <w:rPr>
          <w:sz w:val="26"/>
          <w:szCs w:val="26"/>
        </w:rPr>
        <w:t>&lt;http://articles.philly.com/1988-06-12/news/26268776_1_log-cabin-</w:t>
      </w:r>
      <w:r w:rsidR="008C672D">
        <w:rPr>
          <w:sz w:val="26"/>
          <w:szCs w:val="26"/>
        </w:rPr>
        <w:tab/>
      </w:r>
      <w:r w:rsidR="008C672D">
        <w:rPr>
          <w:sz w:val="26"/>
          <w:szCs w:val="26"/>
        </w:rPr>
        <w:tab/>
      </w:r>
      <w:r w:rsidR="008C672D">
        <w:rPr>
          <w:sz w:val="26"/>
          <w:szCs w:val="26"/>
        </w:rPr>
        <w:tab/>
        <w:t>upper-darby-</w:t>
      </w:r>
      <w:r w:rsidRPr="00C067DF">
        <w:rPr>
          <w:sz w:val="26"/>
          <w:szCs w:val="26"/>
        </w:rPr>
        <w:t>township-paperback&gt;, accessed 2 July 2013.</w:t>
      </w:r>
    </w:p>
    <w:p w:rsidR="00AB5DBB" w:rsidRPr="00C067DF" w:rsidRDefault="00AB5DBB" w:rsidP="004B101A">
      <w:pPr>
        <w:pStyle w:val="FootnoteText"/>
        <w:rPr>
          <w:sz w:val="26"/>
          <w:szCs w:val="26"/>
        </w:rPr>
      </w:pPr>
    </w:p>
    <w:p w:rsidR="00AB5DBB" w:rsidRPr="00C067DF" w:rsidRDefault="00AB5DBB" w:rsidP="004B101A">
      <w:pPr>
        <w:pStyle w:val="FootnoteText"/>
        <w:rPr>
          <w:sz w:val="26"/>
          <w:szCs w:val="26"/>
          <w:lang w:val="en-GB"/>
        </w:rPr>
      </w:pPr>
      <w:r w:rsidRPr="00C067DF">
        <w:rPr>
          <w:sz w:val="26"/>
          <w:szCs w:val="26"/>
        </w:rPr>
        <w:t xml:space="preserve">Livingstone, David N, </w:t>
      </w:r>
      <w:r w:rsidRPr="00C067DF">
        <w:rPr>
          <w:i/>
          <w:sz w:val="26"/>
          <w:szCs w:val="26"/>
        </w:rPr>
        <w:t>Darwin’s Forgotten Defenders</w:t>
      </w:r>
      <w:r>
        <w:rPr>
          <w:sz w:val="26"/>
          <w:szCs w:val="26"/>
        </w:rPr>
        <w:t xml:space="preserve">. </w:t>
      </w:r>
      <w:r w:rsidRPr="00C067DF">
        <w:rPr>
          <w:sz w:val="26"/>
          <w:szCs w:val="26"/>
        </w:rPr>
        <w:t xml:space="preserve">Edinburgh: Scottish Academic Press, </w:t>
      </w:r>
      <w:r>
        <w:rPr>
          <w:sz w:val="26"/>
          <w:szCs w:val="26"/>
        </w:rPr>
        <w:tab/>
      </w:r>
      <w:r w:rsidR="008C672D">
        <w:rPr>
          <w:sz w:val="26"/>
          <w:szCs w:val="26"/>
        </w:rPr>
        <w:tab/>
      </w:r>
      <w:r w:rsidRPr="00C067DF">
        <w:rPr>
          <w:sz w:val="26"/>
          <w:szCs w:val="26"/>
        </w:rPr>
        <w:t>1987.</w:t>
      </w:r>
    </w:p>
    <w:p w:rsidR="00AB5DBB" w:rsidRPr="00C067DF" w:rsidRDefault="00AB5DBB" w:rsidP="004B101A">
      <w:pPr>
        <w:pStyle w:val="FootnoteText"/>
        <w:rPr>
          <w:sz w:val="26"/>
          <w:szCs w:val="26"/>
          <w:lang w:val="en-GB"/>
        </w:rPr>
      </w:pPr>
    </w:p>
    <w:p w:rsidR="00FD2F4F" w:rsidRDefault="00FD2F4F" w:rsidP="004B101A">
      <w:pPr>
        <w:pStyle w:val="FootnoteText"/>
        <w:rPr>
          <w:sz w:val="26"/>
          <w:szCs w:val="26"/>
          <w:lang w:val="en-GB"/>
        </w:rPr>
      </w:pPr>
      <w:proofErr w:type="gramStart"/>
      <w:r w:rsidRPr="00C067DF">
        <w:rPr>
          <w:sz w:val="26"/>
          <w:szCs w:val="26"/>
          <w:lang w:val="en-GB"/>
        </w:rPr>
        <w:t xml:space="preserve">Long, Burke O., </w:t>
      </w:r>
      <w:r w:rsidRPr="00C067DF">
        <w:rPr>
          <w:i/>
          <w:sz w:val="26"/>
          <w:szCs w:val="26"/>
          <w:lang w:val="en-GB"/>
        </w:rPr>
        <w:t>Planting and Reaping Albrigh</w:t>
      </w:r>
      <w:r w:rsidRPr="00C067DF">
        <w:rPr>
          <w:sz w:val="26"/>
          <w:szCs w:val="26"/>
          <w:lang w:val="en-GB"/>
        </w:rPr>
        <w:t>t.</w:t>
      </w:r>
      <w:proofErr w:type="gramEnd"/>
      <w:r w:rsidRPr="00C067DF">
        <w:rPr>
          <w:sz w:val="26"/>
          <w:szCs w:val="26"/>
          <w:lang w:val="en-GB"/>
        </w:rPr>
        <w:t xml:space="preserve"> University Park: The Pennsylvania State </w:t>
      </w:r>
      <w:r w:rsidRPr="00C067DF">
        <w:rPr>
          <w:sz w:val="26"/>
          <w:szCs w:val="26"/>
          <w:lang w:val="en-GB"/>
        </w:rPr>
        <w:tab/>
      </w:r>
      <w:r>
        <w:rPr>
          <w:sz w:val="26"/>
          <w:szCs w:val="26"/>
          <w:lang w:val="en-GB"/>
        </w:rPr>
        <w:tab/>
      </w:r>
      <w:r>
        <w:rPr>
          <w:sz w:val="26"/>
          <w:szCs w:val="26"/>
          <w:lang w:val="en-GB"/>
        </w:rPr>
        <w:tab/>
      </w:r>
      <w:r w:rsidRPr="00C067DF">
        <w:rPr>
          <w:sz w:val="26"/>
          <w:szCs w:val="26"/>
          <w:lang w:val="en-GB"/>
        </w:rPr>
        <w:t>University Press, 1997.</w:t>
      </w:r>
    </w:p>
    <w:p w:rsidR="00FD2F4F" w:rsidRDefault="00FD2F4F" w:rsidP="004B101A">
      <w:pPr>
        <w:pStyle w:val="FootnoteText"/>
        <w:rPr>
          <w:sz w:val="26"/>
          <w:szCs w:val="26"/>
          <w:lang w:val="en-GB"/>
        </w:rPr>
      </w:pPr>
    </w:p>
    <w:p w:rsidR="00AB5DBB" w:rsidRPr="00C067DF" w:rsidRDefault="00AB5DBB" w:rsidP="004B101A">
      <w:pPr>
        <w:pStyle w:val="FootnoteText"/>
        <w:rPr>
          <w:sz w:val="26"/>
          <w:szCs w:val="26"/>
          <w:lang w:val="en-GB"/>
        </w:rPr>
      </w:pPr>
      <w:r w:rsidRPr="00C067DF">
        <w:rPr>
          <w:sz w:val="26"/>
          <w:szCs w:val="26"/>
          <w:lang w:val="en-GB"/>
        </w:rPr>
        <w:t xml:space="preserve">Longfield, Bradley, </w:t>
      </w:r>
      <w:proofErr w:type="gramStart"/>
      <w:r w:rsidRPr="00C067DF">
        <w:rPr>
          <w:i/>
          <w:sz w:val="26"/>
          <w:szCs w:val="26"/>
          <w:lang w:val="en-GB"/>
        </w:rPr>
        <w:t>The</w:t>
      </w:r>
      <w:proofErr w:type="gramEnd"/>
      <w:r w:rsidRPr="00C067DF">
        <w:rPr>
          <w:i/>
          <w:sz w:val="26"/>
          <w:szCs w:val="26"/>
          <w:lang w:val="en-GB"/>
        </w:rPr>
        <w:t xml:space="preserve"> Presbyterian Controversy</w:t>
      </w:r>
      <w:r w:rsidRPr="00C067DF">
        <w:rPr>
          <w:sz w:val="26"/>
          <w:szCs w:val="26"/>
          <w:lang w:val="en-GB"/>
        </w:rPr>
        <w:t>. New York: Oxford University Press, 1991.</w:t>
      </w:r>
    </w:p>
    <w:p w:rsidR="00AB5DBB" w:rsidRPr="00C067DF" w:rsidRDefault="00AB5DBB" w:rsidP="00FD2F4F">
      <w:pPr>
        <w:pStyle w:val="FootnoteText"/>
        <w:ind w:firstLine="0"/>
        <w:rPr>
          <w:sz w:val="26"/>
          <w:szCs w:val="26"/>
          <w:lang w:val="en-GB"/>
        </w:rPr>
      </w:pPr>
    </w:p>
    <w:p w:rsidR="00AB5DBB" w:rsidRPr="00C067DF" w:rsidRDefault="00AB5DBB" w:rsidP="004B101A">
      <w:pPr>
        <w:pStyle w:val="FootnoteText"/>
        <w:rPr>
          <w:sz w:val="26"/>
          <w:szCs w:val="26"/>
          <w:lang w:val="en-GB"/>
        </w:rPr>
      </w:pPr>
      <w:r w:rsidRPr="00C067DF">
        <w:rPr>
          <w:sz w:val="26"/>
          <w:szCs w:val="26"/>
          <w:lang w:val="en-GB"/>
        </w:rPr>
        <w:t>Luidens, Donald A, ‘</w:t>
      </w:r>
      <w:proofErr w:type="gramStart"/>
      <w:r w:rsidRPr="00C067DF">
        <w:rPr>
          <w:sz w:val="26"/>
          <w:szCs w:val="26"/>
          <w:lang w:val="en-GB"/>
        </w:rPr>
        <w:t>Numbering</w:t>
      </w:r>
      <w:proofErr w:type="gramEnd"/>
      <w:r w:rsidRPr="00C067DF">
        <w:rPr>
          <w:sz w:val="26"/>
          <w:szCs w:val="26"/>
          <w:lang w:val="en-GB"/>
        </w:rPr>
        <w:t xml:space="preserve"> the Presbyterian Branches: Membership Trends Since </w:t>
      </w:r>
      <w:r w:rsidRPr="00C067DF">
        <w:rPr>
          <w:sz w:val="26"/>
          <w:szCs w:val="26"/>
          <w:lang w:val="en-GB"/>
        </w:rPr>
        <w:tab/>
      </w:r>
      <w:r w:rsidR="008C672D">
        <w:rPr>
          <w:sz w:val="26"/>
          <w:szCs w:val="26"/>
          <w:lang w:val="en-GB"/>
        </w:rPr>
        <w:tab/>
      </w:r>
      <w:r w:rsidRPr="00C067DF">
        <w:rPr>
          <w:sz w:val="26"/>
          <w:szCs w:val="26"/>
          <w:lang w:val="en-GB"/>
        </w:rPr>
        <w:t xml:space="preserve">Colonial Times’, Milton Coalter, eds John Mulder and Louis Weeks, </w:t>
      </w:r>
      <w:r w:rsidRPr="00C067DF">
        <w:rPr>
          <w:i/>
          <w:sz w:val="26"/>
          <w:szCs w:val="26"/>
          <w:lang w:val="en-GB"/>
        </w:rPr>
        <w:t xml:space="preserve">The Mainstrean </w:t>
      </w:r>
      <w:r w:rsidRPr="00C067DF">
        <w:rPr>
          <w:i/>
          <w:sz w:val="26"/>
          <w:szCs w:val="26"/>
          <w:lang w:val="en-GB"/>
        </w:rPr>
        <w:tab/>
      </w:r>
      <w:r w:rsidR="008C672D">
        <w:rPr>
          <w:i/>
          <w:sz w:val="26"/>
          <w:szCs w:val="26"/>
          <w:lang w:val="en-GB"/>
        </w:rPr>
        <w:tab/>
      </w:r>
      <w:r w:rsidRPr="00C067DF">
        <w:rPr>
          <w:i/>
          <w:sz w:val="26"/>
          <w:szCs w:val="26"/>
          <w:lang w:val="en-GB"/>
        </w:rPr>
        <w:t>Protestant “Decline”.</w:t>
      </w:r>
      <w:r w:rsidRPr="00C067DF">
        <w:rPr>
          <w:sz w:val="26"/>
          <w:szCs w:val="26"/>
          <w:lang w:val="en-GB"/>
        </w:rPr>
        <w:t xml:space="preserve"> Louisville: John/Knox Press, 1990, 29-65.</w:t>
      </w:r>
    </w:p>
    <w:p w:rsidR="00AB5DBB" w:rsidRDefault="00AB5DBB" w:rsidP="004B101A">
      <w:pPr>
        <w:pStyle w:val="FootnoteText"/>
        <w:rPr>
          <w:sz w:val="26"/>
          <w:szCs w:val="26"/>
        </w:rPr>
      </w:pPr>
    </w:p>
    <w:p w:rsidR="00AB5DBB" w:rsidRDefault="00AB5DBB" w:rsidP="004B101A">
      <w:pPr>
        <w:pStyle w:val="FootnoteText"/>
        <w:rPr>
          <w:sz w:val="26"/>
          <w:szCs w:val="26"/>
        </w:rPr>
      </w:pPr>
      <w:r w:rsidRPr="00C067DF">
        <w:rPr>
          <w:sz w:val="26"/>
          <w:szCs w:val="26"/>
        </w:rPr>
        <w:t xml:space="preserve">MacLeod, A. Donald </w:t>
      </w:r>
      <w:r>
        <w:rPr>
          <w:i/>
          <w:sz w:val="26"/>
          <w:szCs w:val="26"/>
        </w:rPr>
        <w:t xml:space="preserve">George Murray of the </w:t>
      </w:r>
      <w:r w:rsidRPr="00C067DF">
        <w:rPr>
          <w:i/>
          <w:sz w:val="26"/>
          <w:szCs w:val="26"/>
        </w:rPr>
        <w:t>U.P.</w:t>
      </w:r>
      <w:r>
        <w:rPr>
          <w:i/>
          <w:sz w:val="26"/>
          <w:szCs w:val="26"/>
        </w:rPr>
        <w:t xml:space="preserve"> </w:t>
      </w:r>
      <w:r>
        <w:rPr>
          <w:sz w:val="26"/>
          <w:szCs w:val="26"/>
        </w:rPr>
        <w:t xml:space="preserve">Boston: Newton </w:t>
      </w:r>
      <w:r w:rsidRPr="00C067DF">
        <w:rPr>
          <w:sz w:val="26"/>
          <w:szCs w:val="26"/>
        </w:rPr>
        <w:t xml:space="preserve">Presbyterian Church, </w:t>
      </w:r>
      <w:r w:rsidR="008C672D">
        <w:rPr>
          <w:sz w:val="26"/>
          <w:szCs w:val="26"/>
        </w:rPr>
        <w:tab/>
      </w:r>
      <w:r w:rsidR="008C672D">
        <w:rPr>
          <w:sz w:val="26"/>
          <w:szCs w:val="26"/>
        </w:rPr>
        <w:tab/>
      </w:r>
      <w:r w:rsidR="008C672D">
        <w:rPr>
          <w:sz w:val="26"/>
          <w:szCs w:val="26"/>
        </w:rPr>
        <w:tab/>
      </w:r>
      <w:r>
        <w:rPr>
          <w:sz w:val="26"/>
          <w:szCs w:val="26"/>
        </w:rPr>
        <w:t>1996.</w:t>
      </w:r>
    </w:p>
    <w:p w:rsidR="00AB5DBB" w:rsidRDefault="00AB5DBB" w:rsidP="004B101A">
      <w:pPr>
        <w:pStyle w:val="FootnoteText"/>
        <w:rPr>
          <w:sz w:val="26"/>
          <w:szCs w:val="26"/>
        </w:rPr>
      </w:pPr>
    </w:p>
    <w:p w:rsidR="00AB5DBB" w:rsidRPr="00FB5AAF" w:rsidRDefault="00AB5DBB" w:rsidP="004B101A">
      <w:pPr>
        <w:pStyle w:val="FootnoteText"/>
        <w:rPr>
          <w:sz w:val="26"/>
          <w:szCs w:val="26"/>
          <w:lang w:val="en-GB"/>
        </w:rPr>
      </w:pPr>
      <w:r>
        <w:rPr>
          <w:sz w:val="26"/>
          <w:szCs w:val="26"/>
        </w:rPr>
        <w:t>---</w:t>
      </w:r>
      <w:proofErr w:type="gramStart"/>
      <w:r>
        <w:rPr>
          <w:sz w:val="26"/>
          <w:szCs w:val="26"/>
        </w:rPr>
        <w:t>.,</w:t>
      </w:r>
      <w:proofErr w:type="gramEnd"/>
      <w:r w:rsidRPr="00FB5AAF">
        <w:rPr>
          <w:sz w:val="26"/>
          <w:szCs w:val="26"/>
          <w:lang w:val="en-GB"/>
        </w:rPr>
        <w:t xml:space="preserve"> </w:t>
      </w:r>
      <w:r w:rsidRPr="00FB5AAF">
        <w:rPr>
          <w:i/>
          <w:sz w:val="26"/>
          <w:szCs w:val="26"/>
          <w:lang w:val="en-GB"/>
        </w:rPr>
        <w:t>W. Stanford Reid</w:t>
      </w:r>
      <w:r w:rsidRPr="00FB5AAF">
        <w:rPr>
          <w:sz w:val="26"/>
          <w:szCs w:val="26"/>
          <w:lang w:val="en-GB"/>
        </w:rPr>
        <w:t>. Montreal: McGill-Queen’s University Press, 2004.</w:t>
      </w:r>
    </w:p>
    <w:p w:rsidR="00AB5DBB" w:rsidRDefault="00AB5DBB" w:rsidP="004B101A">
      <w:pPr>
        <w:pStyle w:val="FootnoteText"/>
        <w:rPr>
          <w:sz w:val="26"/>
          <w:szCs w:val="26"/>
        </w:rPr>
      </w:pPr>
    </w:p>
    <w:p w:rsidR="00AB5DBB" w:rsidRDefault="00AB5DBB" w:rsidP="004B101A">
      <w:pPr>
        <w:pStyle w:val="FootnoteText"/>
        <w:rPr>
          <w:sz w:val="26"/>
          <w:szCs w:val="26"/>
        </w:rPr>
      </w:pPr>
      <w:proofErr w:type="gramStart"/>
      <w:r w:rsidRPr="00CB72AB">
        <w:rPr>
          <w:sz w:val="26"/>
          <w:szCs w:val="26"/>
        </w:rPr>
        <w:t>Marietta College Athletic Department Obituary for Wynn Kenyo</w:t>
      </w:r>
      <w:r>
        <w:rPr>
          <w:sz w:val="26"/>
          <w:szCs w:val="26"/>
        </w:rPr>
        <w:t xml:space="preserve">n, </w:t>
      </w:r>
      <w:r w:rsidRPr="00CB72AB">
        <w:rPr>
          <w:sz w:val="26"/>
          <w:szCs w:val="26"/>
        </w:rPr>
        <w:t>&lt;http://pioneers.</w:t>
      </w:r>
      <w:proofErr w:type="gramEnd"/>
    </w:p>
    <w:p w:rsidR="00AB5DBB" w:rsidRPr="00AC57FA" w:rsidRDefault="00AB5DBB" w:rsidP="004B101A">
      <w:pPr>
        <w:pStyle w:val="FootnoteText"/>
        <w:rPr>
          <w:sz w:val="26"/>
          <w:szCs w:val="26"/>
        </w:rPr>
      </w:pPr>
      <w:r>
        <w:rPr>
          <w:sz w:val="26"/>
          <w:szCs w:val="26"/>
        </w:rPr>
        <w:tab/>
      </w:r>
      <w:r w:rsidRPr="00CB72AB">
        <w:rPr>
          <w:sz w:val="26"/>
          <w:szCs w:val="26"/>
        </w:rPr>
        <w:t>marietta.edu/sports/2012/2/27/FB_0227124538.aspx?id=166</w:t>
      </w:r>
      <w:proofErr w:type="gramStart"/>
      <w:r w:rsidRPr="00CB72AB">
        <w:rPr>
          <w:sz w:val="26"/>
          <w:szCs w:val="26"/>
        </w:rPr>
        <w:t xml:space="preserve">&gt; </w:t>
      </w:r>
      <w:r>
        <w:rPr>
          <w:sz w:val="26"/>
          <w:szCs w:val="26"/>
        </w:rPr>
        <w:t>,</w:t>
      </w:r>
      <w:proofErr w:type="gramEnd"/>
      <w:r>
        <w:rPr>
          <w:sz w:val="26"/>
          <w:szCs w:val="26"/>
        </w:rPr>
        <w:t xml:space="preserve"> accessed </w:t>
      </w:r>
      <w:r w:rsidRPr="00CB72AB">
        <w:rPr>
          <w:sz w:val="26"/>
          <w:szCs w:val="26"/>
        </w:rPr>
        <w:t>22</w:t>
      </w:r>
      <w:r>
        <w:rPr>
          <w:sz w:val="26"/>
          <w:szCs w:val="26"/>
        </w:rPr>
        <w:t xml:space="preserve"> </w:t>
      </w:r>
      <w:r>
        <w:rPr>
          <w:sz w:val="26"/>
          <w:szCs w:val="26"/>
        </w:rPr>
        <w:tab/>
      </w:r>
      <w:r>
        <w:rPr>
          <w:sz w:val="26"/>
          <w:szCs w:val="26"/>
        </w:rPr>
        <w:tab/>
      </w:r>
      <w:r w:rsidRPr="00CB72AB">
        <w:rPr>
          <w:sz w:val="26"/>
          <w:szCs w:val="26"/>
        </w:rPr>
        <w:t>October 2012.</w:t>
      </w:r>
    </w:p>
    <w:p w:rsidR="00AB5DBB" w:rsidRPr="00FB5AAF" w:rsidRDefault="00AB5DBB" w:rsidP="004B101A">
      <w:pPr>
        <w:pStyle w:val="FootnoteText"/>
        <w:ind w:left="-720"/>
        <w:rPr>
          <w:sz w:val="26"/>
          <w:szCs w:val="26"/>
          <w:lang w:val="en-GB"/>
        </w:rPr>
      </w:pPr>
    </w:p>
    <w:p w:rsidR="00AB5DBB" w:rsidRPr="00FB5AAF" w:rsidRDefault="00AB5DBB" w:rsidP="004B101A">
      <w:pPr>
        <w:pStyle w:val="FootnoteText"/>
        <w:rPr>
          <w:sz w:val="26"/>
          <w:szCs w:val="26"/>
          <w:lang w:val="en-GB"/>
        </w:rPr>
      </w:pPr>
      <w:r w:rsidRPr="00FB5AAF">
        <w:rPr>
          <w:sz w:val="26"/>
          <w:szCs w:val="26"/>
          <w:lang w:val="en-GB"/>
        </w:rPr>
        <w:t xml:space="preserve">Mangum, R. Todd, </w:t>
      </w:r>
      <w:proofErr w:type="gramStart"/>
      <w:r w:rsidRPr="00FB5AAF">
        <w:rPr>
          <w:i/>
          <w:sz w:val="26"/>
          <w:szCs w:val="26"/>
          <w:lang w:val="en-GB"/>
        </w:rPr>
        <w:t>The</w:t>
      </w:r>
      <w:proofErr w:type="gramEnd"/>
      <w:r w:rsidRPr="00FB5AAF">
        <w:rPr>
          <w:i/>
          <w:sz w:val="26"/>
          <w:szCs w:val="26"/>
          <w:lang w:val="en-GB"/>
        </w:rPr>
        <w:t xml:space="preserve"> Dispensational Covenantal Rift</w:t>
      </w:r>
      <w:r w:rsidRPr="00FB5AAF">
        <w:rPr>
          <w:sz w:val="26"/>
          <w:szCs w:val="26"/>
          <w:lang w:val="en-GB"/>
        </w:rPr>
        <w:t xml:space="preserve">. Milton Keynes, U.K.: Paternoster, </w:t>
      </w:r>
      <w:r w:rsidR="008C672D">
        <w:rPr>
          <w:sz w:val="26"/>
          <w:szCs w:val="26"/>
          <w:lang w:val="en-GB"/>
        </w:rPr>
        <w:tab/>
      </w:r>
      <w:r w:rsidR="008C672D">
        <w:rPr>
          <w:sz w:val="26"/>
          <w:szCs w:val="26"/>
          <w:lang w:val="en-GB"/>
        </w:rPr>
        <w:tab/>
      </w:r>
      <w:r w:rsidRPr="00FB5AAF">
        <w:rPr>
          <w:sz w:val="26"/>
          <w:szCs w:val="26"/>
          <w:lang w:val="en-GB"/>
        </w:rPr>
        <w:t>2007.</w:t>
      </w:r>
    </w:p>
    <w:p w:rsidR="00AB5DBB" w:rsidRDefault="00AB5DBB" w:rsidP="004B101A">
      <w:pPr>
        <w:pStyle w:val="FootnoteText"/>
        <w:rPr>
          <w:sz w:val="26"/>
          <w:szCs w:val="26"/>
          <w:lang w:val="en-GB"/>
        </w:rPr>
      </w:pPr>
    </w:p>
    <w:p w:rsidR="00AB5DBB" w:rsidRPr="00C067DF" w:rsidRDefault="00AB5DBB" w:rsidP="004B101A">
      <w:pPr>
        <w:pStyle w:val="FootnoteText"/>
        <w:rPr>
          <w:sz w:val="26"/>
          <w:szCs w:val="26"/>
          <w:lang w:val="en-GB"/>
        </w:rPr>
      </w:pPr>
      <w:proofErr w:type="gramStart"/>
      <w:r w:rsidRPr="00C067DF">
        <w:rPr>
          <w:sz w:val="26"/>
          <w:szCs w:val="26"/>
          <w:lang w:val="en-GB"/>
        </w:rPr>
        <w:t xml:space="preserve">Marsden, George, </w:t>
      </w:r>
      <w:r w:rsidRPr="00C067DF">
        <w:rPr>
          <w:i/>
          <w:sz w:val="26"/>
          <w:szCs w:val="26"/>
          <w:lang w:val="en-GB"/>
        </w:rPr>
        <w:t>Fundamentalism and American Culture</w:t>
      </w:r>
      <w:r w:rsidRPr="00C067DF">
        <w:rPr>
          <w:sz w:val="26"/>
          <w:szCs w:val="26"/>
          <w:lang w:val="en-GB"/>
        </w:rPr>
        <w:t>.</w:t>
      </w:r>
      <w:proofErr w:type="gramEnd"/>
      <w:r w:rsidRPr="00C067DF">
        <w:rPr>
          <w:sz w:val="26"/>
          <w:szCs w:val="26"/>
          <w:lang w:val="en-GB"/>
        </w:rPr>
        <w:t xml:space="preserve"> New York: Oxford University </w:t>
      </w:r>
      <w:r w:rsidR="008C672D">
        <w:rPr>
          <w:sz w:val="26"/>
          <w:szCs w:val="26"/>
          <w:lang w:val="en-GB"/>
        </w:rPr>
        <w:tab/>
      </w:r>
      <w:r w:rsidR="008C672D">
        <w:rPr>
          <w:sz w:val="26"/>
          <w:szCs w:val="26"/>
          <w:lang w:val="en-GB"/>
        </w:rPr>
        <w:tab/>
      </w:r>
      <w:r w:rsidR="008C672D">
        <w:rPr>
          <w:sz w:val="26"/>
          <w:szCs w:val="26"/>
          <w:lang w:val="en-GB"/>
        </w:rPr>
        <w:tab/>
      </w:r>
      <w:r w:rsidRPr="00C067DF">
        <w:rPr>
          <w:sz w:val="26"/>
          <w:szCs w:val="26"/>
          <w:lang w:val="en-GB"/>
        </w:rPr>
        <w:t xml:space="preserve">Press, </w:t>
      </w:r>
      <w:r w:rsidRPr="00C067DF">
        <w:rPr>
          <w:sz w:val="26"/>
          <w:szCs w:val="26"/>
          <w:lang w:val="en-GB"/>
        </w:rPr>
        <w:tab/>
        <w:t xml:space="preserve">1980. </w:t>
      </w:r>
    </w:p>
    <w:p w:rsidR="00AB5DBB" w:rsidRDefault="00AB5DBB" w:rsidP="004B101A">
      <w:pPr>
        <w:pStyle w:val="FootnoteText"/>
        <w:rPr>
          <w:sz w:val="26"/>
          <w:szCs w:val="26"/>
        </w:rPr>
      </w:pPr>
    </w:p>
    <w:p w:rsidR="00AB5DBB" w:rsidRDefault="00AB5DBB" w:rsidP="004B101A">
      <w:pPr>
        <w:pStyle w:val="FootnoteText"/>
        <w:rPr>
          <w:sz w:val="26"/>
          <w:szCs w:val="26"/>
        </w:rPr>
      </w:pPr>
      <w:r>
        <w:rPr>
          <w:sz w:val="26"/>
          <w:szCs w:val="26"/>
          <w:lang w:val="en-GB"/>
        </w:rPr>
        <w:t>---.</w:t>
      </w:r>
      <w:proofErr w:type="gramStart"/>
      <w:r>
        <w:rPr>
          <w:sz w:val="26"/>
          <w:szCs w:val="26"/>
          <w:lang w:val="en-GB"/>
        </w:rPr>
        <w:t>,</w:t>
      </w:r>
      <w:r w:rsidRPr="00C067DF">
        <w:rPr>
          <w:i/>
          <w:sz w:val="26"/>
          <w:szCs w:val="26"/>
          <w:lang w:val="en-GB"/>
        </w:rPr>
        <w:t>Reforming</w:t>
      </w:r>
      <w:proofErr w:type="gramEnd"/>
      <w:r w:rsidRPr="00C067DF">
        <w:rPr>
          <w:i/>
          <w:sz w:val="26"/>
          <w:szCs w:val="26"/>
          <w:lang w:val="en-GB"/>
        </w:rPr>
        <w:t xml:space="preserve"> Fundamentalism</w:t>
      </w:r>
      <w:r>
        <w:rPr>
          <w:sz w:val="26"/>
          <w:szCs w:val="26"/>
          <w:lang w:val="en-GB"/>
        </w:rPr>
        <w:t xml:space="preserve">. </w:t>
      </w:r>
      <w:r w:rsidRPr="00C067DF">
        <w:rPr>
          <w:sz w:val="26"/>
          <w:szCs w:val="26"/>
          <w:lang w:val="en-GB"/>
        </w:rPr>
        <w:t xml:space="preserve">Grand Rapids: Eerdmans Pub. </w:t>
      </w:r>
      <w:proofErr w:type="gramStart"/>
      <w:r w:rsidRPr="00C067DF">
        <w:rPr>
          <w:sz w:val="26"/>
          <w:szCs w:val="26"/>
          <w:lang w:val="en-GB"/>
        </w:rPr>
        <w:t>Co., 1987</w:t>
      </w:r>
      <w:r>
        <w:rPr>
          <w:sz w:val="26"/>
          <w:szCs w:val="26"/>
          <w:lang w:val="en-GB"/>
        </w:rPr>
        <w:t>.</w:t>
      </w:r>
      <w:proofErr w:type="gramEnd"/>
    </w:p>
    <w:p w:rsidR="00AB5DBB" w:rsidRPr="008C7B0A" w:rsidRDefault="00AB5DBB" w:rsidP="004B101A">
      <w:pPr>
        <w:pStyle w:val="FootnoteText"/>
        <w:rPr>
          <w:sz w:val="26"/>
          <w:szCs w:val="26"/>
        </w:rPr>
      </w:pPr>
      <w:r>
        <w:rPr>
          <w:sz w:val="26"/>
          <w:szCs w:val="26"/>
        </w:rPr>
        <w:t xml:space="preserve">Martin, </w:t>
      </w:r>
      <w:r w:rsidRPr="008C7B0A">
        <w:rPr>
          <w:sz w:val="26"/>
          <w:szCs w:val="26"/>
        </w:rPr>
        <w:t>David V.</w:t>
      </w:r>
      <w:r w:rsidRPr="00857E23">
        <w:rPr>
          <w:sz w:val="26"/>
          <w:szCs w:val="26"/>
        </w:rPr>
        <w:t xml:space="preserve"> </w:t>
      </w:r>
      <w:proofErr w:type="gramStart"/>
      <w:r>
        <w:rPr>
          <w:sz w:val="26"/>
          <w:szCs w:val="26"/>
        </w:rPr>
        <w:t>ed</w:t>
      </w:r>
      <w:proofErr w:type="gramEnd"/>
      <w:r w:rsidRPr="008C7B0A">
        <w:rPr>
          <w:sz w:val="26"/>
          <w:szCs w:val="26"/>
        </w:rPr>
        <w:t xml:space="preserve">, </w:t>
      </w:r>
      <w:r w:rsidRPr="008C7B0A">
        <w:rPr>
          <w:i/>
          <w:sz w:val="26"/>
          <w:szCs w:val="26"/>
        </w:rPr>
        <w:t>Trinity International University 1897-1997</w:t>
      </w:r>
      <w:r w:rsidRPr="008C7B0A">
        <w:rPr>
          <w:sz w:val="26"/>
          <w:szCs w:val="26"/>
        </w:rPr>
        <w:t xml:space="preserve">. Deerfield, IL: The </w:t>
      </w:r>
      <w:r w:rsidR="008C672D">
        <w:rPr>
          <w:sz w:val="26"/>
          <w:szCs w:val="26"/>
        </w:rPr>
        <w:tab/>
      </w:r>
      <w:r w:rsidR="008C672D">
        <w:rPr>
          <w:sz w:val="26"/>
          <w:szCs w:val="26"/>
        </w:rPr>
        <w:tab/>
      </w:r>
      <w:r w:rsidR="008C672D">
        <w:rPr>
          <w:sz w:val="26"/>
          <w:szCs w:val="26"/>
        </w:rPr>
        <w:tab/>
      </w:r>
      <w:r w:rsidRPr="008C7B0A">
        <w:rPr>
          <w:sz w:val="26"/>
          <w:szCs w:val="26"/>
        </w:rPr>
        <w:t>University Press, 1998.</w:t>
      </w:r>
    </w:p>
    <w:p w:rsidR="00AB5DBB" w:rsidRDefault="00AB5DBB" w:rsidP="004B101A">
      <w:pPr>
        <w:pStyle w:val="FootnoteText"/>
        <w:rPr>
          <w:sz w:val="26"/>
          <w:szCs w:val="26"/>
        </w:rPr>
      </w:pPr>
    </w:p>
    <w:p w:rsidR="00AB5DBB" w:rsidRDefault="00AB5DBB" w:rsidP="004B101A">
      <w:pPr>
        <w:pStyle w:val="FootnoteText"/>
        <w:rPr>
          <w:sz w:val="26"/>
          <w:szCs w:val="26"/>
        </w:rPr>
      </w:pPr>
      <w:r w:rsidRPr="00CB72AB">
        <w:rPr>
          <w:i/>
          <w:sz w:val="26"/>
          <w:szCs w:val="26"/>
        </w:rPr>
        <w:t>Maxwell v. Presbytery of Pittsburgh</w:t>
      </w:r>
      <w:r w:rsidRPr="00CB72AB">
        <w:rPr>
          <w:sz w:val="26"/>
          <w:szCs w:val="26"/>
        </w:rPr>
        <w:t>,</w:t>
      </w:r>
      <w:r>
        <w:rPr>
          <w:sz w:val="26"/>
          <w:szCs w:val="26"/>
        </w:rPr>
        <w:t xml:space="preserve"> Remedial Case 1, 1975,</w:t>
      </w:r>
      <w:r w:rsidRPr="00CB72AB">
        <w:rPr>
          <w:sz w:val="26"/>
          <w:szCs w:val="26"/>
        </w:rPr>
        <w:t>&lt;http://index.pcusa.</w:t>
      </w:r>
      <w:r>
        <w:rPr>
          <w:sz w:val="26"/>
          <w:szCs w:val="26"/>
        </w:rPr>
        <w:t>o</w:t>
      </w:r>
      <w:r w:rsidRPr="00CB72AB">
        <w:rPr>
          <w:sz w:val="26"/>
          <w:szCs w:val="26"/>
        </w:rPr>
        <w:t>rg</w:t>
      </w:r>
    </w:p>
    <w:p w:rsidR="00AB5DBB" w:rsidRPr="00CB72AB" w:rsidRDefault="00AB5DBB" w:rsidP="004B101A">
      <w:pPr>
        <w:pStyle w:val="FootnoteText"/>
        <w:rPr>
          <w:sz w:val="26"/>
          <w:szCs w:val="26"/>
        </w:rPr>
      </w:pPr>
      <w:r>
        <w:rPr>
          <w:sz w:val="26"/>
          <w:szCs w:val="26"/>
        </w:rPr>
        <w:tab/>
      </w:r>
      <w:proofErr w:type="gramStart"/>
      <w:r w:rsidRPr="00CB72AB">
        <w:rPr>
          <w:sz w:val="26"/>
          <w:szCs w:val="26"/>
        </w:rPr>
        <w:t>/NXT/gateway.dll/Constitution/CONST09-30/lev</w:t>
      </w:r>
      <w:r>
        <w:rPr>
          <w:sz w:val="26"/>
          <w:szCs w:val="26"/>
        </w:rPr>
        <w:t xml:space="preserve">el1000278.htm/leve&gt;, </w:t>
      </w:r>
      <w:r>
        <w:rPr>
          <w:sz w:val="26"/>
          <w:szCs w:val="26"/>
        </w:rPr>
        <w:tab/>
      </w:r>
      <w:r>
        <w:rPr>
          <w:sz w:val="26"/>
          <w:szCs w:val="26"/>
        </w:rPr>
        <w:tab/>
      </w:r>
      <w:r>
        <w:rPr>
          <w:sz w:val="26"/>
          <w:szCs w:val="26"/>
        </w:rPr>
        <w:tab/>
        <w:t>accessed</w:t>
      </w:r>
      <w:r w:rsidRPr="00CB72AB">
        <w:rPr>
          <w:sz w:val="26"/>
          <w:szCs w:val="26"/>
        </w:rPr>
        <w:t xml:space="preserve"> 25 October 2012.</w:t>
      </w:r>
      <w:proofErr w:type="gramEnd"/>
      <w:r w:rsidRPr="00CB72AB">
        <w:rPr>
          <w:sz w:val="26"/>
          <w:szCs w:val="26"/>
        </w:rPr>
        <w:t xml:space="preserve">  </w:t>
      </w:r>
    </w:p>
    <w:p w:rsidR="00AB5DBB" w:rsidRDefault="00AB5DBB" w:rsidP="004B101A">
      <w:pPr>
        <w:pStyle w:val="FootnoteText"/>
        <w:rPr>
          <w:sz w:val="26"/>
          <w:szCs w:val="26"/>
        </w:rPr>
      </w:pPr>
    </w:p>
    <w:p w:rsidR="00AB5DBB" w:rsidRDefault="00AB5DBB" w:rsidP="004B101A">
      <w:pPr>
        <w:pStyle w:val="FootnoteText"/>
        <w:rPr>
          <w:sz w:val="26"/>
          <w:szCs w:val="26"/>
        </w:rPr>
      </w:pPr>
      <w:r>
        <w:rPr>
          <w:sz w:val="26"/>
          <w:szCs w:val="26"/>
        </w:rPr>
        <w:t xml:space="preserve">McKim, Donald, </w:t>
      </w:r>
      <w:r w:rsidRPr="00E83F9E">
        <w:rPr>
          <w:i/>
          <w:sz w:val="26"/>
          <w:szCs w:val="26"/>
        </w:rPr>
        <w:t>Ever a Vision</w:t>
      </w:r>
      <w:r>
        <w:rPr>
          <w:sz w:val="26"/>
          <w:szCs w:val="26"/>
        </w:rPr>
        <w:t xml:space="preserve">. Grand Rapids: Eerdmans Pub. </w:t>
      </w:r>
      <w:proofErr w:type="gramStart"/>
      <w:r>
        <w:rPr>
          <w:sz w:val="26"/>
          <w:szCs w:val="26"/>
        </w:rPr>
        <w:t>Co., 2009.</w:t>
      </w:r>
      <w:proofErr w:type="gramEnd"/>
    </w:p>
    <w:p w:rsidR="00AB5DBB" w:rsidRDefault="00AB5DBB" w:rsidP="004B101A">
      <w:pPr>
        <w:pStyle w:val="FootnoteText"/>
        <w:rPr>
          <w:sz w:val="26"/>
          <w:szCs w:val="26"/>
        </w:rPr>
      </w:pPr>
    </w:p>
    <w:p w:rsidR="00AB5DBB" w:rsidRPr="00C067DF" w:rsidRDefault="00AB5DBB" w:rsidP="004B101A">
      <w:pPr>
        <w:pStyle w:val="FootnoteText"/>
        <w:rPr>
          <w:sz w:val="26"/>
          <w:szCs w:val="26"/>
        </w:rPr>
      </w:pPr>
      <w:r w:rsidRPr="00C067DF">
        <w:rPr>
          <w:sz w:val="26"/>
          <w:szCs w:val="26"/>
        </w:rPr>
        <w:lastRenderedPageBreak/>
        <w:t>McNaugher,</w:t>
      </w:r>
      <w:r w:rsidRPr="00C067DF">
        <w:rPr>
          <w:i/>
          <w:sz w:val="26"/>
          <w:szCs w:val="26"/>
          <w:lang w:val="en-GB"/>
        </w:rPr>
        <w:t xml:space="preserve"> </w:t>
      </w:r>
      <w:r w:rsidRPr="00C067DF">
        <w:rPr>
          <w:sz w:val="26"/>
          <w:szCs w:val="26"/>
        </w:rPr>
        <w:t>John</w:t>
      </w:r>
      <w:r>
        <w:rPr>
          <w:sz w:val="26"/>
          <w:szCs w:val="26"/>
        </w:rPr>
        <w:t xml:space="preserve">, </w:t>
      </w:r>
      <w:r w:rsidRPr="00C067DF">
        <w:rPr>
          <w:i/>
          <w:sz w:val="26"/>
          <w:szCs w:val="26"/>
          <w:lang w:val="en-GB"/>
        </w:rPr>
        <w:t>Theological Education in the United Presbyterian Church and its Ancestries</w:t>
      </w:r>
      <w:r>
        <w:rPr>
          <w:i/>
          <w:sz w:val="26"/>
          <w:szCs w:val="26"/>
          <w:lang w:val="en-GB"/>
        </w:rPr>
        <w:t xml:space="preserve">. </w:t>
      </w:r>
      <w:r>
        <w:rPr>
          <w:i/>
          <w:sz w:val="26"/>
          <w:szCs w:val="26"/>
          <w:lang w:val="en-GB"/>
        </w:rPr>
        <w:tab/>
      </w:r>
      <w:r w:rsidR="008C672D">
        <w:rPr>
          <w:i/>
          <w:sz w:val="26"/>
          <w:szCs w:val="26"/>
          <w:lang w:val="en-GB"/>
        </w:rPr>
        <w:tab/>
      </w:r>
      <w:r w:rsidR="008C672D">
        <w:rPr>
          <w:i/>
          <w:sz w:val="26"/>
          <w:szCs w:val="26"/>
          <w:lang w:val="en-GB"/>
        </w:rPr>
        <w:tab/>
      </w:r>
      <w:r w:rsidRPr="00C067DF">
        <w:rPr>
          <w:sz w:val="26"/>
          <w:szCs w:val="26"/>
          <w:lang w:val="en-GB"/>
        </w:rPr>
        <w:t>Pittsburgh: United Presbyterian Board of Publicat</w:t>
      </w:r>
      <w:r>
        <w:rPr>
          <w:sz w:val="26"/>
          <w:szCs w:val="26"/>
          <w:lang w:val="en-GB"/>
        </w:rPr>
        <w:t xml:space="preserve">ion and Bible School Work, </w:t>
      </w:r>
      <w:r w:rsidR="008C672D">
        <w:rPr>
          <w:sz w:val="26"/>
          <w:szCs w:val="26"/>
          <w:lang w:val="en-GB"/>
        </w:rPr>
        <w:tab/>
      </w:r>
      <w:r w:rsidR="008C672D">
        <w:rPr>
          <w:sz w:val="26"/>
          <w:szCs w:val="26"/>
          <w:lang w:val="en-GB"/>
        </w:rPr>
        <w:tab/>
      </w:r>
      <w:r w:rsidR="008C672D">
        <w:rPr>
          <w:sz w:val="26"/>
          <w:szCs w:val="26"/>
          <w:lang w:val="en-GB"/>
        </w:rPr>
        <w:tab/>
      </w:r>
      <w:r>
        <w:rPr>
          <w:sz w:val="26"/>
          <w:szCs w:val="26"/>
          <w:lang w:val="en-GB"/>
        </w:rPr>
        <w:t>1931.</w:t>
      </w:r>
    </w:p>
    <w:p w:rsidR="00AB5DBB" w:rsidRDefault="00AB5DBB" w:rsidP="004B101A">
      <w:pPr>
        <w:pStyle w:val="FootnoteText"/>
        <w:rPr>
          <w:sz w:val="26"/>
          <w:szCs w:val="26"/>
        </w:rPr>
      </w:pPr>
    </w:p>
    <w:p w:rsidR="00AB5DBB" w:rsidRPr="00C067DF" w:rsidRDefault="00AB5DBB" w:rsidP="004B101A">
      <w:pPr>
        <w:pStyle w:val="FootnoteText"/>
        <w:rPr>
          <w:sz w:val="26"/>
          <w:szCs w:val="26"/>
        </w:rPr>
      </w:pPr>
      <w:r w:rsidRPr="00C067DF">
        <w:rPr>
          <w:sz w:val="26"/>
          <w:szCs w:val="26"/>
        </w:rPr>
        <w:t xml:space="preserve">McQuilkin, Marguerite, </w:t>
      </w:r>
      <w:r w:rsidRPr="00C067DF">
        <w:rPr>
          <w:i/>
          <w:sz w:val="26"/>
          <w:szCs w:val="26"/>
        </w:rPr>
        <w:t>Always in Triumph</w:t>
      </w:r>
      <w:r w:rsidRPr="00C067DF">
        <w:rPr>
          <w:sz w:val="26"/>
          <w:szCs w:val="26"/>
        </w:rPr>
        <w:t>. Columbia, SC: Columbia Bible College, 1955.</w:t>
      </w:r>
    </w:p>
    <w:p w:rsidR="00AB5DBB" w:rsidRPr="00C067DF" w:rsidRDefault="00AB5DBB" w:rsidP="004B101A">
      <w:pPr>
        <w:pStyle w:val="FootnoteText"/>
        <w:rPr>
          <w:sz w:val="26"/>
          <w:szCs w:val="26"/>
          <w:lang w:val="en-GB"/>
        </w:rPr>
      </w:pPr>
    </w:p>
    <w:p w:rsidR="00AB5DBB" w:rsidRPr="00C067DF" w:rsidRDefault="00AB5DBB" w:rsidP="004B101A">
      <w:pPr>
        <w:pStyle w:val="FootnoteText"/>
        <w:rPr>
          <w:sz w:val="26"/>
          <w:szCs w:val="26"/>
        </w:rPr>
      </w:pPr>
      <w:r w:rsidRPr="00C067DF">
        <w:rPr>
          <w:sz w:val="26"/>
          <w:szCs w:val="26"/>
          <w:lang w:val="en-GB"/>
        </w:rPr>
        <w:t xml:space="preserve">Middlekauff, Robert, ‘Perry Miller’, in </w:t>
      </w:r>
      <w:proofErr w:type="gramStart"/>
      <w:r w:rsidRPr="00C067DF">
        <w:rPr>
          <w:sz w:val="26"/>
          <w:szCs w:val="26"/>
          <w:lang w:val="en-GB"/>
        </w:rPr>
        <w:t>eds</w:t>
      </w:r>
      <w:proofErr w:type="gramEnd"/>
      <w:r w:rsidRPr="00C067DF">
        <w:rPr>
          <w:sz w:val="26"/>
          <w:szCs w:val="26"/>
          <w:lang w:val="en-GB"/>
        </w:rPr>
        <w:t xml:space="preserve"> Marcus Cunliffe and Robin W. Winks, </w:t>
      </w:r>
      <w:r w:rsidR="008C672D">
        <w:rPr>
          <w:sz w:val="26"/>
          <w:szCs w:val="26"/>
          <w:lang w:val="en-GB"/>
        </w:rPr>
        <w:tab/>
      </w:r>
      <w:r w:rsidR="008C672D">
        <w:rPr>
          <w:sz w:val="26"/>
          <w:szCs w:val="26"/>
          <w:lang w:val="en-GB"/>
        </w:rPr>
        <w:tab/>
      </w:r>
      <w:r w:rsidR="008C672D">
        <w:rPr>
          <w:sz w:val="26"/>
          <w:szCs w:val="26"/>
          <w:lang w:val="en-GB"/>
        </w:rPr>
        <w:tab/>
      </w:r>
      <w:r w:rsidRPr="00C067DF">
        <w:rPr>
          <w:i/>
          <w:sz w:val="26"/>
          <w:szCs w:val="26"/>
          <w:lang w:val="en-GB"/>
        </w:rPr>
        <w:t>Pastmasters</w:t>
      </w:r>
      <w:r w:rsidR="008C672D">
        <w:rPr>
          <w:sz w:val="26"/>
          <w:szCs w:val="26"/>
          <w:lang w:val="en-GB"/>
        </w:rPr>
        <w:t xml:space="preserve">. </w:t>
      </w:r>
      <w:r w:rsidRPr="00C067DF">
        <w:rPr>
          <w:sz w:val="26"/>
          <w:szCs w:val="26"/>
          <w:lang w:val="en-GB"/>
        </w:rPr>
        <w:t>New York: Harper and Row, Publishers, 1969.</w:t>
      </w:r>
    </w:p>
    <w:p w:rsidR="00AB5DBB" w:rsidRDefault="00AB5DBB" w:rsidP="004B101A">
      <w:pPr>
        <w:pStyle w:val="FootnoteText"/>
        <w:rPr>
          <w:sz w:val="26"/>
          <w:szCs w:val="26"/>
        </w:rPr>
      </w:pPr>
    </w:p>
    <w:p w:rsidR="00AB5DBB" w:rsidRPr="008C7B0A" w:rsidRDefault="00AB5DBB" w:rsidP="004B101A">
      <w:pPr>
        <w:pStyle w:val="FootnoteText"/>
        <w:rPr>
          <w:sz w:val="26"/>
          <w:szCs w:val="26"/>
        </w:rPr>
      </w:pPr>
      <w:proofErr w:type="gramStart"/>
      <w:r w:rsidRPr="008C7B0A">
        <w:rPr>
          <w:sz w:val="26"/>
          <w:szCs w:val="26"/>
        </w:rPr>
        <w:t xml:space="preserve">Miglorie, Daniel L, ‘A Conversation with Edward A. Dowey’, </w:t>
      </w:r>
      <w:r w:rsidRPr="008C7B0A">
        <w:rPr>
          <w:i/>
          <w:sz w:val="26"/>
          <w:szCs w:val="26"/>
        </w:rPr>
        <w:t xml:space="preserve">The Princeton Seminary </w:t>
      </w:r>
      <w:r w:rsidR="008C672D">
        <w:rPr>
          <w:i/>
          <w:sz w:val="26"/>
          <w:szCs w:val="26"/>
        </w:rPr>
        <w:tab/>
      </w:r>
      <w:r w:rsidR="008C672D">
        <w:rPr>
          <w:i/>
          <w:sz w:val="26"/>
          <w:szCs w:val="26"/>
        </w:rPr>
        <w:tab/>
      </w:r>
      <w:r w:rsidR="008C672D">
        <w:rPr>
          <w:i/>
          <w:sz w:val="26"/>
          <w:szCs w:val="26"/>
        </w:rPr>
        <w:tab/>
      </w:r>
      <w:r w:rsidRPr="008C7B0A">
        <w:rPr>
          <w:i/>
          <w:sz w:val="26"/>
          <w:szCs w:val="26"/>
        </w:rPr>
        <w:t>Bulletin</w:t>
      </w:r>
      <w:r w:rsidRPr="008C7B0A">
        <w:rPr>
          <w:sz w:val="26"/>
          <w:szCs w:val="26"/>
        </w:rPr>
        <w:t>, vol. 9 no.2 (1988), 89-103.</w:t>
      </w:r>
      <w:proofErr w:type="gramEnd"/>
      <w:r w:rsidRPr="008C7B0A">
        <w:rPr>
          <w:sz w:val="26"/>
          <w:szCs w:val="26"/>
        </w:rPr>
        <w:t xml:space="preserve">   </w:t>
      </w:r>
    </w:p>
    <w:p w:rsidR="00AB5DBB" w:rsidRDefault="00AB5DBB" w:rsidP="004B101A">
      <w:pPr>
        <w:pStyle w:val="FootnoteText"/>
        <w:rPr>
          <w:sz w:val="26"/>
          <w:szCs w:val="26"/>
        </w:rPr>
      </w:pPr>
    </w:p>
    <w:p w:rsidR="00AB5DBB" w:rsidRPr="00C067DF" w:rsidRDefault="00AB5DBB" w:rsidP="004B101A">
      <w:pPr>
        <w:pStyle w:val="FootnoteText"/>
        <w:rPr>
          <w:sz w:val="26"/>
          <w:szCs w:val="26"/>
        </w:rPr>
      </w:pPr>
      <w:proofErr w:type="gramStart"/>
      <w:r>
        <w:rPr>
          <w:sz w:val="26"/>
          <w:szCs w:val="26"/>
        </w:rPr>
        <w:t xml:space="preserve">Miller, Glenn T, </w:t>
      </w:r>
      <w:r w:rsidRPr="00C067DF">
        <w:rPr>
          <w:i/>
          <w:sz w:val="26"/>
          <w:szCs w:val="26"/>
        </w:rPr>
        <w:t>Piety and Profession</w:t>
      </w:r>
      <w:r>
        <w:rPr>
          <w:sz w:val="26"/>
          <w:szCs w:val="26"/>
        </w:rPr>
        <w:t>.</w:t>
      </w:r>
      <w:proofErr w:type="gramEnd"/>
      <w:r>
        <w:rPr>
          <w:sz w:val="26"/>
          <w:szCs w:val="26"/>
        </w:rPr>
        <w:t xml:space="preserve"> </w:t>
      </w:r>
      <w:r w:rsidRPr="00C067DF">
        <w:rPr>
          <w:sz w:val="26"/>
          <w:szCs w:val="26"/>
        </w:rPr>
        <w:t xml:space="preserve">Grand </w:t>
      </w:r>
      <w:r>
        <w:rPr>
          <w:sz w:val="26"/>
          <w:szCs w:val="26"/>
        </w:rPr>
        <w:t xml:space="preserve">Rapids: Eerdmans Pub. </w:t>
      </w:r>
      <w:proofErr w:type="gramStart"/>
      <w:r>
        <w:rPr>
          <w:sz w:val="26"/>
          <w:szCs w:val="26"/>
        </w:rPr>
        <w:t>Co., 2007</w:t>
      </w:r>
      <w:r w:rsidRPr="00C067DF">
        <w:rPr>
          <w:sz w:val="26"/>
          <w:szCs w:val="26"/>
        </w:rPr>
        <w:t>.</w:t>
      </w:r>
      <w:proofErr w:type="gramEnd"/>
      <w:r w:rsidRPr="00C067DF">
        <w:rPr>
          <w:sz w:val="26"/>
          <w:szCs w:val="26"/>
        </w:rPr>
        <w:t xml:space="preserve"> </w:t>
      </w:r>
    </w:p>
    <w:p w:rsidR="00AB5DBB" w:rsidRPr="00C067DF" w:rsidRDefault="00AB5DBB" w:rsidP="004B101A">
      <w:pPr>
        <w:pStyle w:val="FootnoteText"/>
        <w:rPr>
          <w:sz w:val="26"/>
          <w:szCs w:val="26"/>
        </w:rPr>
      </w:pPr>
    </w:p>
    <w:p w:rsidR="00AB5DBB" w:rsidRPr="00C067DF" w:rsidRDefault="00AB5DBB" w:rsidP="004B101A">
      <w:pPr>
        <w:pStyle w:val="FootnoteText"/>
        <w:rPr>
          <w:sz w:val="26"/>
          <w:szCs w:val="26"/>
        </w:rPr>
      </w:pPr>
      <w:r w:rsidRPr="00C067DF">
        <w:rPr>
          <w:sz w:val="26"/>
          <w:szCs w:val="26"/>
        </w:rPr>
        <w:t xml:space="preserve">Moore, James R., </w:t>
      </w:r>
      <w:proofErr w:type="gramStart"/>
      <w:r w:rsidRPr="00C067DF">
        <w:rPr>
          <w:i/>
          <w:sz w:val="26"/>
          <w:szCs w:val="26"/>
        </w:rPr>
        <w:t>The</w:t>
      </w:r>
      <w:proofErr w:type="gramEnd"/>
      <w:r w:rsidRPr="00C067DF">
        <w:rPr>
          <w:i/>
          <w:sz w:val="26"/>
          <w:szCs w:val="26"/>
        </w:rPr>
        <w:t xml:space="preserve"> Post-Darwinian Controversies</w:t>
      </w:r>
      <w:r w:rsidRPr="00C067DF">
        <w:rPr>
          <w:sz w:val="26"/>
          <w:szCs w:val="26"/>
        </w:rPr>
        <w:t xml:space="preserve">. Cambridge: Cambridge University Press, </w:t>
      </w:r>
      <w:r w:rsidRPr="00C067DF">
        <w:rPr>
          <w:sz w:val="26"/>
          <w:szCs w:val="26"/>
        </w:rPr>
        <w:tab/>
      </w:r>
      <w:r w:rsidR="008C672D">
        <w:rPr>
          <w:sz w:val="26"/>
          <w:szCs w:val="26"/>
        </w:rPr>
        <w:tab/>
      </w:r>
      <w:r w:rsidRPr="00C067DF">
        <w:rPr>
          <w:sz w:val="26"/>
          <w:szCs w:val="26"/>
        </w:rPr>
        <w:t>1979.</w:t>
      </w:r>
    </w:p>
    <w:p w:rsidR="00FD2F4F" w:rsidRDefault="00FD2F4F" w:rsidP="00FD2F4F">
      <w:pPr>
        <w:pStyle w:val="FootnoteText"/>
        <w:rPr>
          <w:sz w:val="26"/>
          <w:szCs w:val="26"/>
        </w:rPr>
      </w:pPr>
    </w:p>
    <w:p w:rsidR="00FD2F4F" w:rsidRPr="008C7B0A" w:rsidRDefault="00FD2F4F" w:rsidP="00FD2F4F">
      <w:pPr>
        <w:pStyle w:val="FootnoteText"/>
        <w:rPr>
          <w:sz w:val="26"/>
          <w:szCs w:val="26"/>
        </w:rPr>
      </w:pPr>
      <w:r w:rsidRPr="008C7B0A">
        <w:rPr>
          <w:sz w:val="26"/>
          <w:szCs w:val="26"/>
        </w:rPr>
        <w:t xml:space="preserve">Moorhead, James H, ‘Redefining Confessionalism: American Presbyterians in the </w:t>
      </w:r>
      <w:r>
        <w:rPr>
          <w:sz w:val="26"/>
          <w:szCs w:val="26"/>
        </w:rPr>
        <w:tab/>
      </w:r>
      <w:r>
        <w:rPr>
          <w:sz w:val="26"/>
          <w:szCs w:val="26"/>
        </w:rPr>
        <w:tab/>
      </w:r>
      <w:r>
        <w:rPr>
          <w:sz w:val="26"/>
          <w:szCs w:val="26"/>
        </w:rPr>
        <w:tab/>
        <w:t xml:space="preserve">Twentieth </w:t>
      </w:r>
      <w:r w:rsidRPr="008C7B0A">
        <w:rPr>
          <w:sz w:val="26"/>
          <w:szCs w:val="26"/>
        </w:rPr>
        <w:t xml:space="preserve">Century’, 79:1, </w:t>
      </w:r>
      <w:r w:rsidRPr="008C7B0A">
        <w:rPr>
          <w:i/>
          <w:sz w:val="26"/>
          <w:szCs w:val="26"/>
        </w:rPr>
        <w:t>Journal of Presbyterian History</w:t>
      </w:r>
      <w:r w:rsidRPr="008C7B0A">
        <w:rPr>
          <w:sz w:val="26"/>
          <w:szCs w:val="26"/>
        </w:rPr>
        <w:t xml:space="preserve"> (Spring 2001), 72-86.</w:t>
      </w:r>
    </w:p>
    <w:p w:rsidR="00AB5DBB" w:rsidRDefault="00AB5DBB" w:rsidP="004B101A">
      <w:pPr>
        <w:pStyle w:val="FootnoteText"/>
        <w:rPr>
          <w:sz w:val="26"/>
          <w:szCs w:val="26"/>
        </w:rPr>
      </w:pPr>
    </w:p>
    <w:p w:rsidR="00AB5DBB" w:rsidRPr="00C067DF" w:rsidRDefault="00AB5DBB" w:rsidP="004B101A">
      <w:pPr>
        <w:pStyle w:val="FootnoteText"/>
        <w:rPr>
          <w:sz w:val="26"/>
          <w:szCs w:val="26"/>
        </w:rPr>
      </w:pPr>
      <w:r w:rsidRPr="00C067DF">
        <w:rPr>
          <w:sz w:val="26"/>
          <w:szCs w:val="26"/>
        </w:rPr>
        <w:t>Morgan, D. Densil</w:t>
      </w:r>
      <w:r>
        <w:rPr>
          <w:sz w:val="26"/>
          <w:szCs w:val="26"/>
        </w:rPr>
        <w:t>,</w:t>
      </w:r>
      <w:r w:rsidRPr="00C067DF">
        <w:rPr>
          <w:sz w:val="26"/>
          <w:szCs w:val="26"/>
        </w:rPr>
        <w:t xml:space="preserve"> </w:t>
      </w:r>
      <w:r w:rsidRPr="00C067DF">
        <w:rPr>
          <w:i/>
          <w:sz w:val="26"/>
          <w:szCs w:val="26"/>
        </w:rPr>
        <w:t>Barth Reception in Britain</w:t>
      </w:r>
      <w:r>
        <w:rPr>
          <w:sz w:val="26"/>
          <w:szCs w:val="26"/>
        </w:rPr>
        <w:t xml:space="preserve">. </w:t>
      </w:r>
      <w:r w:rsidRPr="00C067DF">
        <w:rPr>
          <w:sz w:val="26"/>
          <w:szCs w:val="26"/>
        </w:rPr>
        <w:t xml:space="preserve">London: </w:t>
      </w:r>
      <w:r>
        <w:rPr>
          <w:sz w:val="26"/>
          <w:szCs w:val="26"/>
        </w:rPr>
        <w:t>T &amp; T Clark International, 2010.</w:t>
      </w:r>
    </w:p>
    <w:p w:rsidR="00FD2F4F" w:rsidRDefault="00FD2F4F" w:rsidP="00FD2F4F">
      <w:pPr>
        <w:pStyle w:val="FootnoteText"/>
        <w:ind w:firstLine="0"/>
        <w:rPr>
          <w:sz w:val="26"/>
          <w:szCs w:val="26"/>
        </w:rPr>
      </w:pPr>
    </w:p>
    <w:p w:rsidR="00FD2F4F" w:rsidRPr="00C067DF" w:rsidRDefault="00FD2F4F" w:rsidP="00FD2F4F">
      <w:pPr>
        <w:pStyle w:val="FootnoteText"/>
        <w:rPr>
          <w:sz w:val="26"/>
          <w:szCs w:val="26"/>
        </w:rPr>
      </w:pPr>
      <w:r w:rsidRPr="00C067DF">
        <w:rPr>
          <w:sz w:val="26"/>
          <w:szCs w:val="26"/>
        </w:rPr>
        <w:t xml:space="preserve">Muether, John, </w:t>
      </w:r>
      <w:r w:rsidRPr="00C067DF">
        <w:rPr>
          <w:i/>
          <w:sz w:val="26"/>
          <w:szCs w:val="26"/>
        </w:rPr>
        <w:t>Cornelius Van Til</w:t>
      </w:r>
      <w:r w:rsidRPr="00C067DF">
        <w:rPr>
          <w:sz w:val="26"/>
          <w:szCs w:val="26"/>
        </w:rPr>
        <w:t xml:space="preserve">. Philipsburg, NJ: Presbyterian and Reformed Pub. </w:t>
      </w:r>
      <w:proofErr w:type="gramStart"/>
      <w:r w:rsidRPr="00C067DF">
        <w:rPr>
          <w:sz w:val="26"/>
          <w:szCs w:val="26"/>
        </w:rPr>
        <w:t xml:space="preserve">Co., </w:t>
      </w:r>
      <w:r w:rsidRPr="00C067DF">
        <w:rPr>
          <w:sz w:val="26"/>
          <w:szCs w:val="26"/>
        </w:rPr>
        <w:tab/>
      </w:r>
      <w:r>
        <w:rPr>
          <w:sz w:val="26"/>
          <w:szCs w:val="26"/>
        </w:rPr>
        <w:tab/>
      </w:r>
      <w:r w:rsidRPr="00C067DF">
        <w:rPr>
          <w:sz w:val="26"/>
          <w:szCs w:val="26"/>
        </w:rPr>
        <w:t>2008.</w:t>
      </w:r>
      <w:proofErr w:type="gramEnd"/>
    </w:p>
    <w:p w:rsidR="00FD2F4F" w:rsidRPr="00C067DF" w:rsidRDefault="00FD2F4F" w:rsidP="00FD2F4F">
      <w:pPr>
        <w:pStyle w:val="FootnoteText"/>
        <w:rPr>
          <w:sz w:val="26"/>
          <w:szCs w:val="26"/>
        </w:rPr>
      </w:pPr>
    </w:p>
    <w:p w:rsidR="00FD2F4F" w:rsidRPr="00C067DF" w:rsidRDefault="00FD2F4F" w:rsidP="00FD2F4F">
      <w:pPr>
        <w:pStyle w:val="FootnoteText"/>
        <w:rPr>
          <w:sz w:val="26"/>
          <w:szCs w:val="26"/>
        </w:rPr>
      </w:pPr>
      <w:r w:rsidRPr="00C067DF">
        <w:rPr>
          <w:sz w:val="26"/>
          <w:szCs w:val="26"/>
        </w:rPr>
        <w:t>---</w:t>
      </w:r>
      <w:proofErr w:type="gramStart"/>
      <w:r w:rsidRPr="00C067DF">
        <w:rPr>
          <w:sz w:val="26"/>
          <w:szCs w:val="26"/>
        </w:rPr>
        <w:t>.,</w:t>
      </w:r>
      <w:proofErr w:type="gramEnd"/>
      <w:r w:rsidRPr="00C067DF">
        <w:rPr>
          <w:sz w:val="26"/>
          <w:szCs w:val="26"/>
        </w:rPr>
        <w:t xml:space="preserve"> </w:t>
      </w:r>
      <w:r w:rsidRPr="00C067DF">
        <w:rPr>
          <w:sz w:val="26"/>
          <w:szCs w:val="26"/>
          <w:lang w:val="en-GB"/>
        </w:rPr>
        <w:t xml:space="preserve">‘The Significance of Paul Wooley Today’, eds John R. Muether and Danny E. </w:t>
      </w:r>
      <w:r>
        <w:rPr>
          <w:sz w:val="26"/>
          <w:szCs w:val="26"/>
          <w:lang w:val="en-GB"/>
        </w:rPr>
        <w:tab/>
      </w:r>
      <w:r>
        <w:rPr>
          <w:sz w:val="26"/>
          <w:szCs w:val="26"/>
          <w:lang w:val="en-GB"/>
        </w:rPr>
        <w:tab/>
      </w:r>
      <w:r>
        <w:rPr>
          <w:sz w:val="26"/>
          <w:szCs w:val="26"/>
          <w:lang w:val="en-GB"/>
        </w:rPr>
        <w:tab/>
      </w:r>
      <w:proofErr w:type="gramStart"/>
      <w:r w:rsidRPr="00C067DF">
        <w:rPr>
          <w:sz w:val="26"/>
          <w:szCs w:val="26"/>
          <w:lang w:val="en-GB"/>
        </w:rPr>
        <w:t xml:space="preserve">Olinger, </w:t>
      </w:r>
      <w:r w:rsidRPr="00C067DF">
        <w:rPr>
          <w:i/>
          <w:sz w:val="26"/>
          <w:szCs w:val="26"/>
          <w:lang w:val="en-GB"/>
        </w:rPr>
        <w:t>Confident of Better Things</w:t>
      </w:r>
      <w:r w:rsidRPr="00C067DF">
        <w:rPr>
          <w:sz w:val="26"/>
          <w:szCs w:val="26"/>
          <w:lang w:val="en-GB"/>
        </w:rPr>
        <w:t>.</w:t>
      </w:r>
      <w:proofErr w:type="gramEnd"/>
      <w:r w:rsidRPr="00C067DF">
        <w:rPr>
          <w:sz w:val="26"/>
          <w:szCs w:val="26"/>
          <w:lang w:val="en-GB"/>
        </w:rPr>
        <w:t xml:space="preserve"> William Grove, PA: Com</w:t>
      </w:r>
      <w:r>
        <w:rPr>
          <w:sz w:val="26"/>
          <w:szCs w:val="26"/>
          <w:lang w:val="en-GB"/>
        </w:rPr>
        <w:t xml:space="preserve">mittee for the Historian </w:t>
      </w:r>
      <w:r>
        <w:rPr>
          <w:sz w:val="26"/>
          <w:szCs w:val="26"/>
          <w:lang w:val="en-GB"/>
        </w:rPr>
        <w:tab/>
      </w:r>
      <w:r>
        <w:rPr>
          <w:sz w:val="26"/>
          <w:szCs w:val="26"/>
          <w:lang w:val="en-GB"/>
        </w:rPr>
        <w:tab/>
        <w:t xml:space="preserve">of the </w:t>
      </w:r>
      <w:r w:rsidRPr="00C067DF">
        <w:rPr>
          <w:sz w:val="26"/>
          <w:szCs w:val="26"/>
          <w:lang w:val="en-GB"/>
        </w:rPr>
        <w:t>Orthodox Presbyterian Church, 7-23.</w:t>
      </w:r>
    </w:p>
    <w:p w:rsidR="00AB5DBB" w:rsidRDefault="00FD2F4F" w:rsidP="00FD2F4F">
      <w:pPr>
        <w:pStyle w:val="FootnoteText"/>
        <w:rPr>
          <w:sz w:val="26"/>
          <w:szCs w:val="26"/>
        </w:rPr>
      </w:pPr>
      <w:r>
        <w:rPr>
          <w:sz w:val="26"/>
          <w:szCs w:val="26"/>
        </w:rPr>
        <w:tab/>
      </w:r>
      <w:r>
        <w:rPr>
          <w:sz w:val="26"/>
          <w:szCs w:val="26"/>
        </w:rPr>
        <w:tab/>
      </w:r>
    </w:p>
    <w:p w:rsidR="00AB5DBB" w:rsidRPr="00C067DF" w:rsidRDefault="00AB5DBB" w:rsidP="004B101A">
      <w:pPr>
        <w:pStyle w:val="FootnoteText"/>
        <w:rPr>
          <w:sz w:val="26"/>
          <w:szCs w:val="26"/>
        </w:rPr>
      </w:pPr>
      <w:r w:rsidRPr="00C067DF">
        <w:rPr>
          <w:sz w:val="26"/>
          <w:szCs w:val="26"/>
        </w:rPr>
        <w:t>Murray, Ia</w:t>
      </w:r>
      <w:r w:rsidR="00FD2F4F">
        <w:rPr>
          <w:sz w:val="26"/>
          <w:szCs w:val="26"/>
        </w:rPr>
        <w:t>i</w:t>
      </w:r>
      <w:r w:rsidRPr="00C067DF">
        <w:rPr>
          <w:sz w:val="26"/>
          <w:szCs w:val="26"/>
        </w:rPr>
        <w:t>n,</w:t>
      </w:r>
      <w:r w:rsidRPr="00C067DF">
        <w:rPr>
          <w:i/>
          <w:sz w:val="26"/>
          <w:szCs w:val="26"/>
        </w:rPr>
        <w:t xml:space="preserve"> </w:t>
      </w:r>
      <w:proofErr w:type="gramStart"/>
      <w:r w:rsidRPr="00C067DF">
        <w:rPr>
          <w:i/>
          <w:sz w:val="26"/>
          <w:szCs w:val="26"/>
        </w:rPr>
        <w:t>The</w:t>
      </w:r>
      <w:proofErr w:type="gramEnd"/>
      <w:r w:rsidRPr="00C067DF">
        <w:rPr>
          <w:i/>
          <w:sz w:val="26"/>
          <w:szCs w:val="26"/>
        </w:rPr>
        <w:t xml:space="preserve"> Life of John Murray</w:t>
      </w:r>
      <w:r w:rsidRPr="00C067DF">
        <w:rPr>
          <w:sz w:val="26"/>
          <w:szCs w:val="26"/>
        </w:rPr>
        <w:t>. Edinburgh: Banner of Truth Trust, 2007.</w:t>
      </w:r>
    </w:p>
    <w:p w:rsidR="00AB5DBB" w:rsidRPr="00C067DF" w:rsidRDefault="00AB5DBB" w:rsidP="004B101A">
      <w:pPr>
        <w:pStyle w:val="FootnoteText"/>
        <w:rPr>
          <w:sz w:val="26"/>
          <w:szCs w:val="26"/>
        </w:rPr>
      </w:pPr>
    </w:p>
    <w:p w:rsidR="00AB5DBB" w:rsidRPr="00C067DF" w:rsidRDefault="00AB5DBB" w:rsidP="004B101A">
      <w:pPr>
        <w:pStyle w:val="FootnoteText"/>
        <w:rPr>
          <w:sz w:val="26"/>
          <w:szCs w:val="26"/>
        </w:rPr>
      </w:pPr>
      <w:r w:rsidRPr="00C067DF">
        <w:rPr>
          <w:sz w:val="26"/>
          <w:szCs w:val="26"/>
        </w:rPr>
        <w:t xml:space="preserve">Nelson, Rudolph. </w:t>
      </w:r>
      <w:proofErr w:type="gramStart"/>
      <w:r w:rsidRPr="00C067DF">
        <w:rPr>
          <w:i/>
          <w:sz w:val="26"/>
          <w:szCs w:val="26"/>
        </w:rPr>
        <w:t>The Making and Unmaking of an Evangelical Mind.</w:t>
      </w:r>
      <w:proofErr w:type="gramEnd"/>
      <w:r w:rsidRPr="00C067DF">
        <w:rPr>
          <w:i/>
          <w:sz w:val="26"/>
          <w:szCs w:val="26"/>
        </w:rPr>
        <w:t xml:space="preserve"> </w:t>
      </w:r>
      <w:r w:rsidRPr="00C067DF">
        <w:rPr>
          <w:sz w:val="26"/>
          <w:szCs w:val="26"/>
        </w:rPr>
        <w:t xml:space="preserve">New York: Cambridge </w:t>
      </w:r>
      <w:r w:rsidRPr="00C067DF">
        <w:rPr>
          <w:sz w:val="26"/>
          <w:szCs w:val="26"/>
        </w:rPr>
        <w:tab/>
      </w:r>
      <w:r w:rsidR="008C672D">
        <w:rPr>
          <w:sz w:val="26"/>
          <w:szCs w:val="26"/>
        </w:rPr>
        <w:tab/>
      </w:r>
      <w:r w:rsidRPr="00C067DF">
        <w:rPr>
          <w:sz w:val="26"/>
          <w:szCs w:val="26"/>
        </w:rPr>
        <w:t>University Press, 1987.</w:t>
      </w:r>
    </w:p>
    <w:p w:rsidR="00AB5DBB" w:rsidRDefault="00AB5DBB" w:rsidP="004B101A">
      <w:pPr>
        <w:pStyle w:val="FootnoteText"/>
        <w:rPr>
          <w:sz w:val="26"/>
          <w:szCs w:val="26"/>
        </w:rPr>
      </w:pPr>
    </w:p>
    <w:p w:rsidR="00AB5DBB" w:rsidRDefault="00AB5DBB" w:rsidP="004B101A">
      <w:pPr>
        <w:pStyle w:val="FootnoteText"/>
        <w:rPr>
          <w:sz w:val="26"/>
          <w:szCs w:val="26"/>
        </w:rPr>
      </w:pPr>
      <w:r w:rsidRPr="00C067DF">
        <w:rPr>
          <w:sz w:val="26"/>
          <w:szCs w:val="26"/>
        </w:rPr>
        <w:t xml:space="preserve">Noll, </w:t>
      </w:r>
      <w:r>
        <w:rPr>
          <w:sz w:val="26"/>
          <w:szCs w:val="26"/>
        </w:rPr>
        <w:t>Mark A,</w:t>
      </w:r>
      <w:r w:rsidRPr="00CB72AB">
        <w:rPr>
          <w:sz w:val="26"/>
          <w:szCs w:val="26"/>
        </w:rPr>
        <w:t xml:space="preserve"> </w:t>
      </w:r>
      <w:r w:rsidRPr="00CB72AB">
        <w:rPr>
          <w:i/>
          <w:sz w:val="26"/>
          <w:szCs w:val="26"/>
        </w:rPr>
        <w:t>America’s God</w:t>
      </w:r>
      <w:r>
        <w:rPr>
          <w:sz w:val="26"/>
          <w:szCs w:val="26"/>
        </w:rPr>
        <w:t xml:space="preserve">. </w:t>
      </w:r>
      <w:r w:rsidRPr="00CB72AB">
        <w:rPr>
          <w:sz w:val="26"/>
          <w:szCs w:val="26"/>
        </w:rPr>
        <w:t xml:space="preserve">New York: </w:t>
      </w:r>
      <w:r>
        <w:rPr>
          <w:sz w:val="26"/>
          <w:szCs w:val="26"/>
        </w:rPr>
        <w:t>Oxford University Press, 2002.</w:t>
      </w:r>
    </w:p>
    <w:p w:rsidR="00AB5DBB" w:rsidRDefault="00AB5DBB" w:rsidP="004B101A">
      <w:pPr>
        <w:pStyle w:val="FootnoteText"/>
        <w:rPr>
          <w:sz w:val="26"/>
          <w:szCs w:val="26"/>
        </w:rPr>
      </w:pPr>
      <w:r w:rsidRPr="00C067DF">
        <w:rPr>
          <w:sz w:val="26"/>
          <w:szCs w:val="26"/>
        </w:rPr>
        <w:t xml:space="preserve"> </w:t>
      </w:r>
    </w:p>
    <w:p w:rsidR="00AB5DBB" w:rsidRDefault="00AB5DBB" w:rsidP="004B101A">
      <w:pPr>
        <w:pStyle w:val="FootnoteText"/>
        <w:rPr>
          <w:sz w:val="26"/>
          <w:szCs w:val="26"/>
        </w:rPr>
      </w:pPr>
      <w:r>
        <w:rPr>
          <w:sz w:val="26"/>
          <w:szCs w:val="26"/>
        </w:rPr>
        <w:t>---</w:t>
      </w:r>
      <w:proofErr w:type="gramStart"/>
      <w:r>
        <w:rPr>
          <w:sz w:val="26"/>
          <w:szCs w:val="26"/>
        </w:rPr>
        <w:t>.,</w:t>
      </w:r>
      <w:proofErr w:type="gramEnd"/>
      <w:r>
        <w:rPr>
          <w:sz w:val="26"/>
          <w:szCs w:val="26"/>
        </w:rPr>
        <w:t xml:space="preserve"> </w:t>
      </w:r>
      <w:r w:rsidRPr="00C067DF">
        <w:rPr>
          <w:sz w:val="26"/>
          <w:szCs w:val="26"/>
        </w:rPr>
        <w:t xml:space="preserve">‘Jonathan Edwards and Nineteenth-Century Theology’, </w:t>
      </w:r>
      <w:r w:rsidRPr="00C067DF">
        <w:rPr>
          <w:i/>
          <w:sz w:val="26"/>
          <w:szCs w:val="26"/>
        </w:rPr>
        <w:t xml:space="preserve">Jonathan Edwards </w:t>
      </w:r>
      <w:r w:rsidRPr="00C067DF">
        <w:rPr>
          <w:i/>
          <w:sz w:val="26"/>
          <w:szCs w:val="26"/>
        </w:rPr>
        <w:tab/>
        <w:t xml:space="preserve">and the </w:t>
      </w:r>
      <w:r>
        <w:rPr>
          <w:i/>
          <w:sz w:val="26"/>
          <w:szCs w:val="26"/>
        </w:rPr>
        <w:tab/>
      </w:r>
      <w:r w:rsidR="008C672D">
        <w:rPr>
          <w:i/>
          <w:sz w:val="26"/>
          <w:szCs w:val="26"/>
        </w:rPr>
        <w:tab/>
      </w:r>
      <w:r w:rsidR="008C672D">
        <w:rPr>
          <w:i/>
          <w:sz w:val="26"/>
          <w:szCs w:val="26"/>
        </w:rPr>
        <w:tab/>
      </w:r>
      <w:r w:rsidRPr="00C067DF">
        <w:rPr>
          <w:i/>
          <w:sz w:val="26"/>
          <w:szCs w:val="26"/>
        </w:rPr>
        <w:t>American Experience,</w:t>
      </w:r>
      <w:r w:rsidRPr="00C067DF">
        <w:rPr>
          <w:sz w:val="26"/>
          <w:szCs w:val="26"/>
        </w:rPr>
        <w:t xml:space="preserve"> ed</w:t>
      </w:r>
      <w:r>
        <w:rPr>
          <w:sz w:val="26"/>
          <w:szCs w:val="26"/>
        </w:rPr>
        <w:t xml:space="preserve">s Nathan Hatch and Harry Stout. </w:t>
      </w:r>
      <w:r w:rsidRPr="00C067DF">
        <w:rPr>
          <w:sz w:val="26"/>
          <w:szCs w:val="26"/>
        </w:rPr>
        <w:t xml:space="preserve">New York: Oxford </w:t>
      </w:r>
    </w:p>
    <w:p w:rsidR="00AB5DBB" w:rsidRDefault="00AB5DBB" w:rsidP="004B101A">
      <w:pPr>
        <w:pStyle w:val="FootnoteText"/>
        <w:rPr>
          <w:sz w:val="26"/>
          <w:szCs w:val="26"/>
        </w:rPr>
      </w:pPr>
      <w:r>
        <w:rPr>
          <w:sz w:val="26"/>
          <w:szCs w:val="26"/>
        </w:rPr>
        <w:tab/>
        <w:t>University Press, 1988</w:t>
      </w:r>
      <w:r w:rsidRPr="00C067DF">
        <w:rPr>
          <w:sz w:val="26"/>
          <w:szCs w:val="26"/>
        </w:rPr>
        <w:t>, 260-287.</w:t>
      </w:r>
    </w:p>
    <w:p w:rsidR="008C672D" w:rsidRDefault="008C672D" w:rsidP="004B101A">
      <w:pPr>
        <w:pStyle w:val="FootnoteText"/>
        <w:rPr>
          <w:sz w:val="26"/>
          <w:szCs w:val="26"/>
        </w:rPr>
      </w:pPr>
    </w:p>
    <w:p w:rsidR="008C672D" w:rsidRPr="00C067DF" w:rsidRDefault="008C672D" w:rsidP="004B101A">
      <w:pPr>
        <w:pStyle w:val="FootnoteText"/>
        <w:rPr>
          <w:sz w:val="26"/>
          <w:szCs w:val="26"/>
        </w:rPr>
      </w:pPr>
      <w:r>
        <w:rPr>
          <w:sz w:val="26"/>
          <w:szCs w:val="26"/>
        </w:rPr>
        <w:t xml:space="preserve">---ed., </w:t>
      </w:r>
      <w:proofErr w:type="gramStart"/>
      <w:r w:rsidRPr="008C672D">
        <w:rPr>
          <w:i/>
          <w:sz w:val="26"/>
          <w:szCs w:val="26"/>
        </w:rPr>
        <w:t>The</w:t>
      </w:r>
      <w:proofErr w:type="gramEnd"/>
      <w:r w:rsidRPr="008C672D">
        <w:rPr>
          <w:i/>
          <w:sz w:val="26"/>
          <w:szCs w:val="26"/>
        </w:rPr>
        <w:t xml:space="preserve"> Princeton Theology</w:t>
      </w:r>
      <w:r>
        <w:rPr>
          <w:sz w:val="26"/>
          <w:szCs w:val="26"/>
        </w:rPr>
        <w:t>. Grand Rapids: Baker Book House, 1983.</w:t>
      </w:r>
    </w:p>
    <w:p w:rsidR="00AB5DBB" w:rsidRDefault="00AB5DBB" w:rsidP="004B101A">
      <w:pPr>
        <w:pStyle w:val="FootnoteText"/>
        <w:rPr>
          <w:sz w:val="26"/>
          <w:szCs w:val="26"/>
        </w:rPr>
      </w:pPr>
    </w:p>
    <w:p w:rsidR="00AB5DBB" w:rsidRPr="00CB72AB" w:rsidRDefault="00AB5DBB" w:rsidP="004B101A">
      <w:pPr>
        <w:pStyle w:val="FootnoteText"/>
        <w:rPr>
          <w:sz w:val="26"/>
          <w:szCs w:val="26"/>
        </w:rPr>
      </w:pPr>
      <w:r w:rsidRPr="00CB72AB">
        <w:rPr>
          <w:sz w:val="26"/>
          <w:szCs w:val="26"/>
        </w:rPr>
        <w:t>Olson, Roger E.</w:t>
      </w:r>
      <w:r>
        <w:rPr>
          <w:sz w:val="26"/>
          <w:szCs w:val="26"/>
        </w:rPr>
        <w:t>,</w:t>
      </w:r>
      <w:r w:rsidRPr="00CB72AB">
        <w:rPr>
          <w:sz w:val="26"/>
          <w:szCs w:val="26"/>
        </w:rPr>
        <w:t xml:space="preserve"> ‘</w:t>
      </w:r>
      <w:proofErr w:type="gramStart"/>
      <w:r w:rsidRPr="00CB72AB">
        <w:rPr>
          <w:sz w:val="26"/>
          <w:szCs w:val="26"/>
        </w:rPr>
        <w:t>The</w:t>
      </w:r>
      <w:proofErr w:type="gramEnd"/>
      <w:r w:rsidRPr="00CB72AB">
        <w:rPr>
          <w:sz w:val="26"/>
          <w:szCs w:val="26"/>
        </w:rPr>
        <w:t xml:space="preserve"> Reality of Evangelicalism: A Response to Michael S. Horton’, </w:t>
      </w:r>
      <w:r>
        <w:rPr>
          <w:sz w:val="26"/>
          <w:szCs w:val="26"/>
        </w:rPr>
        <w:tab/>
      </w:r>
      <w:r>
        <w:rPr>
          <w:sz w:val="26"/>
          <w:szCs w:val="26"/>
        </w:rPr>
        <w:tab/>
      </w:r>
      <w:r>
        <w:rPr>
          <w:sz w:val="26"/>
          <w:szCs w:val="26"/>
        </w:rPr>
        <w:tab/>
      </w:r>
      <w:r w:rsidRPr="00CB72AB">
        <w:rPr>
          <w:sz w:val="26"/>
          <w:szCs w:val="26"/>
        </w:rPr>
        <w:t xml:space="preserve">vol. XXXI no. 2 </w:t>
      </w:r>
      <w:r w:rsidRPr="00CB72AB">
        <w:rPr>
          <w:i/>
          <w:sz w:val="26"/>
          <w:szCs w:val="26"/>
        </w:rPr>
        <w:t>Christian Scholars Review</w:t>
      </w:r>
      <w:r w:rsidRPr="00CB72AB">
        <w:rPr>
          <w:sz w:val="26"/>
          <w:szCs w:val="26"/>
        </w:rPr>
        <w:t xml:space="preserve"> (Winter 2001), 157-162; </w:t>
      </w:r>
    </w:p>
    <w:p w:rsidR="00AB5DBB" w:rsidRPr="00CB72AB" w:rsidRDefault="00AB5DBB" w:rsidP="004B101A">
      <w:pPr>
        <w:pStyle w:val="FootnoteText"/>
        <w:rPr>
          <w:sz w:val="26"/>
          <w:szCs w:val="26"/>
        </w:rPr>
      </w:pPr>
    </w:p>
    <w:p w:rsidR="008C672D" w:rsidRDefault="00AB5DBB" w:rsidP="004B101A">
      <w:pPr>
        <w:pStyle w:val="FootnoteText"/>
        <w:rPr>
          <w:sz w:val="26"/>
          <w:szCs w:val="26"/>
        </w:rPr>
      </w:pPr>
      <w:r w:rsidRPr="00CB72AB">
        <w:rPr>
          <w:sz w:val="26"/>
          <w:szCs w:val="26"/>
        </w:rPr>
        <w:t>Parsons, Buck</w:t>
      </w:r>
      <w:r>
        <w:rPr>
          <w:sz w:val="26"/>
          <w:szCs w:val="26"/>
        </w:rPr>
        <w:t>,</w:t>
      </w:r>
      <w:r w:rsidRPr="00CB72AB">
        <w:rPr>
          <w:sz w:val="26"/>
          <w:szCs w:val="26"/>
        </w:rPr>
        <w:t xml:space="preserve"> ‘R.C</w:t>
      </w:r>
      <w:r>
        <w:rPr>
          <w:sz w:val="26"/>
          <w:szCs w:val="26"/>
        </w:rPr>
        <w:t xml:space="preserve">. Sproul: A Man Called by God’, </w:t>
      </w:r>
      <w:r w:rsidRPr="00CB72AB">
        <w:rPr>
          <w:sz w:val="26"/>
          <w:szCs w:val="26"/>
        </w:rPr>
        <w:t>&lt;http://www.ligonier.</w:t>
      </w:r>
      <w:r w:rsidR="008C672D">
        <w:rPr>
          <w:sz w:val="26"/>
          <w:szCs w:val="26"/>
        </w:rPr>
        <w:t>o</w:t>
      </w:r>
      <w:r w:rsidRPr="00CB72AB">
        <w:rPr>
          <w:sz w:val="26"/>
          <w:szCs w:val="26"/>
        </w:rPr>
        <w:t>rg/</w:t>
      </w:r>
      <w:r w:rsidR="008C672D">
        <w:rPr>
          <w:sz w:val="26"/>
          <w:szCs w:val="26"/>
        </w:rPr>
        <w:t>l</w:t>
      </w:r>
      <w:r w:rsidRPr="00CB72AB">
        <w:rPr>
          <w:sz w:val="26"/>
          <w:szCs w:val="26"/>
        </w:rPr>
        <w:t>e</w:t>
      </w:r>
      <w:r w:rsidR="008C672D">
        <w:rPr>
          <w:sz w:val="26"/>
          <w:szCs w:val="26"/>
        </w:rPr>
        <w:t>arn</w:t>
      </w:r>
      <w:r w:rsidRPr="00CB72AB">
        <w:rPr>
          <w:sz w:val="26"/>
          <w:szCs w:val="26"/>
        </w:rPr>
        <w:t>/</w:t>
      </w:r>
    </w:p>
    <w:p w:rsidR="00AB5DBB" w:rsidRPr="00CB72AB" w:rsidRDefault="00DF1707" w:rsidP="004B101A">
      <w:pPr>
        <w:pStyle w:val="FootnoteText"/>
        <w:rPr>
          <w:sz w:val="26"/>
          <w:szCs w:val="26"/>
        </w:rPr>
      </w:pPr>
      <w:r>
        <w:rPr>
          <w:sz w:val="26"/>
          <w:szCs w:val="26"/>
        </w:rPr>
        <w:tab/>
      </w:r>
      <w:proofErr w:type="gramStart"/>
      <w:r w:rsidR="00AB5DBB" w:rsidRPr="00CB72AB">
        <w:rPr>
          <w:sz w:val="26"/>
          <w:szCs w:val="26"/>
        </w:rPr>
        <w:t>articles/r-c-sp</w:t>
      </w:r>
      <w:r w:rsidR="00AB5DBB">
        <w:rPr>
          <w:sz w:val="26"/>
          <w:szCs w:val="26"/>
        </w:rPr>
        <w:t>r</w:t>
      </w:r>
      <w:r w:rsidR="00AB5DBB" w:rsidRPr="00CB72AB">
        <w:rPr>
          <w:sz w:val="26"/>
          <w:szCs w:val="26"/>
        </w:rPr>
        <w:t>oul-man-called-god</w:t>
      </w:r>
      <w:proofErr w:type="gramEnd"/>
      <w:r w:rsidR="00AB5DBB" w:rsidRPr="00CB72AB">
        <w:rPr>
          <w:sz w:val="26"/>
          <w:szCs w:val="26"/>
        </w:rPr>
        <w:t xml:space="preserve">&gt;, accessed 1 December 2012.  </w:t>
      </w:r>
    </w:p>
    <w:p w:rsidR="00AB5DBB" w:rsidRPr="00C067DF" w:rsidRDefault="00AB5DBB" w:rsidP="004B101A">
      <w:pPr>
        <w:pStyle w:val="FootnoteText"/>
        <w:rPr>
          <w:sz w:val="26"/>
          <w:szCs w:val="26"/>
        </w:rPr>
      </w:pPr>
    </w:p>
    <w:p w:rsidR="00AB5DBB" w:rsidRPr="00C067DF" w:rsidRDefault="00AB5DBB" w:rsidP="004B101A">
      <w:pPr>
        <w:pStyle w:val="FootnoteText"/>
        <w:rPr>
          <w:sz w:val="26"/>
          <w:szCs w:val="26"/>
        </w:rPr>
      </w:pPr>
      <w:r w:rsidRPr="00C067DF">
        <w:rPr>
          <w:sz w:val="26"/>
          <w:szCs w:val="26"/>
        </w:rPr>
        <w:t xml:space="preserve">Peterson, Rodney L </w:t>
      </w:r>
      <w:proofErr w:type="gramStart"/>
      <w:r w:rsidRPr="00C067DF">
        <w:rPr>
          <w:sz w:val="26"/>
          <w:szCs w:val="26"/>
        </w:rPr>
        <w:t>ed</w:t>
      </w:r>
      <w:proofErr w:type="gramEnd"/>
      <w:r w:rsidRPr="00C067DF">
        <w:rPr>
          <w:sz w:val="26"/>
          <w:szCs w:val="26"/>
        </w:rPr>
        <w:t xml:space="preserve">, George Williams, </w:t>
      </w:r>
      <w:r w:rsidRPr="00C067DF">
        <w:rPr>
          <w:i/>
          <w:sz w:val="26"/>
          <w:szCs w:val="26"/>
        </w:rPr>
        <w:t>The “Augustan Age”</w:t>
      </w:r>
      <w:r w:rsidRPr="00C067DF">
        <w:rPr>
          <w:sz w:val="26"/>
          <w:szCs w:val="26"/>
        </w:rPr>
        <w:t xml:space="preserve"> vol. 2. Gottingen: </w:t>
      </w:r>
      <w:r w:rsidRPr="00C067DF">
        <w:rPr>
          <w:sz w:val="26"/>
          <w:szCs w:val="26"/>
        </w:rPr>
        <w:tab/>
      </w:r>
      <w:r w:rsidR="00DF1707">
        <w:rPr>
          <w:sz w:val="26"/>
          <w:szCs w:val="26"/>
        </w:rPr>
        <w:tab/>
      </w:r>
      <w:r w:rsidR="00DF1707">
        <w:rPr>
          <w:sz w:val="26"/>
          <w:szCs w:val="26"/>
        </w:rPr>
        <w:tab/>
      </w:r>
      <w:r w:rsidRPr="00C067DF">
        <w:rPr>
          <w:sz w:val="26"/>
          <w:szCs w:val="26"/>
        </w:rPr>
        <w:t>Vandenhoeck and Ruprecht, 2014.</w:t>
      </w:r>
    </w:p>
    <w:p w:rsidR="00AB5DBB" w:rsidRDefault="00AB5DBB" w:rsidP="004B101A">
      <w:pPr>
        <w:pStyle w:val="FootnoteText"/>
        <w:rPr>
          <w:sz w:val="26"/>
          <w:szCs w:val="26"/>
        </w:rPr>
      </w:pPr>
    </w:p>
    <w:p w:rsidR="00AB5DBB" w:rsidRPr="00C067DF" w:rsidRDefault="00AB5DBB" w:rsidP="004B101A">
      <w:pPr>
        <w:pStyle w:val="FootnoteText"/>
        <w:rPr>
          <w:sz w:val="26"/>
          <w:szCs w:val="26"/>
        </w:rPr>
      </w:pPr>
      <w:r w:rsidRPr="00C067DF">
        <w:rPr>
          <w:sz w:val="26"/>
          <w:szCs w:val="26"/>
        </w:rPr>
        <w:t xml:space="preserve">‘Public Education: High Schools’, The Encyclopedia of Greater Philadelphia, </w:t>
      </w:r>
      <w:r w:rsidR="00DF1707">
        <w:rPr>
          <w:sz w:val="26"/>
          <w:szCs w:val="26"/>
        </w:rPr>
        <w:tab/>
      </w:r>
      <w:r w:rsidR="00DF1707">
        <w:rPr>
          <w:sz w:val="26"/>
          <w:szCs w:val="26"/>
        </w:rPr>
        <w:tab/>
      </w:r>
      <w:r w:rsidR="00DF1707">
        <w:rPr>
          <w:sz w:val="26"/>
          <w:szCs w:val="26"/>
        </w:rPr>
        <w:tab/>
      </w:r>
      <w:r w:rsidR="00DF1707">
        <w:rPr>
          <w:sz w:val="26"/>
          <w:szCs w:val="26"/>
        </w:rPr>
        <w:tab/>
      </w:r>
      <w:r w:rsidRPr="00C067DF">
        <w:rPr>
          <w:sz w:val="26"/>
          <w:szCs w:val="26"/>
        </w:rPr>
        <w:t xml:space="preserve">&lt;Philadelphiaencyclopedia.org/archive/public-education-high-schools/&gt;, </w:t>
      </w:r>
      <w:r w:rsidR="00DF1707">
        <w:rPr>
          <w:sz w:val="26"/>
          <w:szCs w:val="26"/>
        </w:rPr>
        <w:tab/>
      </w:r>
      <w:r w:rsidR="00DF1707">
        <w:rPr>
          <w:sz w:val="26"/>
          <w:szCs w:val="26"/>
        </w:rPr>
        <w:tab/>
      </w:r>
      <w:r w:rsidR="00DF1707">
        <w:rPr>
          <w:sz w:val="26"/>
          <w:szCs w:val="26"/>
        </w:rPr>
        <w:tab/>
      </w:r>
      <w:r w:rsidRPr="00C067DF">
        <w:rPr>
          <w:sz w:val="26"/>
          <w:szCs w:val="26"/>
        </w:rPr>
        <w:t xml:space="preserve">accessed 28 May 2014.  </w:t>
      </w:r>
    </w:p>
    <w:p w:rsidR="00AB5DBB" w:rsidRDefault="00AB5DBB" w:rsidP="004B101A">
      <w:pPr>
        <w:pStyle w:val="FootnoteText"/>
        <w:rPr>
          <w:sz w:val="26"/>
          <w:szCs w:val="26"/>
        </w:rPr>
      </w:pPr>
    </w:p>
    <w:p w:rsidR="00AB5DBB" w:rsidRPr="002B6012" w:rsidRDefault="00AB5DBB" w:rsidP="004B101A">
      <w:pPr>
        <w:pStyle w:val="FootnoteText"/>
        <w:rPr>
          <w:sz w:val="26"/>
          <w:szCs w:val="26"/>
          <w:lang w:val="en-GB"/>
        </w:rPr>
      </w:pPr>
      <w:r w:rsidRPr="000E565D">
        <w:rPr>
          <w:sz w:val="26"/>
          <w:szCs w:val="26"/>
          <w:lang w:val="en-GB"/>
        </w:rPr>
        <w:t xml:space="preserve">Purdy, Richard A., ‘Carl F.H. Henry’, </w:t>
      </w:r>
      <w:proofErr w:type="gramStart"/>
      <w:r w:rsidRPr="000E565D">
        <w:rPr>
          <w:sz w:val="26"/>
          <w:szCs w:val="26"/>
          <w:lang w:val="en-GB"/>
        </w:rPr>
        <w:t>ed</w:t>
      </w:r>
      <w:proofErr w:type="gramEnd"/>
      <w:r w:rsidRPr="000E565D">
        <w:rPr>
          <w:sz w:val="26"/>
          <w:szCs w:val="26"/>
          <w:lang w:val="en-GB"/>
        </w:rPr>
        <w:t xml:space="preserve"> Walter Elwell, </w:t>
      </w:r>
      <w:r w:rsidRPr="000E565D">
        <w:rPr>
          <w:i/>
          <w:sz w:val="26"/>
          <w:szCs w:val="26"/>
          <w:lang w:val="en-GB"/>
        </w:rPr>
        <w:t xml:space="preserve">Handbook of </w:t>
      </w:r>
      <w:r>
        <w:rPr>
          <w:i/>
          <w:sz w:val="26"/>
          <w:szCs w:val="26"/>
          <w:lang w:val="en-GB"/>
        </w:rPr>
        <w:tab/>
      </w:r>
      <w:r>
        <w:rPr>
          <w:i/>
          <w:sz w:val="26"/>
          <w:szCs w:val="26"/>
          <w:lang w:val="en-GB"/>
        </w:rPr>
        <w:tab/>
      </w:r>
      <w:r>
        <w:rPr>
          <w:i/>
          <w:sz w:val="26"/>
          <w:szCs w:val="26"/>
          <w:lang w:val="en-GB"/>
        </w:rPr>
        <w:tab/>
      </w:r>
      <w:r>
        <w:rPr>
          <w:i/>
          <w:sz w:val="26"/>
          <w:szCs w:val="26"/>
          <w:lang w:val="en-GB"/>
        </w:rPr>
        <w:tab/>
      </w:r>
      <w:r>
        <w:rPr>
          <w:i/>
          <w:sz w:val="26"/>
          <w:szCs w:val="26"/>
          <w:lang w:val="en-GB"/>
        </w:rPr>
        <w:tab/>
      </w:r>
      <w:r w:rsidRPr="000E565D">
        <w:rPr>
          <w:i/>
          <w:sz w:val="26"/>
          <w:szCs w:val="26"/>
          <w:lang w:val="en-GB"/>
        </w:rPr>
        <w:t>Evangelical Theologians</w:t>
      </w:r>
      <w:r>
        <w:rPr>
          <w:sz w:val="26"/>
          <w:szCs w:val="26"/>
          <w:lang w:val="en-GB"/>
        </w:rPr>
        <w:t xml:space="preserve">. </w:t>
      </w:r>
      <w:r w:rsidRPr="000E565D">
        <w:rPr>
          <w:sz w:val="26"/>
          <w:szCs w:val="26"/>
          <w:lang w:val="en-GB"/>
        </w:rPr>
        <w:t>Grand Rapids: Baker Books, 1993, 260-275.</w:t>
      </w:r>
    </w:p>
    <w:p w:rsidR="00AB5DBB" w:rsidRDefault="00AB5DBB" w:rsidP="004B101A">
      <w:pPr>
        <w:pStyle w:val="FootnoteText"/>
        <w:rPr>
          <w:sz w:val="26"/>
          <w:szCs w:val="26"/>
        </w:rPr>
      </w:pPr>
    </w:p>
    <w:p w:rsidR="00AB5DBB" w:rsidRPr="00C067DF" w:rsidRDefault="00AB5DBB" w:rsidP="004B101A">
      <w:pPr>
        <w:pStyle w:val="FootnoteText"/>
        <w:rPr>
          <w:sz w:val="26"/>
          <w:szCs w:val="26"/>
        </w:rPr>
      </w:pPr>
      <w:r w:rsidRPr="00C067DF">
        <w:rPr>
          <w:sz w:val="26"/>
          <w:szCs w:val="26"/>
        </w:rPr>
        <w:t>Quirk, Charles Evans</w:t>
      </w:r>
      <w:r>
        <w:rPr>
          <w:sz w:val="26"/>
          <w:szCs w:val="26"/>
        </w:rPr>
        <w:t>,</w:t>
      </w:r>
      <w:r w:rsidRPr="00C067DF">
        <w:rPr>
          <w:sz w:val="26"/>
          <w:szCs w:val="26"/>
        </w:rPr>
        <w:t xml:space="preserve"> ‘The Auburn Affirmation’, Ph.</w:t>
      </w:r>
      <w:r>
        <w:rPr>
          <w:sz w:val="26"/>
          <w:szCs w:val="26"/>
        </w:rPr>
        <w:t xml:space="preserve">D. dissertation, University of </w:t>
      </w:r>
      <w:r w:rsidRPr="00C067DF">
        <w:rPr>
          <w:sz w:val="26"/>
          <w:szCs w:val="26"/>
        </w:rPr>
        <w:t xml:space="preserve">Iowa, </w:t>
      </w:r>
      <w:r w:rsidRPr="00C067DF">
        <w:rPr>
          <w:sz w:val="26"/>
          <w:szCs w:val="26"/>
        </w:rPr>
        <w:tab/>
      </w:r>
      <w:r w:rsidR="00DF1707">
        <w:rPr>
          <w:sz w:val="26"/>
          <w:szCs w:val="26"/>
        </w:rPr>
        <w:tab/>
      </w:r>
      <w:r w:rsidRPr="00C067DF">
        <w:rPr>
          <w:sz w:val="26"/>
          <w:szCs w:val="26"/>
        </w:rPr>
        <w:t>1967</w:t>
      </w:r>
    </w:p>
    <w:p w:rsidR="00AB5DBB" w:rsidRDefault="00AB5DBB" w:rsidP="004B101A">
      <w:pPr>
        <w:pStyle w:val="FootnoteText"/>
        <w:rPr>
          <w:sz w:val="26"/>
          <w:szCs w:val="26"/>
        </w:rPr>
      </w:pPr>
    </w:p>
    <w:p w:rsidR="00AB5DBB" w:rsidRPr="00C067DF" w:rsidRDefault="00AB5DBB" w:rsidP="004B101A">
      <w:pPr>
        <w:pStyle w:val="FootnoteText"/>
        <w:rPr>
          <w:sz w:val="26"/>
          <w:szCs w:val="26"/>
        </w:rPr>
      </w:pPr>
      <w:r w:rsidRPr="00C067DF">
        <w:rPr>
          <w:sz w:val="26"/>
          <w:szCs w:val="26"/>
        </w:rPr>
        <w:t>‘Ralph Barton Perry’, Encyclopaedia Britannica,&lt;www.britannica.com/EBchecked/topic</w:t>
      </w:r>
    </w:p>
    <w:p w:rsidR="00AB5DBB" w:rsidRPr="00C067DF" w:rsidRDefault="00AB5DBB" w:rsidP="004B101A">
      <w:pPr>
        <w:pStyle w:val="FootnoteText"/>
        <w:rPr>
          <w:sz w:val="26"/>
          <w:szCs w:val="26"/>
        </w:rPr>
      </w:pPr>
      <w:r w:rsidRPr="00C067DF">
        <w:rPr>
          <w:sz w:val="26"/>
          <w:szCs w:val="26"/>
        </w:rPr>
        <w:tab/>
      </w:r>
      <w:proofErr w:type="gramStart"/>
      <w:r w:rsidRPr="00C067DF">
        <w:rPr>
          <w:sz w:val="26"/>
          <w:szCs w:val="26"/>
        </w:rPr>
        <w:t>/452626/Ralph-Barton-Perry&gt;, accessed 29 May 2014.</w:t>
      </w:r>
      <w:proofErr w:type="gramEnd"/>
    </w:p>
    <w:p w:rsidR="00AB5DBB" w:rsidRDefault="00AB5DBB" w:rsidP="004B101A">
      <w:pPr>
        <w:pStyle w:val="FootnoteText"/>
        <w:rPr>
          <w:sz w:val="26"/>
          <w:szCs w:val="26"/>
        </w:rPr>
      </w:pPr>
    </w:p>
    <w:p w:rsidR="00AB5DBB" w:rsidRPr="00C067DF" w:rsidRDefault="00AB5DBB" w:rsidP="004B101A">
      <w:pPr>
        <w:pStyle w:val="FootnoteText"/>
        <w:rPr>
          <w:sz w:val="26"/>
          <w:szCs w:val="26"/>
        </w:rPr>
      </w:pPr>
      <w:r w:rsidRPr="00C067DF">
        <w:rPr>
          <w:sz w:val="26"/>
          <w:szCs w:val="26"/>
        </w:rPr>
        <w:t xml:space="preserve">Richardson, Michael </w:t>
      </w:r>
      <w:r w:rsidRPr="00C067DF">
        <w:rPr>
          <w:i/>
          <w:sz w:val="26"/>
          <w:szCs w:val="26"/>
        </w:rPr>
        <w:t>Amazing Faith</w:t>
      </w:r>
      <w:r>
        <w:rPr>
          <w:sz w:val="26"/>
          <w:szCs w:val="26"/>
        </w:rPr>
        <w:t xml:space="preserve">. </w:t>
      </w:r>
      <w:r w:rsidRPr="00C067DF">
        <w:rPr>
          <w:sz w:val="26"/>
          <w:szCs w:val="26"/>
        </w:rPr>
        <w:t xml:space="preserve">Colorado </w:t>
      </w:r>
      <w:r>
        <w:rPr>
          <w:sz w:val="26"/>
          <w:szCs w:val="26"/>
        </w:rPr>
        <w:t>Springs: WaterBrook Press, 2000.</w:t>
      </w:r>
    </w:p>
    <w:p w:rsidR="00AB5DBB" w:rsidRDefault="00AB5DBB" w:rsidP="004B101A">
      <w:pPr>
        <w:pStyle w:val="FootnoteText"/>
        <w:rPr>
          <w:sz w:val="26"/>
          <w:szCs w:val="26"/>
        </w:rPr>
      </w:pPr>
    </w:p>
    <w:p w:rsidR="00AB5DBB" w:rsidRPr="00C067DF" w:rsidRDefault="00AB5DBB" w:rsidP="004B101A">
      <w:pPr>
        <w:pStyle w:val="FootnoteText"/>
        <w:rPr>
          <w:sz w:val="26"/>
          <w:szCs w:val="26"/>
          <w:lang w:val="en-GB"/>
        </w:rPr>
      </w:pPr>
      <w:proofErr w:type="gramStart"/>
      <w:r w:rsidRPr="00C067DF">
        <w:rPr>
          <w:sz w:val="26"/>
          <w:szCs w:val="26"/>
        </w:rPr>
        <w:t xml:space="preserve">Roberts, John H., </w:t>
      </w:r>
      <w:r w:rsidRPr="00C067DF">
        <w:rPr>
          <w:i/>
          <w:sz w:val="26"/>
          <w:szCs w:val="26"/>
        </w:rPr>
        <w:t>Darwinism and the Divine in America</w:t>
      </w:r>
      <w:r w:rsidRPr="00C067DF">
        <w:rPr>
          <w:sz w:val="26"/>
          <w:szCs w:val="26"/>
        </w:rPr>
        <w:t>.</w:t>
      </w:r>
      <w:proofErr w:type="gramEnd"/>
      <w:r w:rsidRPr="00C067DF">
        <w:rPr>
          <w:sz w:val="26"/>
          <w:szCs w:val="26"/>
        </w:rPr>
        <w:t xml:space="preserve"> Madison: University of Wisconsin </w:t>
      </w:r>
      <w:r w:rsidRPr="00C067DF">
        <w:rPr>
          <w:sz w:val="26"/>
          <w:szCs w:val="26"/>
        </w:rPr>
        <w:tab/>
      </w:r>
      <w:r w:rsidR="00DF1707">
        <w:rPr>
          <w:sz w:val="26"/>
          <w:szCs w:val="26"/>
        </w:rPr>
        <w:tab/>
      </w:r>
      <w:r w:rsidRPr="00C067DF">
        <w:rPr>
          <w:sz w:val="26"/>
          <w:szCs w:val="26"/>
        </w:rPr>
        <w:t xml:space="preserve">Press, 1988.  </w:t>
      </w:r>
    </w:p>
    <w:p w:rsidR="00AB5DBB" w:rsidRDefault="00AB5DBB" w:rsidP="004B101A">
      <w:pPr>
        <w:pStyle w:val="FootnoteText"/>
        <w:rPr>
          <w:sz w:val="26"/>
          <w:szCs w:val="26"/>
        </w:rPr>
      </w:pPr>
    </w:p>
    <w:p w:rsidR="00AB5DBB" w:rsidRDefault="00AB5DBB" w:rsidP="004B101A">
      <w:pPr>
        <w:spacing w:line="240" w:lineRule="auto"/>
        <w:rPr>
          <w:sz w:val="26"/>
          <w:szCs w:val="26"/>
        </w:rPr>
      </w:pPr>
      <w:r w:rsidRPr="004F732B">
        <w:rPr>
          <w:sz w:val="26"/>
          <w:szCs w:val="26"/>
        </w:rPr>
        <w:t xml:space="preserve">Rodgers, Ann, ‘Obituary: Wynn Kenyon/Became Beloved Philosophy </w:t>
      </w:r>
      <w:proofErr w:type="gramStart"/>
      <w:r w:rsidRPr="004F732B">
        <w:rPr>
          <w:sz w:val="26"/>
          <w:szCs w:val="26"/>
        </w:rPr>
        <w:t xml:space="preserve">Professor </w:t>
      </w:r>
      <w:r w:rsidRPr="004F732B">
        <w:rPr>
          <w:sz w:val="26"/>
          <w:szCs w:val="26"/>
        </w:rPr>
        <w:tab/>
      </w:r>
      <w:r w:rsidRPr="004F732B">
        <w:rPr>
          <w:sz w:val="26"/>
          <w:szCs w:val="26"/>
        </w:rPr>
        <w:tab/>
      </w:r>
      <w:r w:rsidRPr="004F732B">
        <w:rPr>
          <w:sz w:val="26"/>
          <w:szCs w:val="26"/>
        </w:rPr>
        <w:tab/>
        <w:t>After</w:t>
      </w:r>
      <w:proofErr w:type="gramEnd"/>
      <w:r w:rsidRPr="004F732B">
        <w:rPr>
          <w:sz w:val="26"/>
          <w:szCs w:val="26"/>
        </w:rPr>
        <w:t xml:space="preserve"> Ordination Ordeal’, </w:t>
      </w:r>
      <w:r w:rsidRPr="004F732B">
        <w:rPr>
          <w:i/>
          <w:sz w:val="26"/>
          <w:szCs w:val="26"/>
        </w:rPr>
        <w:t>Pittsburgh Post-Gazette</w:t>
      </w:r>
      <w:r w:rsidRPr="004F732B">
        <w:rPr>
          <w:sz w:val="26"/>
          <w:szCs w:val="26"/>
        </w:rPr>
        <w:t xml:space="preserve">, 15 February 2012, </w:t>
      </w:r>
      <w:r w:rsidRPr="004F732B">
        <w:rPr>
          <w:sz w:val="26"/>
          <w:szCs w:val="26"/>
        </w:rPr>
        <w:tab/>
      </w:r>
      <w:r w:rsidRPr="004F732B">
        <w:rPr>
          <w:sz w:val="26"/>
          <w:szCs w:val="26"/>
        </w:rPr>
        <w:tab/>
      </w:r>
      <w:r w:rsidRPr="004F732B">
        <w:rPr>
          <w:sz w:val="26"/>
          <w:szCs w:val="26"/>
        </w:rPr>
        <w:tab/>
      </w:r>
      <w:r w:rsidRPr="004F732B">
        <w:rPr>
          <w:sz w:val="26"/>
          <w:szCs w:val="26"/>
        </w:rPr>
        <w:tab/>
        <w:t>&lt;www.postgazette.com/news/obituaries/2012/02/15/Obiturary-Wynn-</w:t>
      </w:r>
      <w:r>
        <w:rPr>
          <w:sz w:val="26"/>
          <w:szCs w:val="26"/>
        </w:rPr>
        <w:tab/>
      </w:r>
      <w:r>
        <w:rPr>
          <w:sz w:val="26"/>
          <w:szCs w:val="26"/>
        </w:rPr>
        <w:tab/>
      </w:r>
      <w:r>
        <w:rPr>
          <w:sz w:val="26"/>
          <w:szCs w:val="26"/>
        </w:rPr>
        <w:tab/>
      </w:r>
      <w:r w:rsidRPr="004F732B">
        <w:rPr>
          <w:sz w:val="26"/>
          <w:szCs w:val="26"/>
        </w:rPr>
        <w:t>Kenyon-Became-beloved-philosophy-professor-after-ordinationordeal/stories</w:t>
      </w:r>
    </w:p>
    <w:p w:rsidR="00AB5DBB" w:rsidRPr="004F732B" w:rsidRDefault="00AB5DBB" w:rsidP="004B101A">
      <w:pPr>
        <w:spacing w:line="240" w:lineRule="auto"/>
        <w:rPr>
          <w:sz w:val="26"/>
          <w:szCs w:val="26"/>
        </w:rPr>
      </w:pPr>
      <w:r>
        <w:rPr>
          <w:sz w:val="26"/>
          <w:szCs w:val="26"/>
        </w:rPr>
        <w:tab/>
      </w:r>
      <w:r w:rsidR="00DF1707">
        <w:rPr>
          <w:sz w:val="26"/>
          <w:szCs w:val="26"/>
        </w:rPr>
        <w:t>/201202150985&gt;</w:t>
      </w:r>
      <w:r w:rsidRPr="004F732B">
        <w:rPr>
          <w:sz w:val="26"/>
          <w:szCs w:val="26"/>
        </w:rPr>
        <w:t>, accessed 18 March 2014. .</w:t>
      </w:r>
    </w:p>
    <w:p w:rsidR="00AB5DBB" w:rsidRDefault="00AB5DBB" w:rsidP="004B101A">
      <w:pPr>
        <w:pStyle w:val="FootnoteText"/>
        <w:rPr>
          <w:sz w:val="26"/>
          <w:szCs w:val="26"/>
        </w:rPr>
      </w:pPr>
    </w:p>
    <w:p w:rsidR="00AB5DBB" w:rsidRPr="008C7B0A" w:rsidRDefault="00AB5DBB" w:rsidP="004B101A">
      <w:pPr>
        <w:pStyle w:val="FootnoteText"/>
        <w:rPr>
          <w:sz w:val="26"/>
          <w:szCs w:val="26"/>
        </w:rPr>
      </w:pPr>
      <w:r w:rsidRPr="008C7B0A">
        <w:rPr>
          <w:sz w:val="26"/>
          <w:szCs w:val="26"/>
        </w:rPr>
        <w:t xml:space="preserve">Rogers, Jack and Donald McKim, </w:t>
      </w:r>
      <w:proofErr w:type="gramStart"/>
      <w:r w:rsidRPr="008C7B0A">
        <w:rPr>
          <w:i/>
          <w:sz w:val="26"/>
          <w:szCs w:val="26"/>
        </w:rPr>
        <w:t>The</w:t>
      </w:r>
      <w:proofErr w:type="gramEnd"/>
      <w:r w:rsidRPr="008C7B0A">
        <w:rPr>
          <w:i/>
          <w:sz w:val="26"/>
          <w:szCs w:val="26"/>
        </w:rPr>
        <w:t xml:space="preserve"> Authority and Interpretation of the Bible</w:t>
      </w:r>
      <w:r w:rsidRPr="008C7B0A">
        <w:rPr>
          <w:sz w:val="26"/>
          <w:szCs w:val="26"/>
        </w:rPr>
        <w:t xml:space="preserve">. San Francisco: </w:t>
      </w:r>
    </w:p>
    <w:p w:rsidR="00AB5DBB" w:rsidRPr="008C7B0A" w:rsidRDefault="00AB5DBB" w:rsidP="004B101A">
      <w:pPr>
        <w:pStyle w:val="FootnoteText"/>
        <w:rPr>
          <w:sz w:val="26"/>
          <w:szCs w:val="26"/>
        </w:rPr>
      </w:pPr>
      <w:r w:rsidRPr="008C7B0A">
        <w:rPr>
          <w:sz w:val="26"/>
          <w:szCs w:val="26"/>
        </w:rPr>
        <w:tab/>
      </w:r>
      <w:proofErr w:type="gramStart"/>
      <w:r w:rsidRPr="008C7B0A">
        <w:rPr>
          <w:sz w:val="26"/>
          <w:szCs w:val="26"/>
        </w:rPr>
        <w:t>Harper and Row Publishers, 1979.</w:t>
      </w:r>
      <w:proofErr w:type="gramEnd"/>
    </w:p>
    <w:p w:rsidR="00AB5DBB" w:rsidRDefault="00AB5DBB" w:rsidP="004B101A">
      <w:pPr>
        <w:pStyle w:val="FootnoteText"/>
        <w:rPr>
          <w:sz w:val="26"/>
          <w:szCs w:val="26"/>
        </w:rPr>
      </w:pPr>
    </w:p>
    <w:p w:rsidR="00AB5DBB" w:rsidRDefault="00AB5DBB" w:rsidP="004B101A">
      <w:pPr>
        <w:pStyle w:val="FootnoteText"/>
        <w:rPr>
          <w:sz w:val="26"/>
          <w:szCs w:val="26"/>
        </w:rPr>
      </w:pPr>
      <w:r w:rsidRPr="00CB72AB">
        <w:rPr>
          <w:sz w:val="26"/>
          <w:szCs w:val="26"/>
        </w:rPr>
        <w:t>Rowley</w:t>
      </w:r>
      <w:r>
        <w:rPr>
          <w:sz w:val="26"/>
          <w:szCs w:val="26"/>
        </w:rPr>
        <w:t>,</w:t>
      </w:r>
      <w:r w:rsidRPr="00CB72AB">
        <w:rPr>
          <w:sz w:val="26"/>
          <w:szCs w:val="26"/>
        </w:rPr>
        <w:t xml:space="preserve"> Jack, ‘The Ligonier Va</w:t>
      </w:r>
      <w:r>
        <w:rPr>
          <w:sz w:val="26"/>
          <w:szCs w:val="26"/>
        </w:rPr>
        <w:t>lley Study Center Early Years’,</w:t>
      </w:r>
      <w:r w:rsidRPr="00CB72AB">
        <w:rPr>
          <w:sz w:val="26"/>
          <w:szCs w:val="26"/>
        </w:rPr>
        <w:t>&lt;http://www.ligonier.</w:t>
      </w:r>
    </w:p>
    <w:p w:rsidR="00AB5DBB" w:rsidRPr="00CB72AB" w:rsidRDefault="00DF1707" w:rsidP="004B101A">
      <w:pPr>
        <w:pStyle w:val="FootnoteText"/>
        <w:rPr>
          <w:sz w:val="26"/>
          <w:szCs w:val="26"/>
        </w:rPr>
      </w:pPr>
      <w:r>
        <w:rPr>
          <w:sz w:val="26"/>
          <w:szCs w:val="26"/>
        </w:rPr>
        <w:tab/>
      </w:r>
      <w:proofErr w:type="gramStart"/>
      <w:r w:rsidR="00AB5DBB" w:rsidRPr="00CB72AB">
        <w:rPr>
          <w:sz w:val="26"/>
          <w:szCs w:val="26"/>
        </w:rPr>
        <w:t>org/blog/ligonier-valley-study-c</w:t>
      </w:r>
      <w:r w:rsidR="00AB5DBB">
        <w:rPr>
          <w:sz w:val="26"/>
          <w:szCs w:val="26"/>
        </w:rPr>
        <w:t>enter-early-years</w:t>
      </w:r>
      <w:proofErr w:type="gramEnd"/>
      <w:r w:rsidR="00AB5DBB">
        <w:rPr>
          <w:sz w:val="26"/>
          <w:szCs w:val="26"/>
        </w:rPr>
        <w:t>/&gt;, accessed</w:t>
      </w:r>
      <w:r w:rsidR="00AB5DBB" w:rsidRPr="00CB72AB">
        <w:rPr>
          <w:sz w:val="26"/>
          <w:szCs w:val="26"/>
        </w:rPr>
        <w:t xml:space="preserve"> 17 November </w:t>
      </w:r>
      <w:r w:rsidR="00AB5DBB">
        <w:rPr>
          <w:sz w:val="26"/>
          <w:szCs w:val="26"/>
        </w:rPr>
        <w:tab/>
      </w:r>
      <w:r w:rsidR="00AB5DBB">
        <w:rPr>
          <w:sz w:val="26"/>
          <w:szCs w:val="26"/>
        </w:rPr>
        <w:tab/>
      </w:r>
      <w:r w:rsidR="00AB5DBB">
        <w:rPr>
          <w:sz w:val="26"/>
          <w:szCs w:val="26"/>
        </w:rPr>
        <w:tab/>
      </w:r>
      <w:r w:rsidR="00AB5DBB" w:rsidRPr="00CB72AB">
        <w:rPr>
          <w:sz w:val="26"/>
          <w:szCs w:val="26"/>
        </w:rPr>
        <w:t xml:space="preserve">2012.  </w:t>
      </w:r>
    </w:p>
    <w:p w:rsidR="00AB5DBB" w:rsidRPr="00CB72AB" w:rsidRDefault="00AB5DBB" w:rsidP="004B101A">
      <w:pPr>
        <w:pStyle w:val="FootnoteText"/>
        <w:rPr>
          <w:sz w:val="26"/>
          <w:szCs w:val="26"/>
        </w:rPr>
      </w:pPr>
    </w:p>
    <w:p w:rsidR="00AB5DBB" w:rsidRDefault="00AB5DBB" w:rsidP="004B101A">
      <w:pPr>
        <w:pStyle w:val="FootnoteText"/>
        <w:rPr>
          <w:sz w:val="26"/>
          <w:szCs w:val="26"/>
        </w:rPr>
      </w:pPr>
      <w:r w:rsidRPr="00CB72AB">
        <w:rPr>
          <w:sz w:val="26"/>
          <w:szCs w:val="26"/>
        </w:rPr>
        <w:t>Scholer</w:t>
      </w:r>
      <w:r>
        <w:rPr>
          <w:sz w:val="26"/>
          <w:szCs w:val="26"/>
        </w:rPr>
        <w:t>,</w:t>
      </w:r>
      <w:r w:rsidRPr="00CB72AB">
        <w:rPr>
          <w:sz w:val="26"/>
          <w:szCs w:val="26"/>
        </w:rPr>
        <w:t xml:space="preserve"> David M., ‘My Fifty Journey wit</w:t>
      </w:r>
      <w:r>
        <w:rPr>
          <w:sz w:val="26"/>
          <w:szCs w:val="26"/>
        </w:rPr>
        <w:t xml:space="preserve">h Women and Ministry in the New </w:t>
      </w:r>
      <w:r>
        <w:rPr>
          <w:sz w:val="26"/>
          <w:szCs w:val="26"/>
        </w:rPr>
        <w:tab/>
      </w:r>
      <w:r>
        <w:rPr>
          <w:sz w:val="26"/>
          <w:szCs w:val="26"/>
        </w:rPr>
        <w:tab/>
      </w:r>
      <w:r>
        <w:rPr>
          <w:sz w:val="26"/>
          <w:szCs w:val="26"/>
        </w:rPr>
        <w:tab/>
      </w:r>
      <w:r>
        <w:rPr>
          <w:sz w:val="26"/>
          <w:szCs w:val="26"/>
        </w:rPr>
        <w:tab/>
      </w:r>
      <w:r w:rsidRPr="00CB72AB">
        <w:rPr>
          <w:sz w:val="26"/>
          <w:szCs w:val="26"/>
        </w:rPr>
        <w:t>Testament and in the Church Today’, &lt;http://www.eewc.com/Articles</w:t>
      </w:r>
    </w:p>
    <w:p w:rsidR="00AB5DBB" w:rsidRPr="00CB72AB" w:rsidRDefault="00DF1707" w:rsidP="004B101A">
      <w:pPr>
        <w:pStyle w:val="FootnoteText"/>
        <w:rPr>
          <w:sz w:val="26"/>
          <w:szCs w:val="26"/>
        </w:rPr>
      </w:pPr>
      <w:r>
        <w:rPr>
          <w:sz w:val="26"/>
          <w:szCs w:val="26"/>
        </w:rPr>
        <w:tab/>
      </w:r>
      <w:r w:rsidR="00AB5DBB" w:rsidRPr="00CB72AB">
        <w:rPr>
          <w:sz w:val="26"/>
          <w:szCs w:val="26"/>
        </w:rPr>
        <w:t>/wo</w:t>
      </w:r>
      <w:r w:rsidR="00AB5DBB">
        <w:rPr>
          <w:sz w:val="26"/>
          <w:szCs w:val="26"/>
        </w:rPr>
        <w:t>men-minsitry-scholer/&gt;</w:t>
      </w:r>
      <w:r w:rsidR="00AB5DBB" w:rsidRPr="00CB72AB">
        <w:rPr>
          <w:sz w:val="26"/>
          <w:szCs w:val="26"/>
        </w:rPr>
        <w:t xml:space="preserve">, </w:t>
      </w:r>
      <w:r w:rsidR="00AB5DBB">
        <w:rPr>
          <w:sz w:val="26"/>
          <w:szCs w:val="26"/>
        </w:rPr>
        <w:t>accessed</w:t>
      </w:r>
      <w:r w:rsidR="00AB5DBB" w:rsidRPr="00CB72AB">
        <w:rPr>
          <w:sz w:val="26"/>
          <w:szCs w:val="26"/>
        </w:rPr>
        <w:t xml:space="preserve"> 29 November 2012.</w:t>
      </w:r>
    </w:p>
    <w:p w:rsidR="00FD2F4F" w:rsidRDefault="00AB5DBB" w:rsidP="00E73308">
      <w:pPr>
        <w:pStyle w:val="FootnoteText"/>
        <w:rPr>
          <w:sz w:val="26"/>
          <w:szCs w:val="26"/>
        </w:rPr>
      </w:pPr>
      <w:r>
        <w:rPr>
          <w:sz w:val="26"/>
          <w:szCs w:val="26"/>
        </w:rPr>
        <w:tab/>
      </w:r>
      <w:r w:rsidRPr="00CB72AB">
        <w:rPr>
          <w:sz w:val="26"/>
          <w:szCs w:val="26"/>
        </w:rPr>
        <w:t xml:space="preserve"> </w:t>
      </w:r>
    </w:p>
    <w:p w:rsidR="00FD2F4F" w:rsidRPr="00C067DF" w:rsidRDefault="00FD2F4F" w:rsidP="00FD2F4F">
      <w:pPr>
        <w:pStyle w:val="FootnoteText"/>
        <w:rPr>
          <w:sz w:val="26"/>
          <w:szCs w:val="26"/>
          <w:lang w:val="en-GB"/>
        </w:rPr>
      </w:pPr>
      <w:r w:rsidRPr="00C067DF">
        <w:rPr>
          <w:sz w:val="26"/>
          <w:szCs w:val="26"/>
          <w:lang w:val="en-GB"/>
        </w:rPr>
        <w:t xml:space="preserve">Scorgie, Glen, </w:t>
      </w:r>
      <w:proofErr w:type="gramStart"/>
      <w:r w:rsidRPr="00C067DF">
        <w:rPr>
          <w:i/>
          <w:sz w:val="26"/>
          <w:szCs w:val="26"/>
          <w:lang w:val="en-GB"/>
        </w:rPr>
        <w:t>A</w:t>
      </w:r>
      <w:proofErr w:type="gramEnd"/>
      <w:r w:rsidRPr="00C067DF">
        <w:rPr>
          <w:i/>
          <w:sz w:val="26"/>
          <w:szCs w:val="26"/>
          <w:lang w:val="en-GB"/>
        </w:rPr>
        <w:t xml:space="preserve"> Call for Continuity</w:t>
      </w:r>
      <w:r w:rsidRPr="00C067DF">
        <w:rPr>
          <w:sz w:val="26"/>
          <w:szCs w:val="26"/>
          <w:lang w:val="en-GB"/>
        </w:rPr>
        <w:t>. Macon, GA: Mercer University Press, 1988.</w:t>
      </w:r>
    </w:p>
    <w:p w:rsidR="00FD2F4F" w:rsidRDefault="00FD2F4F" w:rsidP="004B101A">
      <w:pPr>
        <w:pStyle w:val="FootnoteText"/>
        <w:rPr>
          <w:sz w:val="26"/>
          <w:szCs w:val="26"/>
        </w:rPr>
      </w:pPr>
    </w:p>
    <w:p w:rsidR="00AB5DBB" w:rsidRPr="00FD2F4F" w:rsidRDefault="00AB5DBB" w:rsidP="00FD2F4F">
      <w:pPr>
        <w:pStyle w:val="FootnoteText"/>
        <w:rPr>
          <w:sz w:val="26"/>
          <w:szCs w:val="26"/>
        </w:rPr>
      </w:pPr>
      <w:r w:rsidRPr="00C067DF">
        <w:rPr>
          <w:sz w:val="26"/>
          <w:szCs w:val="26"/>
        </w:rPr>
        <w:t xml:space="preserve">Sell, Alan P.F., </w:t>
      </w:r>
      <w:r w:rsidRPr="00C067DF">
        <w:rPr>
          <w:i/>
          <w:sz w:val="26"/>
          <w:szCs w:val="26"/>
        </w:rPr>
        <w:t xml:space="preserve">Defending and Declaring the Faith. </w:t>
      </w:r>
      <w:r w:rsidRPr="00C067DF">
        <w:rPr>
          <w:sz w:val="26"/>
          <w:szCs w:val="26"/>
        </w:rPr>
        <w:t>E</w:t>
      </w:r>
      <w:r w:rsidR="00FD2F4F">
        <w:rPr>
          <w:sz w:val="26"/>
          <w:szCs w:val="26"/>
        </w:rPr>
        <w:t>xeter: Paternoster Press, 1987.</w:t>
      </w:r>
    </w:p>
    <w:p w:rsidR="00AB5DBB" w:rsidRDefault="00AB5DBB" w:rsidP="004B101A">
      <w:pPr>
        <w:pStyle w:val="FootnoteText"/>
        <w:rPr>
          <w:sz w:val="26"/>
          <w:szCs w:val="26"/>
        </w:rPr>
      </w:pPr>
    </w:p>
    <w:p w:rsidR="00AB5DBB" w:rsidRPr="00C067DF" w:rsidRDefault="00AB5DBB" w:rsidP="004B101A">
      <w:pPr>
        <w:pStyle w:val="FootnoteText"/>
        <w:rPr>
          <w:sz w:val="26"/>
          <w:szCs w:val="26"/>
          <w:lang w:val="en-GB"/>
        </w:rPr>
      </w:pPr>
      <w:r w:rsidRPr="00C067DF">
        <w:rPr>
          <w:sz w:val="26"/>
          <w:szCs w:val="26"/>
        </w:rPr>
        <w:t>Smith</w:t>
      </w:r>
      <w:r>
        <w:rPr>
          <w:sz w:val="26"/>
          <w:szCs w:val="26"/>
        </w:rPr>
        <w:t>,</w:t>
      </w:r>
      <w:r w:rsidRPr="00C067DF">
        <w:rPr>
          <w:sz w:val="26"/>
          <w:szCs w:val="26"/>
        </w:rPr>
        <w:t xml:space="preserve"> </w:t>
      </w:r>
      <w:r>
        <w:rPr>
          <w:sz w:val="26"/>
          <w:szCs w:val="26"/>
        </w:rPr>
        <w:t>Elwyn A</w:t>
      </w:r>
      <w:r w:rsidRPr="00C067DF">
        <w:rPr>
          <w:sz w:val="26"/>
          <w:szCs w:val="26"/>
        </w:rPr>
        <w:t xml:space="preserve">, </w:t>
      </w:r>
      <w:proofErr w:type="gramStart"/>
      <w:r w:rsidRPr="00C067DF">
        <w:rPr>
          <w:i/>
          <w:sz w:val="26"/>
          <w:szCs w:val="26"/>
        </w:rPr>
        <w:t>The</w:t>
      </w:r>
      <w:proofErr w:type="gramEnd"/>
      <w:r w:rsidRPr="00C067DF">
        <w:rPr>
          <w:i/>
          <w:sz w:val="26"/>
          <w:szCs w:val="26"/>
        </w:rPr>
        <w:t xml:space="preserve"> Presbyterian Ministry in American Culture</w:t>
      </w:r>
      <w:r>
        <w:rPr>
          <w:sz w:val="26"/>
          <w:szCs w:val="26"/>
        </w:rPr>
        <w:t xml:space="preserve">. </w:t>
      </w:r>
      <w:r w:rsidRPr="00C067DF">
        <w:rPr>
          <w:sz w:val="26"/>
          <w:szCs w:val="26"/>
        </w:rPr>
        <w:t xml:space="preserve">Philadelphia: Westminster </w:t>
      </w:r>
      <w:r w:rsidRPr="00C067DF">
        <w:rPr>
          <w:sz w:val="26"/>
          <w:szCs w:val="26"/>
        </w:rPr>
        <w:tab/>
      </w:r>
      <w:r w:rsidR="00DF1707">
        <w:rPr>
          <w:sz w:val="26"/>
          <w:szCs w:val="26"/>
        </w:rPr>
        <w:tab/>
      </w:r>
      <w:r>
        <w:rPr>
          <w:sz w:val="26"/>
          <w:szCs w:val="26"/>
        </w:rPr>
        <w:t>Press, 1960</w:t>
      </w:r>
      <w:r w:rsidRPr="00C067DF">
        <w:rPr>
          <w:sz w:val="26"/>
          <w:szCs w:val="26"/>
        </w:rPr>
        <w:t>, 199.</w:t>
      </w:r>
    </w:p>
    <w:p w:rsidR="00AB5DBB" w:rsidRDefault="00AB5DBB" w:rsidP="004B101A">
      <w:pPr>
        <w:pStyle w:val="FootnoteText"/>
        <w:rPr>
          <w:sz w:val="26"/>
          <w:szCs w:val="26"/>
          <w:lang w:val="en-GB"/>
        </w:rPr>
      </w:pPr>
    </w:p>
    <w:p w:rsidR="00AB5DBB" w:rsidRPr="00C067DF" w:rsidRDefault="00AB5DBB" w:rsidP="004B101A">
      <w:pPr>
        <w:pStyle w:val="FootnoteText"/>
        <w:rPr>
          <w:sz w:val="26"/>
          <w:szCs w:val="26"/>
        </w:rPr>
      </w:pPr>
      <w:r w:rsidRPr="00C067DF">
        <w:rPr>
          <w:sz w:val="26"/>
          <w:szCs w:val="26"/>
          <w:lang w:val="en-GB"/>
        </w:rPr>
        <w:lastRenderedPageBreak/>
        <w:t>Steely, Jeff A., ‘Cornelius Herman Suckau: Mennonite Fundamentalist?</w:t>
      </w:r>
      <w:proofErr w:type="gramStart"/>
      <w:r w:rsidRPr="00C067DF">
        <w:rPr>
          <w:sz w:val="26"/>
          <w:szCs w:val="26"/>
          <w:lang w:val="en-GB"/>
        </w:rPr>
        <w:t>’,</w:t>
      </w:r>
      <w:proofErr w:type="gramEnd"/>
      <w:r w:rsidRPr="00C067DF">
        <w:rPr>
          <w:sz w:val="26"/>
          <w:szCs w:val="26"/>
          <w:lang w:val="en-GB"/>
        </w:rPr>
        <w:t xml:space="preserve"> </w:t>
      </w:r>
      <w:r w:rsidRPr="00C067DF">
        <w:rPr>
          <w:i/>
          <w:sz w:val="26"/>
          <w:szCs w:val="26"/>
          <w:lang w:val="en-GB"/>
        </w:rPr>
        <w:t>Mennonite Life</w:t>
      </w:r>
      <w:r w:rsidRPr="00C067DF">
        <w:rPr>
          <w:sz w:val="26"/>
          <w:szCs w:val="26"/>
          <w:lang w:val="en-GB"/>
        </w:rPr>
        <w:t xml:space="preserve"> </w:t>
      </w:r>
      <w:r w:rsidRPr="00C067DF">
        <w:rPr>
          <w:sz w:val="26"/>
          <w:szCs w:val="26"/>
          <w:lang w:val="en-GB"/>
        </w:rPr>
        <w:tab/>
      </w:r>
      <w:r w:rsidR="00DF1707">
        <w:rPr>
          <w:sz w:val="26"/>
          <w:szCs w:val="26"/>
          <w:lang w:val="en-GB"/>
        </w:rPr>
        <w:tab/>
      </w:r>
      <w:r w:rsidRPr="00C067DF">
        <w:rPr>
          <w:sz w:val="26"/>
          <w:szCs w:val="26"/>
          <w:lang w:val="en-GB"/>
        </w:rPr>
        <w:t>(March 1989), 15-21.</w:t>
      </w:r>
    </w:p>
    <w:p w:rsidR="00AB5DBB" w:rsidRPr="00C067DF" w:rsidRDefault="00AB5DBB" w:rsidP="004B101A">
      <w:pPr>
        <w:pStyle w:val="FootnoteText"/>
        <w:rPr>
          <w:sz w:val="26"/>
          <w:szCs w:val="26"/>
        </w:rPr>
      </w:pPr>
    </w:p>
    <w:p w:rsidR="00AB5DBB" w:rsidRPr="00C067DF" w:rsidRDefault="00AB5DBB" w:rsidP="004B101A">
      <w:pPr>
        <w:pStyle w:val="FootnoteText"/>
        <w:rPr>
          <w:sz w:val="26"/>
          <w:szCs w:val="26"/>
          <w:lang w:val="en-GB"/>
        </w:rPr>
      </w:pPr>
      <w:r w:rsidRPr="00C067DF">
        <w:rPr>
          <w:sz w:val="26"/>
          <w:szCs w:val="26"/>
        </w:rPr>
        <w:t xml:space="preserve">Stonehouse, Ned, </w:t>
      </w:r>
      <w:r w:rsidRPr="00C067DF">
        <w:rPr>
          <w:i/>
          <w:sz w:val="26"/>
          <w:szCs w:val="26"/>
        </w:rPr>
        <w:t>J. Gresham Machen</w:t>
      </w:r>
      <w:r w:rsidRPr="00C067DF">
        <w:rPr>
          <w:sz w:val="26"/>
          <w:szCs w:val="26"/>
        </w:rPr>
        <w:t xml:space="preserve">. Grand Rapids: Eerdmans Pub. </w:t>
      </w:r>
      <w:proofErr w:type="gramStart"/>
      <w:r w:rsidRPr="00C067DF">
        <w:rPr>
          <w:sz w:val="26"/>
          <w:szCs w:val="26"/>
        </w:rPr>
        <w:t>Co. 1954.</w:t>
      </w:r>
      <w:proofErr w:type="gramEnd"/>
    </w:p>
    <w:p w:rsidR="00AB5DBB" w:rsidRDefault="00AB5DBB" w:rsidP="004B101A">
      <w:pPr>
        <w:pStyle w:val="FootnoteText"/>
        <w:rPr>
          <w:sz w:val="26"/>
          <w:szCs w:val="26"/>
          <w:lang w:val="en-GB"/>
        </w:rPr>
      </w:pPr>
    </w:p>
    <w:p w:rsidR="00AB5DBB" w:rsidRPr="00C067DF" w:rsidRDefault="00AB5DBB" w:rsidP="004B101A">
      <w:pPr>
        <w:pStyle w:val="FootnoteText"/>
        <w:rPr>
          <w:sz w:val="26"/>
          <w:szCs w:val="26"/>
        </w:rPr>
      </w:pPr>
      <w:r w:rsidRPr="00C067DF">
        <w:rPr>
          <w:sz w:val="26"/>
          <w:szCs w:val="26"/>
        </w:rPr>
        <w:t>Strong, D.M.</w:t>
      </w:r>
      <w:r>
        <w:rPr>
          <w:sz w:val="26"/>
          <w:szCs w:val="26"/>
        </w:rPr>
        <w:t>,</w:t>
      </w:r>
      <w:r w:rsidRPr="00C067DF">
        <w:rPr>
          <w:sz w:val="26"/>
          <w:szCs w:val="26"/>
        </w:rPr>
        <w:t xml:space="preserve"> ‘Kyle, Melvin Grove’, </w:t>
      </w:r>
      <w:proofErr w:type="gramStart"/>
      <w:r w:rsidRPr="00C067DF">
        <w:rPr>
          <w:sz w:val="26"/>
          <w:szCs w:val="26"/>
        </w:rPr>
        <w:t>eds</w:t>
      </w:r>
      <w:proofErr w:type="gramEnd"/>
      <w:r w:rsidRPr="00C067DF">
        <w:rPr>
          <w:sz w:val="26"/>
          <w:szCs w:val="26"/>
        </w:rPr>
        <w:t xml:space="preserve"> D.G. Hart &amp; Mark Noll </w:t>
      </w:r>
      <w:r w:rsidRPr="00C067DF">
        <w:rPr>
          <w:i/>
          <w:sz w:val="26"/>
          <w:szCs w:val="26"/>
        </w:rPr>
        <w:t>Dictionary of</w:t>
      </w:r>
      <w:r>
        <w:rPr>
          <w:i/>
          <w:sz w:val="26"/>
          <w:szCs w:val="26"/>
        </w:rPr>
        <w:t xml:space="preserve"> the </w:t>
      </w:r>
      <w:r w:rsidR="00DF1707">
        <w:rPr>
          <w:i/>
          <w:sz w:val="26"/>
          <w:szCs w:val="26"/>
        </w:rPr>
        <w:tab/>
      </w:r>
      <w:r w:rsidR="00DF1707">
        <w:rPr>
          <w:i/>
          <w:sz w:val="26"/>
          <w:szCs w:val="26"/>
        </w:rPr>
        <w:tab/>
      </w:r>
      <w:r w:rsidR="00DF1707">
        <w:rPr>
          <w:i/>
          <w:sz w:val="26"/>
          <w:szCs w:val="26"/>
        </w:rPr>
        <w:tab/>
        <w:t xml:space="preserve">Presbyterian </w:t>
      </w:r>
      <w:r>
        <w:rPr>
          <w:i/>
          <w:sz w:val="26"/>
          <w:szCs w:val="26"/>
        </w:rPr>
        <w:t xml:space="preserve">and Reformed </w:t>
      </w:r>
      <w:r w:rsidRPr="00C067DF">
        <w:rPr>
          <w:i/>
          <w:sz w:val="26"/>
          <w:szCs w:val="26"/>
        </w:rPr>
        <w:t>Tradition in America</w:t>
      </w:r>
      <w:r>
        <w:rPr>
          <w:i/>
          <w:sz w:val="26"/>
          <w:szCs w:val="26"/>
        </w:rPr>
        <w:t xml:space="preserve">. </w:t>
      </w:r>
      <w:r w:rsidRPr="00C067DF">
        <w:rPr>
          <w:sz w:val="26"/>
          <w:szCs w:val="26"/>
        </w:rPr>
        <w:t xml:space="preserve">Downers </w:t>
      </w:r>
      <w:r>
        <w:rPr>
          <w:sz w:val="26"/>
          <w:szCs w:val="26"/>
        </w:rPr>
        <w:t xml:space="preserve">Grove: InterVarsity Press, </w:t>
      </w:r>
      <w:r w:rsidR="00DF1707">
        <w:rPr>
          <w:sz w:val="26"/>
          <w:szCs w:val="26"/>
        </w:rPr>
        <w:tab/>
      </w:r>
      <w:r w:rsidR="00DF1707">
        <w:rPr>
          <w:sz w:val="26"/>
          <w:szCs w:val="26"/>
        </w:rPr>
        <w:tab/>
      </w:r>
      <w:r>
        <w:rPr>
          <w:sz w:val="26"/>
          <w:szCs w:val="26"/>
        </w:rPr>
        <w:t>1999, 140-</w:t>
      </w:r>
      <w:r w:rsidRPr="00C067DF">
        <w:rPr>
          <w:sz w:val="26"/>
          <w:szCs w:val="26"/>
        </w:rPr>
        <w:t>141.</w:t>
      </w:r>
    </w:p>
    <w:p w:rsidR="00AB5DBB" w:rsidRDefault="00AB5DBB" w:rsidP="004B101A">
      <w:pPr>
        <w:pStyle w:val="FootnoteText"/>
        <w:rPr>
          <w:sz w:val="26"/>
          <w:szCs w:val="26"/>
          <w:lang w:val="en-GB"/>
        </w:rPr>
      </w:pPr>
    </w:p>
    <w:p w:rsidR="00AB5DBB" w:rsidRPr="00651FE1" w:rsidRDefault="00AB5DBB" w:rsidP="004B101A">
      <w:pPr>
        <w:pStyle w:val="FootnoteText"/>
        <w:rPr>
          <w:sz w:val="26"/>
          <w:szCs w:val="26"/>
          <w:lang w:val="en-GB"/>
        </w:rPr>
      </w:pPr>
      <w:r w:rsidRPr="00651FE1">
        <w:rPr>
          <w:sz w:val="26"/>
          <w:szCs w:val="26"/>
          <w:lang w:val="en-GB"/>
        </w:rPr>
        <w:t xml:space="preserve">Sweeney, Douglas, ‘Sweeney Booknotes: John Gerstner’s </w:t>
      </w:r>
      <w:r w:rsidRPr="00651FE1">
        <w:rPr>
          <w:i/>
          <w:sz w:val="26"/>
          <w:szCs w:val="26"/>
          <w:lang w:val="en-GB"/>
        </w:rPr>
        <w:t>Rational Biblical Theology</w:t>
      </w:r>
      <w:r w:rsidRPr="00651FE1">
        <w:rPr>
          <w:sz w:val="26"/>
          <w:szCs w:val="26"/>
          <w:lang w:val="en-GB"/>
        </w:rPr>
        <w:t xml:space="preserve">’, </w:t>
      </w:r>
      <w:r w:rsidR="00DF1707">
        <w:rPr>
          <w:sz w:val="26"/>
          <w:szCs w:val="26"/>
          <w:lang w:val="en-GB"/>
        </w:rPr>
        <w:tab/>
      </w:r>
      <w:r w:rsidR="00DF1707">
        <w:rPr>
          <w:sz w:val="26"/>
          <w:szCs w:val="26"/>
          <w:lang w:val="en-GB"/>
        </w:rPr>
        <w:tab/>
      </w:r>
      <w:r w:rsidR="00DF1707">
        <w:rPr>
          <w:sz w:val="26"/>
          <w:szCs w:val="26"/>
          <w:lang w:val="en-GB"/>
        </w:rPr>
        <w:tab/>
        <w:t xml:space="preserve">Jonathan </w:t>
      </w:r>
      <w:r w:rsidRPr="00651FE1">
        <w:rPr>
          <w:sz w:val="26"/>
          <w:szCs w:val="26"/>
          <w:lang w:val="en-GB"/>
        </w:rPr>
        <w:t>Edwards Center at Trinity Evangelical Divinity School,</w:t>
      </w:r>
      <w:r w:rsidR="00DF1707">
        <w:rPr>
          <w:sz w:val="26"/>
          <w:szCs w:val="26"/>
          <w:lang w:val="en-GB"/>
        </w:rPr>
        <w:t xml:space="preserve"> </w:t>
      </w:r>
      <w:r w:rsidR="00DF1707">
        <w:rPr>
          <w:sz w:val="26"/>
          <w:szCs w:val="26"/>
          <w:lang w:val="en-GB"/>
        </w:rPr>
        <w:tab/>
      </w:r>
      <w:r w:rsidR="00DF1707">
        <w:rPr>
          <w:sz w:val="26"/>
          <w:szCs w:val="26"/>
          <w:lang w:val="en-GB"/>
        </w:rPr>
        <w:tab/>
      </w:r>
      <w:r w:rsidR="00DF1707">
        <w:rPr>
          <w:sz w:val="26"/>
          <w:szCs w:val="26"/>
          <w:lang w:val="en-GB"/>
        </w:rPr>
        <w:tab/>
      </w:r>
      <w:r w:rsidR="00DF1707">
        <w:rPr>
          <w:sz w:val="26"/>
          <w:szCs w:val="26"/>
          <w:lang w:val="en-GB"/>
        </w:rPr>
        <w:tab/>
      </w:r>
      <w:r w:rsidRPr="00651FE1">
        <w:rPr>
          <w:sz w:val="26"/>
          <w:szCs w:val="26"/>
          <w:lang w:val="en-GB"/>
        </w:rPr>
        <w:t>&lt;http://jecteds.org/blog/tag/gary-crampton/&gt;, accessed 7 May 2013.</w:t>
      </w:r>
    </w:p>
    <w:p w:rsidR="00AB5DBB" w:rsidRDefault="00AB5DBB" w:rsidP="004B101A">
      <w:pPr>
        <w:pStyle w:val="FootnoteText"/>
        <w:rPr>
          <w:sz w:val="26"/>
          <w:szCs w:val="26"/>
        </w:rPr>
      </w:pPr>
    </w:p>
    <w:p w:rsidR="00AB5DBB" w:rsidRDefault="00AB5DBB" w:rsidP="004B101A">
      <w:pPr>
        <w:pStyle w:val="FootnoteText"/>
        <w:rPr>
          <w:sz w:val="26"/>
          <w:szCs w:val="26"/>
        </w:rPr>
      </w:pPr>
      <w:r w:rsidRPr="00C067DF">
        <w:rPr>
          <w:sz w:val="26"/>
          <w:szCs w:val="26"/>
        </w:rPr>
        <w:t>Thompson, Ernest Trice</w:t>
      </w:r>
      <w:r>
        <w:rPr>
          <w:sz w:val="26"/>
          <w:szCs w:val="26"/>
        </w:rPr>
        <w:t>,</w:t>
      </w:r>
      <w:r w:rsidRPr="00C067DF">
        <w:rPr>
          <w:sz w:val="26"/>
          <w:szCs w:val="26"/>
        </w:rPr>
        <w:t xml:space="preserve"> </w:t>
      </w:r>
      <w:r w:rsidRPr="00C067DF">
        <w:rPr>
          <w:i/>
          <w:sz w:val="26"/>
          <w:szCs w:val="26"/>
        </w:rPr>
        <w:t xml:space="preserve">Presbyterians </w:t>
      </w:r>
      <w:proofErr w:type="gramStart"/>
      <w:r w:rsidRPr="00C067DF">
        <w:rPr>
          <w:i/>
          <w:sz w:val="26"/>
          <w:szCs w:val="26"/>
        </w:rPr>
        <w:t>In</w:t>
      </w:r>
      <w:proofErr w:type="gramEnd"/>
      <w:r w:rsidRPr="00C067DF">
        <w:rPr>
          <w:i/>
          <w:sz w:val="26"/>
          <w:szCs w:val="26"/>
        </w:rPr>
        <w:t xml:space="preserve"> the South</w:t>
      </w:r>
      <w:r w:rsidRPr="00C067DF">
        <w:rPr>
          <w:sz w:val="26"/>
          <w:szCs w:val="26"/>
        </w:rPr>
        <w:t xml:space="preserve">, </w:t>
      </w:r>
      <w:r w:rsidRPr="00C067DF">
        <w:rPr>
          <w:sz w:val="26"/>
          <w:szCs w:val="26"/>
        </w:rPr>
        <w:tab/>
        <w:t>vol. 3</w:t>
      </w:r>
      <w:r>
        <w:rPr>
          <w:sz w:val="26"/>
          <w:szCs w:val="26"/>
        </w:rPr>
        <w:t xml:space="preserve">. </w:t>
      </w:r>
      <w:r w:rsidRPr="00C067DF">
        <w:rPr>
          <w:sz w:val="26"/>
          <w:szCs w:val="26"/>
        </w:rPr>
        <w:t xml:space="preserve">Richmond: John Knox Press, </w:t>
      </w:r>
      <w:r>
        <w:rPr>
          <w:sz w:val="26"/>
          <w:szCs w:val="26"/>
        </w:rPr>
        <w:tab/>
      </w:r>
      <w:r w:rsidR="00DF1707">
        <w:rPr>
          <w:sz w:val="26"/>
          <w:szCs w:val="26"/>
        </w:rPr>
        <w:tab/>
      </w:r>
      <w:r>
        <w:rPr>
          <w:sz w:val="26"/>
          <w:szCs w:val="26"/>
        </w:rPr>
        <w:t>1973.</w:t>
      </w:r>
    </w:p>
    <w:p w:rsidR="00AB5DBB" w:rsidRDefault="00AB5DBB" w:rsidP="004B101A">
      <w:pPr>
        <w:pStyle w:val="FootnoteText"/>
        <w:rPr>
          <w:sz w:val="26"/>
          <w:szCs w:val="26"/>
          <w:lang w:val="en-GB"/>
        </w:rPr>
      </w:pPr>
    </w:p>
    <w:p w:rsidR="00AB5DBB" w:rsidRPr="00C067DF" w:rsidRDefault="00AB5DBB" w:rsidP="004B101A">
      <w:pPr>
        <w:pStyle w:val="FootnoteText"/>
        <w:rPr>
          <w:sz w:val="26"/>
          <w:szCs w:val="26"/>
          <w:lang w:val="en-GB"/>
        </w:rPr>
      </w:pPr>
      <w:r w:rsidRPr="00C067DF">
        <w:rPr>
          <w:sz w:val="26"/>
          <w:szCs w:val="26"/>
          <w:lang w:val="en-GB"/>
        </w:rPr>
        <w:t xml:space="preserve">Trollinger, William Vance ‘William Gallogly Moorehead’, </w:t>
      </w:r>
      <w:proofErr w:type="gramStart"/>
      <w:r w:rsidRPr="00C067DF">
        <w:rPr>
          <w:sz w:val="26"/>
          <w:szCs w:val="26"/>
          <w:lang w:val="en-GB"/>
        </w:rPr>
        <w:t>eds</w:t>
      </w:r>
      <w:proofErr w:type="gramEnd"/>
      <w:r w:rsidRPr="00C067DF">
        <w:rPr>
          <w:sz w:val="26"/>
          <w:szCs w:val="26"/>
          <w:lang w:val="en-GB"/>
        </w:rPr>
        <w:t xml:space="preserve"> D.G. Hart and Mark A. </w:t>
      </w:r>
      <w:r w:rsidR="00DF1707">
        <w:rPr>
          <w:sz w:val="26"/>
          <w:szCs w:val="26"/>
          <w:lang w:val="en-GB"/>
        </w:rPr>
        <w:tab/>
      </w:r>
      <w:r w:rsidR="00DF1707">
        <w:rPr>
          <w:sz w:val="26"/>
          <w:szCs w:val="26"/>
          <w:lang w:val="en-GB"/>
        </w:rPr>
        <w:tab/>
      </w:r>
      <w:r w:rsidR="00DF1707">
        <w:rPr>
          <w:sz w:val="26"/>
          <w:szCs w:val="26"/>
          <w:lang w:val="en-GB"/>
        </w:rPr>
        <w:tab/>
      </w:r>
      <w:r w:rsidRPr="00C067DF">
        <w:rPr>
          <w:sz w:val="26"/>
          <w:szCs w:val="26"/>
          <w:lang w:val="en-GB"/>
        </w:rPr>
        <w:t>Noll</w:t>
      </w:r>
      <w:r>
        <w:rPr>
          <w:sz w:val="26"/>
          <w:szCs w:val="26"/>
          <w:lang w:val="en-GB"/>
        </w:rPr>
        <w:t>,</w:t>
      </w:r>
      <w:r w:rsidR="00DF1707">
        <w:rPr>
          <w:i/>
          <w:sz w:val="26"/>
          <w:szCs w:val="26"/>
          <w:lang w:val="en-GB"/>
        </w:rPr>
        <w:t xml:space="preserve"> </w:t>
      </w:r>
      <w:r w:rsidRPr="00C067DF">
        <w:rPr>
          <w:i/>
          <w:sz w:val="26"/>
          <w:szCs w:val="26"/>
          <w:lang w:val="en-GB"/>
        </w:rPr>
        <w:t>Dictionary of the Presbyterian and Reformed Tradition</w:t>
      </w:r>
      <w:r w:rsidRPr="00C067DF">
        <w:rPr>
          <w:sz w:val="26"/>
          <w:szCs w:val="26"/>
          <w:lang w:val="en-GB"/>
        </w:rPr>
        <w:t xml:space="preserve">. Downers Grove, IL: </w:t>
      </w:r>
      <w:r w:rsidR="00DF1707">
        <w:rPr>
          <w:sz w:val="26"/>
          <w:szCs w:val="26"/>
          <w:lang w:val="en-GB"/>
        </w:rPr>
        <w:tab/>
      </w:r>
      <w:r w:rsidR="00DF1707">
        <w:rPr>
          <w:sz w:val="26"/>
          <w:szCs w:val="26"/>
          <w:lang w:val="en-GB"/>
        </w:rPr>
        <w:tab/>
      </w:r>
      <w:r w:rsidR="00DF1707">
        <w:rPr>
          <w:sz w:val="26"/>
          <w:szCs w:val="26"/>
          <w:lang w:val="en-GB"/>
        </w:rPr>
        <w:tab/>
        <w:t xml:space="preserve">InterVarsity </w:t>
      </w:r>
      <w:r>
        <w:rPr>
          <w:sz w:val="26"/>
          <w:szCs w:val="26"/>
          <w:lang w:val="en-GB"/>
        </w:rPr>
        <w:t>Press, 1999, 164.</w:t>
      </w:r>
    </w:p>
    <w:p w:rsidR="00AB5DBB" w:rsidRDefault="00AB5DBB" w:rsidP="004B101A">
      <w:pPr>
        <w:pStyle w:val="FootnoteText"/>
        <w:rPr>
          <w:sz w:val="26"/>
          <w:szCs w:val="26"/>
        </w:rPr>
      </w:pPr>
    </w:p>
    <w:p w:rsidR="00AB5DBB" w:rsidRDefault="00AB5DBB" w:rsidP="004B101A">
      <w:pPr>
        <w:pStyle w:val="FootnoteText"/>
        <w:rPr>
          <w:sz w:val="26"/>
          <w:szCs w:val="26"/>
        </w:rPr>
      </w:pPr>
      <w:proofErr w:type="gramStart"/>
      <w:r w:rsidRPr="00C067DF">
        <w:rPr>
          <w:sz w:val="26"/>
          <w:szCs w:val="26"/>
        </w:rPr>
        <w:t>Turner, John</w:t>
      </w:r>
      <w:r>
        <w:rPr>
          <w:sz w:val="26"/>
          <w:szCs w:val="26"/>
        </w:rPr>
        <w:t>,</w:t>
      </w:r>
      <w:r w:rsidRPr="00C067DF">
        <w:rPr>
          <w:sz w:val="26"/>
          <w:szCs w:val="26"/>
        </w:rPr>
        <w:t xml:space="preserve"> </w:t>
      </w:r>
      <w:r w:rsidRPr="00C067DF">
        <w:rPr>
          <w:i/>
          <w:sz w:val="26"/>
          <w:szCs w:val="26"/>
        </w:rPr>
        <w:t>Bill Bright and Campus Crusade for Christ</w:t>
      </w:r>
      <w:r>
        <w:rPr>
          <w:sz w:val="26"/>
          <w:szCs w:val="26"/>
        </w:rPr>
        <w:t>.</w:t>
      </w:r>
      <w:proofErr w:type="gramEnd"/>
      <w:r>
        <w:rPr>
          <w:sz w:val="26"/>
          <w:szCs w:val="26"/>
        </w:rPr>
        <w:t xml:space="preserve"> </w:t>
      </w:r>
      <w:r w:rsidRPr="00C067DF">
        <w:rPr>
          <w:sz w:val="26"/>
          <w:szCs w:val="26"/>
        </w:rPr>
        <w:t xml:space="preserve">Chapel Hill: University of North </w:t>
      </w:r>
      <w:r>
        <w:rPr>
          <w:sz w:val="26"/>
          <w:szCs w:val="26"/>
        </w:rPr>
        <w:tab/>
      </w:r>
      <w:r w:rsidR="00DF1707">
        <w:rPr>
          <w:sz w:val="26"/>
          <w:szCs w:val="26"/>
        </w:rPr>
        <w:tab/>
      </w:r>
      <w:r>
        <w:rPr>
          <w:sz w:val="26"/>
          <w:szCs w:val="26"/>
        </w:rPr>
        <w:t>Carolina Press, 2008.</w:t>
      </w:r>
    </w:p>
    <w:p w:rsidR="00AB5DBB" w:rsidRDefault="00AB5DBB" w:rsidP="004B101A">
      <w:pPr>
        <w:pStyle w:val="FootnoteText"/>
        <w:rPr>
          <w:sz w:val="26"/>
          <w:szCs w:val="26"/>
          <w:lang w:val="en-GB"/>
        </w:rPr>
      </w:pPr>
    </w:p>
    <w:p w:rsidR="00AB5DBB" w:rsidRPr="00651FE1" w:rsidRDefault="00AB5DBB" w:rsidP="004B101A">
      <w:pPr>
        <w:pStyle w:val="FootnoteText"/>
        <w:rPr>
          <w:sz w:val="26"/>
          <w:szCs w:val="26"/>
          <w:lang w:val="en-GB"/>
        </w:rPr>
      </w:pPr>
      <w:r w:rsidRPr="00651FE1">
        <w:rPr>
          <w:sz w:val="26"/>
          <w:szCs w:val="26"/>
          <w:lang w:val="en-GB"/>
        </w:rPr>
        <w:t xml:space="preserve">Van Biema, Dave, ‘The New Calvinism’, </w:t>
      </w:r>
      <w:r w:rsidRPr="00651FE1">
        <w:rPr>
          <w:i/>
          <w:sz w:val="26"/>
          <w:szCs w:val="26"/>
          <w:lang w:val="en-GB"/>
        </w:rPr>
        <w:t>Time</w:t>
      </w:r>
      <w:r w:rsidRPr="00651FE1">
        <w:rPr>
          <w:sz w:val="26"/>
          <w:szCs w:val="26"/>
          <w:lang w:val="en-GB"/>
        </w:rPr>
        <w:t>, 12 March 2009, &lt;http://www.time.com</w:t>
      </w:r>
    </w:p>
    <w:p w:rsidR="00AB5DBB" w:rsidRPr="00651FE1" w:rsidRDefault="00AB5DBB" w:rsidP="004B101A">
      <w:pPr>
        <w:pStyle w:val="FootnoteText"/>
        <w:rPr>
          <w:sz w:val="26"/>
          <w:szCs w:val="26"/>
          <w:lang w:val="en-GB"/>
        </w:rPr>
      </w:pPr>
      <w:r>
        <w:rPr>
          <w:sz w:val="26"/>
          <w:szCs w:val="26"/>
          <w:lang w:val="en-GB"/>
        </w:rPr>
        <w:tab/>
      </w:r>
      <w:r w:rsidRPr="00651FE1">
        <w:rPr>
          <w:sz w:val="26"/>
          <w:szCs w:val="26"/>
          <w:lang w:val="en-GB"/>
        </w:rPr>
        <w:t>/time/specials/packages/article/0</w:t>
      </w:r>
      <w:proofErr w:type="gramStart"/>
      <w:r w:rsidRPr="00651FE1">
        <w:rPr>
          <w:sz w:val="26"/>
          <w:szCs w:val="26"/>
          <w:lang w:val="en-GB"/>
        </w:rPr>
        <w:t>,28804,1884779</w:t>
      </w:r>
      <w:proofErr w:type="gramEnd"/>
      <w:r w:rsidRPr="00651FE1">
        <w:rPr>
          <w:sz w:val="26"/>
          <w:szCs w:val="26"/>
          <w:lang w:val="en-GB"/>
        </w:rPr>
        <w:t xml:space="preserve">_1884782_1884760,00.html&gt; , </w:t>
      </w:r>
      <w:r>
        <w:rPr>
          <w:sz w:val="26"/>
          <w:szCs w:val="26"/>
          <w:lang w:val="en-GB"/>
        </w:rPr>
        <w:tab/>
      </w:r>
      <w:r>
        <w:rPr>
          <w:sz w:val="26"/>
          <w:szCs w:val="26"/>
          <w:lang w:val="en-GB"/>
        </w:rPr>
        <w:tab/>
      </w:r>
      <w:r w:rsidRPr="00651FE1">
        <w:rPr>
          <w:sz w:val="26"/>
          <w:szCs w:val="26"/>
          <w:lang w:val="en-GB"/>
        </w:rPr>
        <w:t>accessed 10 May 2013.</w:t>
      </w:r>
    </w:p>
    <w:p w:rsidR="00AB5DBB" w:rsidRDefault="00AB5DBB" w:rsidP="004B101A">
      <w:pPr>
        <w:pStyle w:val="FootnoteText"/>
        <w:rPr>
          <w:sz w:val="26"/>
          <w:szCs w:val="26"/>
        </w:rPr>
      </w:pPr>
    </w:p>
    <w:p w:rsidR="00AB5DBB" w:rsidRPr="00C067DF" w:rsidRDefault="00AB5DBB" w:rsidP="004B101A">
      <w:pPr>
        <w:pStyle w:val="FootnoteText"/>
        <w:rPr>
          <w:sz w:val="26"/>
          <w:szCs w:val="26"/>
          <w:lang w:val="en-GB"/>
        </w:rPr>
      </w:pPr>
      <w:r>
        <w:rPr>
          <w:sz w:val="26"/>
          <w:szCs w:val="26"/>
        </w:rPr>
        <w:t xml:space="preserve">Weir, D.A., </w:t>
      </w:r>
      <w:r w:rsidRPr="00C067DF">
        <w:rPr>
          <w:sz w:val="26"/>
          <w:szCs w:val="26"/>
        </w:rPr>
        <w:t xml:space="preserve">‘Reformed Presbyterian Church of North America, Covenanter Synod’, </w:t>
      </w:r>
      <w:r w:rsidRPr="00C067DF">
        <w:rPr>
          <w:sz w:val="26"/>
          <w:szCs w:val="26"/>
          <w:lang w:val="en-GB"/>
        </w:rPr>
        <w:t xml:space="preserve">eds </w:t>
      </w:r>
      <w:r>
        <w:rPr>
          <w:sz w:val="26"/>
          <w:szCs w:val="26"/>
          <w:lang w:val="en-GB"/>
        </w:rPr>
        <w:tab/>
      </w:r>
      <w:r w:rsidR="00DF1707">
        <w:rPr>
          <w:sz w:val="26"/>
          <w:szCs w:val="26"/>
          <w:lang w:val="en-GB"/>
        </w:rPr>
        <w:tab/>
      </w:r>
      <w:r w:rsidRPr="00C067DF">
        <w:rPr>
          <w:sz w:val="26"/>
          <w:szCs w:val="26"/>
          <w:lang w:val="en-GB"/>
        </w:rPr>
        <w:t>D.G. Hart and Mark A. Noll</w:t>
      </w:r>
      <w:r>
        <w:rPr>
          <w:sz w:val="26"/>
          <w:szCs w:val="26"/>
        </w:rPr>
        <w:t xml:space="preserve">, </w:t>
      </w:r>
      <w:r w:rsidRPr="00C067DF">
        <w:rPr>
          <w:i/>
          <w:sz w:val="26"/>
          <w:szCs w:val="26"/>
        </w:rPr>
        <w:t xml:space="preserve">Dictionary of the Presbyterian and Reformed Tradition in </w:t>
      </w:r>
      <w:r>
        <w:rPr>
          <w:i/>
          <w:sz w:val="26"/>
          <w:szCs w:val="26"/>
        </w:rPr>
        <w:tab/>
      </w:r>
      <w:r w:rsidR="00DF1707">
        <w:rPr>
          <w:i/>
          <w:sz w:val="26"/>
          <w:szCs w:val="26"/>
        </w:rPr>
        <w:tab/>
      </w:r>
      <w:r w:rsidRPr="00C067DF">
        <w:rPr>
          <w:i/>
          <w:sz w:val="26"/>
          <w:szCs w:val="26"/>
        </w:rPr>
        <w:t>America</w:t>
      </w:r>
      <w:r w:rsidRPr="00C067DF">
        <w:rPr>
          <w:sz w:val="26"/>
          <w:szCs w:val="26"/>
        </w:rPr>
        <w:t>,</w:t>
      </w:r>
      <w:r w:rsidRPr="00D32291">
        <w:rPr>
          <w:sz w:val="26"/>
          <w:szCs w:val="26"/>
          <w:lang w:val="en-GB"/>
        </w:rPr>
        <w:t xml:space="preserve"> </w:t>
      </w:r>
      <w:r w:rsidRPr="00C067DF">
        <w:rPr>
          <w:sz w:val="26"/>
          <w:szCs w:val="26"/>
          <w:lang w:val="en-GB"/>
        </w:rPr>
        <w:t xml:space="preserve">Downers Grove, IL: InterVarsity </w:t>
      </w:r>
      <w:r w:rsidRPr="00C067DF">
        <w:rPr>
          <w:sz w:val="26"/>
          <w:szCs w:val="26"/>
          <w:lang w:val="en-GB"/>
        </w:rPr>
        <w:tab/>
        <w:t xml:space="preserve">Press, </w:t>
      </w:r>
      <w:r w:rsidRPr="00C067DF">
        <w:rPr>
          <w:sz w:val="26"/>
          <w:szCs w:val="26"/>
        </w:rPr>
        <w:t xml:space="preserve">211-212. </w:t>
      </w:r>
    </w:p>
    <w:p w:rsidR="00AB5DBB" w:rsidRDefault="00AB5DBB" w:rsidP="004B101A">
      <w:pPr>
        <w:pStyle w:val="FootnoteText"/>
        <w:rPr>
          <w:sz w:val="26"/>
          <w:szCs w:val="26"/>
          <w:lang w:val="en-GB"/>
        </w:rPr>
      </w:pPr>
    </w:p>
    <w:p w:rsidR="00AB5DBB" w:rsidRPr="00C067DF" w:rsidRDefault="00AB5DBB" w:rsidP="004B101A">
      <w:pPr>
        <w:pStyle w:val="FootnoteText"/>
        <w:rPr>
          <w:sz w:val="26"/>
          <w:szCs w:val="26"/>
          <w:lang w:val="en-GB"/>
        </w:rPr>
      </w:pPr>
      <w:r w:rsidRPr="00C067DF">
        <w:rPr>
          <w:sz w:val="26"/>
          <w:szCs w:val="26"/>
        </w:rPr>
        <w:t xml:space="preserve">‘Whale, John Seldon’, </w:t>
      </w:r>
      <w:r w:rsidRPr="00C067DF">
        <w:rPr>
          <w:i/>
          <w:sz w:val="26"/>
          <w:szCs w:val="26"/>
        </w:rPr>
        <w:t>Twentieth Century Encyclopedia of Religious Knowledge</w:t>
      </w:r>
      <w:r w:rsidRPr="00C067DF">
        <w:rPr>
          <w:sz w:val="26"/>
          <w:szCs w:val="26"/>
        </w:rPr>
        <w:t xml:space="preserve">, </w:t>
      </w:r>
      <w:proofErr w:type="gramStart"/>
      <w:r w:rsidRPr="00C067DF">
        <w:rPr>
          <w:sz w:val="26"/>
          <w:szCs w:val="26"/>
        </w:rPr>
        <w:t>ed</w:t>
      </w:r>
      <w:proofErr w:type="gramEnd"/>
      <w:r w:rsidRPr="00C067DF">
        <w:rPr>
          <w:sz w:val="26"/>
          <w:szCs w:val="26"/>
        </w:rPr>
        <w:t xml:space="preserve"> </w:t>
      </w:r>
      <w:r>
        <w:rPr>
          <w:sz w:val="26"/>
          <w:szCs w:val="26"/>
        </w:rPr>
        <w:t xml:space="preserve">Lefferts </w:t>
      </w:r>
      <w:r>
        <w:rPr>
          <w:sz w:val="26"/>
          <w:szCs w:val="26"/>
        </w:rPr>
        <w:tab/>
      </w:r>
      <w:r w:rsidR="00DF1707">
        <w:rPr>
          <w:sz w:val="26"/>
          <w:szCs w:val="26"/>
        </w:rPr>
        <w:tab/>
      </w:r>
      <w:r w:rsidR="00DF1707">
        <w:rPr>
          <w:sz w:val="26"/>
          <w:szCs w:val="26"/>
        </w:rPr>
        <w:tab/>
      </w:r>
      <w:r>
        <w:rPr>
          <w:sz w:val="26"/>
          <w:szCs w:val="26"/>
        </w:rPr>
        <w:t>Loetscher. Grand Rapids: Baker Book House</w:t>
      </w:r>
      <w:r w:rsidRPr="00C067DF">
        <w:rPr>
          <w:sz w:val="26"/>
          <w:szCs w:val="26"/>
        </w:rPr>
        <w:t>, 1171.</w:t>
      </w:r>
    </w:p>
    <w:p w:rsidR="00AB5DBB" w:rsidRPr="00C067DF" w:rsidRDefault="00AB5DBB" w:rsidP="004B101A">
      <w:pPr>
        <w:pStyle w:val="FootnoteText"/>
        <w:rPr>
          <w:sz w:val="26"/>
          <w:szCs w:val="26"/>
        </w:rPr>
      </w:pPr>
    </w:p>
    <w:p w:rsidR="00AB5DBB" w:rsidRPr="008C7B0A" w:rsidRDefault="00AB5DBB" w:rsidP="004B101A">
      <w:pPr>
        <w:pStyle w:val="FootnoteText"/>
        <w:rPr>
          <w:sz w:val="26"/>
          <w:szCs w:val="26"/>
        </w:rPr>
      </w:pPr>
      <w:proofErr w:type="gramStart"/>
      <w:r w:rsidRPr="008C7B0A">
        <w:rPr>
          <w:sz w:val="26"/>
          <w:szCs w:val="26"/>
        </w:rPr>
        <w:t>Wilkinson, John, ‘Edward A. Dowey, Jr. and the Making of the Confession of 1967’, vol.</w:t>
      </w:r>
      <w:proofErr w:type="gramEnd"/>
      <w:r w:rsidRPr="008C7B0A">
        <w:rPr>
          <w:sz w:val="26"/>
          <w:szCs w:val="26"/>
        </w:rPr>
        <w:t xml:space="preserve"> </w:t>
      </w:r>
      <w:r w:rsidR="00DF1707">
        <w:rPr>
          <w:sz w:val="26"/>
          <w:szCs w:val="26"/>
        </w:rPr>
        <w:tab/>
      </w:r>
      <w:r w:rsidR="00DF1707">
        <w:rPr>
          <w:sz w:val="26"/>
          <w:szCs w:val="26"/>
        </w:rPr>
        <w:tab/>
        <w:t xml:space="preserve">81 </w:t>
      </w:r>
      <w:r w:rsidRPr="008C7B0A">
        <w:rPr>
          <w:sz w:val="26"/>
          <w:szCs w:val="26"/>
        </w:rPr>
        <w:t xml:space="preserve">no. 1, </w:t>
      </w:r>
      <w:r w:rsidRPr="008C7B0A">
        <w:rPr>
          <w:i/>
          <w:sz w:val="26"/>
          <w:szCs w:val="26"/>
        </w:rPr>
        <w:t>Journal of Presbyterian History</w:t>
      </w:r>
      <w:r w:rsidRPr="008C7B0A">
        <w:rPr>
          <w:sz w:val="26"/>
          <w:szCs w:val="26"/>
        </w:rPr>
        <w:t xml:space="preserve"> (Spring 2004), 5-22.</w:t>
      </w:r>
    </w:p>
    <w:p w:rsidR="00AB5DBB" w:rsidRDefault="00AB5DBB" w:rsidP="004B101A">
      <w:pPr>
        <w:pStyle w:val="FootnoteText"/>
        <w:rPr>
          <w:sz w:val="26"/>
          <w:szCs w:val="26"/>
          <w:lang w:val="en-GB"/>
        </w:rPr>
      </w:pPr>
    </w:p>
    <w:p w:rsidR="00AB5DBB" w:rsidRPr="008C7B0A" w:rsidRDefault="00AB5DBB" w:rsidP="004B101A">
      <w:pPr>
        <w:pStyle w:val="FootnoteText"/>
        <w:rPr>
          <w:sz w:val="26"/>
          <w:szCs w:val="26"/>
        </w:rPr>
      </w:pPr>
      <w:r w:rsidRPr="00A112EB">
        <w:rPr>
          <w:sz w:val="26"/>
          <w:szCs w:val="26"/>
          <w:lang w:val="en-GB"/>
        </w:rPr>
        <w:t>Wilshire, Lela</w:t>
      </w:r>
      <w:r>
        <w:rPr>
          <w:sz w:val="26"/>
          <w:szCs w:val="26"/>
          <w:lang w:val="en-GB"/>
        </w:rPr>
        <w:t>nd ‘United Church of Christ’,</w:t>
      </w:r>
      <w:r w:rsidRPr="00A112EB">
        <w:rPr>
          <w:sz w:val="26"/>
          <w:szCs w:val="26"/>
          <w:lang w:val="en-GB"/>
        </w:rPr>
        <w:t xml:space="preserve"> eds</w:t>
      </w:r>
      <w:r>
        <w:rPr>
          <w:sz w:val="26"/>
          <w:szCs w:val="26"/>
          <w:lang w:val="en-GB"/>
        </w:rPr>
        <w:t xml:space="preserve"> </w:t>
      </w:r>
      <w:r w:rsidR="00DF1707">
        <w:rPr>
          <w:sz w:val="26"/>
          <w:szCs w:val="26"/>
          <w:lang w:val="en-GB"/>
        </w:rPr>
        <w:t xml:space="preserve">Daniel G. Reid, Robert D. </w:t>
      </w:r>
      <w:r w:rsidRPr="00A112EB">
        <w:rPr>
          <w:sz w:val="26"/>
          <w:szCs w:val="26"/>
          <w:lang w:val="en-GB"/>
        </w:rPr>
        <w:t>Linder,</w:t>
      </w:r>
      <w:r>
        <w:rPr>
          <w:sz w:val="26"/>
          <w:szCs w:val="26"/>
          <w:lang w:val="en-GB"/>
        </w:rPr>
        <w:t xml:space="preserve"> </w:t>
      </w:r>
      <w:r w:rsidRPr="00A112EB">
        <w:rPr>
          <w:sz w:val="26"/>
          <w:szCs w:val="26"/>
          <w:lang w:val="en-GB"/>
        </w:rPr>
        <w:t xml:space="preserve">Bruce </w:t>
      </w:r>
      <w:r w:rsidR="00DF1707">
        <w:rPr>
          <w:sz w:val="26"/>
          <w:szCs w:val="26"/>
          <w:lang w:val="en-GB"/>
        </w:rPr>
        <w:tab/>
      </w:r>
      <w:r w:rsidR="00DF1707">
        <w:rPr>
          <w:sz w:val="26"/>
          <w:szCs w:val="26"/>
          <w:lang w:val="en-GB"/>
        </w:rPr>
        <w:tab/>
      </w:r>
      <w:r w:rsidRPr="00A112EB">
        <w:rPr>
          <w:sz w:val="26"/>
          <w:szCs w:val="26"/>
          <w:lang w:val="en-GB"/>
        </w:rPr>
        <w:t>L. Shelley, and Harry S. Stout</w:t>
      </w:r>
      <w:r>
        <w:rPr>
          <w:sz w:val="26"/>
          <w:szCs w:val="26"/>
          <w:lang w:val="en-GB"/>
        </w:rPr>
        <w:t>,</w:t>
      </w:r>
      <w:r w:rsidRPr="00A112EB">
        <w:rPr>
          <w:sz w:val="26"/>
          <w:szCs w:val="26"/>
          <w:lang w:val="en-GB"/>
        </w:rPr>
        <w:t xml:space="preserve"> </w:t>
      </w:r>
      <w:r w:rsidR="00DF1707">
        <w:rPr>
          <w:i/>
          <w:sz w:val="26"/>
          <w:szCs w:val="26"/>
          <w:lang w:val="en-GB"/>
        </w:rPr>
        <w:t xml:space="preserve">Dictionary of Christianity </w:t>
      </w:r>
      <w:r w:rsidRPr="00A112EB">
        <w:rPr>
          <w:i/>
          <w:sz w:val="26"/>
          <w:szCs w:val="26"/>
          <w:lang w:val="en-GB"/>
        </w:rPr>
        <w:t>in America</w:t>
      </w:r>
      <w:r>
        <w:rPr>
          <w:sz w:val="26"/>
          <w:szCs w:val="26"/>
          <w:lang w:val="en-GB"/>
        </w:rPr>
        <w:t xml:space="preserve">. </w:t>
      </w:r>
      <w:r w:rsidRPr="00A112EB">
        <w:rPr>
          <w:sz w:val="26"/>
          <w:szCs w:val="26"/>
          <w:lang w:val="en-GB"/>
        </w:rPr>
        <w:t xml:space="preserve">Downers Grove: </w:t>
      </w:r>
      <w:r w:rsidR="00DF1707">
        <w:rPr>
          <w:sz w:val="26"/>
          <w:szCs w:val="26"/>
          <w:lang w:val="en-GB"/>
        </w:rPr>
        <w:tab/>
      </w:r>
      <w:r w:rsidR="00DF1707">
        <w:rPr>
          <w:sz w:val="26"/>
          <w:szCs w:val="26"/>
          <w:lang w:val="en-GB"/>
        </w:rPr>
        <w:tab/>
      </w:r>
      <w:r w:rsidRPr="00A112EB">
        <w:rPr>
          <w:sz w:val="26"/>
          <w:szCs w:val="26"/>
          <w:lang w:val="en-GB"/>
        </w:rPr>
        <w:t>InterVarsity Press, 1990, 1199-1201.</w:t>
      </w:r>
    </w:p>
    <w:p w:rsidR="00AB5DBB" w:rsidRDefault="00AB5DBB" w:rsidP="004B101A">
      <w:pPr>
        <w:pStyle w:val="FootnoteText"/>
        <w:rPr>
          <w:sz w:val="26"/>
          <w:szCs w:val="26"/>
        </w:rPr>
      </w:pPr>
    </w:p>
    <w:p w:rsidR="00AB5DBB" w:rsidRPr="008C7B0A" w:rsidRDefault="00DF1707" w:rsidP="004B101A">
      <w:pPr>
        <w:pStyle w:val="FootnoteText"/>
        <w:rPr>
          <w:sz w:val="26"/>
          <w:szCs w:val="26"/>
        </w:rPr>
      </w:pPr>
      <w:r>
        <w:rPr>
          <w:sz w:val="26"/>
          <w:szCs w:val="26"/>
        </w:rPr>
        <w:t xml:space="preserve">Woodbridge, </w:t>
      </w:r>
      <w:proofErr w:type="gramStart"/>
      <w:r>
        <w:rPr>
          <w:sz w:val="26"/>
          <w:szCs w:val="26"/>
        </w:rPr>
        <w:t>eds</w:t>
      </w:r>
      <w:proofErr w:type="gramEnd"/>
      <w:r w:rsidR="00AB5DBB" w:rsidRPr="008C7B0A">
        <w:rPr>
          <w:sz w:val="26"/>
          <w:szCs w:val="26"/>
        </w:rPr>
        <w:t xml:space="preserve"> John and Tom McComiskey, </w:t>
      </w:r>
      <w:r w:rsidR="00AB5DBB" w:rsidRPr="008C7B0A">
        <w:rPr>
          <w:i/>
          <w:sz w:val="26"/>
          <w:szCs w:val="26"/>
        </w:rPr>
        <w:t>Doing Theology in Today’s World</w:t>
      </w:r>
      <w:r w:rsidR="00AB5DBB" w:rsidRPr="008C7B0A">
        <w:rPr>
          <w:sz w:val="26"/>
          <w:szCs w:val="26"/>
        </w:rPr>
        <w:t xml:space="preserve">. Grand </w:t>
      </w:r>
      <w:r>
        <w:rPr>
          <w:sz w:val="26"/>
          <w:szCs w:val="26"/>
        </w:rPr>
        <w:tab/>
      </w:r>
      <w:r>
        <w:rPr>
          <w:sz w:val="26"/>
          <w:szCs w:val="26"/>
        </w:rPr>
        <w:tab/>
      </w:r>
      <w:r>
        <w:rPr>
          <w:sz w:val="26"/>
          <w:szCs w:val="26"/>
        </w:rPr>
        <w:tab/>
        <w:t xml:space="preserve">Rapids: </w:t>
      </w:r>
      <w:r w:rsidR="00AB5DBB" w:rsidRPr="008C7B0A">
        <w:rPr>
          <w:sz w:val="26"/>
          <w:szCs w:val="26"/>
        </w:rPr>
        <w:t>Zondervan, 1991.</w:t>
      </w:r>
    </w:p>
    <w:p w:rsidR="00AB5DBB" w:rsidRDefault="00AB5DBB" w:rsidP="004B101A">
      <w:pPr>
        <w:pStyle w:val="FootnoteText"/>
        <w:rPr>
          <w:sz w:val="26"/>
          <w:szCs w:val="26"/>
        </w:rPr>
      </w:pPr>
    </w:p>
    <w:p w:rsidR="00AB5DBB" w:rsidRDefault="00AB5DBB" w:rsidP="004B101A">
      <w:pPr>
        <w:pStyle w:val="FootnoteText"/>
        <w:rPr>
          <w:sz w:val="26"/>
          <w:szCs w:val="26"/>
        </w:rPr>
      </w:pPr>
      <w:r>
        <w:rPr>
          <w:sz w:val="26"/>
          <w:szCs w:val="26"/>
        </w:rPr>
        <w:t xml:space="preserve">Worthen, Molly, </w:t>
      </w:r>
      <w:r w:rsidRPr="00FE7BD6">
        <w:rPr>
          <w:i/>
          <w:sz w:val="26"/>
          <w:szCs w:val="26"/>
        </w:rPr>
        <w:t>Apostles of Reason</w:t>
      </w:r>
      <w:r>
        <w:rPr>
          <w:sz w:val="26"/>
          <w:szCs w:val="26"/>
        </w:rPr>
        <w:t>. New York: Oxford University Press, 2014.</w:t>
      </w:r>
    </w:p>
    <w:p w:rsidR="00AB5DBB" w:rsidRPr="00C067DF" w:rsidRDefault="00AB5DBB" w:rsidP="004B101A">
      <w:pPr>
        <w:pStyle w:val="FootnoteText"/>
        <w:rPr>
          <w:sz w:val="26"/>
          <w:szCs w:val="26"/>
        </w:rPr>
      </w:pPr>
    </w:p>
    <w:p w:rsidR="00AB5DBB" w:rsidRDefault="00AB5DBB" w:rsidP="004B101A">
      <w:pPr>
        <w:pStyle w:val="FootnoteText"/>
        <w:rPr>
          <w:sz w:val="26"/>
          <w:szCs w:val="26"/>
        </w:rPr>
      </w:pPr>
      <w:r w:rsidRPr="00CB72AB">
        <w:rPr>
          <w:sz w:val="26"/>
          <w:szCs w:val="26"/>
        </w:rPr>
        <w:lastRenderedPageBreak/>
        <w:t>Zikmund, Barbara Brown</w:t>
      </w:r>
      <w:r>
        <w:rPr>
          <w:sz w:val="26"/>
          <w:szCs w:val="26"/>
        </w:rPr>
        <w:t>,</w:t>
      </w:r>
      <w:r w:rsidRPr="00CB72AB">
        <w:rPr>
          <w:sz w:val="26"/>
          <w:szCs w:val="26"/>
        </w:rPr>
        <w:t xml:space="preserve"> ‘Ministry of Word and Sacrament: Women and Changing </w:t>
      </w:r>
      <w:r>
        <w:rPr>
          <w:sz w:val="26"/>
          <w:szCs w:val="26"/>
        </w:rPr>
        <w:tab/>
      </w:r>
      <w:r>
        <w:rPr>
          <w:sz w:val="26"/>
          <w:szCs w:val="26"/>
        </w:rPr>
        <w:tab/>
      </w:r>
      <w:r>
        <w:rPr>
          <w:sz w:val="26"/>
          <w:szCs w:val="26"/>
        </w:rPr>
        <w:tab/>
        <w:t xml:space="preserve">Understandings of Ordination’, </w:t>
      </w:r>
      <w:proofErr w:type="gramStart"/>
      <w:r>
        <w:rPr>
          <w:sz w:val="26"/>
          <w:szCs w:val="26"/>
        </w:rPr>
        <w:t>eds</w:t>
      </w:r>
      <w:proofErr w:type="gramEnd"/>
      <w:r>
        <w:rPr>
          <w:sz w:val="26"/>
          <w:szCs w:val="26"/>
        </w:rPr>
        <w:t xml:space="preserve"> </w:t>
      </w:r>
      <w:r w:rsidRPr="00CB72AB">
        <w:rPr>
          <w:sz w:val="26"/>
          <w:szCs w:val="26"/>
        </w:rPr>
        <w:t xml:space="preserve">Milton J. Coalter, John M. Mulder and </w:t>
      </w:r>
      <w:r>
        <w:rPr>
          <w:sz w:val="26"/>
          <w:szCs w:val="26"/>
        </w:rPr>
        <w:tab/>
      </w:r>
      <w:r>
        <w:rPr>
          <w:sz w:val="26"/>
          <w:szCs w:val="26"/>
        </w:rPr>
        <w:tab/>
      </w:r>
      <w:r>
        <w:rPr>
          <w:sz w:val="26"/>
          <w:szCs w:val="26"/>
        </w:rPr>
        <w:tab/>
      </w:r>
      <w:r w:rsidRPr="00CB72AB">
        <w:rPr>
          <w:sz w:val="26"/>
          <w:szCs w:val="26"/>
        </w:rPr>
        <w:t xml:space="preserve">Louis B. Weeks, </w:t>
      </w:r>
      <w:r w:rsidRPr="00CB72AB">
        <w:rPr>
          <w:i/>
          <w:sz w:val="26"/>
          <w:szCs w:val="26"/>
        </w:rPr>
        <w:t>The Presbyterian Predicament</w:t>
      </w:r>
      <w:r>
        <w:rPr>
          <w:i/>
          <w:sz w:val="26"/>
          <w:szCs w:val="26"/>
        </w:rPr>
        <w:t xml:space="preserve">. </w:t>
      </w:r>
      <w:r w:rsidRPr="00CB72AB">
        <w:rPr>
          <w:sz w:val="26"/>
          <w:szCs w:val="26"/>
        </w:rPr>
        <w:t xml:space="preserve">Louisville: Westminster/John </w:t>
      </w:r>
      <w:r>
        <w:rPr>
          <w:sz w:val="26"/>
          <w:szCs w:val="26"/>
        </w:rPr>
        <w:tab/>
      </w:r>
      <w:r>
        <w:rPr>
          <w:sz w:val="26"/>
          <w:szCs w:val="26"/>
        </w:rPr>
        <w:tab/>
      </w:r>
      <w:r>
        <w:rPr>
          <w:sz w:val="26"/>
          <w:szCs w:val="26"/>
        </w:rPr>
        <w:tab/>
      </w:r>
      <w:r w:rsidRPr="00CB72AB">
        <w:rPr>
          <w:sz w:val="26"/>
          <w:szCs w:val="26"/>
        </w:rPr>
        <w:t xml:space="preserve">Knox Press, </w:t>
      </w:r>
      <w:r>
        <w:rPr>
          <w:sz w:val="26"/>
          <w:szCs w:val="26"/>
        </w:rPr>
        <w:t>1990</w:t>
      </w:r>
      <w:r w:rsidRPr="00CB72AB">
        <w:rPr>
          <w:sz w:val="26"/>
          <w:szCs w:val="26"/>
        </w:rPr>
        <w:t>, 134-158.</w:t>
      </w:r>
    </w:p>
    <w:p w:rsidR="00AB5DBB" w:rsidRDefault="00AB5DBB" w:rsidP="00AB5DBB">
      <w:pPr>
        <w:pStyle w:val="FootnoteText"/>
        <w:rPr>
          <w:sz w:val="26"/>
          <w:szCs w:val="26"/>
        </w:rPr>
      </w:pPr>
    </w:p>
    <w:p w:rsidR="004B101A" w:rsidRDefault="004B101A" w:rsidP="00AB5DBB">
      <w:pPr>
        <w:pStyle w:val="FootnoteText"/>
        <w:rPr>
          <w:sz w:val="26"/>
          <w:szCs w:val="26"/>
        </w:rPr>
      </w:pPr>
    </w:p>
    <w:p w:rsidR="003D7BDF" w:rsidRDefault="003D7BDF" w:rsidP="00AB5DBB">
      <w:pPr>
        <w:pStyle w:val="FootnoteText"/>
        <w:rPr>
          <w:sz w:val="26"/>
          <w:szCs w:val="26"/>
          <w:u w:val="single"/>
        </w:rPr>
      </w:pPr>
    </w:p>
    <w:p w:rsidR="003D7BDF" w:rsidRDefault="003D7BDF" w:rsidP="00AB5DBB">
      <w:pPr>
        <w:pStyle w:val="FootnoteText"/>
        <w:rPr>
          <w:sz w:val="26"/>
          <w:szCs w:val="26"/>
          <w:u w:val="single"/>
        </w:rPr>
      </w:pPr>
    </w:p>
    <w:p w:rsidR="004B101A" w:rsidRDefault="004B101A" w:rsidP="00AB5DBB">
      <w:pPr>
        <w:pStyle w:val="FootnoteText"/>
        <w:rPr>
          <w:sz w:val="26"/>
          <w:szCs w:val="26"/>
          <w:u w:val="single"/>
        </w:rPr>
      </w:pPr>
      <w:r w:rsidRPr="004B101A">
        <w:rPr>
          <w:sz w:val="26"/>
          <w:szCs w:val="26"/>
          <w:u w:val="single"/>
        </w:rPr>
        <w:t xml:space="preserve">Unpublished </w:t>
      </w:r>
      <w:r w:rsidR="001A15B7">
        <w:rPr>
          <w:sz w:val="26"/>
          <w:szCs w:val="26"/>
          <w:u w:val="single"/>
        </w:rPr>
        <w:t xml:space="preserve">Thesis and </w:t>
      </w:r>
      <w:r w:rsidRPr="004B101A">
        <w:rPr>
          <w:sz w:val="26"/>
          <w:szCs w:val="26"/>
          <w:u w:val="single"/>
        </w:rPr>
        <w:t>Dissertations</w:t>
      </w:r>
    </w:p>
    <w:p w:rsidR="004B101A" w:rsidRDefault="004B101A" w:rsidP="00AB5DBB">
      <w:pPr>
        <w:pStyle w:val="FootnoteText"/>
        <w:rPr>
          <w:sz w:val="26"/>
          <w:szCs w:val="26"/>
          <w:u w:val="single"/>
        </w:rPr>
      </w:pPr>
    </w:p>
    <w:p w:rsidR="00AE6212" w:rsidRPr="00C067DF" w:rsidRDefault="00AE6212" w:rsidP="00AE6212">
      <w:pPr>
        <w:pStyle w:val="FootnoteText"/>
        <w:rPr>
          <w:sz w:val="26"/>
          <w:szCs w:val="26"/>
          <w:lang w:val="en-GB"/>
        </w:rPr>
      </w:pPr>
      <w:proofErr w:type="gramStart"/>
      <w:r w:rsidRPr="00C067DF">
        <w:rPr>
          <w:sz w:val="26"/>
          <w:szCs w:val="26"/>
        </w:rPr>
        <w:t>Christy, Wayne</w:t>
      </w:r>
      <w:r>
        <w:rPr>
          <w:sz w:val="26"/>
          <w:szCs w:val="26"/>
        </w:rPr>
        <w:t>,</w:t>
      </w:r>
      <w:r w:rsidRPr="00C067DF">
        <w:rPr>
          <w:sz w:val="26"/>
          <w:szCs w:val="26"/>
        </w:rPr>
        <w:t xml:space="preserve"> ‘The United Presbyterian Church and Church Union’, Ph.D. dissertation, </w:t>
      </w:r>
      <w:r>
        <w:rPr>
          <w:sz w:val="26"/>
          <w:szCs w:val="26"/>
        </w:rPr>
        <w:tab/>
      </w:r>
      <w:r>
        <w:rPr>
          <w:sz w:val="26"/>
          <w:szCs w:val="26"/>
        </w:rPr>
        <w:tab/>
      </w:r>
      <w:r w:rsidRPr="00C067DF">
        <w:rPr>
          <w:sz w:val="26"/>
          <w:szCs w:val="26"/>
        </w:rPr>
        <w:t>University of Pittsburgh, 1947.</w:t>
      </w:r>
      <w:proofErr w:type="gramEnd"/>
    </w:p>
    <w:p w:rsidR="00AE6212" w:rsidRDefault="00AE6212" w:rsidP="00AE6212">
      <w:pPr>
        <w:pStyle w:val="FootnoteText"/>
        <w:ind w:firstLine="0"/>
        <w:rPr>
          <w:sz w:val="26"/>
          <w:szCs w:val="26"/>
        </w:rPr>
      </w:pPr>
    </w:p>
    <w:p w:rsidR="004B101A" w:rsidRPr="00C067DF" w:rsidRDefault="004B101A" w:rsidP="004B101A">
      <w:pPr>
        <w:pStyle w:val="FootnoteText"/>
        <w:rPr>
          <w:sz w:val="26"/>
          <w:szCs w:val="26"/>
        </w:rPr>
      </w:pPr>
      <w:proofErr w:type="gramStart"/>
      <w:r w:rsidRPr="00C067DF">
        <w:rPr>
          <w:sz w:val="26"/>
          <w:szCs w:val="26"/>
        </w:rPr>
        <w:t xml:space="preserve">Coleman, Paul, ‘The Life and Works of John McNaugher’, Ph.D. dissertation, University </w:t>
      </w:r>
      <w:r>
        <w:rPr>
          <w:sz w:val="26"/>
          <w:szCs w:val="26"/>
        </w:rPr>
        <w:tab/>
      </w:r>
      <w:r>
        <w:rPr>
          <w:sz w:val="26"/>
          <w:szCs w:val="26"/>
        </w:rPr>
        <w:tab/>
        <w:t xml:space="preserve">of </w:t>
      </w:r>
      <w:r w:rsidRPr="00C067DF">
        <w:rPr>
          <w:sz w:val="26"/>
          <w:szCs w:val="26"/>
        </w:rPr>
        <w:t>Pittsburgh, 1961.</w:t>
      </w:r>
      <w:proofErr w:type="gramEnd"/>
    </w:p>
    <w:p w:rsidR="004B101A" w:rsidRPr="004B101A" w:rsidRDefault="004B101A" w:rsidP="00AB5DBB">
      <w:pPr>
        <w:pStyle w:val="FootnoteText"/>
        <w:rPr>
          <w:sz w:val="26"/>
          <w:szCs w:val="26"/>
          <w:u w:val="single"/>
        </w:rPr>
      </w:pPr>
    </w:p>
    <w:p w:rsidR="00DF1707" w:rsidRDefault="008C672D" w:rsidP="008C672D">
      <w:pPr>
        <w:pStyle w:val="FootnoteText"/>
        <w:rPr>
          <w:sz w:val="26"/>
          <w:szCs w:val="26"/>
        </w:rPr>
      </w:pPr>
      <w:proofErr w:type="gramStart"/>
      <w:r w:rsidRPr="00C067DF">
        <w:rPr>
          <w:sz w:val="26"/>
          <w:szCs w:val="26"/>
        </w:rPr>
        <w:t xml:space="preserve">Kelly, Carl Robert, ‘The History of Religious Instruction in United Presbyterian </w:t>
      </w:r>
      <w:r>
        <w:rPr>
          <w:sz w:val="26"/>
          <w:szCs w:val="26"/>
        </w:rPr>
        <w:tab/>
      </w:r>
      <w:r>
        <w:rPr>
          <w:sz w:val="26"/>
          <w:szCs w:val="26"/>
        </w:rPr>
        <w:tab/>
      </w:r>
      <w:r>
        <w:rPr>
          <w:sz w:val="26"/>
          <w:szCs w:val="26"/>
        </w:rPr>
        <w:tab/>
        <w:t xml:space="preserve">Colleges’, Ph.D. </w:t>
      </w:r>
      <w:r w:rsidRPr="00C067DF">
        <w:rPr>
          <w:sz w:val="26"/>
          <w:szCs w:val="26"/>
        </w:rPr>
        <w:t>dissertation, Universi</w:t>
      </w:r>
      <w:r w:rsidR="00DF1707">
        <w:rPr>
          <w:sz w:val="26"/>
          <w:szCs w:val="26"/>
        </w:rPr>
        <w:t>ty of Pittsburgh, 1952.</w:t>
      </w:r>
      <w:proofErr w:type="gramEnd"/>
    </w:p>
    <w:p w:rsidR="00DF1707" w:rsidRDefault="00DF1707" w:rsidP="008C672D">
      <w:pPr>
        <w:pStyle w:val="FootnoteText"/>
        <w:rPr>
          <w:sz w:val="26"/>
          <w:szCs w:val="26"/>
        </w:rPr>
      </w:pPr>
    </w:p>
    <w:p w:rsidR="00E73308" w:rsidRDefault="00E73308" w:rsidP="00E73308">
      <w:pPr>
        <w:pStyle w:val="FootnoteText"/>
        <w:rPr>
          <w:sz w:val="26"/>
          <w:szCs w:val="26"/>
        </w:rPr>
      </w:pPr>
      <w:proofErr w:type="gramStart"/>
      <w:r w:rsidRPr="00C067DF">
        <w:rPr>
          <w:sz w:val="26"/>
          <w:szCs w:val="26"/>
        </w:rPr>
        <w:t xml:space="preserve">Leitch, </w:t>
      </w:r>
      <w:r>
        <w:rPr>
          <w:sz w:val="26"/>
          <w:szCs w:val="26"/>
        </w:rPr>
        <w:t>Addison H,</w:t>
      </w:r>
      <w:r w:rsidRPr="00C067DF">
        <w:rPr>
          <w:sz w:val="26"/>
          <w:szCs w:val="26"/>
        </w:rPr>
        <w:t xml:space="preserve"> ‘The Relevancy of Calvin to Modern Issues within Protestantism’, </w:t>
      </w:r>
      <w:r w:rsidRPr="00C067DF">
        <w:rPr>
          <w:sz w:val="26"/>
          <w:szCs w:val="26"/>
        </w:rPr>
        <w:tab/>
      </w:r>
      <w:r>
        <w:rPr>
          <w:sz w:val="26"/>
          <w:szCs w:val="26"/>
        </w:rPr>
        <w:tab/>
      </w:r>
      <w:r w:rsidRPr="00C067DF">
        <w:rPr>
          <w:sz w:val="26"/>
          <w:szCs w:val="26"/>
        </w:rPr>
        <w:t>Ph.D. dissertation, Cambridge University, 1941.</w:t>
      </w:r>
      <w:proofErr w:type="gramEnd"/>
      <w:r w:rsidRPr="00C067DF">
        <w:rPr>
          <w:sz w:val="26"/>
          <w:szCs w:val="26"/>
        </w:rPr>
        <w:t xml:space="preserve"> </w:t>
      </w:r>
    </w:p>
    <w:p w:rsidR="00E73308" w:rsidRDefault="00E73308" w:rsidP="008C672D">
      <w:pPr>
        <w:pStyle w:val="FootnoteText"/>
        <w:rPr>
          <w:sz w:val="26"/>
          <w:szCs w:val="26"/>
        </w:rPr>
      </w:pPr>
    </w:p>
    <w:p w:rsidR="00DF1707" w:rsidRDefault="00DF1707" w:rsidP="008C672D">
      <w:pPr>
        <w:pStyle w:val="FootnoteText"/>
        <w:rPr>
          <w:sz w:val="26"/>
          <w:szCs w:val="26"/>
        </w:rPr>
      </w:pPr>
      <w:proofErr w:type="gramStart"/>
      <w:r>
        <w:rPr>
          <w:sz w:val="26"/>
          <w:szCs w:val="26"/>
        </w:rPr>
        <w:t xml:space="preserve">Schlect, Chris, ‘J. Gresham Machen, Roy T. Brumbaugh, and the Presbyterian Schism of </w:t>
      </w:r>
      <w:r>
        <w:rPr>
          <w:sz w:val="26"/>
          <w:szCs w:val="26"/>
        </w:rPr>
        <w:tab/>
      </w:r>
      <w:r>
        <w:rPr>
          <w:sz w:val="26"/>
          <w:szCs w:val="26"/>
        </w:rPr>
        <w:tab/>
        <w:t>1934-36’, M.A. thesis, University of Idaho, 2005.</w:t>
      </w:r>
      <w:proofErr w:type="gramEnd"/>
      <w:r w:rsidR="008C672D" w:rsidRPr="00C067DF">
        <w:rPr>
          <w:sz w:val="26"/>
          <w:szCs w:val="26"/>
        </w:rPr>
        <w:tab/>
      </w:r>
    </w:p>
    <w:p w:rsidR="00DF1707" w:rsidRDefault="00DF1707" w:rsidP="008C672D">
      <w:pPr>
        <w:pStyle w:val="FootnoteText"/>
        <w:rPr>
          <w:sz w:val="26"/>
          <w:szCs w:val="26"/>
        </w:rPr>
      </w:pPr>
    </w:p>
    <w:p w:rsidR="008C672D" w:rsidRPr="00C067DF" w:rsidRDefault="008C672D" w:rsidP="008C672D">
      <w:pPr>
        <w:pStyle w:val="FootnoteText"/>
        <w:rPr>
          <w:sz w:val="26"/>
          <w:szCs w:val="26"/>
          <w:lang w:val="en-GB"/>
        </w:rPr>
      </w:pPr>
    </w:p>
    <w:p w:rsidR="00AB5DBB" w:rsidRDefault="00AB5DBB" w:rsidP="00AB5DBB">
      <w:pPr>
        <w:pStyle w:val="FootnoteText"/>
        <w:rPr>
          <w:sz w:val="26"/>
          <w:szCs w:val="26"/>
        </w:rPr>
      </w:pPr>
    </w:p>
    <w:p w:rsidR="00AB5DBB" w:rsidRDefault="00AB5DBB" w:rsidP="00AB5DBB">
      <w:pPr>
        <w:pStyle w:val="FootnoteText"/>
        <w:rPr>
          <w:sz w:val="26"/>
          <w:szCs w:val="26"/>
        </w:rPr>
      </w:pPr>
    </w:p>
    <w:p w:rsidR="00AB5DBB" w:rsidRPr="00CB72AB" w:rsidRDefault="00AB5DBB" w:rsidP="00AB5DBB">
      <w:pPr>
        <w:pStyle w:val="FootnoteText"/>
        <w:rPr>
          <w:sz w:val="26"/>
          <w:szCs w:val="26"/>
        </w:rPr>
      </w:pPr>
    </w:p>
    <w:p w:rsidR="00AB5DBB" w:rsidRPr="00C067DF" w:rsidRDefault="00AB5DBB" w:rsidP="00AB5DBB">
      <w:pPr>
        <w:pStyle w:val="FootnoteText"/>
        <w:rPr>
          <w:sz w:val="26"/>
          <w:szCs w:val="26"/>
          <w:lang w:val="en-GB"/>
        </w:rPr>
      </w:pPr>
      <w:r w:rsidRPr="00C067DF">
        <w:rPr>
          <w:sz w:val="26"/>
          <w:szCs w:val="26"/>
        </w:rPr>
        <w:tab/>
      </w:r>
    </w:p>
    <w:p w:rsidR="00AB5DBB" w:rsidRDefault="00AB5DBB" w:rsidP="00AB5DBB">
      <w:pPr>
        <w:pStyle w:val="FootnoteText"/>
        <w:rPr>
          <w:sz w:val="26"/>
          <w:szCs w:val="26"/>
          <w:lang w:val="en-GB"/>
        </w:rPr>
      </w:pPr>
      <w:r w:rsidRPr="00C067DF">
        <w:rPr>
          <w:sz w:val="26"/>
          <w:szCs w:val="26"/>
        </w:rPr>
        <w:tab/>
      </w:r>
    </w:p>
    <w:p w:rsidR="00AB5DBB" w:rsidRDefault="00AB5DBB" w:rsidP="00AB5DBB">
      <w:pPr>
        <w:pStyle w:val="FootnoteText"/>
        <w:rPr>
          <w:sz w:val="26"/>
          <w:szCs w:val="26"/>
          <w:lang w:val="en-GB"/>
        </w:rPr>
      </w:pPr>
    </w:p>
    <w:p w:rsidR="00AB5DBB" w:rsidRDefault="00AB5DBB" w:rsidP="00AB5DBB">
      <w:pPr>
        <w:pStyle w:val="FootnoteText"/>
        <w:rPr>
          <w:sz w:val="26"/>
          <w:szCs w:val="26"/>
        </w:rPr>
      </w:pPr>
      <w:r>
        <w:rPr>
          <w:sz w:val="26"/>
          <w:szCs w:val="26"/>
          <w:lang w:val="en-GB"/>
        </w:rPr>
        <w:tab/>
      </w:r>
    </w:p>
    <w:p w:rsidR="00AB5DBB" w:rsidRDefault="00AB5DBB" w:rsidP="00AB5DBB">
      <w:pPr>
        <w:pStyle w:val="FootnoteText"/>
        <w:rPr>
          <w:sz w:val="26"/>
          <w:szCs w:val="26"/>
        </w:rPr>
      </w:pPr>
      <w:r>
        <w:rPr>
          <w:sz w:val="26"/>
          <w:szCs w:val="26"/>
        </w:rPr>
        <w:tab/>
      </w:r>
    </w:p>
    <w:p w:rsidR="00AB5DBB" w:rsidRDefault="00AB5DBB" w:rsidP="00AB5DBB">
      <w:pPr>
        <w:pStyle w:val="FootnoteText"/>
        <w:rPr>
          <w:sz w:val="26"/>
          <w:szCs w:val="26"/>
        </w:rPr>
      </w:pPr>
      <w:r>
        <w:rPr>
          <w:sz w:val="26"/>
          <w:szCs w:val="26"/>
        </w:rPr>
        <w:tab/>
      </w:r>
    </w:p>
    <w:p w:rsidR="00AB5DBB" w:rsidRPr="00651FE1" w:rsidRDefault="00AB5DBB" w:rsidP="00AB5DBB">
      <w:pPr>
        <w:pStyle w:val="FootnoteText"/>
        <w:ind w:left="-720"/>
        <w:rPr>
          <w:sz w:val="26"/>
          <w:szCs w:val="26"/>
          <w:lang w:val="en-GB"/>
        </w:rPr>
      </w:pPr>
      <w:r>
        <w:rPr>
          <w:sz w:val="24"/>
          <w:szCs w:val="24"/>
          <w:lang w:val="en-GB"/>
        </w:rPr>
        <w:tab/>
      </w:r>
    </w:p>
    <w:p w:rsidR="00AB5DBB" w:rsidRPr="00651FE1" w:rsidRDefault="00AB5DBB" w:rsidP="00AB5DBB">
      <w:pPr>
        <w:pStyle w:val="FootnoteText"/>
        <w:rPr>
          <w:sz w:val="26"/>
          <w:szCs w:val="26"/>
          <w:lang w:val="en-GB"/>
        </w:rPr>
      </w:pPr>
    </w:p>
    <w:p w:rsidR="00AB5DBB" w:rsidRPr="00651FE1" w:rsidRDefault="00AB5DBB" w:rsidP="00AB5DBB">
      <w:pPr>
        <w:pStyle w:val="FootnoteText"/>
        <w:rPr>
          <w:sz w:val="26"/>
          <w:szCs w:val="26"/>
          <w:lang w:val="en-GB"/>
        </w:rPr>
      </w:pPr>
    </w:p>
    <w:p w:rsidR="00AB5DBB" w:rsidRDefault="00AB5DBB" w:rsidP="00AB5DBB">
      <w:pPr>
        <w:pStyle w:val="FootnoteText"/>
        <w:rPr>
          <w:sz w:val="26"/>
          <w:szCs w:val="26"/>
          <w:lang w:val="en-GB"/>
        </w:rPr>
      </w:pPr>
    </w:p>
    <w:p w:rsidR="00AB5DBB" w:rsidRDefault="00AB5DBB" w:rsidP="00AB5DBB">
      <w:pPr>
        <w:pStyle w:val="FootnoteText"/>
        <w:rPr>
          <w:sz w:val="26"/>
          <w:szCs w:val="26"/>
          <w:lang w:val="en-GB"/>
        </w:rPr>
      </w:pPr>
    </w:p>
    <w:p w:rsidR="00AB5DBB" w:rsidRDefault="00AB5DBB" w:rsidP="00AB5DBB">
      <w:pPr>
        <w:pStyle w:val="FootnoteText"/>
        <w:rPr>
          <w:sz w:val="26"/>
          <w:szCs w:val="26"/>
          <w:lang w:val="en-GB"/>
        </w:rPr>
      </w:pPr>
    </w:p>
    <w:p w:rsidR="00AB5DBB" w:rsidRDefault="00AB5DBB" w:rsidP="00AB5DBB">
      <w:pPr>
        <w:pStyle w:val="FootnoteText"/>
        <w:rPr>
          <w:sz w:val="26"/>
          <w:szCs w:val="26"/>
          <w:lang w:val="en-GB"/>
        </w:rPr>
      </w:pPr>
    </w:p>
    <w:p w:rsidR="00AB5DBB" w:rsidRPr="00651FE1" w:rsidRDefault="00AB5DBB" w:rsidP="00AB5DBB">
      <w:pPr>
        <w:pStyle w:val="FootnoteText"/>
        <w:rPr>
          <w:sz w:val="26"/>
          <w:szCs w:val="26"/>
          <w:lang w:val="en-GB"/>
        </w:rPr>
      </w:pPr>
    </w:p>
    <w:p w:rsidR="00AB5DBB" w:rsidRPr="00C067DF" w:rsidRDefault="00AB5DBB" w:rsidP="00AB5DBB">
      <w:pPr>
        <w:pStyle w:val="FootnoteText"/>
        <w:rPr>
          <w:sz w:val="26"/>
          <w:szCs w:val="26"/>
        </w:rPr>
      </w:pPr>
    </w:p>
    <w:p w:rsidR="00AB5DBB" w:rsidRPr="00C067DF" w:rsidRDefault="00AB5DBB" w:rsidP="00AB5DBB">
      <w:pPr>
        <w:pStyle w:val="FootnoteText"/>
        <w:rPr>
          <w:sz w:val="26"/>
          <w:szCs w:val="26"/>
          <w:lang w:val="en-GB"/>
        </w:rPr>
      </w:pPr>
      <w:r w:rsidRPr="00C067DF">
        <w:rPr>
          <w:sz w:val="26"/>
          <w:szCs w:val="26"/>
        </w:rPr>
        <w:tab/>
      </w:r>
    </w:p>
    <w:p w:rsidR="00AB5DBB" w:rsidRPr="00C067DF" w:rsidRDefault="00AB5DBB" w:rsidP="00AB5DBB">
      <w:pPr>
        <w:pStyle w:val="FootnoteText"/>
        <w:rPr>
          <w:sz w:val="26"/>
          <w:szCs w:val="26"/>
        </w:rPr>
      </w:pPr>
      <w:r w:rsidRPr="00C067DF">
        <w:rPr>
          <w:sz w:val="26"/>
          <w:szCs w:val="26"/>
        </w:rPr>
        <w:tab/>
      </w:r>
    </w:p>
    <w:p w:rsidR="00AB5DBB" w:rsidRPr="00C067DF" w:rsidRDefault="00AB5DBB" w:rsidP="00AB5DBB">
      <w:pPr>
        <w:pStyle w:val="FootnoteText"/>
        <w:rPr>
          <w:sz w:val="26"/>
          <w:szCs w:val="26"/>
          <w:lang w:val="en-GB"/>
        </w:rPr>
      </w:pPr>
      <w:r w:rsidRPr="00C067DF">
        <w:rPr>
          <w:sz w:val="26"/>
          <w:szCs w:val="26"/>
        </w:rPr>
        <w:tab/>
      </w:r>
    </w:p>
    <w:p w:rsidR="00AB5DBB" w:rsidRPr="00C067DF" w:rsidRDefault="00AB5DBB" w:rsidP="00AB5DBB">
      <w:pPr>
        <w:pStyle w:val="FootnoteText"/>
        <w:rPr>
          <w:sz w:val="26"/>
          <w:szCs w:val="26"/>
          <w:lang w:val="en-GB"/>
        </w:rPr>
      </w:pPr>
      <w:r w:rsidRPr="00C067DF">
        <w:rPr>
          <w:sz w:val="26"/>
          <w:szCs w:val="26"/>
        </w:rPr>
        <w:lastRenderedPageBreak/>
        <w:tab/>
        <w:t xml:space="preserve"> </w:t>
      </w:r>
    </w:p>
    <w:p w:rsidR="00AB5DBB" w:rsidRPr="00C067DF" w:rsidRDefault="00AB5DBB" w:rsidP="00AB5DBB">
      <w:pPr>
        <w:pStyle w:val="FootnoteText"/>
        <w:rPr>
          <w:sz w:val="26"/>
          <w:szCs w:val="26"/>
          <w:lang w:val="en-GB"/>
        </w:rPr>
      </w:pPr>
      <w:r w:rsidRPr="00C067DF">
        <w:rPr>
          <w:sz w:val="26"/>
          <w:szCs w:val="26"/>
        </w:rPr>
        <w:tab/>
      </w:r>
      <w:r w:rsidRPr="00C067DF">
        <w:rPr>
          <w:sz w:val="26"/>
          <w:szCs w:val="26"/>
        </w:rPr>
        <w:tab/>
      </w:r>
    </w:p>
    <w:p w:rsidR="00AB5DBB" w:rsidRPr="00C067DF" w:rsidRDefault="00AB5DBB" w:rsidP="00AB5DBB">
      <w:pPr>
        <w:pStyle w:val="FootnoteText"/>
        <w:rPr>
          <w:sz w:val="26"/>
          <w:szCs w:val="26"/>
          <w:lang w:val="en-GB"/>
        </w:rPr>
      </w:pPr>
      <w:r w:rsidRPr="00C067DF">
        <w:rPr>
          <w:sz w:val="26"/>
          <w:szCs w:val="26"/>
        </w:rPr>
        <w:tab/>
      </w:r>
    </w:p>
    <w:p w:rsidR="00AB5DBB" w:rsidRPr="00D93EDE" w:rsidRDefault="00AB5DBB" w:rsidP="00AB5DBB">
      <w:pPr>
        <w:pStyle w:val="FootnoteText"/>
        <w:rPr>
          <w:sz w:val="26"/>
          <w:szCs w:val="26"/>
        </w:rPr>
      </w:pPr>
      <w:r w:rsidRPr="00C067DF">
        <w:rPr>
          <w:sz w:val="26"/>
          <w:szCs w:val="26"/>
        </w:rPr>
        <w:tab/>
      </w:r>
    </w:p>
    <w:p w:rsidR="00AB5DBB" w:rsidRDefault="00AB5DBB" w:rsidP="00AB5DBB">
      <w:pPr>
        <w:pStyle w:val="FootnoteText"/>
        <w:rPr>
          <w:sz w:val="26"/>
          <w:szCs w:val="26"/>
        </w:rPr>
      </w:pPr>
    </w:p>
    <w:p w:rsidR="00AB5DBB" w:rsidRDefault="00AB5DBB" w:rsidP="00AB5DBB">
      <w:pPr>
        <w:pStyle w:val="FootnoteText"/>
        <w:rPr>
          <w:sz w:val="26"/>
          <w:szCs w:val="26"/>
        </w:rPr>
      </w:pPr>
    </w:p>
    <w:p w:rsidR="00AB5DBB" w:rsidRDefault="00AB5DBB" w:rsidP="00AB5DBB">
      <w:pPr>
        <w:pStyle w:val="FootnoteText"/>
        <w:rPr>
          <w:sz w:val="26"/>
          <w:szCs w:val="26"/>
        </w:rPr>
      </w:pPr>
    </w:p>
    <w:p w:rsidR="00AB5DBB" w:rsidRDefault="00AB5DBB" w:rsidP="00AB5DBB">
      <w:pPr>
        <w:pStyle w:val="FootnoteText"/>
        <w:rPr>
          <w:sz w:val="26"/>
          <w:szCs w:val="26"/>
        </w:rPr>
      </w:pPr>
    </w:p>
    <w:p w:rsidR="00AB5DBB" w:rsidRDefault="00AB5DBB" w:rsidP="00AB5DBB">
      <w:pPr>
        <w:pStyle w:val="FootnoteText"/>
        <w:rPr>
          <w:sz w:val="26"/>
          <w:szCs w:val="26"/>
        </w:rPr>
      </w:pPr>
    </w:p>
    <w:p w:rsidR="00AB5DBB" w:rsidRPr="008C7B0A" w:rsidRDefault="00AB5DBB" w:rsidP="00AB5DBB">
      <w:pPr>
        <w:pStyle w:val="FootnoteText"/>
        <w:rPr>
          <w:sz w:val="26"/>
          <w:szCs w:val="26"/>
          <w:u w:val="single"/>
        </w:rPr>
      </w:pPr>
    </w:p>
    <w:p w:rsidR="00AB5DBB" w:rsidRPr="008C7B0A" w:rsidRDefault="00AB5DBB" w:rsidP="00AB5DBB">
      <w:pPr>
        <w:pStyle w:val="FootnoteText"/>
        <w:rPr>
          <w:i/>
          <w:sz w:val="26"/>
          <w:szCs w:val="26"/>
        </w:rPr>
      </w:pPr>
    </w:p>
    <w:p w:rsidR="00AB5DBB" w:rsidRPr="008C7B0A" w:rsidRDefault="00AB5DBB" w:rsidP="00AB5DBB">
      <w:pPr>
        <w:pStyle w:val="FootnoteText"/>
        <w:rPr>
          <w:sz w:val="26"/>
          <w:szCs w:val="26"/>
          <w:u w:val="single"/>
        </w:rPr>
      </w:pPr>
    </w:p>
    <w:p w:rsidR="00AB5DBB" w:rsidRPr="008C7B0A" w:rsidRDefault="00AB5DBB" w:rsidP="00AB5DBB">
      <w:pPr>
        <w:pStyle w:val="FootnoteText"/>
        <w:rPr>
          <w:sz w:val="26"/>
          <w:szCs w:val="26"/>
          <w:u w:val="single"/>
        </w:rPr>
      </w:pPr>
    </w:p>
    <w:p w:rsidR="00AB5DBB" w:rsidRPr="008C7B0A" w:rsidRDefault="00AB5DBB" w:rsidP="00AB5DBB">
      <w:pPr>
        <w:pStyle w:val="FootnoteText"/>
        <w:rPr>
          <w:sz w:val="26"/>
          <w:szCs w:val="26"/>
          <w:u w:val="single"/>
        </w:rPr>
      </w:pPr>
    </w:p>
    <w:p w:rsidR="00AB5DBB" w:rsidRPr="008C7B0A" w:rsidRDefault="00AB5DBB" w:rsidP="00AB5DBB">
      <w:pPr>
        <w:pStyle w:val="FootnoteText"/>
        <w:rPr>
          <w:sz w:val="26"/>
          <w:szCs w:val="26"/>
        </w:rPr>
      </w:pPr>
    </w:p>
    <w:p w:rsidR="00AB5DBB" w:rsidRPr="008C7B0A" w:rsidRDefault="00AB5DBB" w:rsidP="00AB5DBB">
      <w:pPr>
        <w:pStyle w:val="FootnoteText"/>
        <w:rPr>
          <w:sz w:val="26"/>
          <w:szCs w:val="26"/>
        </w:rPr>
      </w:pPr>
    </w:p>
    <w:p w:rsidR="00AB5DBB" w:rsidRPr="008C7B0A" w:rsidRDefault="00AB5DBB" w:rsidP="00AB5DBB">
      <w:pPr>
        <w:pStyle w:val="FootnoteText"/>
        <w:rPr>
          <w:sz w:val="26"/>
          <w:szCs w:val="26"/>
        </w:rPr>
      </w:pPr>
    </w:p>
    <w:p w:rsidR="00AB5DBB" w:rsidRPr="008C7B0A" w:rsidRDefault="00AB5DBB" w:rsidP="00AB5DBB">
      <w:pPr>
        <w:pStyle w:val="FootnoteText"/>
        <w:rPr>
          <w:sz w:val="26"/>
          <w:szCs w:val="26"/>
        </w:rPr>
      </w:pPr>
      <w:r w:rsidRPr="008C7B0A">
        <w:rPr>
          <w:sz w:val="26"/>
          <w:szCs w:val="26"/>
        </w:rPr>
        <w:tab/>
      </w:r>
    </w:p>
    <w:p w:rsidR="00AB5DBB" w:rsidRPr="008C7B0A" w:rsidRDefault="00AB5DBB" w:rsidP="00AB5DBB">
      <w:pPr>
        <w:pStyle w:val="FootnoteText"/>
        <w:rPr>
          <w:sz w:val="26"/>
          <w:szCs w:val="26"/>
          <w:lang w:val="en-GB"/>
        </w:rPr>
      </w:pPr>
      <w:r w:rsidRPr="008C7B0A">
        <w:rPr>
          <w:sz w:val="26"/>
          <w:szCs w:val="26"/>
        </w:rPr>
        <w:tab/>
      </w:r>
    </w:p>
    <w:p w:rsidR="00AB5DBB" w:rsidRPr="008C7B0A" w:rsidRDefault="00AB5DBB" w:rsidP="00AB5DBB">
      <w:pPr>
        <w:rPr>
          <w:sz w:val="26"/>
          <w:szCs w:val="26"/>
        </w:rPr>
      </w:pPr>
    </w:p>
    <w:p w:rsidR="00AB5DBB" w:rsidRDefault="00AB5DBB" w:rsidP="0084506D">
      <w:pPr>
        <w:ind w:left="720"/>
        <w:rPr>
          <w:sz w:val="26"/>
          <w:szCs w:val="26"/>
          <w:lang w:val="en-GB"/>
        </w:rPr>
      </w:pPr>
    </w:p>
    <w:p w:rsidR="0084506D" w:rsidRDefault="0084506D" w:rsidP="0084506D">
      <w:pPr>
        <w:ind w:left="720"/>
        <w:rPr>
          <w:sz w:val="26"/>
          <w:szCs w:val="26"/>
          <w:lang w:val="en-GB"/>
        </w:rPr>
      </w:pPr>
    </w:p>
    <w:p w:rsidR="0084506D" w:rsidRPr="00441DDD" w:rsidRDefault="0084506D" w:rsidP="0084506D">
      <w:pPr>
        <w:rPr>
          <w:sz w:val="26"/>
          <w:szCs w:val="26"/>
          <w:lang w:val="en-GB"/>
        </w:rPr>
      </w:pPr>
    </w:p>
    <w:p w:rsidR="0084506D" w:rsidRDefault="0084506D" w:rsidP="00A75688">
      <w:pPr>
        <w:ind w:left="720" w:firstLine="0"/>
        <w:rPr>
          <w:sz w:val="26"/>
          <w:szCs w:val="26"/>
          <w:lang w:val="en-GB"/>
        </w:rPr>
      </w:pPr>
    </w:p>
    <w:p w:rsidR="00A75688" w:rsidRDefault="00A75688" w:rsidP="00A75688">
      <w:pPr>
        <w:ind w:left="720" w:firstLine="0"/>
        <w:rPr>
          <w:sz w:val="26"/>
          <w:szCs w:val="26"/>
          <w:lang w:val="en-GB"/>
        </w:rPr>
      </w:pPr>
    </w:p>
    <w:p w:rsidR="00A75688" w:rsidRDefault="00A75688" w:rsidP="00A75688">
      <w:pPr>
        <w:ind w:firstLine="0"/>
        <w:rPr>
          <w:sz w:val="26"/>
          <w:szCs w:val="26"/>
          <w:lang w:val="en-GB"/>
        </w:rPr>
      </w:pPr>
    </w:p>
    <w:p w:rsidR="00A75688" w:rsidRDefault="00A75688" w:rsidP="00A75688">
      <w:pPr>
        <w:ind w:firstLine="0"/>
        <w:rPr>
          <w:sz w:val="26"/>
          <w:szCs w:val="26"/>
          <w:lang w:val="en-GB"/>
        </w:rPr>
      </w:pPr>
    </w:p>
    <w:p w:rsidR="00A75688" w:rsidRDefault="00A75688" w:rsidP="00A75688">
      <w:pPr>
        <w:ind w:firstLine="0"/>
        <w:rPr>
          <w:sz w:val="26"/>
          <w:szCs w:val="26"/>
          <w:lang w:val="en-GB"/>
        </w:rPr>
      </w:pPr>
    </w:p>
    <w:p w:rsidR="00A75688" w:rsidRDefault="00A75688" w:rsidP="00A75688">
      <w:pPr>
        <w:ind w:firstLine="0"/>
        <w:rPr>
          <w:sz w:val="26"/>
          <w:szCs w:val="26"/>
          <w:lang w:val="en-GB"/>
        </w:rPr>
      </w:pPr>
    </w:p>
    <w:p w:rsidR="00A75688" w:rsidRDefault="00A75688" w:rsidP="00A75688">
      <w:pPr>
        <w:ind w:firstLine="0"/>
        <w:rPr>
          <w:sz w:val="26"/>
          <w:szCs w:val="26"/>
          <w:lang w:val="en-GB"/>
        </w:rPr>
      </w:pPr>
    </w:p>
    <w:p w:rsidR="00A75688" w:rsidRDefault="00A75688" w:rsidP="00A75688">
      <w:pPr>
        <w:ind w:firstLine="0"/>
        <w:rPr>
          <w:sz w:val="26"/>
          <w:szCs w:val="26"/>
          <w:lang w:val="en-GB"/>
        </w:rPr>
      </w:pPr>
    </w:p>
    <w:p w:rsidR="00A75688" w:rsidRDefault="00A75688" w:rsidP="00A75688">
      <w:pPr>
        <w:ind w:firstLine="0"/>
        <w:rPr>
          <w:sz w:val="26"/>
          <w:szCs w:val="26"/>
          <w:lang w:val="en-GB"/>
        </w:rPr>
      </w:pPr>
    </w:p>
    <w:p w:rsidR="00A75688" w:rsidRDefault="00A75688" w:rsidP="00A75688">
      <w:pPr>
        <w:ind w:firstLine="0"/>
        <w:rPr>
          <w:sz w:val="26"/>
          <w:szCs w:val="26"/>
          <w:lang w:val="en-GB"/>
        </w:rPr>
      </w:pPr>
    </w:p>
    <w:p w:rsidR="00A75688" w:rsidRDefault="00A75688" w:rsidP="00A75688">
      <w:pPr>
        <w:ind w:firstLine="0"/>
        <w:rPr>
          <w:sz w:val="26"/>
          <w:szCs w:val="26"/>
          <w:lang w:val="en-GB"/>
        </w:rPr>
      </w:pPr>
    </w:p>
    <w:p w:rsidR="00A75688" w:rsidRDefault="00A75688" w:rsidP="00A75688">
      <w:pPr>
        <w:pStyle w:val="FootnoteText"/>
        <w:jc w:val="center"/>
        <w:rPr>
          <w:sz w:val="26"/>
          <w:szCs w:val="26"/>
          <w:lang w:val="en-GB"/>
        </w:rPr>
      </w:pPr>
    </w:p>
    <w:p w:rsidR="00A75688" w:rsidRDefault="00A75688" w:rsidP="00A75688">
      <w:pPr>
        <w:pStyle w:val="FootnoteText"/>
        <w:jc w:val="center"/>
        <w:rPr>
          <w:sz w:val="24"/>
          <w:szCs w:val="24"/>
          <w:lang w:val="en-GB"/>
        </w:rPr>
      </w:pPr>
    </w:p>
    <w:p w:rsidR="00A75688" w:rsidRPr="002851CB" w:rsidRDefault="00A75688" w:rsidP="00A75688">
      <w:pPr>
        <w:pStyle w:val="FootnoteText"/>
        <w:ind w:firstLine="0"/>
        <w:rPr>
          <w:sz w:val="26"/>
          <w:szCs w:val="26"/>
        </w:rPr>
      </w:pPr>
    </w:p>
    <w:p w:rsidR="00A75688" w:rsidRPr="00161534" w:rsidRDefault="00A75688" w:rsidP="00380653">
      <w:pPr>
        <w:ind w:left="720" w:firstLine="0"/>
        <w:rPr>
          <w:sz w:val="26"/>
          <w:szCs w:val="26"/>
        </w:rPr>
      </w:pPr>
    </w:p>
    <w:p w:rsidR="00380653" w:rsidRPr="00161534" w:rsidRDefault="00380653" w:rsidP="00380653">
      <w:pPr>
        <w:pStyle w:val="FootnoteText"/>
        <w:rPr>
          <w:sz w:val="26"/>
          <w:szCs w:val="26"/>
        </w:rPr>
      </w:pPr>
    </w:p>
    <w:p w:rsidR="00380653" w:rsidRPr="00161534" w:rsidRDefault="00380653" w:rsidP="00380653">
      <w:pPr>
        <w:pStyle w:val="FootnoteText"/>
        <w:rPr>
          <w:sz w:val="26"/>
          <w:szCs w:val="26"/>
        </w:rPr>
      </w:pPr>
    </w:p>
    <w:p w:rsidR="00380653" w:rsidRPr="00161534" w:rsidRDefault="00380653" w:rsidP="00380653">
      <w:pPr>
        <w:pStyle w:val="FootnoteText"/>
        <w:rPr>
          <w:sz w:val="26"/>
          <w:szCs w:val="26"/>
        </w:rPr>
      </w:pPr>
    </w:p>
    <w:p w:rsidR="00C966E0" w:rsidRDefault="00C966E0" w:rsidP="00380653">
      <w:pPr>
        <w:pStyle w:val="FootnoteText"/>
        <w:jc w:val="center"/>
        <w:rPr>
          <w:sz w:val="26"/>
          <w:szCs w:val="26"/>
        </w:rPr>
      </w:pPr>
    </w:p>
    <w:p w:rsidR="00AC7196" w:rsidRDefault="00AC7196" w:rsidP="00380653">
      <w:pPr>
        <w:pStyle w:val="FootnoteText"/>
        <w:jc w:val="center"/>
        <w:rPr>
          <w:sz w:val="26"/>
          <w:szCs w:val="26"/>
        </w:rPr>
      </w:pPr>
    </w:p>
    <w:p w:rsidR="00AC7196" w:rsidRDefault="00AC7196" w:rsidP="00380653">
      <w:pPr>
        <w:pStyle w:val="FootnoteText"/>
        <w:jc w:val="center"/>
        <w:rPr>
          <w:sz w:val="26"/>
          <w:szCs w:val="26"/>
        </w:rPr>
      </w:pPr>
    </w:p>
    <w:p w:rsidR="00AC7196" w:rsidRDefault="00AC7196" w:rsidP="00380653">
      <w:pPr>
        <w:pStyle w:val="FootnoteText"/>
        <w:jc w:val="center"/>
        <w:rPr>
          <w:sz w:val="26"/>
          <w:szCs w:val="26"/>
        </w:rPr>
      </w:pPr>
    </w:p>
    <w:p w:rsidR="00AC7196" w:rsidRDefault="00AC7196" w:rsidP="00380653">
      <w:pPr>
        <w:pStyle w:val="FootnoteText"/>
        <w:jc w:val="center"/>
        <w:rPr>
          <w:sz w:val="26"/>
          <w:szCs w:val="26"/>
        </w:rPr>
      </w:pPr>
    </w:p>
    <w:p w:rsidR="00AC7196" w:rsidRDefault="00AC7196" w:rsidP="00380653">
      <w:pPr>
        <w:pStyle w:val="FootnoteText"/>
        <w:jc w:val="center"/>
        <w:rPr>
          <w:sz w:val="26"/>
          <w:szCs w:val="26"/>
        </w:rPr>
      </w:pPr>
    </w:p>
    <w:p w:rsidR="00AC7196" w:rsidRDefault="00AC7196" w:rsidP="00380653">
      <w:pPr>
        <w:pStyle w:val="FootnoteText"/>
        <w:jc w:val="center"/>
        <w:rPr>
          <w:sz w:val="26"/>
          <w:szCs w:val="26"/>
        </w:rPr>
      </w:pPr>
    </w:p>
    <w:p w:rsidR="00D475CC" w:rsidRDefault="00D475CC"/>
    <w:sectPr w:rsidR="00D475CC" w:rsidSect="00BF118F">
      <w:footnotePr>
        <w:numRestart w:val="eachSect"/>
      </w:footnotePr>
      <w:pgSz w:w="11907" w:h="16839" w:code="9"/>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083" w:rsidRDefault="00933083" w:rsidP="00380653">
      <w:pPr>
        <w:spacing w:line="240" w:lineRule="auto"/>
      </w:pPr>
      <w:r>
        <w:separator/>
      </w:r>
    </w:p>
  </w:endnote>
  <w:endnote w:type="continuationSeparator" w:id="0">
    <w:p w:rsidR="00933083" w:rsidRDefault="00933083" w:rsidP="003806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MS Shell Dlg 2">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083" w:rsidRDefault="00933083" w:rsidP="00380653">
      <w:pPr>
        <w:spacing w:line="240" w:lineRule="auto"/>
      </w:pPr>
      <w:r>
        <w:separator/>
      </w:r>
    </w:p>
  </w:footnote>
  <w:footnote w:type="continuationSeparator" w:id="0">
    <w:p w:rsidR="00933083" w:rsidRDefault="00933083" w:rsidP="00380653">
      <w:pPr>
        <w:spacing w:line="240" w:lineRule="auto"/>
      </w:pPr>
      <w:r>
        <w:continuationSeparator/>
      </w:r>
    </w:p>
  </w:footnote>
  <w:footnote w:id="1">
    <w:p w:rsidR="00933083" w:rsidRPr="00901339" w:rsidRDefault="00933083" w:rsidP="00B34E4B">
      <w:pPr>
        <w:pStyle w:val="FootnoteText"/>
        <w:ind w:left="720"/>
        <w:rPr>
          <w:sz w:val="24"/>
          <w:szCs w:val="24"/>
          <w:lang w:val="en-GB"/>
        </w:rPr>
      </w:pPr>
      <w:r w:rsidRPr="00901339">
        <w:rPr>
          <w:rStyle w:val="FootnoteReference"/>
          <w:sz w:val="24"/>
          <w:szCs w:val="24"/>
        </w:rPr>
        <w:footnoteRef/>
      </w:r>
      <w:r w:rsidRPr="00901339">
        <w:rPr>
          <w:sz w:val="24"/>
          <w:szCs w:val="24"/>
        </w:rPr>
        <w:t xml:space="preserve"> </w:t>
      </w:r>
      <w:proofErr w:type="gramStart"/>
      <w:r w:rsidRPr="00901339">
        <w:rPr>
          <w:sz w:val="24"/>
          <w:szCs w:val="24"/>
          <w:lang w:val="en-GB"/>
        </w:rPr>
        <w:t>Carl Bogue to John Gerstner, 6 December 1993, Carl Bogue Papers, Scottsdale, AZ.</w:t>
      </w:r>
      <w:proofErr w:type="gramEnd"/>
    </w:p>
  </w:footnote>
  <w:footnote w:id="2">
    <w:p w:rsidR="00933083" w:rsidRPr="00901339" w:rsidRDefault="00933083" w:rsidP="00B34E4B">
      <w:pPr>
        <w:pStyle w:val="FootnoteText"/>
        <w:ind w:left="720"/>
        <w:rPr>
          <w:sz w:val="24"/>
          <w:szCs w:val="24"/>
          <w:lang w:val="en-GB"/>
        </w:rPr>
      </w:pPr>
      <w:r w:rsidRPr="00901339">
        <w:rPr>
          <w:rStyle w:val="FootnoteReference"/>
          <w:sz w:val="24"/>
          <w:szCs w:val="24"/>
        </w:rPr>
        <w:footnoteRef/>
      </w:r>
      <w:r w:rsidRPr="00901339">
        <w:rPr>
          <w:sz w:val="24"/>
          <w:szCs w:val="24"/>
        </w:rPr>
        <w:t xml:space="preserve"> </w:t>
      </w:r>
      <w:proofErr w:type="gramStart"/>
      <w:r w:rsidRPr="00901339">
        <w:rPr>
          <w:sz w:val="24"/>
          <w:szCs w:val="24"/>
          <w:lang w:val="en-GB"/>
        </w:rPr>
        <w:t>John Gerstner to Carl Bogue, 13 December 1993, Carl Bogue Papers, Scottsdale, AZ.</w:t>
      </w:r>
      <w:proofErr w:type="gramEnd"/>
    </w:p>
  </w:footnote>
  <w:footnote w:id="3">
    <w:p w:rsidR="00933083" w:rsidRPr="00E9196C" w:rsidRDefault="00933083" w:rsidP="00B34E4B">
      <w:pPr>
        <w:pStyle w:val="FootnoteText"/>
        <w:ind w:left="720"/>
        <w:rPr>
          <w:sz w:val="24"/>
          <w:szCs w:val="24"/>
          <w:lang w:val="en-GB"/>
        </w:rPr>
      </w:pPr>
      <w:r w:rsidRPr="00E9196C">
        <w:rPr>
          <w:rStyle w:val="FootnoteReference"/>
          <w:sz w:val="24"/>
          <w:szCs w:val="24"/>
        </w:rPr>
        <w:footnoteRef/>
      </w:r>
      <w:r w:rsidRPr="00E9196C">
        <w:rPr>
          <w:sz w:val="24"/>
          <w:szCs w:val="24"/>
        </w:rPr>
        <w:t xml:space="preserve"> </w:t>
      </w:r>
      <w:r w:rsidRPr="00E9196C">
        <w:rPr>
          <w:sz w:val="24"/>
          <w:szCs w:val="24"/>
          <w:lang w:val="en-GB"/>
        </w:rPr>
        <w:t>Milton J. Coalter, John M. Mulder, and Louis Weeks</w:t>
      </w:r>
      <w:r w:rsidR="00E70A50">
        <w:rPr>
          <w:sz w:val="24"/>
          <w:szCs w:val="24"/>
          <w:lang w:val="en-GB"/>
        </w:rPr>
        <w:t xml:space="preserve"> </w:t>
      </w:r>
      <w:proofErr w:type="gramStart"/>
      <w:r w:rsidR="00E70A50">
        <w:rPr>
          <w:sz w:val="24"/>
          <w:szCs w:val="24"/>
          <w:lang w:val="en-GB"/>
        </w:rPr>
        <w:t>eds</w:t>
      </w:r>
      <w:proofErr w:type="gramEnd"/>
      <w:r w:rsidRPr="00E9196C">
        <w:rPr>
          <w:sz w:val="24"/>
          <w:szCs w:val="24"/>
          <w:lang w:val="en-GB"/>
        </w:rPr>
        <w:t xml:space="preserve">, </w:t>
      </w:r>
      <w:r w:rsidRPr="00E9196C">
        <w:rPr>
          <w:i/>
          <w:sz w:val="24"/>
          <w:szCs w:val="24"/>
          <w:lang w:val="en-GB"/>
        </w:rPr>
        <w:t>The Re-Forming Tradition</w:t>
      </w:r>
      <w:r w:rsidRPr="00E9196C">
        <w:rPr>
          <w:sz w:val="24"/>
          <w:szCs w:val="24"/>
          <w:lang w:val="en-GB"/>
        </w:rPr>
        <w:t xml:space="preserve"> (Louisville, KY: Westminster/John Knox Press, 1992).</w:t>
      </w:r>
    </w:p>
  </w:footnote>
  <w:footnote w:id="4">
    <w:p w:rsidR="00933083" w:rsidRPr="00997E3C" w:rsidRDefault="00933083" w:rsidP="00B34E4B">
      <w:pPr>
        <w:pStyle w:val="FootnoteText"/>
        <w:ind w:left="720"/>
        <w:rPr>
          <w:sz w:val="24"/>
          <w:szCs w:val="24"/>
          <w:lang w:val="en-GB"/>
        </w:rPr>
      </w:pPr>
      <w:r w:rsidRPr="00997E3C">
        <w:rPr>
          <w:rStyle w:val="FootnoteReference"/>
          <w:sz w:val="24"/>
          <w:szCs w:val="24"/>
        </w:rPr>
        <w:footnoteRef/>
      </w:r>
      <w:r w:rsidRPr="00997E3C">
        <w:rPr>
          <w:sz w:val="24"/>
          <w:szCs w:val="24"/>
        </w:rPr>
        <w:t xml:space="preserve"> </w:t>
      </w:r>
      <w:r w:rsidRPr="00997E3C">
        <w:rPr>
          <w:sz w:val="24"/>
          <w:szCs w:val="24"/>
          <w:lang w:val="en-GB"/>
        </w:rPr>
        <w:t xml:space="preserve">On Reid see A. Donald MacLeod’s groundbreaking biography </w:t>
      </w:r>
      <w:r w:rsidRPr="00997E3C">
        <w:rPr>
          <w:i/>
          <w:sz w:val="24"/>
          <w:szCs w:val="24"/>
          <w:lang w:val="en-GB"/>
        </w:rPr>
        <w:t>W.</w:t>
      </w:r>
      <w:r>
        <w:rPr>
          <w:i/>
          <w:sz w:val="24"/>
          <w:szCs w:val="24"/>
          <w:lang w:val="en-GB"/>
        </w:rPr>
        <w:t xml:space="preserve"> </w:t>
      </w:r>
      <w:r w:rsidRPr="00997E3C">
        <w:rPr>
          <w:i/>
          <w:sz w:val="24"/>
          <w:szCs w:val="24"/>
          <w:lang w:val="en-GB"/>
        </w:rPr>
        <w:t>Stanford Reid</w:t>
      </w:r>
      <w:r>
        <w:rPr>
          <w:i/>
          <w:sz w:val="24"/>
          <w:szCs w:val="24"/>
          <w:lang w:val="en-GB"/>
        </w:rPr>
        <w:t xml:space="preserve">: </w:t>
      </w:r>
      <w:r w:rsidRPr="00997E3C">
        <w:rPr>
          <w:i/>
          <w:sz w:val="24"/>
          <w:szCs w:val="24"/>
          <w:lang w:val="en-GB"/>
        </w:rPr>
        <w:t xml:space="preserve">An Evangelical Calvinist in the Academy </w:t>
      </w:r>
      <w:r w:rsidRPr="00997E3C">
        <w:rPr>
          <w:sz w:val="24"/>
          <w:szCs w:val="24"/>
          <w:lang w:val="en-GB"/>
        </w:rPr>
        <w:t>(Montreal: McGill-Queen’s University Press, 2004).</w:t>
      </w:r>
    </w:p>
  </w:footnote>
  <w:footnote w:id="5">
    <w:p w:rsidR="00933083" w:rsidRPr="002A0CC9" w:rsidRDefault="00933083">
      <w:pPr>
        <w:pStyle w:val="FootnoteText"/>
        <w:rPr>
          <w:sz w:val="24"/>
          <w:szCs w:val="24"/>
          <w:lang w:val="en-GB"/>
        </w:rPr>
      </w:pPr>
      <w:r>
        <w:tab/>
      </w:r>
      <w:r w:rsidRPr="002A0CC9">
        <w:rPr>
          <w:rStyle w:val="FootnoteReference"/>
          <w:sz w:val="24"/>
          <w:szCs w:val="24"/>
        </w:rPr>
        <w:footnoteRef/>
      </w:r>
      <w:r w:rsidRPr="002A0CC9">
        <w:rPr>
          <w:sz w:val="24"/>
          <w:szCs w:val="24"/>
        </w:rPr>
        <w:t xml:space="preserve"> Old Princeton theology refers to the doctrinal stance of Princeton Theological </w:t>
      </w:r>
      <w:r>
        <w:rPr>
          <w:sz w:val="24"/>
          <w:szCs w:val="24"/>
        </w:rPr>
        <w:tab/>
      </w:r>
      <w:r w:rsidRPr="002A0CC9">
        <w:rPr>
          <w:sz w:val="24"/>
          <w:szCs w:val="24"/>
        </w:rPr>
        <w:t xml:space="preserve">Seminary (NJ) as it existed from 1812 to 1929.  </w:t>
      </w:r>
    </w:p>
  </w:footnote>
  <w:footnote w:id="6">
    <w:p w:rsidR="00933083" w:rsidRPr="00294BC1" w:rsidRDefault="00933083" w:rsidP="00B34E4B">
      <w:pPr>
        <w:pStyle w:val="FootnoteText"/>
        <w:ind w:left="720"/>
        <w:rPr>
          <w:sz w:val="24"/>
          <w:szCs w:val="24"/>
          <w:lang w:val="en-GB"/>
        </w:rPr>
      </w:pPr>
      <w:r w:rsidRPr="00294BC1">
        <w:rPr>
          <w:rStyle w:val="FootnoteReference"/>
          <w:sz w:val="24"/>
          <w:szCs w:val="24"/>
        </w:rPr>
        <w:footnoteRef/>
      </w:r>
      <w:r w:rsidRPr="00294BC1">
        <w:rPr>
          <w:sz w:val="24"/>
          <w:szCs w:val="24"/>
        </w:rPr>
        <w:t xml:space="preserve"> </w:t>
      </w:r>
      <w:r w:rsidRPr="00294BC1">
        <w:rPr>
          <w:sz w:val="24"/>
          <w:szCs w:val="24"/>
          <w:lang w:val="en-GB"/>
        </w:rPr>
        <w:t>Quentin Skinner quoted by John Coffey and Alister Chapman, ‘Introduction,’ Alister Chapman, John Coffey, and Brad Gregory</w:t>
      </w:r>
      <w:r>
        <w:rPr>
          <w:sz w:val="24"/>
          <w:szCs w:val="24"/>
          <w:lang w:val="en-GB"/>
        </w:rPr>
        <w:t xml:space="preserve"> eds</w:t>
      </w:r>
      <w:r w:rsidRPr="00294BC1">
        <w:rPr>
          <w:sz w:val="24"/>
          <w:szCs w:val="24"/>
          <w:lang w:val="en-GB"/>
        </w:rPr>
        <w:t xml:space="preserve">, </w:t>
      </w:r>
      <w:r w:rsidRPr="00294BC1">
        <w:rPr>
          <w:i/>
          <w:sz w:val="24"/>
          <w:szCs w:val="24"/>
          <w:lang w:val="en-GB"/>
        </w:rPr>
        <w:t>Seeing Things Their Way</w:t>
      </w:r>
      <w:r w:rsidRPr="00294BC1">
        <w:rPr>
          <w:sz w:val="24"/>
          <w:szCs w:val="24"/>
          <w:lang w:val="en-GB"/>
        </w:rPr>
        <w:t xml:space="preserve"> (Notre Dame: University of Notre Dame Press, 2009), 2. </w:t>
      </w:r>
    </w:p>
  </w:footnote>
  <w:footnote w:id="7">
    <w:p w:rsidR="00933083" w:rsidRPr="00704FE6" w:rsidRDefault="00933083" w:rsidP="00B34E4B">
      <w:pPr>
        <w:pStyle w:val="FootnoteText"/>
        <w:ind w:left="720"/>
        <w:rPr>
          <w:sz w:val="24"/>
          <w:szCs w:val="24"/>
          <w:lang w:val="en-GB"/>
        </w:rPr>
      </w:pPr>
      <w:r w:rsidRPr="00704FE6">
        <w:rPr>
          <w:rStyle w:val="FootnoteReference"/>
          <w:sz w:val="24"/>
          <w:szCs w:val="24"/>
        </w:rPr>
        <w:footnoteRef/>
      </w:r>
      <w:r w:rsidRPr="00704FE6">
        <w:rPr>
          <w:sz w:val="24"/>
          <w:szCs w:val="24"/>
        </w:rPr>
        <w:t xml:space="preserve"> </w:t>
      </w:r>
      <w:r w:rsidRPr="00704FE6">
        <w:rPr>
          <w:sz w:val="24"/>
          <w:szCs w:val="24"/>
          <w:lang w:val="en-GB"/>
        </w:rPr>
        <w:t xml:space="preserve">William Vandoodewaard, </w:t>
      </w:r>
      <w:proofErr w:type="gramStart"/>
      <w:r w:rsidRPr="00704FE6">
        <w:rPr>
          <w:i/>
          <w:sz w:val="24"/>
          <w:szCs w:val="24"/>
          <w:lang w:val="en-GB"/>
        </w:rPr>
        <w:t>The</w:t>
      </w:r>
      <w:proofErr w:type="gramEnd"/>
      <w:r w:rsidRPr="00704FE6">
        <w:rPr>
          <w:i/>
          <w:sz w:val="24"/>
          <w:szCs w:val="24"/>
          <w:lang w:val="en-GB"/>
        </w:rPr>
        <w:t xml:space="preserve"> Marrow Controversy and Seceder Tradition</w:t>
      </w:r>
      <w:r w:rsidRPr="00704FE6">
        <w:rPr>
          <w:sz w:val="24"/>
          <w:szCs w:val="24"/>
          <w:lang w:val="en-GB"/>
        </w:rPr>
        <w:t xml:space="preserve"> (Grand Rapids: Reformed Heritage Books, 2011).</w:t>
      </w:r>
    </w:p>
  </w:footnote>
  <w:footnote w:id="8">
    <w:p w:rsidR="00933083" w:rsidRPr="00E453E2" w:rsidRDefault="00933083" w:rsidP="00B34E4B">
      <w:pPr>
        <w:pStyle w:val="FootnoteText"/>
        <w:ind w:left="720"/>
        <w:rPr>
          <w:sz w:val="24"/>
          <w:szCs w:val="24"/>
          <w:lang w:val="en-GB"/>
        </w:rPr>
      </w:pPr>
      <w:r w:rsidRPr="00E453E2">
        <w:rPr>
          <w:rStyle w:val="FootnoteReference"/>
          <w:sz w:val="24"/>
          <w:szCs w:val="24"/>
        </w:rPr>
        <w:footnoteRef/>
      </w:r>
      <w:r w:rsidRPr="00E453E2">
        <w:rPr>
          <w:sz w:val="24"/>
          <w:szCs w:val="24"/>
        </w:rPr>
        <w:t xml:space="preserve"> </w:t>
      </w:r>
      <w:r w:rsidRPr="00E453E2">
        <w:rPr>
          <w:sz w:val="24"/>
          <w:szCs w:val="24"/>
          <w:lang w:val="en-GB"/>
        </w:rPr>
        <w:t xml:space="preserve">William Fisk, ‘United Presbyterian Church in North America’, D.G. Hart and Mark Noll </w:t>
      </w:r>
      <w:proofErr w:type="gramStart"/>
      <w:r w:rsidRPr="00E453E2">
        <w:rPr>
          <w:sz w:val="24"/>
          <w:szCs w:val="24"/>
          <w:lang w:val="en-GB"/>
        </w:rPr>
        <w:t>eds</w:t>
      </w:r>
      <w:proofErr w:type="gramEnd"/>
      <w:r w:rsidRPr="00E453E2">
        <w:rPr>
          <w:sz w:val="24"/>
          <w:szCs w:val="24"/>
          <w:lang w:val="en-GB"/>
        </w:rPr>
        <w:t>,</w:t>
      </w:r>
      <w:r w:rsidRPr="00E453E2">
        <w:rPr>
          <w:i/>
          <w:sz w:val="24"/>
          <w:szCs w:val="24"/>
          <w:lang w:val="en-GB"/>
        </w:rPr>
        <w:t xml:space="preserve"> Dictionary of the Presbyterian and Reformed Tradition in America</w:t>
      </w:r>
      <w:r w:rsidRPr="00E453E2">
        <w:rPr>
          <w:sz w:val="24"/>
          <w:szCs w:val="24"/>
          <w:lang w:val="en-GB"/>
        </w:rPr>
        <w:t xml:space="preserve"> (Downers Grove, IL: Intervarsity Press, 1999), 264-265.</w:t>
      </w:r>
    </w:p>
  </w:footnote>
  <w:footnote w:id="9">
    <w:p w:rsidR="00933083" w:rsidRPr="00AA2B00" w:rsidRDefault="00933083" w:rsidP="00B34E4B">
      <w:pPr>
        <w:pStyle w:val="FootnoteText"/>
        <w:ind w:left="720"/>
        <w:rPr>
          <w:sz w:val="24"/>
          <w:szCs w:val="24"/>
          <w:lang w:val="en-GB"/>
        </w:rPr>
      </w:pPr>
      <w:r w:rsidRPr="00AA2B00">
        <w:rPr>
          <w:rStyle w:val="FootnoteReference"/>
          <w:sz w:val="24"/>
          <w:szCs w:val="24"/>
        </w:rPr>
        <w:footnoteRef/>
      </w:r>
      <w:r w:rsidRPr="00AA2B00">
        <w:rPr>
          <w:sz w:val="24"/>
          <w:szCs w:val="24"/>
        </w:rPr>
        <w:t xml:space="preserve"> Wallace Jamieson, </w:t>
      </w:r>
      <w:r w:rsidRPr="00AA2B00">
        <w:rPr>
          <w:i/>
          <w:sz w:val="24"/>
          <w:szCs w:val="24"/>
        </w:rPr>
        <w:t>The United Presbyterian Story</w:t>
      </w:r>
      <w:r w:rsidRPr="00AA2B00">
        <w:rPr>
          <w:sz w:val="24"/>
          <w:szCs w:val="24"/>
        </w:rPr>
        <w:t xml:space="preserve"> (Pi</w:t>
      </w:r>
      <w:r>
        <w:rPr>
          <w:sz w:val="24"/>
          <w:szCs w:val="24"/>
        </w:rPr>
        <w:t xml:space="preserve">ttsburgh: Geneva Press, 1958); John McNaugher, </w:t>
      </w:r>
      <w:r w:rsidRPr="00D931F3">
        <w:rPr>
          <w:i/>
          <w:sz w:val="24"/>
          <w:szCs w:val="24"/>
        </w:rPr>
        <w:t>Theological Education in the United Presbyterian Church and Its Ancestries</w:t>
      </w:r>
      <w:r>
        <w:rPr>
          <w:sz w:val="24"/>
          <w:szCs w:val="24"/>
        </w:rPr>
        <w:t xml:space="preserve"> (Pittsburgh: United Presbyterian Board of Publications and Bible School Work , 1931); W.E. McCulloch, </w:t>
      </w:r>
      <w:r w:rsidRPr="00D931F3">
        <w:rPr>
          <w:i/>
          <w:sz w:val="24"/>
          <w:szCs w:val="24"/>
        </w:rPr>
        <w:t>The United Presbyterian Church and Its Work in America</w:t>
      </w:r>
      <w:r>
        <w:rPr>
          <w:sz w:val="24"/>
          <w:szCs w:val="24"/>
        </w:rPr>
        <w:t xml:space="preserve"> (Pittsburgh: Board of Home Missions of the United Presbyterian Church in North America, 1925).</w:t>
      </w:r>
    </w:p>
  </w:footnote>
  <w:footnote w:id="10">
    <w:p w:rsidR="00933083" w:rsidRPr="001B6149" w:rsidRDefault="00933083" w:rsidP="00B34E4B">
      <w:pPr>
        <w:pStyle w:val="FootnoteText"/>
        <w:ind w:left="720"/>
        <w:rPr>
          <w:sz w:val="24"/>
          <w:szCs w:val="24"/>
          <w:lang w:val="en-GB"/>
        </w:rPr>
      </w:pPr>
      <w:r w:rsidRPr="001B6149">
        <w:rPr>
          <w:rStyle w:val="FootnoteReference"/>
          <w:sz w:val="24"/>
          <w:szCs w:val="24"/>
        </w:rPr>
        <w:footnoteRef/>
      </w:r>
      <w:r w:rsidRPr="001B6149">
        <w:rPr>
          <w:sz w:val="24"/>
          <w:szCs w:val="24"/>
        </w:rPr>
        <w:t xml:space="preserve"> </w:t>
      </w:r>
      <w:r w:rsidRPr="001B6149">
        <w:rPr>
          <w:sz w:val="24"/>
          <w:szCs w:val="24"/>
          <w:lang w:val="en-GB"/>
        </w:rPr>
        <w:t xml:space="preserve">John H. Leith, </w:t>
      </w:r>
      <w:r w:rsidRPr="001B6149">
        <w:rPr>
          <w:i/>
          <w:sz w:val="24"/>
          <w:szCs w:val="24"/>
          <w:lang w:val="en-GB"/>
        </w:rPr>
        <w:t>Introduction to the Reformed Tradition</w:t>
      </w:r>
      <w:r w:rsidRPr="001B6149">
        <w:rPr>
          <w:sz w:val="24"/>
          <w:szCs w:val="24"/>
          <w:lang w:val="en-GB"/>
        </w:rPr>
        <w:t xml:space="preserve"> (Atlanta: John Knox Press, 1978), 33.</w:t>
      </w:r>
    </w:p>
  </w:footnote>
  <w:footnote w:id="11">
    <w:p w:rsidR="00933083" w:rsidRPr="001B6149" w:rsidRDefault="00933083" w:rsidP="00B34E4B">
      <w:pPr>
        <w:pStyle w:val="FootnoteText"/>
        <w:ind w:left="720"/>
        <w:rPr>
          <w:sz w:val="24"/>
          <w:szCs w:val="24"/>
          <w:lang w:val="en-GB"/>
        </w:rPr>
      </w:pPr>
      <w:r w:rsidRPr="001B6149">
        <w:rPr>
          <w:rStyle w:val="FootnoteReference"/>
          <w:sz w:val="24"/>
          <w:szCs w:val="24"/>
        </w:rPr>
        <w:footnoteRef/>
      </w:r>
      <w:r w:rsidRPr="001B6149">
        <w:rPr>
          <w:sz w:val="24"/>
          <w:szCs w:val="24"/>
        </w:rPr>
        <w:t xml:space="preserve"> </w:t>
      </w:r>
      <w:r w:rsidRPr="001B6149">
        <w:rPr>
          <w:sz w:val="24"/>
          <w:szCs w:val="24"/>
          <w:lang w:val="en-GB"/>
        </w:rPr>
        <w:t xml:space="preserve">Leith, </w:t>
      </w:r>
      <w:r w:rsidRPr="001B6149">
        <w:rPr>
          <w:i/>
          <w:sz w:val="24"/>
          <w:szCs w:val="24"/>
          <w:lang w:val="en-GB"/>
        </w:rPr>
        <w:t>Introduction to the Reformed Tradition</w:t>
      </w:r>
      <w:r w:rsidRPr="001B6149">
        <w:rPr>
          <w:sz w:val="24"/>
          <w:szCs w:val="24"/>
          <w:lang w:val="en-GB"/>
        </w:rPr>
        <w:t>, 33-34.</w:t>
      </w:r>
    </w:p>
  </w:footnote>
  <w:footnote w:id="12">
    <w:p w:rsidR="00933083" w:rsidRPr="00AD22A9" w:rsidRDefault="00933083" w:rsidP="00B34E4B">
      <w:pPr>
        <w:pStyle w:val="FootnoteText"/>
        <w:ind w:left="720"/>
        <w:rPr>
          <w:sz w:val="24"/>
          <w:szCs w:val="24"/>
          <w:lang w:val="en-GB"/>
        </w:rPr>
      </w:pPr>
      <w:r w:rsidRPr="00AD22A9">
        <w:rPr>
          <w:rStyle w:val="FootnoteReference"/>
          <w:sz w:val="24"/>
          <w:szCs w:val="24"/>
        </w:rPr>
        <w:footnoteRef/>
      </w:r>
      <w:r w:rsidRPr="00AD22A9">
        <w:rPr>
          <w:sz w:val="24"/>
          <w:szCs w:val="24"/>
        </w:rPr>
        <w:t xml:space="preserve"> </w:t>
      </w:r>
      <w:r w:rsidRPr="00AD22A9">
        <w:rPr>
          <w:sz w:val="24"/>
          <w:szCs w:val="24"/>
          <w:lang w:val="en-GB"/>
        </w:rPr>
        <w:t xml:space="preserve">Richard Kyle and Dale W Johnson, </w:t>
      </w:r>
      <w:r w:rsidRPr="00AD22A9">
        <w:rPr>
          <w:i/>
          <w:sz w:val="24"/>
          <w:szCs w:val="24"/>
          <w:lang w:val="en-GB"/>
        </w:rPr>
        <w:t>John Knox</w:t>
      </w:r>
      <w:r w:rsidRPr="00AD22A9">
        <w:rPr>
          <w:sz w:val="24"/>
          <w:szCs w:val="24"/>
          <w:lang w:val="en-GB"/>
        </w:rPr>
        <w:t xml:space="preserve"> (Eugene, OR: Wipf and Stock, 2009).</w:t>
      </w:r>
    </w:p>
  </w:footnote>
  <w:footnote w:id="13">
    <w:p w:rsidR="00933083" w:rsidRPr="007820E1" w:rsidRDefault="00933083">
      <w:pPr>
        <w:pStyle w:val="FootnoteText"/>
        <w:rPr>
          <w:lang w:val="en-GB"/>
        </w:rPr>
      </w:pPr>
      <w:r>
        <w:tab/>
      </w:r>
      <w:r>
        <w:rPr>
          <w:rStyle w:val="FootnoteReference"/>
        </w:rPr>
        <w:footnoteRef/>
      </w:r>
      <w:r>
        <w:t xml:space="preserve"> </w:t>
      </w:r>
      <w:r w:rsidRPr="0066744C">
        <w:rPr>
          <w:sz w:val="24"/>
          <w:szCs w:val="24"/>
          <w:lang w:val="en-GB"/>
        </w:rPr>
        <w:t xml:space="preserve">David Bebbington, </w:t>
      </w:r>
      <w:r w:rsidRPr="0066744C">
        <w:rPr>
          <w:i/>
          <w:sz w:val="24"/>
          <w:szCs w:val="24"/>
          <w:lang w:val="en-GB"/>
        </w:rPr>
        <w:t>Evangelicalism in Modern Britain</w:t>
      </w:r>
      <w:r>
        <w:rPr>
          <w:sz w:val="24"/>
          <w:szCs w:val="24"/>
          <w:lang w:val="en-GB"/>
        </w:rPr>
        <w:t xml:space="preserve"> (London: Unwin Hyman, 1989), 20-</w:t>
      </w:r>
      <w:r>
        <w:rPr>
          <w:sz w:val="24"/>
          <w:szCs w:val="24"/>
          <w:lang w:val="en-GB"/>
        </w:rPr>
        <w:tab/>
        <w:t>21.</w:t>
      </w:r>
    </w:p>
  </w:footnote>
  <w:footnote w:id="14">
    <w:p w:rsidR="00933083" w:rsidRPr="0079749A" w:rsidRDefault="00933083" w:rsidP="00B34E4B">
      <w:pPr>
        <w:pStyle w:val="FootnoteText"/>
        <w:ind w:left="720"/>
        <w:rPr>
          <w:sz w:val="24"/>
          <w:szCs w:val="24"/>
          <w:lang w:val="en-GB"/>
        </w:rPr>
      </w:pPr>
      <w:r w:rsidRPr="00AD22A9">
        <w:rPr>
          <w:rStyle w:val="FootnoteReference"/>
          <w:sz w:val="24"/>
          <w:szCs w:val="24"/>
        </w:rPr>
        <w:footnoteRef/>
      </w:r>
      <w:r w:rsidRPr="00AD22A9">
        <w:rPr>
          <w:sz w:val="24"/>
          <w:szCs w:val="24"/>
        </w:rPr>
        <w:t xml:space="preserve"> </w:t>
      </w:r>
      <w:proofErr w:type="gramStart"/>
      <w:r w:rsidRPr="00AD22A9">
        <w:rPr>
          <w:sz w:val="24"/>
          <w:szCs w:val="24"/>
          <w:lang w:val="en-GB"/>
        </w:rPr>
        <w:t xml:space="preserve">George Marsden, </w:t>
      </w:r>
      <w:r w:rsidRPr="00AD22A9">
        <w:rPr>
          <w:i/>
          <w:sz w:val="24"/>
          <w:szCs w:val="24"/>
          <w:lang w:val="en-GB"/>
        </w:rPr>
        <w:t>Fundamentalism and American Culture</w:t>
      </w:r>
      <w:r w:rsidRPr="00AD22A9">
        <w:rPr>
          <w:sz w:val="24"/>
          <w:szCs w:val="24"/>
          <w:lang w:val="en-GB"/>
        </w:rPr>
        <w:t xml:space="preserve"> (New York: Oxford University</w:t>
      </w:r>
      <w:r w:rsidRPr="0079749A">
        <w:rPr>
          <w:sz w:val="24"/>
          <w:szCs w:val="24"/>
          <w:lang w:val="en-GB"/>
        </w:rPr>
        <w:t xml:space="preserve"> Press, 1980,</w:t>
      </w:r>
      <w:r>
        <w:rPr>
          <w:sz w:val="24"/>
          <w:szCs w:val="24"/>
          <w:lang w:val="en-GB"/>
        </w:rPr>
        <w:t xml:space="preserve"> revised 2006</w:t>
      </w:r>
      <w:r w:rsidRPr="0079749A">
        <w:rPr>
          <w:sz w:val="24"/>
          <w:szCs w:val="24"/>
          <w:lang w:val="en-GB"/>
        </w:rPr>
        <w:t>)</w:t>
      </w:r>
      <w:r>
        <w:rPr>
          <w:sz w:val="24"/>
          <w:szCs w:val="24"/>
          <w:lang w:val="en-GB"/>
        </w:rPr>
        <w:t>, 3-4.</w:t>
      </w:r>
      <w:proofErr w:type="gramEnd"/>
      <w:r w:rsidRPr="0079749A">
        <w:rPr>
          <w:sz w:val="24"/>
          <w:szCs w:val="24"/>
          <w:lang w:val="en-GB"/>
        </w:rPr>
        <w:t xml:space="preserve"> </w:t>
      </w:r>
    </w:p>
  </w:footnote>
  <w:footnote w:id="15">
    <w:p w:rsidR="00933083" w:rsidRPr="006A7D9E" w:rsidRDefault="00933083" w:rsidP="00B34E4B">
      <w:pPr>
        <w:pStyle w:val="FootnoteText"/>
        <w:ind w:left="720"/>
        <w:rPr>
          <w:sz w:val="24"/>
          <w:szCs w:val="24"/>
          <w:lang w:val="en-GB"/>
        </w:rPr>
      </w:pPr>
      <w:r w:rsidRPr="006A7D9E">
        <w:rPr>
          <w:rStyle w:val="FootnoteReference"/>
          <w:sz w:val="24"/>
          <w:szCs w:val="24"/>
        </w:rPr>
        <w:footnoteRef/>
      </w:r>
      <w:r w:rsidRPr="006A7D9E">
        <w:rPr>
          <w:sz w:val="24"/>
          <w:szCs w:val="24"/>
        </w:rPr>
        <w:t xml:space="preserve"> </w:t>
      </w:r>
      <w:r w:rsidRPr="006A7D9E">
        <w:rPr>
          <w:sz w:val="24"/>
          <w:szCs w:val="24"/>
          <w:lang w:val="en-GB"/>
        </w:rPr>
        <w:t xml:space="preserve">Mark Noll and George Rawlyk </w:t>
      </w:r>
      <w:r>
        <w:rPr>
          <w:sz w:val="24"/>
          <w:szCs w:val="24"/>
          <w:lang w:val="en-GB"/>
        </w:rPr>
        <w:t>(</w:t>
      </w:r>
      <w:proofErr w:type="gramStart"/>
      <w:r w:rsidRPr="006A7D9E">
        <w:rPr>
          <w:sz w:val="24"/>
          <w:szCs w:val="24"/>
          <w:lang w:val="en-GB"/>
        </w:rPr>
        <w:t>eds</w:t>
      </w:r>
      <w:proofErr w:type="gramEnd"/>
      <w:r>
        <w:rPr>
          <w:sz w:val="24"/>
          <w:szCs w:val="24"/>
          <w:lang w:val="en-GB"/>
        </w:rPr>
        <w:t>)</w:t>
      </w:r>
      <w:r w:rsidRPr="006A7D9E">
        <w:rPr>
          <w:sz w:val="24"/>
          <w:szCs w:val="24"/>
          <w:lang w:val="en-GB"/>
        </w:rPr>
        <w:t xml:space="preserve">, </w:t>
      </w:r>
      <w:r w:rsidRPr="006A7D9E">
        <w:rPr>
          <w:i/>
          <w:sz w:val="24"/>
          <w:szCs w:val="24"/>
          <w:lang w:val="en-GB"/>
        </w:rPr>
        <w:t>Amazing Grace</w:t>
      </w:r>
      <w:r w:rsidRPr="006A7D9E">
        <w:rPr>
          <w:sz w:val="24"/>
          <w:szCs w:val="24"/>
          <w:lang w:val="en-GB"/>
        </w:rPr>
        <w:t xml:space="preserve"> (Grand Rapids: Baker Books, 1993).</w:t>
      </w:r>
    </w:p>
  </w:footnote>
  <w:footnote w:id="16">
    <w:p w:rsidR="00933083" w:rsidRPr="0066744C" w:rsidRDefault="00933083" w:rsidP="00B34E4B">
      <w:pPr>
        <w:pStyle w:val="FootnoteText"/>
        <w:ind w:left="720"/>
        <w:rPr>
          <w:sz w:val="24"/>
          <w:szCs w:val="24"/>
          <w:lang w:val="en-GB"/>
        </w:rPr>
      </w:pPr>
      <w:r w:rsidRPr="0066744C">
        <w:rPr>
          <w:rStyle w:val="FootnoteReference"/>
          <w:sz w:val="24"/>
          <w:szCs w:val="24"/>
        </w:rPr>
        <w:footnoteRef/>
      </w:r>
      <w:r w:rsidRPr="0066744C">
        <w:rPr>
          <w:sz w:val="24"/>
          <w:szCs w:val="24"/>
        </w:rPr>
        <w:t xml:space="preserve"> </w:t>
      </w:r>
      <w:r w:rsidRPr="0066744C">
        <w:rPr>
          <w:sz w:val="24"/>
          <w:szCs w:val="24"/>
          <w:lang w:val="en-GB"/>
        </w:rPr>
        <w:t xml:space="preserve">David Bebbington, </w:t>
      </w:r>
      <w:r w:rsidRPr="0066744C">
        <w:rPr>
          <w:i/>
          <w:sz w:val="24"/>
          <w:szCs w:val="24"/>
          <w:lang w:val="en-GB"/>
        </w:rPr>
        <w:t>Evangelicalism in Modern Britain</w:t>
      </w:r>
      <w:r>
        <w:rPr>
          <w:sz w:val="24"/>
          <w:szCs w:val="24"/>
          <w:lang w:val="en-GB"/>
        </w:rPr>
        <w:t xml:space="preserve">, 1-19.  </w:t>
      </w:r>
      <w:r w:rsidRPr="0066744C">
        <w:rPr>
          <w:sz w:val="24"/>
          <w:szCs w:val="24"/>
          <w:lang w:val="en-GB"/>
        </w:rPr>
        <w:t xml:space="preserve">  </w:t>
      </w:r>
    </w:p>
  </w:footnote>
  <w:footnote w:id="17">
    <w:p w:rsidR="00933083" w:rsidRPr="007917C0" w:rsidRDefault="00933083" w:rsidP="00B34E4B">
      <w:pPr>
        <w:pStyle w:val="FootnoteText"/>
        <w:ind w:left="720"/>
        <w:rPr>
          <w:sz w:val="24"/>
          <w:szCs w:val="24"/>
          <w:lang w:val="en-GB"/>
        </w:rPr>
      </w:pPr>
      <w:r w:rsidRPr="007917C0">
        <w:rPr>
          <w:rStyle w:val="FootnoteReference"/>
          <w:sz w:val="24"/>
          <w:szCs w:val="24"/>
        </w:rPr>
        <w:footnoteRef/>
      </w:r>
      <w:r w:rsidRPr="007917C0">
        <w:rPr>
          <w:sz w:val="24"/>
          <w:szCs w:val="24"/>
        </w:rPr>
        <w:t xml:space="preserve"> </w:t>
      </w:r>
      <w:r w:rsidRPr="007917C0">
        <w:rPr>
          <w:sz w:val="24"/>
          <w:szCs w:val="24"/>
          <w:lang w:val="en-GB"/>
        </w:rPr>
        <w:t xml:space="preserve">Mark Noll, </w:t>
      </w:r>
      <w:proofErr w:type="gramStart"/>
      <w:r w:rsidRPr="007917C0">
        <w:rPr>
          <w:i/>
          <w:sz w:val="24"/>
          <w:szCs w:val="24"/>
          <w:lang w:val="en-GB"/>
        </w:rPr>
        <w:t>A</w:t>
      </w:r>
      <w:proofErr w:type="gramEnd"/>
      <w:r w:rsidRPr="007917C0">
        <w:rPr>
          <w:i/>
          <w:sz w:val="24"/>
          <w:szCs w:val="24"/>
          <w:lang w:val="en-GB"/>
        </w:rPr>
        <w:t xml:space="preserve"> History of Christianity in the United States and Canada</w:t>
      </w:r>
      <w:r w:rsidRPr="007917C0">
        <w:rPr>
          <w:sz w:val="24"/>
          <w:szCs w:val="24"/>
          <w:lang w:val="en-GB"/>
        </w:rPr>
        <w:t xml:space="preserve"> (Grand Rapids: Eerdmans Pub. </w:t>
      </w:r>
      <w:proofErr w:type="gramStart"/>
      <w:r w:rsidRPr="007917C0">
        <w:rPr>
          <w:sz w:val="24"/>
          <w:szCs w:val="24"/>
          <w:lang w:val="en-GB"/>
        </w:rPr>
        <w:t>Co., 1992), 523.</w:t>
      </w:r>
      <w:proofErr w:type="gramEnd"/>
    </w:p>
  </w:footnote>
  <w:footnote w:id="18">
    <w:p w:rsidR="00933083" w:rsidRPr="00ED3CBD" w:rsidRDefault="00933083" w:rsidP="00B34E4B">
      <w:pPr>
        <w:pStyle w:val="FootnoteText"/>
        <w:ind w:left="720"/>
        <w:rPr>
          <w:sz w:val="24"/>
          <w:szCs w:val="24"/>
          <w:lang w:val="en-GB"/>
        </w:rPr>
      </w:pPr>
      <w:r w:rsidRPr="00ED3CBD">
        <w:rPr>
          <w:rStyle w:val="FootnoteReference"/>
          <w:sz w:val="24"/>
          <w:szCs w:val="24"/>
        </w:rPr>
        <w:footnoteRef/>
      </w:r>
      <w:r w:rsidRPr="00ED3CBD">
        <w:rPr>
          <w:sz w:val="24"/>
          <w:szCs w:val="24"/>
        </w:rPr>
        <w:t xml:space="preserve"> </w:t>
      </w:r>
      <w:r>
        <w:rPr>
          <w:sz w:val="24"/>
          <w:szCs w:val="24"/>
          <w:lang w:val="en-GB"/>
        </w:rPr>
        <w:t>On Fuller’s history see George Marsden’s excellent study</w:t>
      </w:r>
      <w:r w:rsidRPr="00ED3CBD">
        <w:rPr>
          <w:sz w:val="24"/>
          <w:szCs w:val="24"/>
          <w:lang w:val="en-GB"/>
        </w:rPr>
        <w:t xml:space="preserve"> </w:t>
      </w:r>
      <w:r w:rsidRPr="00ED3CBD">
        <w:rPr>
          <w:i/>
          <w:sz w:val="24"/>
          <w:szCs w:val="24"/>
          <w:lang w:val="en-GB"/>
        </w:rPr>
        <w:t>Reforming Fundamentalism</w:t>
      </w:r>
      <w:r w:rsidRPr="00ED3CBD">
        <w:rPr>
          <w:sz w:val="24"/>
          <w:szCs w:val="24"/>
          <w:lang w:val="en-GB"/>
        </w:rPr>
        <w:t xml:space="preserve"> (Grand Rapids: Eerdmans Pub. </w:t>
      </w:r>
      <w:proofErr w:type="gramStart"/>
      <w:r w:rsidRPr="00ED3CBD">
        <w:rPr>
          <w:sz w:val="24"/>
          <w:szCs w:val="24"/>
          <w:lang w:val="en-GB"/>
        </w:rPr>
        <w:t>Co., 1987)</w:t>
      </w:r>
      <w:r>
        <w:rPr>
          <w:sz w:val="24"/>
          <w:szCs w:val="24"/>
          <w:lang w:val="en-GB"/>
        </w:rPr>
        <w:t>.</w:t>
      </w:r>
      <w:proofErr w:type="gramEnd"/>
    </w:p>
  </w:footnote>
  <w:footnote w:id="19">
    <w:p w:rsidR="00933083" w:rsidRPr="00E15709" w:rsidRDefault="00933083" w:rsidP="00B34E4B">
      <w:pPr>
        <w:pStyle w:val="FootnoteText"/>
        <w:ind w:left="720"/>
        <w:rPr>
          <w:sz w:val="24"/>
          <w:szCs w:val="24"/>
          <w:lang w:val="en-GB"/>
        </w:rPr>
      </w:pPr>
      <w:r w:rsidRPr="00E15709">
        <w:rPr>
          <w:rStyle w:val="FootnoteReference"/>
          <w:sz w:val="24"/>
          <w:szCs w:val="24"/>
        </w:rPr>
        <w:footnoteRef/>
      </w:r>
      <w:r w:rsidRPr="00E15709">
        <w:rPr>
          <w:sz w:val="24"/>
          <w:szCs w:val="24"/>
        </w:rPr>
        <w:t xml:space="preserve"> L.B. Weeks, ‘Presbyterian Church (U.S.A.)’, Daniel G. Reid, Robert D. Linder, Bruce Shelley, and Harry Stout eds, </w:t>
      </w:r>
      <w:r w:rsidRPr="00E15709">
        <w:rPr>
          <w:i/>
          <w:sz w:val="24"/>
          <w:szCs w:val="24"/>
        </w:rPr>
        <w:t>Dictionary of Christianity in America</w:t>
      </w:r>
      <w:r>
        <w:rPr>
          <w:sz w:val="24"/>
          <w:szCs w:val="24"/>
        </w:rPr>
        <w:t xml:space="preserve"> (Downers Grove: InterV</w:t>
      </w:r>
      <w:r w:rsidRPr="00E15709">
        <w:rPr>
          <w:sz w:val="24"/>
          <w:szCs w:val="24"/>
        </w:rPr>
        <w:t>arsity Press, 1990), 931-932.</w:t>
      </w:r>
    </w:p>
  </w:footnote>
  <w:footnote w:id="20">
    <w:p w:rsidR="00933083" w:rsidRPr="00432664" w:rsidRDefault="00933083" w:rsidP="00B34E4B">
      <w:pPr>
        <w:pStyle w:val="FootnoteText"/>
        <w:ind w:left="720"/>
        <w:rPr>
          <w:sz w:val="24"/>
          <w:szCs w:val="24"/>
          <w:lang w:val="en-GB"/>
        </w:rPr>
      </w:pPr>
      <w:r w:rsidRPr="00432664">
        <w:rPr>
          <w:rStyle w:val="FootnoteReference"/>
          <w:sz w:val="24"/>
          <w:szCs w:val="24"/>
        </w:rPr>
        <w:footnoteRef/>
      </w:r>
      <w:r w:rsidRPr="00432664">
        <w:rPr>
          <w:sz w:val="24"/>
          <w:szCs w:val="24"/>
        </w:rPr>
        <w:t xml:space="preserve"> </w:t>
      </w:r>
      <w:r w:rsidRPr="00432664">
        <w:rPr>
          <w:sz w:val="24"/>
          <w:szCs w:val="24"/>
          <w:lang w:val="en-GB"/>
        </w:rPr>
        <w:t xml:space="preserve">George Marsden, </w:t>
      </w:r>
      <w:r w:rsidRPr="00432664">
        <w:rPr>
          <w:i/>
          <w:sz w:val="24"/>
          <w:szCs w:val="24"/>
          <w:lang w:val="en-GB"/>
        </w:rPr>
        <w:t>The Evangelical Mind and the New School Presbyterian Experience</w:t>
      </w:r>
      <w:r w:rsidRPr="00432664">
        <w:rPr>
          <w:sz w:val="24"/>
          <w:szCs w:val="24"/>
          <w:lang w:val="en-GB"/>
        </w:rPr>
        <w:t xml:space="preserve"> (New Haven: Yale University Press, 1970)</w:t>
      </w:r>
      <w:r>
        <w:rPr>
          <w:sz w:val="24"/>
          <w:szCs w:val="24"/>
          <w:lang w:val="en-GB"/>
        </w:rPr>
        <w:t xml:space="preserve">, Paul Gutjahr, </w:t>
      </w:r>
      <w:r w:rsidRPr="00432664">
        <w:rPr>
          <w:i/>
          <w:sz w:val="24"/>
          <w:szCs w:val="24"/>
          <w:lang w:val="en-GB"/>
        </w:rPr>
        <w:t>Charles Hodge</w:t>
      </w:r>
      <w:r>
        <w:rPr>
          <w:sz w:val="24"/>
          <w:szCs w:val="24"/>
          <w:lang w:val="en-GB"/>
        </w:rPr>
        <w:t xml:space="preserve"> (New York: Oxford University Press, 20111); W Andrew Hoffecker, </w:t>
      </w:r>
      <w:r w:rsidRPr="00432664">
        <w:rPr>
          <w:i/>
          <w:sz w:val="24"/>
          <w:szCs w:val="24"/>
          <w:lang w:val="en-GB"/>
        </w:rPr>
        <w:t>Charles Hodge</w:t>
      </w:r>
      <w:r>
        <w:rPr>
          <w:sz w:val="24"/>
          <w:szCs w:val="24"/>
          <w:lang w:val="en-GB"/>
        </w:rPr>
        <w:t xml:space="preserve"> (Philippsburg, NJ: Presbyterian and Reformed Publishing Co, 2011); John W Stewart and James H Moorhead </w:t>
      </w:r>
      <w:proofErr w:type="gramStart"/>
      <w:r>
        <w:rPr>
          <w:sz w:val="24"/>
          <w:szCs w:val="24"/>
          <w:lang w:val="en-GB"/>
        </w:rPr>
        <w:t>eds</w:t>
      </w:r>
      <w:proofErr w:type="gramEnd"/>
      <w:r>
        <w:rPr>
          <w:sz w:val="24"/>
          <w:szCs w:val="24"/>
          <w:lang w:val="en-GB"/>
        </w:rPr>
        <w:t xml:space="preserve">, </w:t>
      </w:r>
      <w:r w:rsidRPr="00136281">
        <w:rPr>
          <w:i/>
          <w:sz w:val="24"/>
          <w:szCs w:val="24"/>
          <w:lang w:val="en-GB"/>
        </w:rPr>
        <w:t>Charles Hodge Revisited</w:t>
      </w:r>
      <w:r>
        <w:rPr>
          <w:sz w:val="24"/>
          <w:szCs w:val="24"/>
          <w:lang w:val="en-GB"/>
        </w:rPr>
        <w:t xml:space="preserve"> (Grand Rapids: Eerdmans Pub. </w:t>
      </w:r>
      <w:proofErr w:type="gramStart"/>
      <w:r>
        <w:rPr>
          <w:sz w:val="24"/>
          <w:szCs w:val="24"/>
          <w:lang w:val="en-GB"/>
        </w:rPr>
        <w:t>Co., 2002).</w:t>
      </w:r>
      <w:proofErr w:type="gramEnd"/>
    </w:p>
  </w:footnote>
  <w:footnote w:id="21">
    <w:p w:rsidR="00933083" w:rsidRPr="00637E31" w:rsidRDefault="00933083" w:rsidP="00B34E4B">
      <w:pPr>
        <w:pStyle w:val="FootnoteText"/>
        <w:ind w:left="720"/>
        <w:rPr>
          <w:sz w:val="24"/>
          <w:szCs w:val="24"/>
          <w:lang w:val="en-GB"/>
        </w:rPr>
      </w:pPr>
      <w:r w:rsidRPr="00637E31">
        <w:rPr>
          <w:rStyle w:val="FootnoteReference"/>
          <w:sz w:val="24"/>
          <w:szCs w:val="24"/>
        </w:rPr>
        <w:footnoteRef/>
      </w:r>
      <w:r w:rsidRPr="00637E31">
        <w:rPr>
          <w:sz w:val="24"/>
          <w:szCs w:val="24"/>
        </w:rPr>
        <w:t xml:space="preserve"> </w:t>
      </w:r>
      <w:r w:rsidRPr="00637E31">
        <w:rPr>
          <w:sz w:val="24"/>
          <w:szCs w:val="24"/>
          <w:lang w:val="en-GB"/>
        </w:rPr>
        <w:t xml:space="preserve">On the history of southern Presbyterianism see Ernest Trice Thompson, </w:t>
      </w:r>
      <w:r w:rsidRPr="00637E31">
        <w:rPr>
          <w:i/>
          <w:sz w:val="24"/>
          <w:szCs w:val="24"/>
          <w:lang w:val="en-GB"/>
        </w:rPr>
        <w:t>Presbyterians in the South</w:t>
      </w:r>
      <w:r w:rsidRPr="00637E31">
        <w:rPr>
          <w:sz w:val="24"/>
          <w:szCs w:val="24"/>
          <w:lang w:val="en-GB"/>
        </w:rPr>
        <w:t>, 3 vols. (Richmond: John Knox Press, 1963-1973).</w:t>
      </w:r>
    </w:p>
  </w:footnote>
  <w:footnote w:id="22">
    <w:p w:rsidR="00933083" w:rsidRPr="00772EF0" w:rsidRDefault="00933083" w:rsidP="00B34E4B">
      <w:pPr>
        <w:pStyle w:val="FootnoteText"/>
        <w:ind w:left="720"/>
        <w:rPr>
          <w:sz w:val="24"/>
          <w:szCs w:val="24"/>
          <w:lang w:val="en-GB"/>
        </w:rPr>
      </w:pPr>
      <w:r w:rsidRPr="00772EF0">
        <w:rPr>
          <w:rStyle w:val="FootnoteReference"/>
          <w:sz w:val="24"/>
          <w:szCs w:val="24"/>
        </w:rPr>
        <w:footnoteRef/>
      </w:r>
      <w:r w:rsidRPr="00772EF0">
        <w:rPr>
          <w:sz w:val="24"/>
          <w:szCs w:val="24"/>
        </w:rPr>
        <w:t xml:space="preserve"> </w:t>
      </w:r>
      <w:r w:rsidRPr="00772EF0">
        <w:rPr>
          <w:sz w:val="24"/>
          <w:szCs w:val="24"/>
          <w:lang w:val="en-GB"/>
        </w:rPr>
        <w:t xml:space="preserve">On the history of this significant PCUSA conflict see Bradley Longfield, </w:t>
      </w:r>
      <w:r w:rsidRPr="00772EF0">
        <w:rPr>
          <w:i/>
          <w:sz w:val="24"/>
          <w:szCs w:val="24"/>
          <w:lang w:val="en-GB"/>
        </w:rPr>
        <w:t xml:space="preserve">The Presbyterian Controversy </w:t>
      </w:r>
      <w:r w:rsidRPr="00772EF0">
        <w:rPr>
          <w:sz w:val="24"/>
          <w:szCs w:val="24"/>
          <w:lang w:val="en-GB"/>
        </w:rPr>
        <w:t xml:space="preserve">(New York: Oxford University Press, 1991); William J. Westin, </w:t>
      </w:r>
      <w:r w:rsidRPr="00772EF0">
        <w:rPr>
          <w:i/>
          <w:sz w:val="24"/>
          <w:szCs w:val="24"/>
          <w:lang w:val="en-GB"/>
        </w:rPr>
        <w:t>Presbyterian Pluralism</w:t>
      </w:r>
      <w:r w:rsidRPr="00772EF0">
        <w:rPr>
          <w:sz w:val="24"/>
          <w:szCs w:val="24"/>
          <w:lang w:val="en-GB"/>
        </w:rPr>
        <w:t xml:space="preserve"> (Knoxville: University of Tennessee Press, 1997).</w:t>
      </w:r>
    </w:p>
  </w:footnote>
  <w:footnote w:id="23">
    <w:p w:rsidR="00933083" w:rsidRPr="005A38E6" w:rsidRDefault="00933083" w:rsidP="00B34E4B">
      <w:pPr>
        <w:pStyle w:val="FootnoteText"/>
        <w:ind w:left="720"/>
        <w:rPr>
          <w:sz w:val="24"/>
          <w:szCs w:val="24"/>
          <w:lang w:val="en-GB"/>
        </w:rPr>
      </w:pPr>
      <w:r w:rsidRPr="005A38E6">
        <w:rPr>
          <w:rStyle w:val="FootnoteReference"/>
          <w:sz w:val="24"/>
          <w:szCs w:val="24"/>
        </w:rPr>
        <w:footnoteRef/>
      </w:r>
      <w:r w:rsidRPr="005A38E6">
        <w:rPr>
          <w:sz w:val="24"/>
          <w:szCs w:val="24"/>
        </w:rPr>
        <w:t xml:space="preserve"> </w:t>
      </w:r>
      <w:r w:rsidRPr="005A38E6">
        <w:rPr>
          <w:sz w:val="24"/>
          <w:szCs w:val="24"/>
          <w:lang w:val="en-GB"/>
        </w:rPr>
        <w:t xml:space="preserve">Longfield, </w:t>
      </w:r>
      <w:proofErr w:type="gramStart"/>
      <w:r w:rsidRPr="00715258">
        <w:rPr>
          <w:i/>
          <w:sz w:val="24"/>
          <w:szCs w:val="24"/>
          <w:lang w:val="en-GB"/>
        </w:rPr>
        <w:t>The</w:t>
      </w:r>
      <w:proofErr w:type="gramEnd"/>
      <w:r w:rsidRPr="00715258">
        <w:rPr>
          <w:i/>
          <w:sz w:val="24"/>
          <w:szCs w:val="24"/>
          <w:lang w:val="en-GB"/>
        </w:rPr>
        <w:t xml:space="preserve"> Presbyterian Controversy</w:t>
      </w:r>
      <w:r>
        <w:rPr>
          <w:sz w:val="24"/>
          <w:szCs w:val="24"/>
          <w:lang w:val="en-GB"/>
        </w:rPr>
        <w:t xml:space="preserve">, </w:t>
      </w:r>
      <w:r w:rsidRPr="005A38E6">
        <w:rPr>
          <w:sz w:val="24"/>
          <w:szCs w:val="24"/>
          <w:lang w:val="en-GB"/>
        </w:rPr>
        <w:t>25.</w:t>
      </w:r>
    </w:p>
  </w:footnote>
  <w:footnote w:id="24">
    <w:p w:rsidR="00933083" w:rsidRPr="00CF160D" w:rsidRDefault="00933083" w:rsidP="00B34E4B">
      <w:pPr>
        <w:pStyle w:val="FootnoteText"/>
        <w:ind w:left="720"/>
        <w:rPr>
          <w:sz w:val="24"/>
          <w:szCs w:val="24"/>
          <w:lang w:val="en-GB"/>
        </w:rPr>
      </w:pPr>
      <w:r w:rsidRPr="00CF160D">
        <w:rPr>
          <w:rStyle w:val="FootnoteReference"/>
          <w:sz w:val="24"/>
          <w:szCs w:val="24"/>
        </w:rPr>
        <w:footnoteRef/>
      </w:r>
      <w:r w:rsidRPr="00CF160D">
        <w:rPr>
          <w:sz w:val="24"/>
          <w:szCs w:val="24"/>
        </w:rPr>
        <w:t xml:space="preserve"> </w:t>
      </w:r>
      <w:r w:rsidRPr="00CF160D">
        <w:rPr>
          <w:sz w:val="24"/>
          <w:szCs w:val="24"/>
          <w:lang w:val="en-GB"/>
        </w:rPr>
        <w:t xml:space="preserve">Portland Deliverance quoted by Longfield, </w:t>
      </w:r>
      <w:r w:rsidRPr="00CF160D">
        <w:rPr>
          <w:i/>
          <w:sz w:val="24"/>
          <w:szCs w:val="24"/>
          <w:lang w:val="en-GB"/>
        </w:rPr>
        <w:t>The Presbyterian Controversy</w:t>
      </w:r>
      <w:r w:rsidRPr="00CF160D">
        <w:rPr>
          <w:sz w:val="24"/>
          <w:szCs w:val="24"/>
          <w:lang w:val="en-GB"/>
        </w:rPr>
        <w:t>, 23.</w:t>
      </w:r>
    </w:p>
  </w:footnote>
  <w:footnote w:id="25">
    <w:p w:rsidR="00933083" w:rsidRPr="00271FA0" w:rsidRDefault="00933083" w:rsidP="00B34E4B">
      <w:pPr>
        <w:pStyle w:val="FootnoteText"/>
        <w:ind w:left="720"/>
        <w:rPr>
          <w:sz w:val="24"/>
          <w:szCs w:val="24"/>
          <w:lang w:val="en-GB"/>
        </w:rPr>
      </w:pPr>
      <w:r w:rsidRPr="00271FA0">
        <w:rPr>
          <w:rStyle w:val="FootnoteReference"/>
          <w:sz w:val="24"/>
          <w:szCs w:val="24"/>
        </w:rPr>
        <w:footnoteRef/>
      </w:r>
      <w:r w:rsidRPr="00271FA0">
        <w:rPr>
          <w:sz w:val="24"/>
          <w:szCs w:val="24"/>
        </w:rPr>
        <w:t xml:space="preserve"> </w:t>
      </w:r>
      <w:r w:rsidRPr="00271FA0">
        <w:rPr>
          <w:sz w:val="24"/>
          <w:szCs w:val="24"/>
          <w:lang w:val="en-GB"/>
        </w:rPr>
        <w:t xml:space="preserve">Auburn Affirmation quoted by Longfield, </w:t>
      </w:r>
      <w:r w:rsidRPr="00271FA0">
        <w:rPr>
          <w:i/>
          <w:sz w:val="24"/>
          <w:szCs w:val="24"/>
          <w:lang w:val="en-GB"/>
        </w:rPr>
        <w:t>The Presbyterian Controversy</w:t>
      </w:r>
      <w:r w:rsidRPr="00271FA0">
        <w:rPr>
          <w:sz w:val="24"/>
          <w:szCs w:val="24"/>
          <w:lang w:val="en-GB"/>
        </w:rPr>
        <w:t xml:space="preserve">, </w:t>
      </w:r>
      <w:r>
        <w:rPr>
          <w:sz w:val="24"/>
          <w:szCs w:val="24"/>
          <w:lang w:val="en-GB"/>
        </w:rPr>
        <w:t>79.</w:t>
      </w:r>
    </w:p>
  </w:footnote>
  <w:footnote w:id="26">
    <w:p w:rsidR="00933083" w:rsidRPr="00F059F3" w:rsidRDefault="00933083" w:rsidP="00B34E4B">
      <w:pPr>
        <w:pStyle w:val="FootnoteText"/>
        <w:ind w:left="720"/>
        <w:rPr>
          <w:sz w:val="24"/>
          <w:szCs w:val="24"/>
          <w:lang w:val="en-GB"/>
        </w:rPr>
      </w:pPr>
      <w:r w:rsidRPr="00F059F3">
        <w:rPr>
          <w:rStyle w:val="FootnoteReference"/>
          <w:sz w:val="24"/>
          <w:szCs w:val="24"/>
        </w:rPr>
        <w:footnoteRef/>
      </w:r>
      <w:r w:rsidRPr="00F059F3">
        <w:rPr>
          <w:sz w:val="24"/>
          <w:szCs w:val="24"/>
        </w:rPr>
        <w:t xml:space="preserve"> </w:t>
      </w:r>
      <w:r w:rsidRPr="00F059F3">
        <w:rPr>
          <w:sz w:val="24"/>
          <w:szCs w:val="24"/>
          <w:lang w:val="en-GB"/>
        </w:rPr>
        <w:t xml:space="preserve">Longfield, </w:t>
      </w:r>
      <w:proofErr w:type="gramStart"/>
      <w:r w:rsidRPr="00F059F3">
        <w:rPr>
          <w:i/>
          <w:sz w:val="24"/>
          <w:szCs w:val="24"/>
          <w:lang w:val="en-GB"/>
        </w:rPr>
        <w:t>The</w:t>
      </w:r>
      <w:proofErr w:type="gramEnd"/>
      <w:r w:rsidRPr="00F059F3">
        <w:rPr>
          <w:i/>
          <w:sz w:val="24"/>
          <w:szCs w:val="24"/>
          <w:lang w:val="en-GB"/>
        </w:rPr>
        <w:t xml:space="preserve"> Presbyterian Controversy</w:t>
      </w:r>
      <w:r w:rsidRPr="00F059F3">
        <w:rPr>
          <w:sz w:val="24"/>
          <w:szCs w:val="24"/>
          <w:lang w:val="en-GB"/>
        </w:rPr>
        <w:t>, 159-160.</w:t>
      </w:r>
    </w:p>
  </w:footnote>
  <w:footnote w:id="27">
    <w:p w:rsidR="00933083" w:rsidRPr="00745270" w:rsidRDefault="00933083" w:rsidP="00B34E4B">
      <w:pPr>
        <w:pStyle w:val="FootnoteText"/>
        <w:ind w:left="720"/>
        <w:rPr>
          <w:sz w:val="24"/>
          <w:szCs w:val="24"/>
          <w:lang w:val="en-GB"/>
        </w:rPr>
      </w:pPr>
      <w:r w:rsidRPr="00745270">
        <w:rPr>
          <w:rStyle w:val="FootnoteReference"/>
          <w:sz w:val="24"/>
          <w:szCs w:val="24"/>
        </w:rPr>
        <w:footnoteRef/>
      </w:r>
      <w:r w:rsidRPr="00745270">
        <w:rPr>
          <w:sz w:val="24"/>
          <w:szCs w:val="24"/>
        </w:rPr>
        <w:t xml:space="preserve"> </w:t>
      </w:r>
      <w:r w:rsidRPr="00745270">
        <w:rPr>
          <w:sz w:val="24"/>
          <w:szCs w:val="24"/>
          <w:lang w:val="en-GB"/>
        </w:rPr>
        <w:t>Longfield,</w:t>
      </w:r>
      <w:r w:rsidRPr="00745270">
        <w:rPr>
          <w:i/>
          <w:sz w:val="24"/>
          <w:szCs w:val="24"/>
          <w:lang w:val="en-GB"/>
        </w:rPr>
        <w:t xml:space="preserve"> </w:t>
      </w:r>
      <w:proofErr w:type="gramStart"/>
      <w:r w:rsidRPr="00745270">
        <w:rPr>
          <w:i/>
          <w:sz w:val="24"/>
          <w:szCs w:val="24"/>
          <w:lang w:val="en-GB"/>
        </w:rPr>
        <w:t>The</w:t>
      </w:r>
      <w:proofErr w:type="gramEnd"/>
      <w:r w:rsidRPr="00745270">
        <w:rPr>
          <w:i/>
          <w:sz w:val="24"/>
          <w:szCs w:val="24"/>
          <w:lang w:val="en-GB"/>
        </w:rPr>
        <w:t xml:space="preserve"> Presbyterian Controversy</w:t>
      </w:r>
      <w:r>
        <w:rPr>
          <w:sz w:val="24"/>
          <w:szCs w:val="24"/>
          <w:lang w:val="en-GB"/>
        </w:rPr>
        <w:t xml:space="preserve">, </w:t>
      </w:r>
      <w:r w:rsidRPr="00745270">
        <w:rPr>
          <w:sz w:val="24"/>
          <w:szCs w:val="24"/>
          <w:lang w:val="en-GB"/>
        </w:rPr>
        <w:t>156-161</w:t>
      </w:r>
      <w:r>
        <w:rPr>
          <w:sz w:val="24"/>
          <w:szCs w:val="24"/>
          <w:lang w:val="en-GB"/>
        </w:rPr>
        <w:t xml:space="preserve">; Weston, </w:t>
      </w:r>
      <w:r w:rsidRPr="009D1846">
        <w:rPr>
          <w:i/>
          <w:sz w:val="24"/>
          <w:szCs w:val="24"/>
          <w:lang w:val="en-GB"/>
        </w:rPr>
        <w:t>Presbyterian Pluralism</w:t>
      </w:r>
      <w:r>
        <w:rPr>
          <w:sz w:val="24"/>
          <w:szCs w:val="24"/>
          <w:lang w:val="en-GB"/>
        </w:rPr>
        <w:t>, 72-81.</w:t>
      </w:r>
    </w:p>
  </w:footnote>
  <w:footnote w:id="28">
    <w:p w:rsidR="00933083" w:rsidRPr="00B54FD1" w:rsidRDefault="00933083" w:rsidP="00B34E4B">
      <w:pPr>
        <w:pStyle w:val="FootnoteText"/>
        <w:ind w:left="720"/>
        <w:rPr>
          <w:sz w:val="24"/>
          <w:szCs w:val="24"/>
          <w:lang w:val="en-GB"/>
        </w:rPr>
      </w:pPr>
      <w:r w:rsidRPr="00B54FD1">
        <w:rPr>
          <w:rStyle w:val="FootnoteReference"/>
          <w:sz w:val="24"/>
          <w:szCs w:val="24"/>
        </w:rPr>
        <w:footnoteRef/>
      </w:r>
      <w:r w:rsidRPr="00B54FD1">
        <w:rPr>
          <w:sz w:val="24"/>
          <w:szCs w:val="24"/>
        </w:rPr>
        <w:t xml:space="preserve"> </w:t>
      </w:r>
      <w:r w:rsidRPr="00B54FD1">
        <w:rPr>
          <w:sz w:val="24"/>
          <w:szCs w:val="24"/>
          <w:lang w:val="en-GB"/>
        </w:rPr>
        <w:t xml:space="preserve">On Machen’s life and thought see Darryl Hart, </w:t>
      </w:r>
      <w:r w:rsidRPr="00B54FD1">
        <w:rPr>
          <w:i/>
          <w:sz w:val="24"/>
          <w:szCs w:val="24"/>
          <w:lang w:val="en-GB"/>
        </w:rPr>
        <w:t>Defending the Faith</w:t>
      </w:r>
      <w:r>
        <w:rPr>
          <w:sz w:val="24"/>
          <w:szCs w:val="24"/>
          <w:lang w:val="en-GB"/>
        </w:rPr>
        <w:t xml:space="preserve"> (Baltimore:</w:t>
      </w:r>
      <w:r w:rsidRPr="00B54FD1">
        <w:rPr>
          <w:sz w:val="24"/>
          <w:szCs w:val="24"/>
          <w:lang w:val="en-GB"/>
        </w:rPr>
        <w:t xml:space="preserve"> John </w:t>
      </w:r>
      <w:r>
        <w:rPr>
          <w:sz w:val="24"/>
          <w:szCs w:val="24"/>
          <w:lang w:val="en-GB"/>
        </w:rPr>
        <w:t xml:space="preserve">Hopkins University Press, 1994), Terry Chrisope, </w:t>
      </w:r>
      <w:r w:rsidRPr="0013181F">
        <w:rPr>
          <w:i/>
          <w:sz w:val="24"/>
          <w:szCs w:val="24"/>
          <w:lang w:val="en-GB"/>
        </w:rPr>
        <w:t>Toward a Sure Faith</w:t>
      </w:r>
      <w:r>
        <w:rPr>
          <w:sz w:val="24"/>
          <w:szCs w:val="24"/>
          <w:lang w:val="en-GB"/>
        </w:rPr>
        <w:t xml:space="preserve"> (Ross-Shire, UK: Mentor, 2000).</w:t>
      </w:r>
      <w:r w:rsidRPr="00B54FD1">
        <w:rPr>
          <w:sz w:val="24"/>
          <w:szCs w:val="24"/>
          <w:lang w:val="en-GB"/>
        </w:rPr>
        <w:t xml:space="preserve"> </w:t>
      </w:r>
    </w:p>
  </w:footnote>
  <w:footnote w:id="29">
    <w:p w:rsidR="00933083" w:rsidRPr="009F630C" w:rsidRDefault="00933083" w:rsidP="00B34E4B">
      <w:pPr>
        <w:pStyle w:val="FootnoteText"/>
        <w:ind w:left="720"/>
        <w:rPr>
          <w:sz w:val="24"/>
          <w:szCs w:val="24"/>
          <w:lang w:val="en-GB"/>
        </w:rPr>
      </w:pPr>
      <w:r w:rsidRPr="009F630C">
        <w:rPr>
          <w:rStyle w:val="FootnoteReference"/>
          <w:sz w:val="24"/>
          <w:szCs w:val="24"/>
        </w:rPr>
        <w:footnoteRef/>
      </w:r>
      <w:r w:rsidRPr="009F630C">
        <w:rPr>
          <w:sz w:val="24"/>
          <w:szCs w:val="24"/>
        </w:rPr>
        <w:t xml:space="preserve"> </w:t>
      </w:r>
      <w:r w:rsidRPr="009F630C">
        <w:rPr>
          <w:sz w:val="24"/>
          <w:szCs w:val="24"/>
          <w:lang w:val="en-GB"/>
        </w:rPr>
        <w:t xml:space="preserve">J. Gresham Machen, </w:t>
      </w:r>
      <w:r w:rsidRPr="009F630C">
        <w:rPr>
          <w:i/>
          <w:sz w:val="24"/>
          <w:szCs w:val="24"/>
          <w:lang w:val="en-GB"/>
        </w:rPr>
        <w:t>Christianity and Liberalism</w:t>
      </w:r>
      <w:r w:rsidRPr="009F630C">
        <w:rPr>
          <w:sz w:val="24"/>
          <w:szCs w:val="24"/>
          <w:lang w:val="en-GB"/>
        </w:rPr>
        <w:t xml:space="preserve"> (New York: Macmillan, 1923).</w:t>
      </w:r>
    </w:p>
  </w:footnote>
  <w:footnote w:id="30">
    <w:p w:rsidR="00933083" w:rsidRPr="00995E60" w:rsidRDefault="00933083" w:rsidP="00B34E4B">
      <w:pPr>
        <w:pStyle w:val="FootnoteText"/>
        <w:ind w:left="720"/>
        <w:rPr>
          <w:sz w:val="24"/>
          <w:szCs w:val="24"/>
          <w:lang w:val="en-GB"/>
        </w:rPr>
      </w:pPr>
      <w:r w:rsidRPr="00995E60">
        <w:rPr>
          <w:rStyle w:val="FootnoteReference"/>
          <w:sz w:val="24"/>
          <w:szCs w:val="24"/>
        </w:rPr>
        <w:footnoteRef/>
      </w:r>
      <w:r w:rsidRPr="00995E60">
        <w:rPr>
          <w:sz w:val="24"/>
          <w:szCs w:val="24"/>
        </w:rPr>
        <w:t xml:space="preserve"> </w:t>
      </w:r>
      <w:proofErr w:type="gramStart"/>
      <w:r w:rsidRPr="00995E60">
        <w:rPr>
          <w:sz w:val="24"/>
          <w:szCs w:val="24"/>
          <w:lang w:val="en-GB"/>
        </w:rPr>
        <w:t xml:space="preserve">Machen, </w:t>
      </w:r>
      <w:r w:rsidRPr="00995E60">
        <w:rPr>
          <w:i/>
          <w:sz w:val="24"/>
          <w:szCs w:val="24"/>
          <w:lang w:val="en-GB"/>
        </w:rPr>
        <w:t>Christianity and Liberalism</w:t>
      </w:r>
      <w:r w:rsidRPr="00995E60">
        <w:rPr>
          <w:sz w:val="24"/>
          <w:szCs w:val="24"/>
          <w:lang w:val="en-GB"/>
        </w:rPr>
        <w:t xml:space="preserve">, </w:t>
      </w:r>
      <w:r>
        <w:rPr>
          <w:sz w:val="24"/>
          <w:szCs w:val="24"/>
          <w:lang w:val="en-GB"/>
        </w:rPr>
        <w:t xml:space="preserve">2, </w:t>
      </w:r>
      <w:r w:rsidRPr="00995E60">
        <w:rPr>
          <w:sz w:val="24"/>
          <w:szCs w:val="24"/>
          <w:lang w:val="en-GB"/>
        </w:rPr>
        <w:t>160.</w:t>
      </w:r>
      <w:proofErr w:type="gramEnd"/>
    </w:p>
  </w:footnote>
  <w:footnote w:id="31">
    <w:p w:rsidR="00933083" w:rsidRPr="00A47CB5" w:rsidRDefault="00933083" w:rsidP="00B34E4B">
      <w:pPr>
        <w:pStyle w:val="FootnoteText"/>
        <w:ind w:left="720"/>
        <w:rPr>
          <w:sz w:val="24"/>
          <w:szCs w:val="24"/>
          <w:lang w:val="en-GB"/>
        </w:rPr>
      </w:pPr>
      <w:r w:rsidRPr="00A47CB5">
        <w:rPr>
          <w:rStyle w:val="FootnoteReference"/>
          <w:sz w:val="24"/>
          <w:szCs w:val="24"/>
        </w:rPr>
        <w:footnoteRef/>
      </w:r>
      <w:r w:rsidRPr="00A47CB5">
        <w:rPr>
          <w:sz w:val="24"/>
          <w:szCs w:val="24"/>
        </w:rPr>
        <w:t xml:space="preserve"> </w:t>
      </w:r>
      <w:r w:rsidRPr="00A47CB5">
        <w:rPr>
          <w:sz w:val="24"/>
          <w:szCs w:val="24"/>
          <w:lang w:val="en-GB"/>
        </w:rPr>
        <w:t xml:space="preserve">Longfield, </w:t>
      </w:r>
      <w:proofErr w:type="gramStart"/>
      <w:r w:rsidRPr="00A47CB5">
        <w:rPr>
          <w:i/>
          <w:sz w:val="24"/>
          <w:szCs w:val="24"/>
          <w:lang w:val="en-GB"/>
        </w:rPr>
        <w:t>The</w:t>
      </w:r>
      <w:proofErr w:type="gramEnd"/>
      <w:r w:rsidRPr="00A47CB5">
        <w:rPr>
          <w:i/>
          <w:sz w:val="24"/>
          <w:szCs w:val="24"/>
          <w:lang w:val="en-GB"/>
        </w:rPr>
        <w:t xml:space="preserve"> Presbyterian Controversy</w:t>
      </w:r>
      <w:r w:rsidRPr="00A47CB5">
        <w:rPr>
          <w:sz w:val="24"/>
          <w:szCs w:val="24"/>
          <w:lang w:val="en-GB"/>
        </w:rPr>
        <w:t>, 173.</w:t>
      </w:r>
    </w:p>
  </w:footnote>
  <w:footnote w:id="32">
    <w:p w:rsidR="00933083" w:rsidRPr="000C236C" w:rsidRDefault="00933083" w:rsidP="00B34E4B">
      <w:pPr>
        <w:pStyle w:val="FootnoteText"/>
        <w:ind w:left="720"/>
        <w:rPr>
          <w:sz w:val="24"/>
          <w:szCs w:val="24"/>
          <w:lang w:val="en-GB"/>
        </w:rPr>
      </w:pPr>
      <w:r w:rsidRPr="000C236C">
        <w:rPr>
          <w:rStyle w:val="FootnoteReference"/>
          <w:sz w:val="24"/>
          <w:szCs w:val="24"/>
        </w:rPr>
        <w:footnoteRef/>
      </w:r>
      <w:r w:rsidRPr="000C236C">
        <w:rPr>
          <w:sz w:val="24"/>
          <w:szCs w:val="24"/>
        </w:rPr>
        <w:t xml:space="preserve"> </w:t>
      </w:r>
      <w:r w:rsidRPr="000C236C">
        <w:rPr>
          <w:sz w:val="24"/>
          <w:szCs w:val="24"/>
          <w:lang w:val="en-GB"/>
        </w:rPr>
        <w:t xml:space="preserve">James H Moorhead, </w:t>
      </w:r>
      <w:r w:rsidRPr="000C236C">
        <w:rPr>
          <w:i/>
          <w:sz w:val="24"/>
          <w:szCs w:val="24"/>
          <w:lang w:val="en-GB"/>
        </w:rPr>
        <w:t>Princeton Seminary in American Religion and Culture</w:t>
      </w:r>
      <w:r w:rsidRPr="000C236C">
        <w:rPr>
          <w:sz w:val="24"/>
          <w:szCs w:val="24"/>
          <w:lang w:val="en-GB"/>
        </w:rPr>
        <w:t xml:space="preserve"> (Grand Rapids: Eerdmans Pub. </w:t>
      </w:r>
      <w:proofErr w:type="gramStart"/>
      <w:r w:rsidRPr="000C236C">
        <w:rPr>
          <w:sz w:val="24"/>
          <w:szCs w:val="24"/>
          <w:lang w:val="en-GB"/>
        </w:rPr>
        <w:t xml:space="preserve">Co., 2012), David Calhoun, </w:t>
      </w:r>
      <w:r w:rsidRPr="000C236C">
        <w:rPr>
          <w:i/>
          <w:sz w:val="24"/>
          <w:szCs w:val="24"/>
          <w:lang w:val="en-GB"/>
        </w:rPr>
        <w:t>Princeton Seminary,</w:t>
      </w:r>
      <w:r w:rsidRPr="000C236C">
        <w:rPr>
          <w:sz w:val="24"/>
          <w:szCs w:val="24"/>
          <w:lang w:val="en-GB"/>
        </w:rPr>
        <w:t xml:space="preserve"> vols 1-2 (Edinburgh: Banner of Truth Trust, 1994, 1996).</w:t>
      </w:r>
      <w:proofErr w:type="gramEnd"/>
    </w:p>
  </w:footnote>
  <w:footnote w:id="33">
    <w:p w:rsidR="00933083" w:rsidRPr="00367B96" w:rsidRDefault="00933083" w:rsidP="00B34E4B">
      <w:pPr>
        <w:pStyle w:val="FootnoteText"/>
        <w:ind w:left="720"/>
        <w:rPr>
          <w:sz w:val="24"/>
          <w:szCs w:val="24"/>
          <w:lang w:val="en-GB"/>
        </w:rPr>
      </w:pPr>
      <w:r w:rsidRPr="00367B96">
        <w:rPr>
          <w:rStyle w:val="FootnoteReference"/>
          <w:sz w:val="24"/>
          <w:szCs w:val="24"/>
        </w:rPr>
        <w:footnoteRef/>
      </w:r>
      <w:r w:rsidRPr="00367B96">
        <w:rPr>
          <w:sz w:val="24"/>
          <w:szCs w:val="24"/>
        </w:rPr>
        <w:t xml:space="preserve"> </w:t>
      </w:r>
      <w:r w:rsidRPr="00367B96">
        <w:rPr>
          <w:sz w:val="24"/>
          <w:szCs w:val="24"/>
          <w:lang w:val="en-GB"/>
        </w:rPr>
        <w:t xml:space="preserve">W Andrew Hoffecker, ‘Princeton Theology’, DG Hart and Mark Noll eds, </w:t>
      </w:r>
      <w:r w:rsidRPr="00367B96">
        <w:rPr>
          <w:i/>
          <w:sz w:val="24"/>
          <w:szCs w:val="24"/>
          <w:lang w:val="en-GB"/>
        </w:rPr>
        <w:t>Dictionary of the Presbyterian and Reformed Tradition in America</w:t>
      </w:r>
      <w:r>
        <w:rPr>
          <w:sz w:val="24"/>
          <w:szCs w:val="24"/>
          <w:lang w:val="en-GB"/>
        </w:rPr>
        <w:t xml:space="preserve"> (Downers Grove, IL: InterVarsity Press, 1999</w:t>
      </w:r>
      <w:r w:rsidRPr="00367B96">
        <w:rPr>
          <w:sz w:val="24"/>
          <w:szCs w:val="24"/>
          <w:lang w:val="en-GB"/>
        </w:rPr>
        <w:t xml:space="preserve">), 202.  </w:t>
      </w:r>
    </w:p>
  </w:footnote>
  <w:footnote w:id="34">
    <w:p w:rsidR="00933083" w:rsidRPr="00D114E7" w:rsidRDefault="00933083" w:rsidP="00B34E4B">
      <w:pPr>
        <w:pStyle w:val="FootnoteText"/>
        <w:ind w:left="720"/>
        <w:rPr>
          <w:sz w:val="24"/>
          <w:szCs w:val="24"/>
          <w:lang w:val="en-GB"/>
        </w:rPr>
      </w:pPr>
      <w:r w:rsidRPr="00D114E7">
        <w:rPr>
          <w:rStyle w:val="FootnoteReference"/>
          <w:sz w:val="24"/>
          <w:szCs w:val="24"/>
        </w:rPr>
        <w:footnoteRef/>
      </w:r>
      <w:r w:rsidRPr="00D114E7">
        <w:rPr>
          <w:sz w:val="24"/>
          <w:szCs w:val="24"/>
        </w:rPr>
        <w:t xml:space="preserve"> </w:t>
      </w:r>
      <w:r w:rsidRPr="00D114E7">
        <w:rPr>
          <w:sz w:val="24"/>
          <w:szCs w:val="24"/>
          <w:lang w:val="en-GB"/>
        </w:rPr>
        <w:t xml:space="preserve">W Andrew Hoffecker, </w:t>
      </w:r>
      <w:r w:rsidRPr="00D114E7">
        <w:rPr>
          <w:i/>
          <w:sz w:val="24"/>
          <w:szCs w:val="24"/>
          <w:lang w:val="en-GB"/>
        </w:rPr>
        <w:t>Piety and the Princeton Theologians</w:t>
      </w:r>
      <w:r w:rsidRPr="00D114E7">
        <w:rPr>
          <w:sz w:val="24"/>
          <w:szCs w:val="24"/>
          <w:lang w:val="en-GB"/>
        </w:rPr>
        <w:t xml:space="preserve"> (Philipsburg, NJ: Presbyterian and Reformed Pub. </w:t>
      </w:r>
      <w:proofErr w:type="gramStart"/>
      <w:r w:rsidRPr="00D114E7">
        <w:rPr>
          <w:sz w:val="24"/>
          <w:szCs w:val="24"/>
          <w:lang w:val="en-GB"/>
        </w:rPr>
        <w:t>Co., 1981).</w:t>
      </w:r>
      <w:proofErr w:type="gramEnd"/>
    </w:p>
  </w:footnote>
  <w:footnote w:id="35">
    <w:p w:rsidR="00933083" w:rsidRPr="00251E54" w:rsidRDefault="00933083" w:rsidP="00B34E4B">
      <w:pPr>
        <w:pStyle w:val="FootnoteText"/>
        <w:ind w:left="720"/>
        <w:rPr>
          <w:sz w:val="24"/>
          <w:szCs w:val="24"/>
          <w:lang w:val="en-GB"/>
        </w:rPr>
      </w:pPr>
      <w:r w:rsidRPr="00251E54">
        <w:rPr>
          <w:rStyle w:val="FootnoteReference"/>
          <w:sz w:val="24"/>
          <w:szCs w:val="24"/>
        </w:rPr>
        <w:footnoteRef/>
      </w:r>
      <w:r w:rsidRPr="00251E54">
        <w:rPr>
          <w:sz w:val="24"/>
          <w:szCs w:val="24"/>
        </w:rPr>
        <w:t xml:space="preserve"> </w:t>
      </w:r>
      <w:r w:rsidRPr="00251E54">
        <w:rPr>
          <w:sz w:val="24"/>
          <w:szCs w:val="24"/>
          <w:lang w:val="en-GB"/>
        </w:rPr>
        <w:t>Mark Noll, ‘Princeton Theology’, Sinclair Ferguson, David F Wright, and JI Packer</w:t>
      </w:r>
      <w:r>
        <w:rPr>
          <w:sz w:val="24"/>
          <w:szCs w:val="24"/>
          <w:lang w:val="en-GB"/>
        </w:rPr>
        <w:t xml:space="preserve"> eds</w:t>
      </w:r>
      <w:r w:rsidRPr="00251E54">
        <w:rPr>
          <w:sz w:val="24"/>
          <w:szCs w:val="24"/>
          <w:lang w:val="en-GB"/>
        </w:rPr>
        <w:t xml:space="preserve">, </w:t>
      </w:r>
      <w:r w:rsidRPr="00C036BF">
        <w:rPr>
          <w:i/>
          <w:sz w:val="24"/>
          <w:szCs w:val="24"/>
          <w:lang w:val="en-GB"/>
        </w:rPr>
        <w:t>New Dictionary of Theology</w:t>
      </w:r>
      <w:r w:rsidRPr="00251E54">
        <w:rPr>
          <w:sz w:val="24"/>
          <w:szCs w:val="24"/>
          <w:lang w:val="en-GB"/>
        </w:rPr>
        <w:t xml:space="preserve"> (Downers Grove, IL: InterVarsity Press, 1988), Mark Noll ed, </w:t>
      </w:r>
      <w:r w:rsidRPr="00C036BF">
        <w:rPr>
          <w:i/>
          <w:sz w:val="24"/>
          <w:szCs w:val="24"/>
          <w:lang w:val="en-GB"/>
        </w:rPr>
        <w:t>The Princeton Theology</w:t>
      </w:r>
      <w:r w:rsidRPr="00251E54">
        <w:rPr>
          <w:sz w:val="24"/>
          <w:szCs w:val="24"/>
          <w:lang w:val="en-GB"/>
        </w:rPr>
        <w:t xml:space="preserve"> (Grand Rapids: Baker Book House, 1983), 19.  </w:t>
      </w:r>
    </w:p>
  </w:footnote>
  <w:footnote w:id="36">
    <w:p w:rsidR="00933083" w:rsidRPr="00B524B4" w:rsidRDefault="00933083" w:rsidP="00B34E4B">
      <w:pPr>
        <w:pStyle w:val="FootnoteText"/>
        <w:ind w:left="720"/>
        <w:rPr>
          <w:sz w:val="24"/>
          <w:szCs w:val="24"/>
          <w:lang w:val="en-GB"/>
        </w:rPr>
      </w:pPr>
      <w:r w:rsidRPr="00B524B4">
        <w:rPr>
          <w:rStyle w:val="FootnoteReference"/>
          <w:sz w:val="24"/>
          <w:szCs w:val="24"/>
        </w:rPr>
        <w:footnoteRef/>
      </w:r>
      <w:r w:rsidRPr="00B524B4">
        <w:rPr>
          <w:sz w:val="24"/>
          <w:szCs w:val="24"/>
        </w:rPr>
        <w:t xml:space="preserve"> Armstrong, Hodge and Vos had great sympathy for Machen’s position, but decided to stay at Princeton Seminary.  Blackwood came to Princeton the semester after Machen left and was a strong evangelical voice at the school who admired the Old Princeton legacy.  On this point see Jay Adams, </w:t>
      </w:r>
      <w:r w:rsidRPr="00D114E7">
        <w:rPr>
          <w:i/>
          <w:sz w:val="24"/>
          <w:szCs w:val="24"/>
        </w:rPr>
        <w:t>The Homiletical Innovations of Andrew Blackwood</w:t>
      </w:r>
      <w:r w:rsidRPr="00B524B4">
        <w:rPr>
          <w:sz w:val="24"/>
          <w:szCs w:val="24"/>
        </w:rPr>
        <w:t xml:space="preserve"> (Grand Rapids: Baker Books, 1975).</w:t>
      </w:r>
      <w:r>
        <w:rPr>
          <w:sz w:val="24"/>
          <w:szCs w:val="24"/>
        </w:rPr>
        <w:t xml:space="preserve">  Blackwood had a UPCNA background.  </w:t>
      </w:r>
    </w:p>
  </w:footnote>
  <w:footnote w:id="37">
    <w:p w:rsidR="00933083" w:rsidRPr="00C036BF" w:rsidRDefault="00933083" w:rsidP="00B34E4B">
      <w:pPr>
        <w:pStyle w:val="FootnoteText"/>
        <w:ind w:left="720"/>
        <w:rPr>
          <w:sz w:val="24"/>
          <w:szCs w:val="24"/>
          <w:lang w:val="en-GB"/>
        </w:rPr>
      </w:pPr>
      <w:r w:rsidRPr="00C036BF">
        <w:rPr>
          <w:rStyle w:val="FootnoteReference"/>
          <w:sz w:val="24"/>
          <w:szCs w:val="24"/>
        </w:rPr>
        <w:footnoteRef/>
      </w:r>
      <w:r w:rsidRPr="00C036BF">
        <w:rPr>
          <w:sz w:val="24"/>
          <w:szCs w:val="24"/>
        </w:rPr>
        <w:t xml:space="preserve"> </w:t>
      </w:r>
      <w:r w:rsidRPr="00C036BF">
        <w:rPr>
          <w:sz w:val="24"/>
          <w:szCs w:val="24"/>
          <w:lang w:val="en-GB"/>
        </w:rPr>
        <w:t xml:space="preserve">On Mackay see John Mackay Metzger’s </w:t>
      </w:r>
      <w:r w:rsidRPr="00C036BF">
        <w:rPr>
          <w:i/>
          <w:sz w:val="24"/>
          <w:szCs w:val="24"/>
          <w:lang w:val="en-GB"/>
        </w:rPr>
        <w:t>The Hand and the Road</w:t>
      </w:r>
      <w:r w:rsidRPr="00C036BF">
        <w:rPr>
          <w:sz w:val="24"/>
          <w:szCs w:val="24"/>
          <w:lang w:val="en-GB"/>
        </w:rPr>
        <w:t xml:space="preserve"> (Louisville: Westminster/John Knox Press, 2010).</w:t>
      </w:r>
    </w:p>
  </w:footnote>
  <w:footnote w:id="38">
    <w:p w:rsidR="00933083" w:rsidRPr="00F714D7" w:rsidRDefault="00933083" w:rsidP="00B34E4B">
      <w:pPr>
        <w:pStyle w:val="FootnoteText"/>
        <w:ind w:left="720"/>
        <w:rPr>
          <w:sz w:val="24"/>
          <w:szCs w:val="24"/>
          <w:lang w:val="en-GB"/>
        </w:rPr>
      </w:pPr>
      <w:r w:rsidRPr="00F714D7">
        <w:rPr>
          <w:rStyle w:val="FootnoteReference"/>
          <w:sz w:val="24"/>
          <w:szCs w:val="24"/>
        </w:rPr>
        <w:footnoteRef/>
      </w:r>
      <w:r w:rsidRPr="00F714D7">
        <w:rPr>
          <w:sz w:val="24"/>
          <w:szCs w:val="24"/>
        </w:rPr>
        <w:t xml:space="preserve"> James Arthur Walther </w:t>
      </w:r>
      <w:proofErr w:type="gramStart"/>
      <w:r w:rsidRPr="00F714D7">
        <w:rPr>
          <w:sz w:val="24"/>
          <w:szCs w:val="24"/>
        </w:rPr>
        <w:t>ed</w:t>
      </w:r>
      <w:proofErr w:type="gramEnd"/>
      <w:r w:rsidRPr="00F714D7">
        <w:rPr>
          <w:sz w:val="24"/>
          <w:szCs w:val="24"/>
        </w:rPr>
        <w:t xml:space="preserve">, </w:t>
      </w:r>
      <w:r w:rsidRPr="00F714D7">
        <w:rPr>
          <w:i/>
          <w:sz w:val="24"/>
          <w:szCs w:val="24"/>
        </w:rPr>
        <w:t>Ever a Frontier</w:t>
      </w:r>
      <w:r w:rsidRPr="00F714D7">
        <w:rPr>
          <w:sz w:val="24"/>
          <w:szCs w:val="24"/>
        </w:rPr>
        <w:t xml:space="preserve"> (Grand Rapids: Eerdmans Pub. </w:t>
      </w:r>
      <w:proofErr w:type="gramStart"/>
      <w:r w:rsidRPr="00F714D7">
        <w:rPr>
          <w:sz w:val="24"/>
          <w:szCs w:val="24"/>
        </w:rPr>
        <w:t>Co., 1994).</w:t>
      </w:r>
      <w:proofErr w:type="gramEnd"/>
      <w:r w:rsidRPr="00F714D7">
        <w:rPr>
          <w:sz w:val="24"/>
          <w:szCs w:val="24"/>
        </w:rPr>
        <w:t xml:space="preserve"> </w:t>
      </w:r>
    </w:p>
  </w:footnote>
  <w:footnote w:id="39">
    <w:p w:rsidR="00933083" w:rsidRPr="00E40BEE" w:rsidRDefault="00933083" w:rsidP="00B34E4B">
      <w:pPr>
        <w:pStyle w:val="FootnoteText"/>
        <w:ind w:left="720"/>
        <w:rPr>
          <w:sz w:val="24"/>
          <w:szCs w:val="24"/>
        </w:rPr>
      </w:pPr>
      <w:r w:rsidRPr="00E40BEE">
        <w:rPr>
          <w:rStyle w:val="FootnoteReference"/>
          <w:sz w:val="24"/>
          <w:szCs w:val="24"/>
        </w:rPr>
        <w:footnoteRef/>
      </w:r>
      <w:r w:rsidRPr="00E40BEE">
        <w:rPr>
          <w:sz w:val="24"/>
          <w:szCs w:val="24"/>
        </w:rPr>
        <w:t xml:space="preserve"> </w:t>
      </w:r>
      <w:proofErr w:type="gramStart"/>
      <w:r w:rsidRPr="00E40BEE">
        <w:rPr>
          <w:sz w:val="24"/>
          <w:szCs w:val="24"/>
        </w:rPr>
        <w:t xml:space="preserve">A. Donald MacLeod’s, </w:t>
      </w:r>
      <w:r w:rsidRPr="00E40BEE">
        <w:rPr>
          <w:i/>
          <w:sz w:val="24"/>
          <w:szCs w:val="24"/>
        </w:rPr>
        <w:t>George Murray of the ‘UP’</w:t>
      </w:r>
      <w:r w:rsidRPr="00E40BEE">
        <w:rPr>
          <w:sz w:val="24"/>
          <w:szCs w:val="24"/>
        </w:rPr>
        <w:t xml:space="preserve"> (Boston: New</w:t>
      </w:r>
      <w:r>
        <w:rPr>
          <w:sz w:val="24"/>
          <w:szCs w:val="24"/>
        </w:rPr>
        <w:t>ton Presbyterian Church, 1996).</w:t>
      </w:r>
      <w:proofErr w:type="gramEnd"/>
      <w:r>
        <w:rPr>
          <w:sz w:val="24"/>
          <w:szCs w:val="24"/>
        </w:rPr>
        <w:t xml:space="preserve">  Two helpful, but older dissertations on the UPCNA are Paul Robert Coleman’s</w:t>
      </w:r>
      <w:r w:rsidRPr="00E40BEE">
        <w:rPr>
          <w:sz w:val="24"/>
          <w:szCs w:val="24"/>
        </w:rPr>
        <w:t xml:space="preserve"> ‘The Life and Works of John McNaugher’, Ph.D. diss. University of Pittsburgh, 196</w:t>
      </w:r>
      <w:r>
        <w:rPr>
          <w:sz w:val="24"/>
          <w:szCs w:val="24"/>
        </w:rPr>
        <w:t xml:space="preserve">1, and Carl Robert Kelly’s ‘The History of Religious Instruction in United Presbyterian Colleges’, Ph.D. diss. University of Pittsburgh, 1952. Older works and essays that are also helpful include W.E. McCulloch’s </w:t>
      </w:r>
      <w:r w:rsidRPr="00217341">
        <w:rPr>
          <w:i/>
          <w:sz w:val="24"/>
          <w:szCs w:val="24"/>
        </w:rPr>
        <w:t>The United Presbyterian Church and Its Work In America</w:t>
      </w:r>
      <w:r>
        <w:rPr>
          <w:sz w:val="24"/>
          <w:szCs w:val="24"/>
        </w:rPr>
        <w:t xml:space="preserve"> (Pittsburgh: Board of Home Missions of the UPCNA, 1925); Wallace Jamieson, </w:t>
      </w:r>
      <w:r w:rsidRPr="00A25689">
        <w:rPr>
          <w:i/>
          <w:sz w:val="24"/>
          <w:szCs w:val="24"/>
        </w:rPr>
        <w:t>The United Presbyterian Story</w:t>
      </w:r>
      <w:r>
        <w:rPr>
          <w:sz w:val="24"/>
          <w:szCs w:val="24"/>
        </w:rPr>
        <w:t xml:space="preserve"> (Pittsburgh: Geneva Press, 1958), and John Gerstner, ‘The United Presbyterian Church’, in Gaius Jackson Slosser (ed), </w:t>
      </w:r>
      <w:r w:rsidRPr="00A25689">
        <w:rPr>
          <w:i/>
          <w:sz w:val="24"/>
          <w:szCs w:val="24"/>
        </w:rPr>
        <w:t>They Seek a Country</w:t>
      </w:r>
      <w:r>
        <w:rPr>
          <w:sz w:val="24"/>
          <w:szCs w:val="24"/>
        </w:rPr>
        <w:t xml:space="preserve"> (New York: Macmillan Company, 1955), 86-101.</w:t>
      </w:r>
    </w:p>
  </w:footnote>
  <w:footnote w:id="40">
    <w:p w:rsidR="00933083" w:rsidRPr="00E40BEE" w:rsidRDefault="00933083" w:rsidP="00B34E4B">
      <w:pPr>
        <w:pStyle w:val="FootnoteText"/>
        <w:ind w:left="720"/>
        <w:rPr>
          <w:sz w:val="24"/>
          <w:szCs w:val="24"/>
          <w:lang w:val="en-GB"/>
        </w:rPr>
      </w:pPr>
      <w:r w:rsidRPr="00E40BEE">
        <w:rPr>
          <w:rStyle w:val="FootnoteReference"/>
          <w:sz w:val="24"/>
          <w:szCs w:val="24"/>
        </w:rPr>
        <w:footnoteRef/>
      </w:r>
      <w:r w:rsidRPr="00E40BEE">
        <w:rPr>
          <w:sz w:val="24"/>
          <w:szCs w:val="24"/>
        </w:rPr>
        <w:t xml:space="preserve"> Charles Partee, </w:t>
      </w:r>
      <w:r w:rsidRPr="004C74C6">
        <w:rPr>
          <w:i/>
          <w:sz w:val="24"/>
          <w:szCs w:val="24"/>
        </w:rPr>
        <w:t>Adventure in Africa</w:t>
      </w:r>
      <w:r w:rsidRPr="00E40BEE">
        <w:rPr>
          <w:sz w:val="24"/>
          <w:szCs w:val="24"/>
        </w:rPr>
        <w:t xml:space="preserve"> (Grand Rapids: Zondervan Publications, 1990).</w:t>
      </w:r>
    </w:p>
  </w:footnote>
  <w:footnote w:id="41">
    <w:p w:rsidR="00933083" w:rsidRPr="001C0F42" w:rsidRDefault="00933083" w:rsidP="00B34E4B">
      <w:pPr>
        <w:pStyle w:val="FootnoteText"/>
        <w:ind w:left="720"/>
        <w:rPr>
          <w:sz w:val="24"/>
          <w:szCs w:val="24"/>
          <w:lang w:val="en-GB"/>
        </w:rPr>
      </w:pPr>
      <w:r w:rsidRPr="001C0F42">
        <w:rPr>
          <w:rStyle w:val="FootnoteReference"/>
          <w:sz w:val="24"/>
          <w:szCs w:val="24"/>
        </w:rPr>
        <w:footnoteRef/>
      </w:r>
      <w:r w:rsidRPr="001C0F42">
        <w:rPr>
          <w:sz w:val="24"/>
          <w:szCs w:val="24"/>
        </w:rPr>
        <w:t xml:space="preserve"> </w:t>
      </w:r>
      <w:r w:rsidRPr="001C0F42">
        <w:rPr>
          <w:sz w:val="24"/>
          <w:szCs w:val="24"/>
          <w:lang w:val="en-GB"/>
        </w:rPr>
        <w:t xml:space="preserve">James T. Dennison Jr, ‘John McNaugher and the Confessional Revision of 1925’, Charles G. Dennison and Richard Gamble eds, </w:t>
      </w:r>
      <w:r w:rsidRPr="001C0F42">
        <w:rPr>
          <w:i/>
          <w:sz w:val="24"/>
          <w:szCs w:val="24"/>
          <w:lang w:val="en-GB"/>
        </w:rPr>
        <w:t>Pressing Toward the Mark</w:t>
      </w:r>
      <w:r w:rsidRPr="001C0F42">
        <w:rPr>
          <w:sz w:val="24"/>
          <w:szCs w:val="24"/>
          <w:lang w:val="en-GB"/>
        </w:rPr>
        <w:t xml:space="preserve"> (Willow Grove, PA: The Committee for the Historian of the Orthodox Presbyterian Church, 1986), 221-231; Albert Rhodes Stuart, ‘Diminishing Distinctives: A Study of the Ingestion of the United Presbyterian Church in North America by the Presbyterian Church in the United States of America’, self published, 2000.   </w:t>
      </w:r>
    </w:p>
  </w:footnote>
  <w:footnote w:id="42">
    <w:p w:rsidR="00933083" w:rsidRPr="004C74C6" w:rsidRDefault="00933083" w:rsidP="00B34E4B">
      <w:pPr>
        <w:pStyle w:val="FootnoteText"/>
        <w:ind w:left="720"/>
        <w:rPr>
          <w:sz w:val="24"/>
          <w:szCs w:val="24"/>
          <w:lang w:val="en-GB"/>
        </w:rPr>
      </w:pPr>
      <w:r w:rsidRPr="004C74C6">
        <w:rPr>
          <w:rStyle w:val="FootnoteReference"/>
          <w:sz w:val="24"/>
          <w:szCs w:val="24"/>
        </w:rPr>
        <w:footnoteRef/>
      </w:r>
      <w:r w:rsidRPr="004C74C6">
        <w:rPr>
          <w:sz w:val="24"/>
          <w:szCs w:val="24"/>
        </w:rPr>
        <w:t xml:space="preserve"> Thomas </w:t>
      </w:r>
      <w:r w:rsidRPr="004C74C6">
        <w:rPr>
          <w:sz w:val="24"/>
          <w:szCs w:val="24"/>
          <w:lang w:val="en-GB"/>
        </w:rPr>
        <w:t xml:space="preserve">M. Gilliland Jr, </w:t>
      </w:r>
      <w:r w:rsidRPr="004C74C6">
        <w:rPr>
          <w:i/>
          <w:sz w:val="24"/>
          <w:szCs w:val="24"/>
          <w:lang w:val="en-GB"/>
        </w:rPr>
        <w:t>Truth and Love</w:t>
      </w:r>
      <w:r w:rsidRPr="004C74C6">
        <w:rPr>
          <w:sz w:val="24"/>
          <w:szCs w:val="24"/>
          <w:lang w:val="en-GB"/>
        </w:rPr>
        <w:t xml:space="preserve"> (Maryville, TN: United Presbyterian Conservancy</w:t>
      </w:r>
      <w:r>
        <w:rPr>
          <w:sz w:val="24"/>
          <w:szCs w:val="24"/>
          <w:lang w:val="en-GB"/>
        </w:rPr>
        <w:t xml:space="preserve"> of North America</w:t>
      </w:r>
      <w:r w:rsidRPr="004C74C6">
        <w:rPr>
          <w:sz w:val="24"/>
          <w:szCs w:val="24"/>
          <w:lang w:val="en-GB"/>
        </w:rPr>
        <w:t xml:space="preserve">, 2008). </w:t>
      </w:r>
    </w:p>
  </w:footnote>
  <w:footnote w:id="43">
    <w:p w:rsidR="00933083" w:rsidRPr="007D5512" w:rsidRDefault="00933083" w:rsidP="00B34E4B">
      <w:pPr>
        <w:pStyle w:val="FootnoteText"/>
        <w:ind w:left="720"/>
        <w:rPr>
          <w:sz w:val="24"/>
          <w:szCs w:val="24"/>
          <w:lang w:val="en-GB"/>
        </w:rPr>
      </w:pPr>
      <w:r w:rsidRPr="007D5512">
        <w:rPr>
          <w:rStyle w:val="FootnoteReference"/>
          <w:sz w:val="24"/>
          <w:szCs w:val="24"/>
        </w:rPr>
        <w:footnoteRef/>
      </w:r>
      <w:r w:rsidRPr="007D5512">
        <w:rPr>
          <w:sz w:val="24"/>
          <w:szCs w:val="24"/>
        </w:rPr>
        <w:t xml:space="preserve"> </w:t>
      </w:r>
      <w:r w:rsidRPr="007D5512">
        <w:rPr>
          <w:sz w:val="24"/>
          <w:szCs w:val="24"/>
          <w:lang w:val="en-GB"/>
        </w:rPr>
        <w:t xml:space="preserve">Darryl Hart, </w:t>
      </w:r>
      <w:r w:rsidRPr="007D5512">
        <w:rPr>
          <w:i/>
          <w:sz w:val="24"/>
          <w:szCs w:val="24"/>
          <w:lang w:val="en-GB"/>
        </w:rPr>
        <w:t xml:space="preserve">Calvinism </w:t>
      </w:r>
      <w:r w:rsidRPr="007D5512">
        <w:rPr>
          <w:sz w:val="24"/>
          <w:szCs w:val="24"/>
          <w:lang w:val="en-GB"/>
        </w:rPr>
        <w:t>(New Haven: Yale University Press, 2013)</w:t>
      </w:r>
      <w:r>
        <w:rPr>
          <w:sz w:val="24"/>
          <w:szCs w:val="24"/>
          <w:lang w:val="en-GB"/>
        </w:rPr>
        <w:t xml:space="preserve">, 292.  </w:t>
      </w:r>
    </w:p>
  </w:footnote>
  <w:footnote w:id="44">
    <w:p w:rsidR="00933083" w:rsidRPr="00327E39" w:rsidRDefault="00933083" w:rsidP="00B34E4B">
      <w:pPr>
        <w:pStyle w:val="FootnoteText"/>
        <w:ind w:left="720"/>
        <w:rPr>
          <w:sz w:val="24"/>
          <w:szCs w:val="24"/>
          <w:lang w:val="en-GB"/>
        </w:rPr>
      </w:pPr>
      <w:r w:rsidRPr="00327E39">
        <w:rPr>
          <w:rStyle w:val="FootnoteReference"/>
          <w:sz w:val="24"/>
          <w:szCs w:val="24"/>
        </w:rPr>
        <w:footnoteRef/>
      </w:r>
      <w:r w:rsidRPr="00327E39">
        <w:rPr>
          <w:sz w:val="24"/>
          <w:szCs w:val="24"/>
        </w:rPr>
        <w:t xml:space="preserve"> Bradley J. Longfield, </w:t>
      </w:r>
      <w:r w:rsidRPr="00327E39">
        <w:rPr>
          <w:i/>
          <w:sz w:val="24"/>
          <w:szCs w:val="24"/>
        </w:rPr>
        <w:t>Presbyterians and American Culture</w:t>
      </w:r>
      <w:r w:rsidRPr="00327E39">
        <w:rPr>
          <w:sz w:val="24"/>
          <w:szCs w:val="24"/>
        </w:rPr>
        <w:t xml:space="preserve"> (Louisville: Westminster/ John Knox Press, 2013). </w:t>
      </w:r>
    </w:p>
  </w:footnote>
  <w:footnote w:id="45">
    <w:p w:rsidR="00933083" w:rsidRPr="00DD1BCF" w:rsidRDefault="00933083" w:rsidP="00B34E4B">
      <w:pPr>
        <w:pStyle w:val="FootnoteText"/>
        <w:ind w:left="720"/>
        <w:rPr>
          <w:sz w:val="24"/>
          <w:szCs w:val="24"/>
          <w:lang w:val="en-GB"/>
        </w:rPr>
      </w:pPr>
      <w:r w:rsidRPr="00DD1BCF">
        <w:rPr>
          <w:rStyle w:val="FootnoteReference"/>
          <w:sz w:val="24"/>
          <w:szCs w:val="24"/>
        </w:rPr>
        <w:footnoteRef/>
      </w:r>
      <w:r w:rsidRPr="00DD1BCF">
        <w:rPr>
          <w:sz w:val="24"/>
          <w:szCs w:val="24"/>
        </w:rPr>
        <w:t xml:space="preserve"> </w:t>
      </w:r>
      <w:r w:rsidRPr="00DD1BCF">
        <w:rPr>
          <w:sz w:val="24"/>
          <w:szCs w:val="24"/>
          <w:lang w:val="en-GB"/>
        </w:rPr>
        <w:t xml:space="preserve">Ernest Sandeen, </w:t>
      </w:r>
      <w:proofErr w:type="gramStart"/>
      <w:r w:rsidRPr="00DD1BCF">
        <w:rPr>
          <w:i/>
          <w:sz w:val="24"/>
          <w:szCs w:val="24"/>
          <w:lang w:val="en-GB"/>
        </w:rPr>
        <w:t>The</w:t>
      </w:r>
      <w:proofErr w:type="gramEnd"/>
      <w:r w:rsidRPr="00DD1BCF">
        <w:rPr>
          <w:i/>
          <w:sz w:val="24"/>
          <w:szCs w:val="24"/>
          <w:lang w:val="en-GB"/>
        </w:rPr>
        <w:t xml:space="preserve"> Roots of Fundamentalism</w:t>
      </w:r>
      <w:r w:rsidRPr="00DD1BCF">
        <w:rPr>
          <w:sz w:val="24"/>
          <w:szCs w:val="24"/>
          <w:lang w:val="en-GB"/>
        </w:rPr>
        <w:t xml:space="preserve"> (Chicago: The University of Chicago Press, 1970).</w:t>
      </w:r>
    </w:p>
  </w:footnote>
  <w:footnote w:id="46">
    <w:p w:rsidR="00933083" w:rsidRPr="00DD1BCF" w:rsidRDefault="00933083" w:rsidP="00B34E4B">
      <w:pPr>
        <w:pStyle w:val="FootnoteText"/>
        <w:ind w:left="720"/>
        <w:rPr>
          <w:sz w:val="24"/>
          <w:szCs w:val="24"/>
          <w:lang w:val="en-GB"/>
        </w:rPr>
      </w:pPr>
      <w:r w:rsidRPr="00DD1BCF">
        <w:rPr>
          <w:rStyle w:val="FootnoteReference"/>
          <w:sz w:val="24"/>
          <w:szCs w:val="24"/>
        </w:rPr>
        <w:footnoteRef/>
      </w:r>
      <w:r w:rsidRPr="00DD1BCF">
        <w:rPr>
          <w:sz w:val="24"/>
          <w:szCs w:val="24"/>
        </w:rPr>
        <w:t xml:space="preserve"> </w:t>
      </w:r>
      <w:r w:rsidRPr="00DD1BCF">
        <w:rPr>
          <w:sz w:val="24"/>
          <w:szCs w:val="24"/>
          <w:lang w:val="en-GB"/>
        </w:rPr>
        <w:t>Tyler B. Flynn, ‘Calvinism and Public Life: A Case Study of Western Pennsylvania 1900-1955’, Ph.D. diss., Pennsylvania State University, 2007.</w:t>
      </w:r>
    </w:p>
  </w:footnote>
  <w:footnote w:id="47">
    <w:p w:rsidR="00933083" w:rsidRPr="00327E39" w:rsidRDefault="00933083" w:rsidP="00B34E4B">
      <w:pPr>
        <w:pStyle w:val="FootnoteText"/>
        <w:ind w:left="720"/>
        <w:rPr>
          <w:sz w:val="24"/>
          <w:szCs w:val="24"/>
          <w:lang w:val="en-GB"/>
        </w:rPr>
      </w:pPr>
      <w:r w:rsidRPr="00327E39">
        <w:rPr>
          <w:rStyle w:val="FootnoteReference"/>
          <w:sz w:val="24"/>
          <w:szCs w:val="24"/>
        </w:rPr>
        <w:footnoteRef/>
      </w:r>
      <w:r w:rsidRPr="00327E39">
        <w:rPr>
          <w:sz w:val="24"/>
          <w:szCs w:val="24"/>
        </w:rPr>
        <w:t xml:space="preserve"> </w:t>
      </w:r>
      <w:proofErr w:type="gramStart"/>
      <w:r w:rsidRPr="00327E39">
        <w:rPr>
          <w:sz w:val="24"/>
          <w:szCs w:val="24"/>
          <w:lang w:val="en-GB"/>
        </w:rPr>
        <w:t xml:space="preserve">George Marsden, </w:t>
      </w:r>
      <w:r w:rsidRPr="00327E39">
        <w:rPr>
          <w:i/>
          <w:sz w:val="24"/>
          <w:szCs w:val="24"/>
          <w:lang w:val="en-GB"/>
        </w:rPr>
        <w:t>Fundamentalism and American Culture</w:t>
      </w:r>
      <w:r w:rsidRPr="00327E39">
        <w:rPr>
          <w:sz w:val="24"/>
          <w:szCs w:val="24"/>
          <w:lang w:val="en-GB"/>
        </w:rPr>
        <w:t xml:space="preserve"> (New York: Oxford University Press, 1980, revised ed 2006).</w:t>
      </w:r>
      <w:proofErr w:type="gramEnd"/>
      <w:r w:rsidRPr="00327E39">
        <w:rPr>
          <w:sz w:val="24"/>
          <w:szCs w:val="24"/>
          <w:lang w:val="en-GB"/>
        </w:rPr>
        <w:t xml:space="preserve"> </w:t>
      </w:r>
    </w:p>
  </w:footnote>
  <w:footnote w:id="48">
    <w:p w:rsidR="00933083" w:rsidRPr="00311369" w:rsidRDefault="00933083" w:rsidP="00B34E4B">
      <w:pPr>
        <w:pStyle w:val="FootnoteText"/>
        <w:ind w:left="720"/>
        <w:rPr>
          <w:sz w:val="24"/>
          <w:szCs w:val="24"/>
          <w:lang w:val="en-GB"/>
        </w:rPr>
      </w:pPr>
      <w:r w:rsidRPr="00311369">
        <w:rPr>
          <w:rStyle w:val="FootnoteReference"/>
          <w:sz w:val="24"/>
          <w:szCs w:val="24"/>
        </w:rPr>
        <w:footnoteRef/>
      </w:r>
      <w:r w:rsidRPr="00311369">
        <w:rPr>
          <w:sz w:val="24"/>
          <w:szCs w:val="24"/>
        </w:rPr>
        <w:t xml:space="preserve"> </w:t>
      </w:r>
      <w:r w:rsidRPr="00311369">
        <w:rPr>
          <w:sz w:val="24"/>
          <w:szCs w:val="24"/>
          <w:lang w:val="en-GB"/>
        </w:rPr>
        <w:t xml:space="preserve">Marsden does note that Robert McQuilkin founded </w:t>
      </w:r>
      <w:r>
        <w:rPr>
          <w:sz w:val="24"/>
          <w:szCs w:val="24"/>
          <w:lang w:val="en-GB"/>
        </w:rPr>
        <w:t xml:space="preserve">the </w:t>
      </w:r>
      <w:r w:rsidRPr="00311369">
        <w:rPr>
          <w:sz w:val="24"/>
          <w:szCs w:val="24"/>
          <w:lang w:val="en-GB"/>
        </w:rPr>
        <w:t>Columbia Bible College in South Carolina, but there is no mention that McQuilkin was a UPCNA minister</w:t>
      </w:r>
      <w:r>
        <w:rPr>
          <w:sz w:val="24"/>
          <w:szCs w:val="24"/>
          <w:lang w:val="en-GB"/>
        </w:rPr>
        <w:t xml:space="preserve"> trained by UPCNA archaeologist Melvin Grove Kyle</w:t>
      </w:r>
      <w:r w:rsidRPr="00311369">
        <w:rPr>
          <w:sz w:val="24"/>
          <w:szCs w:val="24"/>
          <w:lang w:val="en-GB"/>
        </w:rPr>
        <w:t xml:space="preserve">.  See Marsden, </w:t>
      </w:r>
      <w:r w:rsidRPr="00311369">
        <w:rPr>
          <w:i/>
          <w:sz w:val="24"/>
          <w:szCs w:val="24"/>
          <w:lang w:val="en-GB"/>
        </w:rPr>
        <w:t>Fundamentalism and American Culture</w:t>
      </w:r>
      <w:r w:rsidRPr="00311369">
        <w:rPr>
          <w:sz w:val="24"/>
          <w:szCs w:val="24"/>
          <w:lang w:val="en-GB"/>
        </w:rPr>
        <w:t xml:space="preserve">, 96.  </w:t>
      </w:r>
    </w:p>
  </w:footnote>
  <w:footnote w:id="49">
    <w:p w:rsidR="00933083" w:rsidRPr="00B66DD6" w:rsidRDefault="00933083" w:rsidP="00B34E4B">
      <w:pPr>
        <w:pStyle w:val="FootnoteText"/>
        <w:ind w:left="720"/>
        <w:rPr>
          <w:sz w:val="24"/>
          <w:szCs w:val="24"/>
          <w:lang w:val="en-GB"/>
        </w:rPr>
      </w:pPr>
      <w:r w:rsidRPr="00B66DD6">
        <w:rPr>
          <w:rStyle w:val="FootnoteReference"/>
          <w:sz w:val="24"/>
          <w:szCs w:val="24"/>
        </w:rPr>
        <w:footnoteRef/>
      </w:r>
      <w:r w:rsidRPr="00B66DD6">
        <w:rPr>
          <w:sz w:val="24"/>
          <w:szCs w:val="24"/>
        </w:rPr>
        <w:t xml:space="preserve"> </w:t>
      </w:r>
      <w:r w:rsidRPr="00B66DD6">
        <w:rPr>
          <w:sz w:val="24"/>
          <w:szCs w:val="24"/>
          <w:lang w:val="en-GB"/>
        </w:rPr>
        <w:t>George Ma</w:t>
      </w:r>
      <w:r>
        <w:rPr>
          <w:sz w:val="24"/>
          <w:szCs w:val="24"/>
          <w:lang w:val="en-GB"/>
        </w:rPr>
        <w:t>r</w:t>
      </w:r>
      <w:r w:rsidRPr="00B66DD6">
        <w:rPr>
          <w:sz w:val="24"/>
          <w:szCs w:val="24"/>
          <w:lang w:val="en-GB"/>
        </w:rPr>
        <w:t xml:space="preserve">sden, </w:t>
      </w:r>
      <w:r w:rsidRPr="00B66DD6">
        <w:rPr>
          <w:i/>
          <w:sz w:val="24"/>
          <w:szCs w:val="24"/>
          <w:lang w:val="en-GB"/>
        </w:rPr>
        <w:t>The Evangelical Mind and the New School Presbyterian Experience</w:t>
      </w:r>
      <w:r w:rsidRPr="00B66DD6">
        <w:rPr>
          <w:sz w:val="24"/>
          <w:szCs w:val="24"/>
          <w:lang w:val="en-GB"/>
        </w:rPr>
        <w:t xml:space="preserve"> (New Haven: Yale University Press, 1970)</w:t>
      </w:r>
      <w:r>
        <w:rPr>
          <w:sz w:val="24"/>
          <w:szCs w:val="24"/>
          <w:lang w:val="en-GB"/>
        </w:rPr>
        <w:t xml:space="preserve">; </w:t>
      </w:r>
      <w:r w:rsidRPr="00BC67A0">
        <w:rPr>
          <w:i/>
          <w:sz w:val="24"/>
          <w:szCs w:val="24"/>
          <w:lang w:val="en-GB"/>
        </w:rPr>
        <w:t>Fundamentalism and American Culture</w:t>
      </w:r>
      <w:r>
        <w:rPr>
          <w:sz w:val="24"/>
          <w:szCs w:val="24"/>
          <w:lang w:val="en-GB"/>
        </w:rPr>
        <w:t xml:space="preserve"> (New York: Oxford University Press, 1980); </w:t>
      </w:r>
      <w:r w:rsidRPr="00DB5A76">
        <w:rPr>
          <w:i/>
          <w:sz w:val="24"/>
          <w:szCs w:val="24"/>
          <w:lang w:val="en-GB"/>
        </w:rPr>
        <w:t>Reforming Fundamentalism</w:t>
      </w:r>
      <w:r>
        <w:rPr>
          <w:sz w:val="24"/>
          <w:szCs w:val="24"/>
          <w:lang w:val="en-GB"/>
        </w:rPr>
        <w:t xml:space="preserve"> (Grand Rapids: Eerdman’s Pub. Co., 1987); </w:t>
      </w:r>
      <w:r w:rsidRPr="00DB5A76">
        <w:rPr>
          <w:i/>
          <w:sz w:val="24"/>
          <w:szCs w:val="24"/>
          <w:lang w:val="en-GB"/>
        </w:rPr>
        <w:t>Jonathan Edwards</w:t>
      </w:r>
      <w:r>
        <w:rPr>
          <w:sz w:val="24"/>
          <w:szCs w:val="24"/>
          <w:lang w:val="en-GB"/>
        </w:rPr>
        <w:t xml:space="preserve"> (New Haven: Yale University Press, 2003).</w:t>
      </w:r>
    </w:p>
  </w:footnote>
  <w:footnote w:id="50">
    <w:p w:rsidR="00933083" w:rsidRPr="00CD7486" w:rsidRDefault="00933083" w:rsidP="00B34E4B">
      <w:pPr>
        <w:pStyle w:val="FootnoteText"/>
        <w:ind w:left="720"/>
        <w:rPr>
          <w:sz w:val="24"/>
          <w:szCs w:val="24"/>
          <w:lang w:val="en-GB"/>
        </w:rPr>
      </w:pPr>
      <w:r w:rsidRPr="00CD7486">
        <w:rPr>
          <w:rStyle w:val="FootnoteReference"/>
          <w:sz w:val="24"/>
          <w:szCs w:val="24"/>
        </w:rPr>
        <w:footnoteRef/>
      </w:r>
      <w:r w:rsidRPr="00CD7486">
        <w:rPr>
          <w:sz w:val="24"/>
          <w:szCs w:val="24"/>
        </w:rPr>
        <w:t xml:space="preserve"> </w:t>
      </w:r>
      <w:r w:rsidRPr="00CD7486">
        <w:rPr>
          <w:sz w:val="24"/>
          <w:szCs w:val="24"/>
          <w:lang w:val="en-GB"/>
        </w:rPr>
        <w:t xml:space="preserve">DG Hart, </w:t>
      </w:r>
      <w:r w:rsidRPr="00CD7486">
        <w:rPr>
          <w:i/>
          <w:sz w:val="24"/>
          <w:szCs w:val="24"/>
          <w:lang w:val="en-GB"/>
        </w:rPr>
        <w:t>Defending the Faith</w:t>
      </w:r>
      <w:r w:rsidRPr="00CD7486">
        <w:rPr>
          <w:sz w:val="24"/>
          <w:szCs w:val="24"/>
          <w:lang w:val="en-GB"/>
        </w:rPr>
        <w:t xml:space="preserve"> (Baltimore: Johns Hopkins University Press, 1994); DG Hart, </w:t>
      </w:r>
      <w:r w:rsidRPr="00CD7486">
        <w:rPr>
          <w:i/>
          <w:sz w:val="24"/>
          <w:szCs w:val="24"/>
          <w:lang w:val="en-GB"/>
        </w:rPr>
        <w:t>Seeking a Better Country</w:t>
      </w:r>
      <w:r w:rsidRPr="00CD7486">
        <w:rPr>
          <w:sz w:val="24"/>
          <w:szCs w:val="24"/>
          <w:lang w:val="en-GB"/>
        </w:rPr>
        <w:t xml:space="preserve"> (Philipsburg, NJ: Presbyterian and Reformed Pub. Co., 2007), DG Hart and John Muether, </w:t>
      </w:r>
      <w:r w:rsidRPr="00CD7486">
        <w:rPr>
          <w:i/>
          <w:sz w:val="24"/>
          <w:szCs w:val="24"/>
          <w:lang w:val="en-GB"/>
        </w:rPr>
        <w:t>Fighting the Good Fight</w:t>
      </w:r>
      <w:r w:rsidRPr="00CD7486">
        <w:rPr>
          <w:sz w:val="24"/>
          <w:szCs w:val="24"/>
          <w:lang w:val="en-GB"/>
        </w:rPr>
        <w:t xml:space="preserve"> (Willow Grove, PA: Committee for the Historian of the Orthodox Presbyterian Church, </w:t>
      </w:r>
      <w:r>
        <w:rPr>
          <w:sz w:val="24"/>
          <w:szCs w:val="24"/>
          <w:lang w:val="en-GB"/>
        </w:rPr>
        <w:t>1995</w:t>
      </w:r>
      <w:r w:rsidRPr="00CD7486">
        <w:rPr>
          <w:sz w:val="24"/>
          <w:szCs w:val="24"/>
          <w:lang w:val="en-GB"/>
        </w:rPr>
        <w:t xml:space="preserve">) and DG Hart, </w:t>
      </w:r>
      <w:r w:rsidRPr="00CD7486">
        <w:rPr>
          <w:i/>
          <w:sz w:val="24"/>
          <w:szCs w:val="24"/>
          <w:lang w:val="en-GB"/>
        </w:rPr>
        <w:t>Between the Times</w:t>
      </w:r>
      <w:r w:rsidRPr="00CD7486">
        <w:rPr>
          <w:sz w:val="24"/>
          <w:szCs w:val="24"/>
          <w:lang w:val="en-GB"/>
        </w:rPr>
        <w:t xml:space="preserve"> (Willow Grove, PA: Committee for the Historian of the Orthodox Presbyterian Church, 2011)</w:t>
      </w:r>
    </w:p>
  </w:footnote>
  <w:footnote w:id="51">
    <w:p w:rsidR="00933083" w:rsidRPr="00682353" w:rsidRDefault="00933083" w:rsidP="00B34E4B">
      <w:pPr>
        <w:pStyle w:val="FootnoteText"/>
        <w:ind w:left="720"/>
        <w:rPr>
          <w:sz w:val="24"/>
          <w:szCs w:val="24"/>
          <w:lang w:val="en-GB"/>
        </w:rPr>
      </w:pPr>
      <w:r w:rsidRPr="00682353">
        <w:rPr>
          <w:rStyle w:val="FootnoteReference"/>
          <w:sz w:val="24"/>
          <w:szCs w:val="24"/>
        </w:rPr>
        <w:footnoteRef/>
      </w:r>
      <w:r w:rsidRPr="00682353">
        <w:rPr>
          <w:sz w:val="24"/>
          <w:szCs w:val="24"/>
        </w:rPr>
        <w:t xml:space="preserve"> </w:t>
      </w:r>
      <w:r w:rsidRPr="00682353">
        <w:rPr>
          <w:sz w:val="24"/>
          <w:szCs w:val="24"/>
          <w:lang w:val="en-GB"/>
        </w:rPr>
        <w:t xml:space="preserve">Barry Hankins, </w:t>
      </w:r>
      <w:r w:rsidRPr="00682353">
        <w:rPr>
          <w:i/>
          <w:sz w:val="24"/>
          <w:szCs w:val="24"/>
          <w:lang w:val="en-GB"/>
        </w:rPr>
        <w:t>Francis Schaeffer</w:t>
      </w:r>
      <w:r w:rsidRPr="00682353">
        <w:rPr>
          <w:sz w:val="24"/>
          <w:szCs w:val="24"/>
          <w:lang w:val="en-GB"/>
        </w:rPr>
        <w:t xml:space="preserve"> (Grand Rapids: Eerdmans Pub. Co., 2008)</w:t>
      </w:r>
    </w:p>
  </w:footnote>
  <w:footnote w:id="52">
    <w:p w:rsidR="00933083" w:rsidRPr="00B40F29" w:rsidRDefault="00933083" w:rsidP="00B34E4B">
      <w:pPr>
        <w:pStyle w:val="FootnoteText"/>
        <w:ind w:left="720"/>
        <w:rPr>
          <w:sz w:val="24"/>
          <w:szCs w:val="24"/>
          <w:lang w:val="en-GB"/>
        </w:rPr>
      </w:pPr>
      <w:r w:rsidRPr="00B40F29">
        <w:rPr>
          <w:rStyle w:val="FootnoteReference"/>
          <w:sz w:val="24"/>
          <w:szCs w:val="24"/>
        </w:rPr>
        <w:footnoteRef/>
      </w:r>
      <w:r w:rsidRPr="00B40F29">
        <w:rPr>
          <w:sz w:val="24"/>
          <w:szCs w:val="24"/>
        </w:rPr>
        <w:t xml:space="preserve"> </w:t>
      </w:r>
      <w:r w:rsidRPr="00B40F29">
        <w:rPr>
          <w:sz w:val="24"/>
          <w:szCs w:val="24"/>
          <w:lang w:val="en-GB"/>
        </w:rPr>
        <w:t xml:space="preserve">William R. Glass, </w:t>
      </w:r>
      <w:r w:rsidRPr="00B40F29">
        <w:rPr>
          <w:i/>
          <w:sz w:val="24"/>
          <w:szCs w:val="24"/>
          <w:lang w:val="en-GB"/>
        </w:rPr>
        <w:t>Strangers in Zion</w:t>
      </w:r>
      <w:r w:rsidRPr="00B40F29">
        <w:rPr>
          <w:sz w:val="24"/>
          <w:szCs w:val="24"/>
          <w:lang w:val="en-GB"/>
        </w:rPr>
        <w:t xml:space="preserve"> (Macon, GA: Mercer University Press, 2001).</w:t>
      </w:r>
    </w:p>
  </w:footnote>
  <w:footnote w:id="53">
    <w:p w:rsidR="00933083" w:rsidRPr="000D46EC" w:rsidRDefault="00933083" w:rsidP="00B34E4B">
      <w:pPr>
        <w:pStyle w:val="FootnoteText"/>
        <w:ind w:left="720"/>
        <w:rPr>
          <w:sz w:val="24"/>
          <w:szCs w:val="24"/>
          <w:lang w:val="en-GB"/>
        </w:rPr>
      </w:pPr>
      <w:r w:rsidRPr="000D46EC">
        <w:rPr>
          <w:rStyle w:val="FootnoteReference"/>
          <w:sz w:val="24"/>
          <w:szCs w:val="24"/>
        </w:rPr>
        <w:footnoteRef/>
      </w:r>
      <w:r w:rsidRPr="000D46EC">
        <w:rPr>
          <w:sz w:val="24"/>
          <w:szCs w:val="24"/>
        </w:rPr>
        <w:t xml:space="preserve"> </w:t>
      </w:r>
      <w:r w:rsidRPr="000D46EC">
        <w:rPr>
          <w:sz w:val="24"/>
          <w:szCs w:val="24"/>
          <w:lang w:val="en-GB"/>
        </w:rPr>
        <w:t xml:space="preserve">Dale Soden, </w:t>
      </w:r>
      <w:r w:rsidRPr="000D46EC">
        <w:rPr>
          <w:i/>
          <w:sz w:val="24"/>
          <w:szCs w:val="24"/>
          <w:lang w:val="en-GB"/>
        </w:rPr>
        <w:t>Reverend Mark Matthews</w:t>
      </w:r>
      <w:r w:rsidRPr="000D46EC">
        <w:rPr>
          <w:sz w:val="24"/>
          <w:szCs w:val="24"/>
          <w:lang w:val="en-GB"/>
        </w:rPr>
        <w:t xml:space="preserve"> (Seattle: University of Washington Press, 2000)</w:t>
      </w:r>
      <w:r>
        <w:rPr>
          <w:sz w:val="24"/>
          <w:szCs w:val="24"/>
          <w:lang w:val="en-GB"/>
        </w:rPr>
        <w:t>.  Chris Schlect’s MA thesis on Roy Brumbaugh, an evanlgelical Presbyterian pastor, is also a helpful study on how the Fundamentalist-Modernist conflict affected the Pacific Northwest.  See Chris Schlect, ‘J. Gresham Machen, Roy T. Brumbaugh, and the Presbyterian Schism of 1934-1936’, M.A. thesis, University of Idaho, 2005.</w:t>
      </w:r>
    </w:p>
  </w:footnote>
  <w:footnote w:id="54">
    <w:p w:rsidR="00933083" w:rsidRPr="00DD1BCF" w:rsidRDefault="00933083" w:rsidP="00B34E4B">
      <w:pPr>
        <w:pStyle w:val="FootnoteText"/>
        <w:ind w:left="720"/>
        <w:rPr>
          <w:sz w:val="24"/>
          <w:szCs w:val="24"/>
          <w:lang w:val="en-GB"/>
        </w:rPr>
      </w:pPr>
      <w:r w:rsidRPr="00DD1BCF">
        <w:rPr>
          <w:rStyle w:val="FootnoteReference"/>
          <w:sz w:val="24"/>
          <w:szCs w:val="24"/>
        </w:rPr>
        <w:footnoteRef/>
      </w:r>
      <w:r w:rsidRPr="00DD1BCF">
        <w:rPr>
          <w:sz w:val="24"/>
          <w:szCs w:val="24"/>
        </w:rPr>
        <w:t xml:space="preserve"> </w:t>
      </w:r>
      <w:r w:rsidRPr="00DD1BCF">
        <w:rPr>
          <w:sz w:val="24"/>
          <w:szCs w:val="24"/>
          <w:lang w:val="en-GB"/>
        </w:rPr>
        <w:t>Molly Worthen</w:t>
      </w:r>
      <w:r w:rsidRPr="00DD1BCF">
        <w:rPr>
          <w:i/>
          <w:sz w:val="24"/>
          <w:szCs w:val="24"/>
          <w:lang w:val="en-GB"/>
        </w:rPr>
        <w:t>, Apostles of Reason</w:t>
      </w:r>
      <w:r w:rsidRPr="00DD1BCF">
        <w:rPr>
          <w:sz w:val="24"/>
          <w:szCs w:val="24"/>
          <w:lang w:val="en-GB"/>
        </w:rPr>
        <w:t xml:space="preserve"> (New York: Oxford University Press, 2014).</w:t>
      </w:r>
    </w:p>
  </w:footnote>
  <w:footnote w:id="55">
    <w:p w:rsidR="00933083" w:rsidRPr="00DD1BCF" w:rsidRDefault="00933083" w:rsidP="00B34E4B">
      <w:pPr>
        <w:pStyle w:val="FootnoteText"/>
        <w:ind w:left="720"/>
        <w:rPr>
          <w:sz w:val="24"/>
          <w:szCs w:val="24"/>
          <w:lang w:val="en-GB"/>
        </w:rPr>
      </w:pPr>
      <w:r w:rsidRPr="00DD1BCF">
        <w:rPr>
          <w:rStyle w:val="FootnoteReference"/>
          <w:sz w:val="24"/>
          <w:szCs w:val="24"/>
        </w:rPr>
        <w:footnoteRef/>
      </w:r>
      <w:r w:rsidRPr="00DD1BCF">
        <w:rPr>
          <w:sz w:val="24"/>
          <w:szCs w:val="24"/>
        </w:rPr>
        <w:t xml:space="preserve"> </w:t>
      </w:r>
      <w:r w:rsidRPr="00DD1BCF">
        <w:rPr>
          <w:sz w:val="24"/>
          <w:szCs w:val="24"/>
          <w:lang w:val="en-GB"/>
        </w:rPr>
        <w:t xml:space="preserve">Joel Carpenter, </w:t>
      </w:r>
      <w:r w:rsidRPr="00DD1BCF">
        <w:rPr>
          <w:i/>
          <w:sz w:val="24"/>
          <w:szCs w:val="24"/>
          <w:lang w:val="en-GB"/>
        </w:rPr>
        <w:t>Revive Us Again</w:t>
      </w:r>
      <w:r w:rsidRPr="00DD1BCF">
        <w:rPr>
          <w:sz w:val="24"/>
          <w:szCs w:val="24"/>
          <w:lang w:val="en-GB"/>
        </w:rPr>
        <w:t xml:space="preserve"> (New York: Oxford University Press, 1997), 191; Rudolph Nelson, </w:t>
      </w:r>
      <w:r w:rsidRPr="00DD1BCF">
        <w:rPr>
          <w:i/>
          <w:sz w:val="24"/>
          <w:szCs w:val="24"/>
          <w:lang w:val="en-GB"/>
        </w:rPr>
        <w:t>The Making and Unmaking of an Evangelical Mind</w:t>
      </w:r>
      <w:r w:rsidRPr="00DD1BCF">
        <w:rPr>
          <w:sz w:val="24"/>
          <w:szCs w:val="24"/>
          <w:lang w:val="en-GB"/>
        </w:rPr>
        <w:t xml:space="preserve"> (New York: Cambridge University Press, 1987), </w:t>
      </w:r>
    </w:p>
  </w:footnote>
  <w:footnote w:id="56">
    <w:p w:rsidR="00933083" w:rsidRPr="00DD1BCF" w:rsidRDefault="00933083" w:rsidP="00B34E4B">
      <w:pPr>
        <w:pStyle w:val="FootnoteText"/>
        <w:ind w:left="720"/>
        <w:rPr>
          <w:sz w:val="24"/>
          <w:szCs w:val="24"/>
          <w:lang w:val="en-GB"/>
        </w:rPr>
      </w:pPr>
      <w:r w:rsidRPr="00DD1BCF">
        <w:rPr>
          <w:rStyle w:val="FootnoteReference"/>
          <w:sz w:val="24"/>
          <w:szCs w:val="24"/>
        </w:rPr>
        <w:footnoteRef/>
      </w:r>
      <w:r w:rsidRPr="00DD1BCF">
        <w:rPr>
          <w:sz w:val="24"/>
          <w:szCs w:val="24"/>
        </w:rPr>
        <w:t xml:space="preserve"> </w:t>
      </w:r>
      <w:r w:rsidRPr="00DD1BCF">
        <w:rPr>
          <w:sz w:val="24"/>
          <w:szCs w:val="24"/>
          <w:lang w:val="en-GB"/>
        </w:rPr>
        <w:t xml:space="preserve">Gary Dorrien, </w:t>
      </w:r>
      <w:proofErr w:type="gramStart"/>
      <w:r w:rsidRPr="00DD1BCF">
        <w:rPr>
          <w:i/>
          <w:sz w:val="24"/>
          <w:szCs w:val="24"/>
          <w:lang w:val="en-GB"/>
        </w:rPr>
        <w:t>The</w:t>
      </w:r>
      <w:proofErr w:type="gramEnd"/>
      <w:r w:rsidRPr="00DD1BCF">
        <w:rPr>
          <w:i/>
          <w:sz w:val="24"/>
          <w:szCs w:val="24"/>
          <w:lang w:val="en-GB"/>
        </w:rPr>
        <w:t xml:space="preserve"> Remaking of Evangelical Theology</w:t>
      </w:r>
      <w:r w:rsidRPr="00DD1BCF">
        <w:rPr>
          <w:sz w:val="24"/>
          <w:szCs w:val="24"/>
          <w:lang w:val="en-GB"/>
        </w:rPr>
        <w:t xml:space="preserve"> (Louisville: Westminster/John Knox Press, 1998).</w:t>
      </w:r>
    </w:p>
  </w:footnote>
  <w:footnote w:id="57">
    <w:p w:rsidR="00933083" w:rsidRPr="00DD1BCF" w:rsidRDefault="00933083" w:rsidP="00B34E4B">
      <w:pPr>
        <w:pStyle w:val="FootnoteText"/>
        <w:ind w:left="720"/>
        <w:rPr>
          <w:sz w:val="24"/>
          <w:szCs w:val="24"/>
          <w:lang w:val="en-GB"/>
        </w:rPr>
      </w:pPr>
      <w:r w:rsidRPr="00DD1BCF">
        <w:rPr>
          <w:rStyle w:val="FootnoteReference"/>
          <w:sz w:val="24"/>
          <w:szCs w:val="24"/>
        </w:rPr>
        <w:footnoteRef/>
      </w:r>
      <w:r w:rsidRPr="00DD1BCF">
        <w:rPr>
          <w:sz w:val="24"/>
          <w:szCs w:val="24"/>
        </w:rPr>
        <w:t xml:space="preserve"> </w:t>
      </w:r>
      <w:r w:rsidRPr="00DD1BCF">
        <w:rPr>
          <w:sz w:val="24"/>
          <w:szCs w:val="24"/>
          <w:lang w:val="en-GB"/>
        </w:rPr>
        <w:t xml:space="preserve">Philip Eveson, ‘Lloyd-Jones and Ministerial Education,’ Andrew Atherstone and David Ceri Jones </w:t>
      </w:r>
      <w:proofErr w:type="gramStart"/>
      <w:r w:rsidRPr="00DD1BCF">
        <w:rPr>
          <w:sz w:val="24"/>
          <w:szCs w:val="24"/>
          <w:lang w:val="en-GB"/>
        </w:rPr>
        <w:t>eds</w:t>
      </w:r>
      <w:proofErr w:type="gramEnd"/>
      <w:r w:rsidRPr="00DD1BCF">
        <w:rPr>
          <w:sz w:val="24"/>
          <w:szCs w:val="24"/>
          <w:lang w:val="en-GB"/>
        </w:rPr>
        <w:t xml:space="preserve">, </w:t>
      </w:r>
      <w:r w:rsidRPr="00DD1BCF">
        <w:rPr>
          <w:i/>
          <w:sz w:val="24"/>
          <w:szCs w:val="24"/>
          <w:lang w:val="en-GB"/>
        </w:rPr>
        <w:t>Engaging With Martyn Lloyd-Jones</w:t>
      </w:r>
      <w:r w:rsidRPr="00DD1BCF">
        <w:rPr>
          <w:sz w:val="24"/>
          <w:szCs w:val="24"/>
          <w:lang w:val="en-GB"/>
        </w:rPr>
        <w:t xml:space="preserve"> (Nottingham, UK: Apollos, 2011), 194.</w:t>
      </w:r>
    </w:p>
  </w:footnote>
  <w:footnote w:id="58">
    <w:p w:rsidR="00933083" w:rsidRPr="00DD1BCF" w:rsidRDefault="00933083" w:rsidP="00B34E4B">
      <w:pPr>
        <w:pStyle w:val="FootnoteText"/>
        <w:ind w:left="720" w:firstLine="0"/>
        <w:rPr>
          <w:sz w:val="24"/>
          <w:szCs w:val="24"/>
          <w:lang w:val="en-GB"/>
        </w:rPr>
      </w:pPr>
      <w:r w:rsidRPr="00DD1BCF">
        <w:rPr>
          <w:sz w:val="24"/>
          <w:szCs w:val="24"/>
        </w:rPr>
        <w:tab/>
      </w:r>
      <w:r w:rsidRPr="00DD1BCF">
        <w:rPr>
          <w:rStyle w:val="FootnoteReference"/>
          <w:sz w:val="24"/>
          <w:szCs w:val="24"/>
        </w:rPr>
        <w:footnoteRef/>
      </w:r>
      <w:r w:rsidRPr="00DD1BCF">
        <w:rPr>
          <w:sz w:val="24"/>
          <w:szCs w:val="24"/>
        </w:rPr>
        <w:t xml:space="preserve"> D.G. Hart, ‘Before the Young, Re</w:t>
      </w:r>
      <w:r>
        <w:rPr>
          <w:sz w:val="24"/>
          <w:szCs w:val="24"/>
        </w:rPr>
        <w:t xml:space="preserve">stless, and Reformed’, Oliver Crisp and Douglas Sweeney </w:t>
      </w:r>
      <w:proofErr w:type="gramStart"/>
      <w:r>
        <w:rPr>
          <w:sz w:val="24"/>
          <w:szCs w:val="24"/>
        </w:rPr>
        <w:t>eds</w:t>
      </w:r>
      <w:proofErr w:type="gramEnd"/>
      <w:r>
        <w:rPr>
          <w:sz w:val="24"/>
          <w:szCs w:val="24"/>
        </w:rPr>
        <w:t xml:space="preserve">, </w:t>
      </w:r>
      <w:r w:rsidRPr="00251759">
        <w:rPr>
          <w:i/>
          <w:sz w:val="24"/>
          <w:szCs w:val="24"/>
        </w:rPr>
        <w:t>After Jonathan Edwards</w:t>
      </w:r>
      <w:r>
        <w:rPr>
          <w:sz w:val="24"/>
          <w:szCs w:val="24"/>
        </w:rPr>
        <w:t>. New York: Oxford University, 2012, 239-242.</w:t>
      </w:r>
      <w:r w:rsidRPr="00DD1BCF">
        <w:rPr>
          <w:sz w:val="24"/>
          <w:szCs w:val="24"/>
        </w:rPr>
        <w:t xml:space="preserve"> There has also been</w:t>
      </w:r>
      <w:r w:rsidRPr="00DD1BCF">
        <w:rPr>
          <w:sz w:val="24"/>
          <w:szCs w:val="24"/>
          <w:lang w:val="en-GB"/>
        </w:rPr>
        <w:t xml:space="preserve"> some analysis of Gerstner’s apologetic position. See, Ahvio Juha, </w:t>
      </w:r>
      <w:r w:rsidRPr="00DD1BCF">
        <w:rPr>
          <w:i/>
          <w:sz w:val="24"/>
          <w:szCs w:val="24"/>
          <w:lang w:val="en-GB"/>
        </w:rPr>
        <w:t>Theological Epistemology of Contemporary American Confessional Reformed Apologetics</w:t>
      </w:r>
      <w:r w:rsidRPr="00DD1BCF">
        <w:rPr>
          <w:sz w:val="24"/>
          <w:szCs w:val="24"/>
          <w:lang w:val="en-GB"/>
        </w:rPr>
        <w:t xml:space="preserve"> (Helsinki: Luther-Agricola Society, 2005) and Gordon Lewis, </w:t>
      </w:r>
      <w:r w:rsidRPr="00DD1BCF">
        <w:rPr>
          <w:i/>
          <w:sz w:val="24"/>
          <w:szCs w:val="24"/>
          <w:lang w:val="en-GB"/>
        </w:rPr>
        <w:t>Testing Christianity’s Truth Claims</w:t>
      </w:r>
      <w:r w:rsidRPr="00DD1BCF">
        <w:rPr>
          <w:sz w:val="24"/>
          <w:szCs w:val="24"/>
          <w:lang w:val="en-GB"/>
        </w:rPr>
        <w:t xml:space="preserve"> (Chicago: Moody Press, 1976), 60-71. </w:t>
      </w:r>
    </w:p>
  </w:footnote>
  <w:footnote w:id="59">
    <w:p w:rsidR="00933083" w:rsidRPr="00677081" w:rsidRDefault="00933083" w:rsidP="00B34E4B">
      <w:pPr>
        <w:pStyle w:val="FootnoteText"/>
        <w:ind w:left="720"/>
        <w:rPr>
          <w:sz w:val="24"/>
          <w:szCs w:val="24"/>
          <w:lang w:val="en-GB"/>
        </w:rPr>
      </w:pPr>
      <w:r w:rsidRPr="00677081">
        <w:rPr>
          <w:rStyle w:val="FootnoteReference"/>
          <w:sz w:val="24"/>
          <w:szCs w:val="24"/>
        </w:rPr>
        <w:footnoteRef/>
      </w:r>
      <w:r w:rsidRPr="00677081">
        <w:rPr>
          <w:sz w:val="24"/>
          <w:szCs w:val="24"/>
        </w:rPr>
        <w:t xml:space="preserve"> </w:t>
      </w:r>
      <w:r w:rsidRPr="00677081">
        <w:rPr>
          <w:sz w:val="24"/>
          <w:szCs w:val="24"/>
          <w:lang w:val="en-GB"/>
        </w:rPr>
        <w:t xml:space="preserve">Douglas Sweeney, ‘Evangelical Tradition in America’, Stephen J. Stein </w:t>
      </w:r>
      <w:proofErr w:type="gramStart"/>
      <w:r w:rsidRPr="00677081">
        <w:rPr>
          <w:sz w:val="24"/>
          <w:szCs w:val="24"/>
          <w:lang w:val="en-GB"/>
        </w:rPr>
        <w:t>ed</w:t>
      </w:r>
      <w:proofErr w:type="gramEnd"/>
      <w:r w:rsidRPr="00677081">
        <w:rPr>
          <w:sz w:val="24"/>
          <w:szCs w:val="24"/>
          <w:lang w:val="en-GB"/>
        </w:rPr>
        <w:t xml:space="preserve">, </w:t>
      </w:r>
      <w:r w:rsidRPr="00677081">
        <w:rPr>
          <w:i/>
          <w:sz w:val="24"/>
          <w:szCs w:val="24"/>
          <w:lang w:val="en-GB"/>
        </w:rPr>
        <w:t>The Cambridge Companion to Jonathan Edwards</w:t>
      </w:r>
      <w:r w:rsidRPr="00677081">
        <w:rPr>
          <w:sz w:val="24"/>
          <w:szCs w:val="24"/>
          <w:lang w:val="en-GB"/>
        </w:rPr>
        <w:t xml:space="preserve"> (New York: Cambridge University Press, 2007), 230.</w:t>
      </w:r>
    </w:p>
  </w:footnote>
  <w:footnote w:id="60">
    <w:p w:rsidR="00933083" w:rsidRPr="00677081" w:rsidRDefault="00933083" w:rsidP="00B34E4B">
      <w:pPr>
        <w:pStyle w:val="FootnoteText"/>
        <w:ind w:left="720"/>
        <w:rPr>
          <w:sz w:val="24"/>
          <w:szCs w:val="24"/>
          <w:lang w:val="en-GB"/>
        </w:rPr>
      </w:pPr>
      <w:r w:rsidRPr="00677081">
        <w:rPr>
          <w:rStyle w:val="FootnoteReference"/>
          <w:sz w:val="24"/>
          <w:szCs w:val="24"/>
        </w:rPr>
        <w:footnoteRef/>
      </w:r>
      <w:r w:rsidRPr="00677081">
        <w:rPr>
          <w:sz w:val="24"/>
          <w:szCs w:val="24"/>
        </w:rPr>
        <w:t xml:space="preserve"> </w:t>
      </w:r>
      <w:r w:rsidRPr="00677081">
        <w:rPr>
          <w:sz w:val="24"/>
          <w:szCs w:val="24"/>
          <w:lang w:val="en-GB"/>
        </w:rPr>
        <w:t xml:space="preserve">Stephen Crocco, ‘Edwards Intellectual Legacy’, Stephen J. Stein </w:t>
      </w:r>
      <w:proofErr w:type="gramStart"/>
      <w:r w:rsidRPr="00677081">
        <w:rPr>
          <w:sz w:val="24"/>
          <w:szCs w:val="24"/>
          <w:lang w:val="en-GB"/>
        </w:rPr>
        <w:t>ed</w:t>
      </w:r>
      <w:proofErr w:type="gramEnd"/>
      <w:r w:rsidRPr="00677081">
        <w:rPr>
          <w:sz w:val="24"/>
          <w:szCs w:val="24"/>
          <w:lang w:val="en-GB"/>
        </w:rPr>
        <w:t xml:space="preserve">, </w:t>
      </w:r>
      <w:r w:rsidRPr="00677081">
        <w:rPr>
          <w:i/>
          <w:sz w:val="24"/>
          <w:szCs w:val="24"/>
          <w:lang w:val="en-GB"/>
        </w:rPr>
        <w:t>The Cambridge Companion to Jonathan Edwards</w:t>
      </w:r>
      <w:r w:rsidRPr="00677081">
        <w:rPr>
          <w:sz w:val="24"/>
          <w:szCs w:val="24"/>
          <w:lang w:val="en-GB"/>
        </w:rPr>
        <w:t xml:space="preserve"> (New York: Cambridge University Press, 2007),</w:t>
      </w:r>
      <w:r>
        <w:rPr>
          <w:sz w:val="24"/>
          <w:szCs w:val="24"/>
          <w:lang w:val="en-GB"/>
        </w:rPr>
        <w:t xml:space="preserve"> 314-316.  </w:t>
      </w:r>
    </w:p>
  </w:footnote>
  <w:footnote w:id="61">
    <w:p w:rsidR="00933083" w:rsidRPr="00CF219B" w:rsidRDefault="00933083" w:rsidP="00B34E4B">
      <w:pPr>
        <w:pStyle w:val="FootnoteText"/>
        <w:ind w:left="720"/>
        <w:rPr>
          <w:sz w:val="24"/>
          <w:szCs w:val="24"/>
          <w:lang w:val="en-GB"/>
        </w:rPr>
      </w:pPr>
      <w:r w:rsidRPr="00CF219B">
        <w:rPr>
          <w:rStyle w:val="FootnoteReference"/>
          <w:sz w:val="24"/>
          <w:szCs w:val="24"/>
        </w:rPr>
        <w:footnoteRef/>
      </w:r>
      <w:r w:rsidRPr="00CF219B">
        <w:rPr>
          <w:sz w:val="24"/>
          <w:szCs w:val="24"/>
        </w:rPr>
        <w:t xml:space="preserve"> </w:t>
      </w:r>
      <w:r w:rsidRPr="00CF219B">
        <w:rPr>
          <w:sz w:val="24"/>
          <w:szCs w:val="24"/>
          <w:lang w:val="en-GB"/>
        </w:rPr>
        <w:t xml:space="preserve">Mark Noll, ‘Edwards Theology After Edwards’, Sang Hyun Lee </w:t>
      </w:r>
      <w:proofErr w:type="gramStart"/>
      <w:r w:rsidRPr="00CF219B">
        <w:rPr>
          <w:sz w:val="24"/>
          <w:szCs w:val="24"/>
          <w:lang w:val="en-GB"/>
        </w:rPr>
        <w:t>ed</w:t>
      </w:r>
      <w:proofErr w:type="gramEnd"/>
      <w:r w:rsidRPr="00CF219B">
        <w:rPr>
          <w:sz w:val="24"/>
          <w:szCs w:val="24"/>
          <w:lang w:val="en-GB"/>
        </w:rPr>
        <w:t xml:space="preserve">, </w:t>
      </w:r>
      <w:r w:rsidRPr="00CF219B">
        <w:rPr>
          <w:i/>
          <w:sz w:val="24"/>
          <w:szCs w:val="24"/>
          <w:lang w:val="en-GB"/>
        </w:rPr>
        <w:t>The Princeton Companion to Jonathan Edwards</w:t>
      </w:r>
      <w:r w:rsidRPr="00CF219B">
        <w:rPr>
          <w:sz w:val="24"/>
          <w:szCs w:val="24"/>
          <w:lang w:val="en-GB"/>
        </w:rPr>
        <w:t xml:space="preserve"> (Princeton: Princeton University Press, 2005), 305.</w:t>
      </w:r>
    </w:p>
  </w:footnote>
  <w:footnote w:id="62">
    <w:p w:rsidR="00933083" w:rsidRPr="007C6229" w:rsidRDefault="00933083" w:rsidP="00B34E4B">
      <w:pPr>
        <w:pStyle w:val="FootnoteText"/>
        <w:ind w:left="720"/>
        <w:rPr>
          <w:sz w:val="24"/>
          <w:szCs w:val="24"/>
          <w:lang w:val="en-GB"/>
        </w:rPr>
      </w:pPr>
      <w:r w:rsidRPr="007C6229">
        <w:rPr>
          <w:rStyle w:val="FootnoteReference"/>
          <w:sz w:val="24"/>
          <w:szCs w:val="24"/>
        </w:rPr>
        <w:footnoteRef/>
      </w:r>
      <w:r w:rsidRPr="007C6229">
        <w:rPr>
          <w:sz w:val="24"/>
          <w:szCs w:val="24"/>
        </w:rPr>
        <w:t xml:space="preserve"> </w:t>
      </w:r>
      <w:proofErr w:type="gramStart"/>
      <w:r w:rsidRPr="007C6229">
        <w:rPr>
          <w:sz w:val="24"/>
          <w:szCs w:val="24"/>
          <w:lang w:val="en-GB"/>
        </w:rPr>
        <w:t xml:space="preserve">Kenneth Minkema, ‘Jonathan Edwards in the Twentieth Century’, </w:t>
      </w:r>
      <w:r w:rsidRPr="007C6229">
        <w:rPr>
          <w:i/>
          <w:sz w:val="24"/>
          <w:szCs w:val="24"/>
          <w:lang w:val="en-GB"/>
        </w:rPr>
        <w:t>Journal of the Evangelical Theological Society</w:t>
      </w:r>
      <w:r w:rsidRPr="007C6229">
        <w:rPr>
          <w:sz w:val="24"/>
          <w:szCs w:val="24"/>
          <w:lang w:val="en-GB"/>
        </w:rPr>
        <w:t>, vol 47 no 4 (December 2004), 659-687.</w:t>
      </w:r>
      <w:proofErr w:type="gramEnd"/>
    </w:p>
  </w:footnote>
  <w:footnote w:id="63">
    <w:p w:rsidR="00933083" w:rsidRPr="00C04431" w:rsidRDefault="00933083" w:rsidP="00B34E4B">
      <w:pPr>
        <w:pStyle w:val="FootnoteText"/>
        <w:ind w:left="720"/>
        <w:rPr>
          <w:sz w:val="24"/>
          <w:szCs w:val="24"/>
          <w:lang w:val="en-GB"/>
        </w:rPr>
      </w:pPr>
      <w:r w:rsidRPr="00C04431">
        <w:rPr>
          <w:rStyle w:val="FootnoteReference"/>
          <w:sz w:val="24"/>
          <w:szCs w:val="24"/>
        </w:rPr>
        <w:footnoteRef/>
      </w:r>
      <w:r w:rsidRPr="00C04431">
        <w:rPr>
          <w:sz w:val="24"/>
          <w:szCs w:val="24"/>
        </w:rPr>
        <w:t xml:space="preserve"> </w:t>
      </w:r>
      <w:r w:rsidRPr="00C04431">
        <w:rPr>
          <w:sz w:val="24"/>
          <w:szCs w:val="24"/>
          <w:lang w:val="en-GB"/>
        </w:rPr>
        <w:t xml:space="preserve">Gary Crampton, </w:t>
      </w:r>
      <w:r w:rsidRPr="00C04431">
        <w:rPr>
          <w:i/>
          <w:sz w:val="24"/>
          <w:szCs w:val="24"/>
          <w:lang w:val="en-GB"/>
        </w:rPr>
        <w:t>Interpreting Jonathan Edwards</w:t>
      </w:r>
      <w:r w:rsidRPr="00C04431">
        <w:rPr>
          <w:sz w:val="24"/>
          <w:szCs w:val="24"/>
          <w:lang w:val="en-GB"/>
        </w:rPr>
        <w:t xml:space="preserve"> (Lakeland, FL: Whitefield Media Group, 2011).</w:t>
      </w:r>
    </w:p>
  </w:footnote>
  <w:footnote w:id="64">
    <w:p w:rsidR="00933083" w:rsidRPr="00B4702F" w:rsidRDefault="00933083" w:rsidP="00B34E4B">
      <w:pPr>
        <w:pStyle w:val="FootnoteText"/>
        <w:ind w:left="720"/>
        <w:rPr>
          <w:sz w:val="24"/>
          <w:szCs w:val="24"/>
          <w:lang w:val="en-GB"/>
        </w:rPr>
      </w:pPr>
      <w:r w:rsidRPr="00B4702F">
        <w:rPr>
          <w:rStyle w:val="FootnoteReference"/>
          <w:sz w:val="24"/>
          <w:szCs w:val="24"/>
        </w:rPr>
        <w:footnoteRef/>
      </w:r>
      <w:r w:rsidRPr="00B4702F">
        <w:rPr>
          <w:sz w:val="24"/>
          <w:szCs w:val="24"/>
        </w:rPr>
        <w:t xml:space="preserve"> </w:t>
      </w:r>
      <w:r w:rsidRPr="00B4702F">
        <w:rPr>
          <w:sz w:val="24"/>
          <w:szCs w:val="24"/>
          <w:lang w:val="en-GB"/>
        </w:rPr>
        <w:t xml:space="preserve">Daniel Snowman, </w:t>
      </w:r>
      <w:r w:rsidRPr="00B4702F">
        <w:rPr>
          <w:i/>
          <w:sz w:val="24"/>
          <w:szCs w:val="24"/>
          <w:lang w:val="en-GB"/>
        </w:rPr>
        <w:t xml:space="preserve">America </w:t>
      </w:r>
      <w:proofErr w:type="gramStart"/>
      <w:r w:rsidRPr="00B4702F">
        <w:rPr>
          <w:i/>
          <w:sz w:val="24"/>
          <w:szCs w:val="24"/>
          <w:lang w:val="en-GB"/>
        </w:rPr>
        <w:t>Since</w:t>
      </w:r>
      <w:proofErr w:type="gramEnd"/>
      <w:r w:rsidRPr="00B4702F">
        <w:rPr>
          <w:i/>
          <w:sz w:val="24"/>
          <w:szCs w:val="24"/>
          <w:lang w:val="en-GB"/>
        </w:rPr>
        <w:t xml:space="preserve"> 1920</w:t>
      </w:r>
      <w:r w:rsidRPr="00B4702F">
        <w:rPr>
          <w:sz w:val="24"/>
          <w:szCs w:val="24"/>
          <w:lang w:val="en-GB"/>
        </w:rPr>
        <w:t xml:space="preserve"> (London: Heineman Educational Books LTD, 1978).  </w:t>
      </w:r>
    </w:p>
  </w:footnote>
  <w:footnote w:id="65">
    <w:p w:rsidR="00933083" w:rsidRPr="00B4702F" w:rsidRDefault="00933083" w:rsidP="00B34E4B">
      <w:pPr>
        <w:pStyle w:val="FootnoteText"/>
        <w:ind w:left="720"/>
        <w:rPr>
          <w:sz w:val="24"/>
          <w:szCs w:val="24"/>
          <w:lang w:val="en-GB"/>
        </w:rPr>
      </w:pPr>
      <w:r w:rsidRPr="00B4702F">
        <w:rPr>
          <w:rStyle w:val="FootnoteReference"/>
          <w:sz w:val="24"/>
          <w:szCs w:val="24"/>
        </w:rPr>
        <w:footnoteRef/>
      </w:r>
      <w:r w:rsidRPr="00B4702F">
        <w:rPr>
          <w:sz w:val="24"/>
          <w:szCs w:val="24"/>
        </w:rPr>
        <w:t xml:space="preserve"> </w:t>
      </w:r>
      <w:r w:rsidRPr="00B4702F">
        <w:rPr>
          <w:sz w:val="24"/>
          <w:szCs w:val="24"/>
          <w:lang w:val="en-GB"/>
        </w:rPr>
        <w:t xml:space="preserve">John White, </w:t>
      </w:r>
      <w:r w:rsidRPr="00B4702F">
        <w:rPr>
          <w:i/>
          <w:sz w:val="24"/>
          <w:szCs w:val="24"/>
          <w:lang w:val="en-GB"/>
        </w:rPr>
        <w:t xml:space="preserve">Black Leadership in America 1895-1968 </w:t>
      </w:r>
      <w:r w:rsidRPr="00B4702F">
        <w:rPr>
          <w:sz w:val="24"/>
          <w:szCs w:val="24"/>
          <w:lang w:val="en-GB"/>
        </w:rPr>
        <w:t>(London and New York: Longman, 1985)</w:t>
      </w:r>
      <w:r>
        <w:rPr>
          <w:sz w:val="24"/>
          <w:szCs w:val="24"/>
          <w:lang w:val="en-GB"/>
        </w:rPr>
        <w:t>.</w:t>
      </w:r>
    </w:p>
  </w:footnote>
  <w:footnote w:id="66">
    <w:p w:rsidR="00933083" w:rsidRPr="001944C6" w:rsidRDefault="00933083" w:rsidP="00B34E4B">
      <w:pPr>
        <w:pStyle w:val="FootnoteText"/>
        <w:ind w:left="720"/>
        <w:rPr>
          <w:sz w:val="24"/>
          <w:szCs w:val="24"/>
          <w:lang w:val="en-GB"/>
        </w:rPr>
      </w:pPr>
      <w:r w:rsidRPr="001944C6">
        <w:rPr>
          <w:rStyle w:val="FootnoteReference"/>
          <w:sz w:val="24"/>
          <w:szCs w:val="24"/>
        </w:rPr>
        <w:footnoteRef/>
      </w:r>
      <w:r w:rsidRPr="001944C6">
        <w:rPr>
          <w:sz w:val="24"/>
          <w:szCs w:val="24"/>
        </w:rPr>
        <w:t xml:space="preserve"> </w:t>
      </w:r>
      <w:r w:rsidRPr="001944C6">
        <w:rPr>
          <w:sz w:val="24"/>
          <w:szCs w:val="24"/>
          <w:lang w:val="en-GB"/>
        </w:rPr>
        <w:t xml:space="preserve">Earl Warren quoted by Richard M. Abraham in </w:t>
      </w:r>
      <w:r w:rsidRPr="001944C6">
        <w:rPr>
          <w:i/>
          <w:sz w:val="24"/>
          <w:szCs w:val="24"/>
          <w:lang w:val="en-GB"/>
        </w:rPr>
        <w:t>America Transformed</w:t>
      </w:r>
      <w:r w:rsidRPr="001944C6">
        <w:rPr>
          <w:sz w:val="24"/>
          <w:szCs w:val="24"/>
          <w:lang w:val="en-GB"/>
        </w:rPr>
        <w:t xml:space="preserve"> (New York: Cambridge University Press, 2006), 123.</w:t>
      </w:r>
    </w:p>
  </w:footnote>
  <w:footnote w:id="67">
    <w:p w:rsidR="00933083" w:rsidRPr="00632A3E" w:rsidRDefault="00933083" w:rsidP="00B34E4B">
      <w:pPr>
        <w:pStyle w:val="FootnoteText"/>
        <w:ind w:left="720"/>
        <w:rPr>
          <w:sz w:val="24"/>
          <w:szCs w:val="24"/>
          <w:lang w:val="en-GB"/>
        </w:rPr>
      </w:pPr>
      <w:r w:rsidRPr="00632A3E">
        <w:rPr>
          <w:rStyle w:val="FootnoteReference"/>
          <w:sz w:val="24"/>
          <w:szCs w:val="24"/>
        </w:rPr>
        <w:footnoteRef/>
      </w:r>
      <w:r w:rsidRPr="00632A3E">
        <w:rPr>
          <w:sz w:val="24"/>
          <w:szCs w:val="24"/>
        </w:rPr>
        <w:t xml:space="preserve"> </w:t>
      </w:r>
      <w:r w:rsidRPr="00632A3E">
        <w:rPr>
          <w:sz w:val="24"/>
          <w:szCs w:val="24"/>
          <w:lang w:val="en-GB"/>
        </w:rPr>
        <w:t xml:space="preserve">William H. Chafe, </w:t>
      </w:r>
      <w:proofErr w:type="gramStart"/>
      <w:r w:rsidRPr="00632A3E">
        <w:rPr>
          <w:i/>
          <w:sz w:val="24"/>
          <w:szCs w:val="24"/>
          <w:lang w:val="en-GB"/>
        </w:rPr>
        <w:t>The</w:t>
      </w:r>
      <w:proofErr w:type="gramEnd"/>
      <w:r w:rsidRPr="00632A3E">
        <w:rPr>
          <w:i/>
          <w:sz w:val="24"/>
          <w:szCs w:val="24"/>
          <w:lang w:val="en-GB"/>
        </w:rPr>
        <w:t xml:space="preserve"> Paradox of Change</w:t>
      </w:r>
      <w:r w:rsidRPr="00632A3E">
        <w:rPr>
          <w:sz w:val="24"/>
          <w:szCs w:val="24"/>
          <w:lang w:val="en-GB"/>
        </w:rPr>
        <w:t xml:space="preserve"> (New York: Oxford University Press, 1992), </w:t>
      </w:r>
      <w:r>
        <w:rPr>
          <w:sz w:val="24"/>
          <w:szCs w:val="24"/>
          <w:lang w:val="en-GB"/>
        </w:rPr>
        <w:t>221.</w:t>
      </w:r>
    </w:p>
  </w:footnote>
  <w:footnote w:id="68">
    <w:p w:rsidR="00933083" w:rsidRPr="00DA5B1D" w:rsidRDefault="00933083" w:rsidP="00B34E4B">
      <w:pPr>
        <w:pStyle w:val="FootnoteText"/>
        <w:ind w:left="720"/>
        <w:rPr>
          <w:sz w:val="24"/>
          <w:szCs w:val="24"/>
          <w:lang w:val="en-GB"/>
        </w:rPr>
      </w:pPr>
      <w:r w:rsidRPr="00DA5B1D">
        <w:rPr>
          <w:rStyle w:val="FootnoteReference"/>
          <w:sz w:val="24"/>
          <w:szCs w:val="24"/>
        </w:rPr>
        <w:footnoteRef/>
      </w:r>
      <w:r w:rsidRPr="00DA5B1D">
        <w:rPr>
          <w:sz w:val="24"/>
          <w:szCs w:val="24"/>
        </w:rPr>
        <w:t xml:space="preserve"> </w:t>
      </w:r>
      <w:r w:rsidRPr="00DA5B1D">
        <w:rPr>
          <w:sz w:val="24"/>
          <w:szCs w:val="24"/>
          <w:lang w:val="en-GB"/>
        </w:rPr>
        <w:t xml:space="preserve">Longfield, </w:t>
      </w:r>
      <w:proofErr w:type="gramStart"/>
      <w:r w:rsidRPr="00DA5B1D">
        <w:rPr>
          <w:i/>
          <w:sz w:val="24"/>
          <w:szCs w:val="24"/>
          <w:lang w:val="en-GB"/>
        </w:rPr>
        <w:t>The</w:t>
      </w:r>
      <w:proofErr w:type="gramEnd"/>
      <w:r w:rsidRPr="00DA5B1D">
        <w:rPr>
          <w:i/>
          <w:sz w:val="24"/>
          <w:szCs w:val="24"/>
          <w:lang w:val="en-GB"/>
        </w:rPr>
        <w:t xml:space="preserve"> Presbyterian Controversy</w:t>
      </w:r>
      <w:r w:rsidRPr="00DA5B1D">
        <w:rPr>
          <w:sz w:val="24"/>
          <w:szCs w:val="24"/>
          <w:lang w:val="en-GB"/>
        </w:rPr>
        <w:t>, 3.</w:t>
      </w:r>
    </w:p>
  </w:footnote>
  <w:footnote w:id="69">
    <w:p w:rsidR="00933083" w:rsidRPr="00DA5B1D" w:rsidRDefault="00933083" w:rsidP="00B34E4B">
      <w:pPr>
        <w:pStyle w:val="FootnoteText"/>
        <w:ind w:left="720"/>
        <w:rPr>
          <w:sz w:val="24"/>
          <w:szCs w:val="24"/>
          <w:lang w:val="en-GB"/>
        </w:rPr>
      </w:pPr>
      <w:r w:rsidRPr="00DA5B1D">
        <w:rPr>
          <w:rStyle w:val="FootnoteReference"/>
          <w:sz w:val="24"/>
          <w:szCs w:val="24"/>
        </w:rPr>
        <w:footnoteRef/>
      </w:r>
      <w:r w:rsidRPr="00DA5B1D">
        <w:rPr>
          <w:sz w:val="24"/>
          <w:szCs w:val="24"/>
        </w:rPr>
        <w:t xml:space="preserve"> </w:t>
      </w:r>
      <w:r w:rsidRPr="00DA5B1D">
        <w:rPr>
          <w:sz w:val="24"/>
          <w:szCs w:val="24"/>
          <w:lang w:val="en-GB"/>
        </w:rPr>
        <w:t xml:space="preserve">Mark Noll, </w:t>
      </w:r>
      <w:proofErr w:type="gramStart"/>
      <w:r w:rsidRPr="00DA5B1D">
        <w:rPr>
          <w:i/>
          <w:sz w:val="24"/>
          <w:szCs w:val="24"/>
          <w:lang w:val="en-GB"/>
        </w:rPr>
        <w:t>The</w:t>
      </w:r>
      <w:proofErr w:type="gramEnd"/>
      <w:r w:rsidRPr="00DA5B1D">
        <w:rPr>
          <w:i/>
          <w:sz w:val="24"/>
          <w:szCs w:val="24"/>
          <w:lang w:val="en-GB"/>
        </w:rPr>
        <w:t xml:space="preserve"> Old Religion in the New World</w:t>
      </w:r>
      <w:r w:rsidRPr="00DA5B1D">
        <w:rPr>
          <w:sz w:val="24"/>
          <w:szCs w:val="24"/>
          <w:lang w:val="en-GB"/>
        </w:rPr>
        <w:t xml:space="preserve"> (Grand Rapids: Eerdmans Pub. </w:t>
      </w:r>
      <w:proofErr w:type="gramStart"/>
      <w:r w:rsidRPr="00DA5B1D">
        <w:rPr>
          <w:sz w:val="24"/>
          <w:szCs w:val="24"/>
          <w:lang w:val="en-GB"/>
        </w:rPr>
        <w:t>Co., 2002), 178.</w:t>
      </w:r>
      <w:proofErr w:type="gramEnd"/>
      <w:r w:rsidRPr="00DA5B1D">
        <w:rPr>
          <w:sz w:val="24"/>
          <w:szCs w:val="24"/>
          <w:lang w:val="en-GB"/>
        </w:rPr>
        <w:t xml:space="preserve">  Mark Noll, an American historian, indentifies conservative Protestants as members of fundamentalist, evangelical, holiness, or Pentecostal churches.  </w:t>
      </w:r>
    </w:p>
  </w:footnote>
  <w:footnote w:id="70">
    <w:p w:rsidR="00933083" w:rsidRPr="00DA5B1D" w:rsidRDefault="00933083" w:rsidP="00B34E4B">
      <w:pPr>
        <w:pStyle w:val="FootnoteText"/>
        <w:ind w:left="720"/>
        <w:rPr>
          <w:sz w:val="24"/>
          <w:szCs w:val="24"/>
          <w:lang w:val="en-GB"/>
        </w:rPr>
      </w:pPr>
      <w:r w:rsidRPr="00DA5B1D">
        <w:rPr>
          <w:rStyle w:val="FootnoteReference"/>
          <w:sz w:val="24"/>
          <w:szCs w:val="24"/>
        </w:rPr>
        <w:footnoteRef/>
      </w:r>
      <w:r w:rsidRPr="00DA5B1D">
        <w:rPr>
          <w:sz w:val="24"/>
          <w:szCs w:val="24"/>
        </w:rPr>
        <w:t xml:space="preserve"> </w:t>
      </w:r>
      <w:r w:rsidRPr="00DA5B1D">
        <w:rPr>
          <w:sz w:val="24"/>
          <w:szCs w:val="24"/>
          <w:lang w:val="en-GB"/>
        </w:rPr>
        <w:t xml:space="preserve">Thomas C Reeves, </w:t>
      </w:r>
      <w:r w:rsidRPr="00DA5B1D">
        <w:rPr>
          <w:i/>
          <w:sz w:val="24"/>
          <w:szCs w:val="24"/>
          <w:lang w:val="en-GB"/>
        </w:rPr>
        <w:t xml:space="preserve">Twentieth-Century </w:t>
      </w:r>
      <w:proofErr w:type="gramStart"/>
      <w:r w:rsidRPr="00DA5B1D">
        <w:rPr>
          <w:i/>
          <w:sz w:val="24"/>
          <w:szCs w:val="24"/>
          <w:lang w:val="en-GB"/>
        </w:rPr>
        <w:t>America</w:t>
      </w:r>
      <w:r w:rsidRPr="00DA5B1D">
        <w:rPr>
          <w:sz w:val="24"/>
          <w:szCs w:val="24"/>
          <w:lang w:val="en-GB"/>
        </w:rPr>
        <w:t xml:space="preserve"> </w:t>
      </w:r>
      <w:r>
        <w:rPr>
          <w:sz w:val="24"/>
          <w:szCs w:val="24"/>
          <w:lang w:val="en-GB"/>
        </w:rPr>
        <w:t xml:space="preserve"> (</w:t>
      </w:r>
      <w:proofErr w:type="gramEnd"/>
      <w:r>
        <w:rPr>
          <w:sz w:val="24"/>
          <w:szCs w:val="24"/>
          <w:lang w:val="en-GB"/>
        </w:rPr>
        <w:t>New York: Oxford University Press, 2000).</w:t>
      </w:r>
      <w:r w:rsidRPr="00DA5B1D">
        <w:rPr>
          <w:sz w:val="24"/>
          <w:szCs w:val="24"/>
          <w:lang w:val="en-GB"/>
        </w:rPr>
        <w:t xml:space="preserve"> 284.</w:t>
      </w:r>
    </w:p>
  </w:footnote>
  <w:footnote w:id="71">
    <w:p w:rsidR="00933083" w:rsidRPr="00DA5B1D" w:rsidRDefault="00933083" w:rsidP="00B34E4B">
      <w:pPr>
        <w:pStyle w:val="FootnoteText"/>
        <w:ind w:left="720"/>
        <w:rPr>
          <w:sz w:val="24"/>
          <w:szCs w:val="24"/>
          <w:lang w:val="en-GB"/>
        </w:rPr>
      </w:pPr>
      <w:r w:rsidRPr="00DA5B1D">
        <w:rPr>
          <w:rStyle w:val="FootnoteReference"/>
          <w:sz w:val="24"/>
          <w:szCs w:val="24"/>
        </w:rPr>
        <w:footnoteRef/>
      </w:r>
      <w:r w:rsidRPr="00DA5B1D">
        <w:rPr>
          <w:sz w:val="24"/>
          <w:szCs w:val="24"/>
        </w:rPr>
        <w:t xml:space="preserve"> </w:t>
      </w:r>
      <w:r w:rsidRPr="00DA5B1D">
        <w:rPr>
          <w:sz w:val="24"/>
          <w:szCs w:val="24"/>
          <w:lang w:val="en-GB"/>
        </w:rPr>
        <w:t xml:space="preserve">Noll, </w:t>
      </w:r>
      <w:proofErr w:type="gramStart"/>
      <w:r w:rsidRPr="00DA5B1D">
        <w:rPr>
          <w:i/>
          <w:sz w:val="24"/>
          <w:szCs w:val="24"/>
          <w:lang w:val="en-GB"/>
        </w:rPr>
        <w:t>The</w:t>
      </w:r>
      <w:proofErr w:type="gramEnd"/>
      <w:r w:rsidRPr="00DA5B1D">
        <w:rPr>
          <w:i/>
          <w:sz w:val="24"/>
          <w:szCs w:val="24"/>
          <w:lang w:val="en-GB"/>
        </w:rPr>
        <w:t xml:space="preserve"> Old Religion in the New World</w:t>
      </w:r>
      <w:r w:rsidRPr="00DA5B1D">
        <w:rPr>
          <w:sz w:val="24"/>
          <w:szCs w:val="24"/>
          <w:lang w:val="en-GB"/>
        </w:rPr>
        <w:t>, 179.</w:t>
      </w:r>
    </w:p>
  </w:footnote>
  <w:footnote w:id="72">
    <w:p w:rsidR="00933083" w:rsidRPr="001245A0" w:rsidRDefault="00933083" w:rsidP="009C14C5">
      <w:pPr>
        <w:pStyle w:val="FootnoteText"/>
        <w:ind w:left="720"/>
        <w:rPr>
          <w:sz w:val="24"/>
          <w:szCs w:val="24"/>
          <w:lang w:val="en-GB"/>
        </w:rPr>
      </w:pPr>
      <w:r w:rsidRPr="001245A0">
        <w:rPr>
          <w:rStyle w:val="FootnoteReference"/>
          <w:sz w:val="24"/>
          <w:szCs w:val="24"/>
        </w:rPr>
        <w:footnoteRef/>
      </w:r>
      <w:r w:rsidRPr="001245A0">
        <w:rPr>
          <w:sz w:val="24"/>
          <w:szCs w:val="24"/>
        </w:rPr>
        <w:t xml:space="preserve"> </w:t>
      </w:r>
      <w:r w:rsidRPr="001245A0">
        <w:rPr>
          <w:sz w:val="24"/>
          <w:szCs w:val="24"/>
          <w:lang w:val="en-GB"/>
        </w:rPr>
        <w:t>Glenn G. Scorgie</w:t>
      </w:r>
      <w:r w:rsidRPr="001245A0">
        <w:rPr>
          <w:i/>
          <w:sz w:val="24"/>
          <w:szCs w:val="24"/>
          <w:lang w:val="en-GB"/>
        </w:rPr>
        <w:t xml:space="preserve">, </w:t>
      </w:r>
      <w:proofErr w:type="gramStart"/>
      <w:r w:rsidRPr="001245A0">
        <w:rPr>
          <w:i/>
          <w:sz w:val="24"/>
          <w:szCs w:val="24"/>
          <w:lang w:val="en-GB"/>
        </w:rPr>
        <w:t>A</w:t>
      </w:r>
      <w:proofErr w:type="gramEnd"/>
      <w:r w:rsidRPr="001245A0">
        <w:rPr>
          <w:i/>
          <w:sz w:val="24"/>
          <w:szCs w:val="24"/>
          <w:lang w:val="en-GB"/>
        </w:rPr>
        <w:t xml:space="preserve"> Call for Continuity</w:t>
      </w:r>
      <w:r w:rsidRPr="001245A0">
        <w:rPr>
          <w:sz w:val="24"/>
          <w:szCs w:val="24"/>
          <w:lang w:val="en-GB"/>
        </w:rPr>
        <w:t xml:space="preserve"> (Mercer, GA: Mercer University Press, 1988).  </w:t>
      </w:r>
    </w:p>
  </w:footnote>
  <w:footnote w:id="73">
    <w:p w:rsidR="00933083" w:rsidRPr="007166C3" w:rsidRDefault="00933083" w:rsidP="007166C3">
      <w:pPr>
        <w:pStyle w:val="FootnoteText"/>
        <w:ind w:left="720"/>
        <w:rPr>
          <w:sz w:val="24"/>
          <w:szCs w:val="24"/>
        </w:rPr>
      </w:pPr>
      <w:r w:rsidRPr="007166C3">
        <w:rPr>
          <w:rStyle w:val="FootnoteReference"/>
          <w:sz w:val="24"/>
          <w:szCs w:val="24"/>
        </w:rPr>
        <w:footnoteRef/>
      </w:r>
      <w:r w:rsidRPr="007166C3">
        <w:rPr>
          <w:sz w:val="24"/>
          <w:szCs w:val="24"/>
        </w:rPr>
        <w:t xml:space="preserve"> John Gerstner interview with David Coffin, 15 June 1992, 1, PCA Historical Center, St Louis, Missouri.</w:t>
      </w:r>
    </w:p>
  </w:footnote>
  <w:footnote w:id="74">
    <w:p w:rsidR="00933083"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w:t>
      </w:r>
      <w:r w:rsidRPr="008D4231">
        <w:rPr>
          <w:sz w:val="24"/>
          <w:szCs w:val="24"/>
          <w:lang w:val="en-GB"/>
        </w:rPr>
        <w:t>John Gerst</w:t>
      </w:r>
      <w:r>
        <w:rPr>
          <w:sz w:val="24"/>
          <w:szCs w:val="24"/>
          <w:lang w:val="en-GB"/>
        </w:rPr>
        <w:t xml:space="preserve">ner interview with R.C. Sproul, n.d., </w:t>
      </w:r>
      <w:r w:rsidRPr="008D4231">
        <w:rPr>
          <w:sz w:val="24"/>
          <w:szCs w:val="24"/>
          <w:lang w:val="en-GB"/>
        </w:rPr>
        <w:t>&lt;http://www.ligonier.org/learn/series</w:t>
      </w:r>
    </w:p>
    <w:p w:rsidR="00933083" w:rsidRPr="008D4231" w:rsidRDefault="00933083" w:rsidP="00F338F9">
      <w:pPr>
        <w:pStyle w:val="FootnoteText"/>
        <w:rPr>
          <w:sz w:val="24"/>
          <w:szCs w:val="24"/>
          <w:lang w:val="en-GB"/>
        </w:rPr>
      </w:pPr>
      <w:r w:rsidRPr="008D4231">
        <w:rPr>
          <w:sz w:val="24"/>
          <w:szCs w:val="24"/>
          <w:lang w:val="en-GB"/>
        </w:rPr>
        <w:t>/silenc</w:t>
      </w:r>
      <w:r>
        <w:rPr>
          <w:sz w:val="24"/>
          <w:szCs w:val="24"/>
          <w:lang w:val="en-GB"/>
        </w:rPr>
        <w:t>ing</w:t>
      </w:r>
      <w:r w:rsidRPr="008D4231">
        <w:rPr>
          <w:sz w:val="24"/>
          <w:szCs w:val="24"/>
          <w:lang w:val="en-GB"/>
        </w:rPr>
        <w:t>_the_Devil/</w:t>
      </w:r>
      <w:r>
        <w:rPr>
          <w:sz w:val="24"/>
          <w:szCs w:val="24"/>
          <w:lang w:val="en-GB"/>
        </w:rPr>
        <w:t>an-interview-with-dr-gerstner/&gt;</w:t>
      </w:r>
      <w:r w:rsidRPr="008D4231">
        <w:rPr>
          <w:sz w:val="24"/>
          <w:szCs w:val="24"/>
          <w:lang w:val="en-GB"/>
        </w:rPr>
        <w:t>, accessed 1 July 2013.</w:t>
      </w:r>
    </w:p>
  </w:footnote>
  <w:footnote w:id="75">
    <w:p w:rsidR="00933083" w:rsidRPr="00ED7697" w:rsidRDefault="00933083" w:rsidP="00B974EF">
      <w:pPr>
        <w:pStyle w:val="FootnoteText"/>
        <w:ind w:left="720"/>
        <w:rPr>
          <w:sz w:val="24"/>
          <w:szCs w:val="24"/>
          <w:lang w:val="en-GB"/>
        </w:rPr>
      </w:pPr>
      <w:r w:rsidRPr="00ED7697">
        <w:rPr>
          <w:rStyle w:val="FootnoteReference"/>
        </w:rPr>
        <w:footnoteRef/>
      </w:r>
      <w:r w:rsidRPr="00ED7697">
        <w:t xml:space="preserve"> </w:t>
      </w:r>
      <w:proofErr w:type="gramStart"/>
      <w:r w:rsidRPr="00ED7697">
        <w:rPr>
          <w:sz w:val="24"/>
          <w:szCs w:val="24"/>
        </w:rPr>
        <w:t>John Gerstner interview with David Coffin, 15 June 1992, 1.</w:t>
      </w:r>
      <w:proofErr w:type="gramEnd"/>
    </w:p>
  </w:footnote>
  <w:footnote w:id="76">
    <w:p w:rsidR="00933083" w:rsidRPr="00DB46B6" w:rsidRDefault="00933083" w:rsidP="00B974EF">
      <w:pPr>
        <w:pStyle w:val="FootnoteText"/>
        <w:ind w:left="720"/>
        <w:rPr>
          <w:sz w:val="24"/>
          <w:szCs w:val="24"/>
          <w:lang w:val="en-GB"/>
        </w:rPr>
      </w:pPr>
      <w:r w:rsidRPr="00DB46B6">
        <w:rPr>
          <w:rStyle w:val="FootnoteReference"/>
          <w:sz w:val="24"/>
          <w:szCs w:val="24"/>
        </w:rPr>
        <w:footnoteRef/>
      </w:r>
      <w:r w:rsidRPr="00DB46B6">
        <w:rPr>
          <w:sz w:val="24"/>
          <w:szCs w:val="24"/>
        </w:rPr>
        <w:t xml:space="preserve"> 1930 United States Census,</w:t>
      </w:r>
      <w:r>
        <w:rPr>
          <w:sz w:val="24"/>
          <w:szCs w:val="24"/>
        </w:rPr>
        <w:t xml:space="preserve"> s.v. ‘John Gu</w:t>
      </w:r>
      <w:r w:rsidRPr="00DB46B6">
        <w:rPr>
          <w:sz w:val="24"/>
          <w:szCs w:val="24"/>
        </w:rPr>
        <w:t>stner</w:t>
      </w:r>
      <w:r>
        <w:rPr>
          <w:sz w:val="24"/>
          <w:szCs w:val="24"/>
        </w:rPr>
        <w:t xml:space="preserve"> [John Gerstner]</w:t>
      </w:r>
      <w:r w:rsidRPr="00DB46B6">
        <w:rPr>
          <w:sz w:val="24"/>
          <w:szCs w:val="24"/>
        </w:rPr>
        <w:t xml:space="preserve">’, </w:t>
      </w:r>
      <w:r>
        <w:rPr>
          <w:sz w:val="24"/>
          <w:szCs w:val="24"/>
        </w:rPr>
        <w:t>Philadelphia</w:t>
      </w:r>
      <w:r w:rsidRPr="00DB46B6">
        <w:rPr>
          <w:sz w:val="24"/>
          <w:szCs w:val="24"/>
        </w:rPr>
        <w:t xml:space="preserve">, Pennsylvania, accessed through </w:t>
      </w:r>
      <w:r w:rsidRPr="00DB46B6">
        <w:rPr>
          <w:i/>
          <w:sz w:val="24"/>
          <w:szCs w:val="24"/>
        </w:rPr>
        <w:t>Ancestry.com</w:t>
      </w:r>
      <w:r w:rsidRPr="00DB46B6">
        <w:rPr>
          <w:sz w:val="24"/>
          <w:szCs w:val="24"/>
        </w:rPr>
        <w:t>.</w:t>
      </w:r>
    </w:p>
  </w:footnote>
  <w:footnote w:id="77">
    <w:p w:rsidR="00933083" w:rsidRPr="00785F9A" w:rsidRDefault="00933083" w:rsidP="00B974EF">
      <w:pPr>
        <w:pStyle w:val="FootnoteText"/>
        <w:ind w:left="720"/>
        <w:rPr>
          <w:sz w:val="24"/>
          <w:szCs w:val="24"/>
        </w:rPr>
      </w:pPr>
      <w:r w:rsidRPr="00785F9A">
        <w:rPr>
          <w:rStyle w:val="FootnoteReference"/>
          <w:sz w:val="24"/>
          <w:szCs w:val="24"/>
        </w:rPr>
        <w:footnoteRef/>
      </w:r>
      <w:r w:rsidRPr="00785F9A">
        <w:rPr>
          <w:sz w:val="24"/>
          <w:szCs w:val="24"/>
        </w:rPr>
        <w:t xml:space="preserve"> Public Education: High Schools’, The Encyclopedia of Greater Philadelphia,</w:t>
      </w:r>
      <w:r>
        <w:rPr>
          <w:sz w:val="24"/>
          <w:szCs w:val="24"/>
        </w:rPr>
        <w:t xml:space="preserve"> </w:t>
      </w:r>
      <w:r w:rsidRPr="00785F9A">
        <w:rPr>
          <w:sz w:val="24"/>
          <w:szCs w:val="24"/>
        </w:rPr>
        <w:t>&lt;</w:t>
      </w:r>
      <w:r>
        <w:rPr>
          <w:sz w:val="24"/>
          <w:szCs w:val="24"/>
        </w:rPr>
        <w:t>Philadelphia</w:t>
      </w:r>
      <w:r w:rsidRPr="00785F9A">
        <w:rPr>
          <w:sz w:val="24"/>
          <w:szCs w:val="24"/>
        </w:rPr>
        <w:t>encyclopedia.org/archive/public-education-high-schools/&gt;, accessed 28 May 2014.</w:t>
      </w:r>
    </w:p>
  </w:footnote>
  <w:footnote w:id="78">
    <w:p w:rsidR="00933083" w:rsidRPr="008D4231" w:rsidRDefault="00933083" w:rsidP="00B974EF">
      <w:pPr>
        <w:pStyle w:val="FootnoteText"/>
        <w:ind w:left="720"/>
        <w:rPr>
          <w:sz w:val="24"/>
          <w:szCs w:val="24"/>
          <w:lang w:val="en-GB"/>
        </w:rPr>
      </w:pPr>
      <w:r w:rsidRPr="00ED7697">
        <w:rPr>
          <w:rStyle w:val="FootnoteReference"/>
          <w:sz w:val="24"/>
          <w:szCs w:val="24"/>
        </w:rPr>
        <w:footnoteRef/>
      </w:r>
      <w:r w:rsidRPr="00ED7697">
        <w:rPr>
          <w:sz w:val="24"/>
          <w:szCs w:val="24"/>
        </w:rPr>
        <w:t xml:space="preserve"> </w:t>
      </w:r>
      <w:r w:rsidRPr="00ED7697">
        <w:rPr>
          <w:sz w:val="24"/>
          <w:szCs w:val="24"/>
          <w:lang w:val="en-GB"/>
        </w:rPr>
        <w:t>“‘</w:t>
      </w:r>
      <w:r w:rsidRPr="008D4231">
        <w:rPr>
          <w:sz w:val="24"/>
          <w:szCs w:val="24"/>
          <w:lang w:val="en-GB"/>
        </w:rPr>
        <w:t xml:space="preserve">4 Presidents’ is Distance Runner”, </w:t>
      </w:r>
      <w:r w:rsidRPr="008D4231">
        <w:rPr>
          <w:i/>
          <w:sz w:val="24"/>
          <w:szCs w:val="24"/>
          <w:lang w:val="en-GB"/>
        </w:rPr>
        <w:t>Philadelphia Evening Bulletin</w:t>
      </w:r>
      <w:r w:rsidRPr="008D4231">
        <w:rPr>
          <w:sz w:val="24"/>
          <w:szCs w:val="24"/>
          <w:lang w:val="en-GB"/>
        </w:rPr>
        <w:t>, 7 December 1935, n.p.</w:t>
      </w:r>
    </w:p>
  </w:footnote>
  <w:footnote w:id="79">
    <w:p w:rsidR="00933083" w:rsidRPr="008D4231" w:rsidRDefault="00933083" w:rsidP="00B974EF">
      <w:pPr>
        <w:pStyle w:val="FootnoteText"/>
        <w:ind w:left="720"/>
        <w:rPr>
          <w:sz w:val="24"/>
          <w:szCs w:val="24"/>
        </w:rPr>
      </w:pPr>
      <w:r w:rsidRPr="008D4231">
        <w:rPr>
          <w:rStyle w:val="FootnoteReference"/>
          <w:sz w:val="24"/>
          <w:szCs w:val="24"/>
        </w:rPr>
        <w:footnoteRef/>
      </w:r>
      <w:r w:rsidRPr="008D4231">
        <w:rPr>
          <w:sz w:val="24"/>
          <w:szCs w:val="24"/>
        </w:rPr>
        <w:t xml:space="preserve"> David Lieber, ‘U. Darby Chronicle </w:t>
      </w:r>
      <w:proofErr w:type="gramStart"/>
      <w:r w:rsidRPr="008D4231">
        <w:rPr>
          <w:sz w:val="24"/>
          <w:szCs w:val="24"/>
        </w:rPr>
        <w:t>From</w:t>
      </w:r>
      <w:proofErr w:type="gramEnd"/>
      <w:r w:rsidRPr="008D4231">
        <w:rPr>
          <w:sz w:val="24"/>
          <w:szCs w:val="24"/>
        </w:rPr>
        <w:t xml:space="preserve"> Farm to Suburb’, </w:t>
      </w:r>
      <w:r w:rsidRPr="008D4231">
        <w:rPr>
          <w:i/>
          <w:sz w:val="24"/>
          <w:szCs w:val="24"/>
        </w:rPr>
        <w:t>Philadelphia Inquirer</w:t>
      </w:r>
      <w:r w:rsidRPr="008D4231">
        <w:rPr>
          <w:sz w:val="24"/>
          <w:szCs w:val="24"/>
        </w:rPr>
        <w:t>, 12 June 1988, &lt;http://articles.philly.com/1988-06-12/news/26268776_1_log-cabin-upper-darby-township-paperback&gt;, accessed 2 July 2013.</w:t>
      </w:r>
    </w:p>
  </w:footnote>
  <w:footnote w:id="80">
    <w:p w:rsidR="00933083" w:rsidRPr="008D4231" w:rsidRDefault="00933083" w:rsidP="00B974EF">
      <w:pPr>
        <w:pStyle w:val="FootnoteText"/>
        <w:ind w:left="720"/>
        <w:rPr>
          <w:sz w:val="24"/>
          <w:szCs w:val="24"/>
        </w:rPr>
      </w:pPr>
      <w:r w:rsidRPr="008D4231">
        <w:rPr>
          <w:rStyle w:val="FootnoteReference"/>
          <w:sz w:val="24"/>
          <w:szCs w:val="24"/>
        </w:rPr>
        <w:footnoteRef/>
      </w:r>
      <w:r w:rsidRPr="008D4231">
        <w:rPr>
          <w:sz w:val="24"/>
          <w:szCs w:val="24"/>
        </w:rPr>
        <w:t xml:space="preserve"> The occupation of Gerstner’s father is listed on Gerstner’s undergraduate transcript from Westminster College.  The occupation of Gerstner’s mother was confirmed in an interview with Jonathan Gerstner, 8 August 2013.</w:t>
      </w:r>
    </w:p>
  </w:footnote>
  <w:footnote w:id="81">
    <w:p w:rsidR="00933083" w:rsidRPr="00370C4F" w:rsidRDefault="00933083" w:rsidP="00B974EF">
      <w:pPr>
        <w:pStyle w:val="FootnoteText"/>
        <w:ind w:left="720"/>
        <w:rPr>
          <w:sz w:val="24"/>
          <w:szCs w:val="24"/>
          <w:lang w:val="en-GB"/>
        </w:rPr>
      </w:pPr>
      <w:r w:rsidRPr="00370C4F">
        <w:rPr>
          <w:rStyle w:val="FootnoteReference"/>
          <w:sz w:val="24"/>
          <w:szCs w:val="24"/>
        </w:rPr>
        <w:footnoteRef/>
      </w:r>
      <w:r w:rsidRPr="00370C4F">
        <w:rPr>
          <w:sz w:val="24"/>
          <w:szCs w:val="24"/>
        </w:rPr>
        <w:t xml:space="preserve"> </w:t>
      </w:r>
      <w:proofErr w:type="gramStart"/>
      <w:r w:rsidRPr="00370C4F">
        <w:rPr>
          <w:sz w:val="24"/>
          <w:szCs w:val="24"/>
        </w:rPr>
        <w:t>Robert Larsen interview with the author</w:t>
      </w:r>
      <w:r>
        <w:rPr>
          <w:sz w:val="24"/>
          <w:szCs w:val="24"/>
        </w:rPr>
        <w:t>,</w:t>
      </w:r>
      <w:r w:rsidRPr="00370C4F">
        <w:rPr>
          <w:sz w:val="24"/>
          <w:szCs w:val="24"/>
        </w:rPr>
        <w:t xml:space="preserve"> 23 July 2012; Gerstner interview with David Coffin, 15 June 1992,</w:t>
      </w:r>
      <w:r w:rsidRPr="005F42E5">
        <w:rPr>
          <w:sz w:val="24"/>
          <w:szCs w:val="24"/>
        </w:rPr>
        <w:t xml:space="preserve"> </w:t>
      </w:r>
      <w:r>
        <w:rPr>
          <w:sz w:val="24"/>
          <w:szCs w:val="24"/>
        </w:rPr>
        <w:t>PCA Historical Center, St Louis, Missouri,</w:t>
      </w:r>
      <w:r w:rsidRPr="00370C4F">
        <w:rPr>
          <w:sz w:val="24"/>
          <w:szCs w:val="24"/>
        </w:rPr>
        <w:t xml:space="preserve"> 1-2.</w:t>
      </w:r>
      <w:proofErr w:type="gramEnd"/>
    </w:p>
  </w:footnote>
  <w:footnote w:id="82">
    <w:p w:rsidR="00933083" w:rsidRPr="005F42E5" w:rsidRDefault="00933083" w:rsidP="005F42E5">
      <w:pPr>
        <w:pStyle w:val="FootnoteText"/>
        <w:ind w:left="720"/>
        <w:rPr>
          <w:sz w:val="24"/>
          <w:szCs w:val="24"/>
          <w:lang w:val="en-GB"/>
        </w:rPr>
      </w:pPr>
      <w:r w:rsidRPr="005F42E5">
        <w:rPr>
          <w:rStyle w:val="FootnoteReference"/>
          <w:sz w:val="24"/>
          <w:szCs w:val="24"/>
        </w:rPr>
        <w:footnoteRef/>
      </w:r>
      <w:r w:rsidRPr="005F42E5">
        <w:rPr>
          <w:sz w:val="24"/>
          <w:szCs w:val="24"/>
        </w:rPr>
        <w:t xml:space="preserve"> </w:t>
      </w:r>
      <w:proofErr w:type="gramStart"/>
      <w:r w:rsidRPr="005F42E5">
        <w:rPr>
          <w:sz w:val="24"/>
          <w:szCs w:val="24"/>
        </w:rPr>
        <w:t>John Gerstn</w:t>
      </w:r>
      <w:r>
        <w:rPr>
          <w:sz w:val="24"/>
          <w:szCs w:val="24"/>
        </w:rPr>
        <w:t xml:space="preserve">er interview with David Coffin, </w:t>
      </w:r>
      <w:r w:rsidRPr="005F42E5">
        <w:rPr>
          <w:sz w:val="24"/>
          <w:szCs w:val="24"/>
        </w:rPr>
        <w:t>2.</w:t>
      </w:r>
      <w:proofErr w:type="gramEnd"/>
    </w:p>
  </w:footnote>
  <w:footnote w:id="83">
    <w:p w:rsidR="00933083" w:rsidRPr="005F42E5" w:rsidRDefault="00933083" w:rsidP="00B974EF">
      <w:pPr>
        <w:pStyle w:val="FootnoteText"/>
        <w:ind w:left="720"/>
        <w:rPr>
          <w:sz w:val="24"/>
          <w:szCs w:val="24"/>
          <w:lang w:val="en-GB"/>
        </w:rPr>
      </w:pPr>
      <w:r w:rsidRPr="005F42E5">
        <w:rPr>
          <w:rStyle w:val="FootnoteReference"/>
          <w:sz w:val="24"/>
          <w:szCs w:val="24"/>
        </w:rPr>
        <w:footnoteRef/>
      </w:r>
      <w:r w:rsidRPr="005F42E5">
        <w:rPr>
          <w:sz w:val="24"/>
          <w:szCs w:val="24"/>
        </w:rPr>
        <w:t xml:space="preserve"> Robert Larsen interview with the author, 23 July 2012.</w:t>
      </w:r>
    </w:p>
  </w:footnote>
  <w:footnote w:id="84">
    <w:p w:rsidR="00933083" w:rsidRPr="005F42E5" w:rsidRDefault="00933083" w:rsidP="00B974EF">
      <w:pPr>
        <w:pStyle w:val="FootnoteText"/>
        <w:ind w:left="720"/>
        <w:rPr>
          <w:sz w:val="24"/>
          <w:szCs w:val="24"/>
          <w:lang w:val="en-GB"/>
        </w:rPr>
      </w:pPr>
      <w:r w:rsidRPr="005F42E5">
        <w:rPr>
          <w:rStyle w:val="FootnoteReference"/>
          <w:sz w:val="24"/>
          <w:szCs w:val="24"/>
        </w:rPr>
        <w:footnoteRef/>
      </w:r>
      <w:r w:rsidRPr="005F42E5">
        <w:rPr>
          <w:sz w:val="24"/>
          <w:szCs w:val="24"/>
        </w:rPr>
        <w:t xml:space="preserve"> </w:t>
      </w:r>
      <w:proofErr w:type="gramStart"/>
      <w:r w:rsidRPr="005F42E5">
        <w:rPr>
          <w:sz w:val="24"/>
          <w:szCs w:val="24"/>
        </w:rPr>
        <w:t>John Gerstn</w:t>
      </w:r>
      <w:r>
        <w:rPr>
          <w:sz w:val="24"/>
          <w:szCs w:val="24"/>
        </w:rPr>
        <w:t>er interview with David Coffin</w:t>
      </w:r>
      <w:r w:rsidRPr="005F42E5">
        <w:rPr>
          <w:sz w:val="24"/>
          <w:szCs w:val="24"/>
        </w:rPr>
        <w:t>, 2.</w:t>
      </w:r>
      <w:proofErr w:type="gramEnd"/>
    </w:p>
  </w:footnote>
  <w:footnote w:id="85">
    <w:p w:rsidR="00933083"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w:t>
      </w:r>
      <w:r w:rsidRPr="008D4231">
        <w:rPr>
          <w:sz w:val="24"/>
          <w:szCs w:val="24"/>
          <w:lang w:val="en-GB"/>
        </w:rPr>
        <w:t>John Gerstner interview with R.C. Sproul, &lt;http://www</w:t>
      </w:r>
      <w:r>
        <w:rPr>
          <w:sz w:val="24"/>
          <w:szCs w:val="24"/>
          <w:lang w:val="en-GB"/>
        </w:rPr>
        <w:t>.ligonier.org/learn/series/sile</w:t>
      </w:r>
    </w:p>
    <w:p w:rsidR="00933083" w:rsidRPr="008D4231" w:rsidRDefault="00933083" w:rsidP="00203DD9">
      <w:pPr>
        <w:pStyle w:val="FootnoteText"/>
        <w:rPr>
          <w:sz w:val="24"/>
          <w:szCs w:val="24"/>
          <w:lang w:val="en-GB"/>
        </w:rPr>
      </w:pPr>
      <w:proofErr w:type="gramStart"/>
      <w:r w:rsidRPr="008D4231">
        <w:rPr>
          <w:sz w:val="24"/>
          <w:szCs w:val="24"/>
          <w:lang w:val="en-GB"/>
        </w:rPr>
        <w:t>ncing_the_Devil/</w:t>
      </w:r>
      <w:r>
        <w:rPr>
          <w:sz w:val="24"/>
          <w:szCs w:val="24"/>
          <w:lang w:val="en-GB"/>
        </w:rPr>
        <w:t>an-interview-with-dr-gerstner</w:t>
      </w:r>
      <w:proofErr w:type="gramEnd"/>
      <w:r>
        <w:rPr>
          <w:sz w:val="24"/>
          <w:szCs w:val="24"/>
          <w:lang w:val="en-GB"/>
        </w:rPr>
        <w:t>/&gt;</w:t>
      </w:r>
      <w:r w:rsidRPr="008D4231">
        <w:rPr>
          <w:sz w:val="24"/>
          <w:szCs w:val="24"/>
          <w:lang w:val="en-GB"/>
        </w:rPr>
        <w:t>, accessed 1 July 2013.</w:t>
      </w:r>
    </w:p>
  </w:footnote>
  <w:footnote w:id="86">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Gerstner told his conversion story on se</w:t>
      </w:r>
      <w:r>
        <w:rPr>
          <w:sz w:val="24"/>
          <w:szCs w:val="24"/>
        </w:rPr>
        <w:t>veral occasions, but he never i</w:t>
      </w:r>
      <w:r w:rsidRPr="008D4231">
        <w:rPr>
          <w:sz w:val="24"/>
          <w:szCs w:val="24"/>
        </w:rPr>
        <w:t>dentified the school official.  Tim Hui</w:t>
      </w:r>
      <w:r>
        <w:rPr>
          <w:sz w:val="24"/>
          <w:szCs w:val="24"/>
        </w:rPr>
        <w:t>, the</w:t>
      </w:r>
      <w:r w:rsidRPr="008D4231">
        <w:rPr>
          <w:sz w:val="24"/>
          <w:szCs w:val="24"/>
        </w:rPr>
        <w:t xml:space="preserve"> Cairn University librarian</w:t>
      </w:r>
      <w:r>
        <w:rPr>
          <w:sz w:val="24"/>
          <w:szCs w:val="24"/>
        </w:rPr>
        <w:t>,</w:t>
      </w:r>
      <w:r w:rsidRPr="008D4231">
        <w:rPr>
          <w:sz w:val="24"/>
          <w:szCs w:val="24"/>
        </w:rPr>
        <w:t xml:space="preserve"> </w:t>
      </w:r>
      <w:r>
        <w:rPr>
          <w:sz w:val="24"/>
          <w:szCs w:val="24"/>
        </w:rPr>
        <w:t>examined school catalogues to provide</w:t>
      </w:r>
      <w:r w:rsidRPr="008D4231">
        <w:rPr>
          <w:sz w:val="24"/>
          <w:szCs w:val="24"/>
        </w:rPr>
        <w:t xml:space="preserve"> me with the identity of the school official and background information on the Philadelphia School of the Bible.  Tim Hui interview with the author, 20 June 2013.</w:t>
      </w:r>
    </w:p>
  </w:footnote>
  <w:footnote w:id="87">
    <w:p w:rsidR="00933083" w:rsidRPr="006C0718" w:rsidRDefault="00933083" w:rsidP="00B974EF">
      <w:pPr>
        <w:pStyle w:val="FootnoteText"/>
        <w:ind w:left="720"/>
        <w:rPr>
          <w:sz w:val="24"/>
          <w:szCs w:val="24"/>
          <w:lang w:val="en-GB"/>
        </w:rPr>
      </w:pPr>
      <w:r w:rsidRPr="006C0718">
        <w:rPr>
          <w:rStyle w:val="FootnoteReference"/>
          <w:sz w:val="24"/>
          <w:szCs w:val="24"/>
        </w:rPr>
        <w:footnoteRef/>
      </w:r>
      <w:r w:rsidRPr="006C0718">
        <w:rPr>
          <w:sz w:val="24"/>
          <w:szCs w:val="24"/>
        </w:rPr>
        <w:t xml:space="preserve"> Gerstner interview with David Coffin, 15 June 1992, 2.</w:t>
      </w:r>
    </w:p>
  </w:footnote>
  <w:footnote w:id="88">
    <w:p w:rsidR="00933083" w:rsidRPr="006C0718" w:rsidRDefault="00933083" w:rsidP="00B974EF">
      <w:pPr>
        <w:pStyle w:val="FootnoteText"/>
        <w:ind w:left="720"/>
        <w:rPr>
          <w:sz w:val="24"/>
          <w:szCs w:val="24"/>
          <w:lang w:val="en-GB"/>
        </w:rPr>
      </w:pPr>
      <w:r w:rsidRPr="006C0718">
        <w:rPr>
          <w:rStyle w:val="FootnoteReference"/>
          <w:sz w:val="24"/>
          <w:szCs w:val="24"/>
        </w:rPr>
        <w:footnoteRef/>
      </w:r>
      <w:r w:rsidRPr="006C0718">
        <w:rPr>
          <w:sz w:val="24"/>
          <w:szCs w:val="24"/>
        </w:rPr>
        <w:t xml:space="preserve"> ‘Grace, LeRoy Emerson’, </w:t>
      </w:r>
      <w:r>
        <w:rPr>
          <w:sz w:val="24"/>
          <w:szCs w:val="24"/>
        </w:rPr>
        <w:t>in Thomas Matthew Gilliand, Jr,</w:t>
      </w:r>
      <w:r w:rsidRPr="002948FF">
        <w:rPr>
          <w:sz w:val="24"/>
          <w:szCs w:val="24"/>
        </w:rPr>
        <w:t xml:space="preserve"> </w:t>
      </w:r>
      <w:proofErr w:type="gramStart"/>
      <w:r>
        <w:rPr>
          <w:sz w:val="24"/>
          <w:szCs w:val="24"/>
        </w:rPr>
        <w:t>ed</w:t>
      </w:r>
      <w:proofErr w:type="gramEnd"/>
      <w:r w:rsidRPr="006C0718">
        <w:rPr>
          <w:sz w:val="24"/>
          <w:szCs w:val="24"/>
        </w:rPr>
        <w:t xml:space="preserve">, </w:t>
      </w:r>
      <w:r w:rsidRPr="006C0718">
        <w:rPr>
          <w:i/>
          <w:sz w:val="24"/>
          <w:szCs w:val="24"/>
        </w:rPr>
        <w:t>Truth and Love</w:t>
      </w:r>
      <w:r w:rsidRPr="006C0718">
        <w:rPr>
          <w:sz w:val="24"/>
          <w:szCs w:val="24"/>
        </w:rPr>
        <w:t xml:space="preserve"> (Maryville, TN: United Presbyterian Conservancy of North America</w:t>
      </w:r>
      <w:r>
        <w:rPr>
          <w:sz w:val="24"/>
          <w:szCs w:val="24"/>
        </w:rPr>
        <w:t>, 2008</w:t>
      </w:r>
      <w:r w:rsidRPr="006C0718">
        <w:rPr>
          <w:sz w:val="24"/>
          <w:szCs w:val="24"/>
        </w:rPr>
        <w:t>), 247.</w:t>
      </w:r>
    </w:p>
  </w:footnote>
  <w:footnote w:id="89">
    <w:p w:rsidR="00933083" w:rsidRPr="008D44F8" w:rsidRDefault="00933083" w:rsidP="00B974EF">
      <w:pPr>
        <w:pStyle w:val="FootnoteText"/>
        <w:ind w:left="720"/>
        <w:rPr>
          <w:sz w:val="24"/>
          <w:szCs w:val="24"/>
          <w:lang w:val="en-GB"/>
        </w:rPr>
      </w:pPr>
      <w:r w:rsidRPr="008D44F8">
        <w:rPr>
          <w:rStyle w:val="FootnoteReference"/>
          <w:sz w:val="24"/>
          <w:szCs w:val="24"/>
        </w:rPr>
        <w:footnoteRef/>
      </w:r>
      <w:r w:rsidRPr="008D44F8">
        <w:rPr>
          <w:sz w:val="24"/>
          <w:szCs w:val="24"/>
        </w:rPr>
        <w:t xml:space="preserve"> Gerstner interview with David Coffin, 15 June 1992, 2.</w:t>
      </w:r>
    </w:p>
  </w:footnote>
  <w:footnote w:id="90">
    <w:p w:rsidR="00933083" w:rsidRPr="0040735B" w:rsidRDefault="00933083" w:rsidP="00B974EF">
      <w:pPr>
        <w:pStyle w:val="FootnoteText"/>
        <w:ind w:left="720"/>
        <w:rPr>
          <w:sz w:val="24"/>
          <w:szCs w:val="24"/>
          <w:lang w:val="en-GB"/>
        </w:rPr>
      </w:pPr>
      <w:r w:rsidRPr="0040735B">
        <w:rPr>
          <w:rStyle w:val="FootnoteReference"/>
          <w:sz w:val="24"/>
          <w:szCs w:val="24"/>
        </w:rPr>
        <w:footnoteRef/>
      </w:r>
      <w:r w:rsidRPr="0040735B">
        <w:rPr>
          <w:sz w:val="24"/>
          <w:szCs w:val="24"/>
        </w:rPr>
        <w:t xml:space="preserve"> Gerstner interview with David Coffin, 15 June 1992, 2.</w:t>
      </w:r>
    </w:p>
  </w:footnote>
  <w:footnote w:id="91">
    <w:p w:rsidR="00933083" w:rsidRPr="00554BDF" w:rsidRDefault="00933083" w:rsidP="00B974EF">
      <w:pPr>
        <w:pStyle w:val="FootnoteText"/>
        <w:ind w:left="720"/>
        <w:rPr>
          <w:sz w:val="24"/>
          <w:szCs w:val="24"/>
          <w:lang w:val="en-GB"/>
        </w:rPr>
      </w:pPr>
      <w:r w:rsidRPr="00554BDF">
        <w:rPr>
          <w:rStyle w:val="FootnoteReference"/>
          <w:sz w:val="24"/>
          <w:szCs w:val="24"/>
        </w:rPr>
        <w:footnoteRef/>
      </w:r>
      <w:r w:rsidRPr="00554BDF">
        <w:rPr>
          <w:sz w:val="24"/>
          <w:szCs w:val="24"/>
        </w:rPr>
        <w:t xml:space="preserve"> William C. Ringenberg, </w:t>
      </w:r>
      <w:r w:rsidRPr="00554BDF">
        <w:rPr>
          <w:i/>
          <w:sz w:val="24"/>
          <w:szCs w:val="24"/>
        </w:rPr>
        <w:t>The Christian College</w:t>
      </w:r>
      <w:r>
        <w:rPr>
          <w:i/>
          <w:sz w:val="24"/>
          <w:szCs w:val="24"/>
        </w:rPr>
        <w:t>,</w:t>
      </w:r>
      <w:r w:rsidRPr="00554BDF">
        <w:rPr>
          <w:sz w:val="24"/>
          <w:szCs w:val="24"/>
        </w:rPr>
        <w:t xml:space="preserve"> 2</w:t>
      </w:r>
      <w:r w:rsidRPr="00554BDF">
        <w:rPr>
          <w:sz w:val="24"/>
          <w:szCs w:val="24"/>
          <w:vertAlign w:val="superscript"/>
        </w:rPr>
        <w:t>nd</w:t>
      </w:r>
      <w:r w:rsidRPr="00554BDF">
        <w:rPr>
          <w:sz w:val="24"/>
          <w:szCs w:val="24"/>
        </w:rPr>
        <w:t xml:space="preserve"> </w:t>
      </w:r>
      <w:proofErr w:type="gramStart"/>
      <w:r w:rsidRPr="00554BDF">
        <w:rPr>
          <w:sz w:val="24"/>
          <w:szCs w:val="24"/>
        </w:rPr>
        <w:t>ed</w:t>
      </w:r>
      <w:proofErr w:type="gramEnd"/>
      <w:r w:rsidRPr="00554BDF">
        <w:rPr>
          <w:sz w:val="24"/>
          <w:szCs w:val="24"/>
        </w:rPr>
        <w:t xml:space="preserve"> (Grand Rapids: Baker Academic, 2006)</w:t>
      </w:r>
      <w:r>
        <w:rPr>
          <w:sz w:val="24"/>
          <w:szCs w:val="24"/>
        </w:rPr>
        <w:t xml:space="preserve">, </w:t>
      </w:r>
      <w:r w:rsidRPr="00554BDF">
        <w:rPr>
          <w:sz w:val="24"/>
          <w:szCs w:val="24"/>
          <w:lang w:val="en-GB"/>
        </w:rPr>
        <w:t>148.</w:t>
      </w:r>
    </w:p>
  </w:footnote>
  <w:footnote w:id="92">
    <w:p w:rsidR="00933083" w:rsidRPr="005F42E5" w:rsidRDefault="00933083" w:rsidP="00B974EF">
      <w:pPr>
        <w:pStyle w:val="FootnoteText"/>
        <w:ind w:left="720"/>
        <w:rPr>
          <w:sz w:val="24"/>
          <w:szCs w:val="24"/>
          <w:lang w:val="en-GB"/>
        </w:rPr>
      </w:pPr>
      <w:r w:rsidRPr="005F42E5">
        <w:rPr>
          <w:rStyle w:val="FootnoteReference"/>
          <w:sz w:val="24"/>
          <w:szCs w:val="24"/>
        </w:rPr>
        <w:footnoteRef/>
      </w:r>
      <w:r w:rsidRPr="005F42E5">
        <w:rPr>
          <w:sz w:val="24"/>
          <w:szCs w:val="24"/>
        </w:rPr>
        <w:t xml:space="preserve"> </w:t>
      </w:r>
      <w:proofErr w:type="gramStart"/>
      <w:r w:rsidRPr="005F42E5">
        <w:rPr>
          <w:i/>
          <w:sz w:val="24"/>
          <w:szCs w:val="24"/>
          <w:lang w:val="en-GB"/>
        </w:rPr>
        <w:t>Argo,</w:t>
      </w:r>
      <w:r w:rsidRPr="005F42E5">
        <w:rPr>
          <w:sz w:val="24"/>
          <w:szCs w:val="24"/>
          <w:lang w:val="en-GB"/>
        </w:rPr>
        <w:t xml:space="preserve"> 1936 Westminster College, 126.</w:t>
      </w:r>
      <w:proofErr w:type="gramEnd"/>
    </w:p>
  </w:footnote>
  <w:footnote w:id="93">
    <w:p w:rsidR="00933083" w:rsidRPr="005F42E5" w:rsidRDefault="00933083" w:rsidP="00B974EF">
      <w:pPr>
        <w:pStyle w:val="FootnoteText"/>
        <w:ind w:left="720"/>
        <w:rPr>
          <w:sz w:val="24"/>
          <w:szCs w:val="24"/>
          <w:lang w:val="en-GB"/>
        </w:rPr>
      </w:pPr>
      <w:r w:rsidRPr="005F42E5">
        <w:rPr>
          <w:rStyle w:val="FootnoteReference"/>
          <w:sz w:val="24"/>
          <w:szCs w:val="24"/>
        </w:rPr>
        <w:footnoteRef/>
      </w:r>
      <w:r w:rsidRPr="005F42E5">
        <w:rPr>
          <w:sz w:val="24"/>
          <w:szCs w:val="24"/>
        </w:rPr>
        <w:t xml:space="preserve"> </w:t>
      </w:r>
      <w:r w:rsidRPr="005F42E5">
        <w:rPr>
          <w:sz w:val="24"/>
          <w:szCs w:val="24"/>
          <w:lang w:val="en-GB"/>
        </w:rPr>
        <w:t xml:space="preserve">“‘4 Presidents’ is Distance Runner”, </w:t>
      </w:r>
      <w:r w:rsidRPr="005F42E5">
        <w:rPr>
          <w:i/>
          <w:sz w:val="24"/>
          <w:szCs w:val="24"/>
          <w:lang w:val="en-GB"/>
        </w:rPr>
        <w:t>Philadelphia Evening Bulletin</w:t>
      </w:r>
      <w:r w:rsidRPr="005F42E5">
        <w:rPr>
          <w:sz w:val="24"/>
          <w:szCs w:val="24"/>
          <w:lang w:val="en-GB"/>
        </w:rPr>
        <w:t>, 7 December 1935, n.p.</w:t>
      </w:r>
    </w:p>
  </w:footnote>
  <w:footnote w:id="94">
    <w:p w:rsidR="00933083" w:rsidRPr="005F42E5" w:rsidRDefault="00933083" w:rsidP="005F42E5">
      <w:pPr>
        <w:pStyle w:val="FootnoteText"/>
        <w:ind w:left="720"/>
        <w:rPr>
          <w:sz w:val="24"/>
          <w:szCs w:val="24"/>
          <w:lang w:val="en-GB"/>
        </w:rPr>
      </w:pPr>
      <w:r w:rsidRPr="005F42E5">
        <w:rPr>
          <w:rStyle w:val="FootnoteReference"/>
          <w:sz w:val="24"/>
          <w:szCs w:val="24"/>
        </w:rPr>
        <w:footnoteRef/>
      </w:r>
      <w:r w:rsidRPr="005F42E5">
        <w:rPr>
          <w:sz w:val="24"/>
          <w:szCs w:val="24"/>
        </w:rPr>
        <w:t xml:space="preserve"> </w:t>
      </w:r>
      <w:r w:rsidRPr="005F42E5">
        <w:rPr>
          <w:sz w:val="24"/>
          <w:szCs w:val="24"/>
          <w:lang w:val="en-GB"/>
        </w:rPr>
        <w:t xml:space="preserve">“‘4 Presidents’ is Distance Runner”, </w:t>
      </w:r>
      <w:r w:rsidRPr="005F42E5">
        <w:rPr>
          <w:i/>
          <w:sz w:val="24"/>
          <w:szCs w:val="24"/>
          <w:lang w:val="en-GB"/>
        </w:rPr>
        <w:t>Philadelphia Evening Bulletin</w:t>
      </w:r>
      <w:r w:rsidRPr="005F42E5">
        <w:rPr>
          <w:sz w:val="24"/>
          <w:szCs w:val="24"/>
          <w:lang w:val="en-GB"/>
        </w:rPr>
        <w:t>, 7 December 1935, n.p.</w:t>
      </w:r>
    </w:p>
  </w:footnote>
  <w:footnote w:id="95">
    <w:p w:rsidR="00933083" w:rsidRPr="005F42E5" w:rsidRDefault="00933083">
      <w:pPr>
        <w:pStyle w:val="FootnoteText"/>
        <w:rPr>
          <w:sz w:val="24"/>
          <w:szCs w:val="24"/>
          <w:lang w:val="en-GB"/>
        </w:rPr>
      </w:pPr>
      <w:r w:rsidRPr="005F42E5">
        <w:rPr>
          <w:sz w:val="24"/>
          <w:szCs w:val="24"/>
        </w:rPr>
        <w:tab/>
      </w:r>
      <w:r w:rsidRPr="005F42E5">
        <w:rPr>
          <w:rStyle w:val="FootnoteReference"/>
          <w:sz w:val="24"/>
          <w:szCs w:val="24"/>
        </w:rPr>
        <w:footnoteRef/>
      </w:r>
      <w:r w:rsidRPr="005F42E5">
        <w:rPr>
          <w:sz w:val="24"/>
          <w:szCs w:val="24"/>
        </w:rPr>
        <w:t xml:space="preserve"> </w:t>
      </w:r>
      <w:r w:rsidRPr="005F42E5">
        <w:rPr>
          <w:sz w:val="24"/>
          <w:szCs w:val="24"/>
          <w:lang w:val="en-GB"/>
        </w:rPr>
        <w:t xml:space="preserve">“‘4 Presidents’ is Distance Runner”, </w:t>
      </w:r>
      <w:r w:rsidRPr="005F42E5">
        <w:rPr>
          <w:i/>
          <w:sz w:val="24"/>
          <w:szCs w:val="24"/>
          <w:lang w:val="en-GB"/>
        </w:rPr>
        <w:t>Philadelphia Evening Bulletin</w:t>
      </w:r>
      <w:r w:rsidRPr="005F42E5">
        <w:rPr>
          <w:sz w:val="24"/>
          <w:szCs w:val="24"/>
          <w:lang w:val="en-GB"/>
        </w:rPr>
        <w:t>, 7 December 1935, n.p.</w:t>
      </w:r>
    </w:p>
  </w:footnote>
  <w:footnote w:id="96">
    <w:p w:rsidR="00933083" w:rsidRPr="005F42E5" w:rsidRDefault="00933083" w:rsidP="00B974EF">
      <w:pPr>
        <w:pStyle w:val="FootnoteText"/>
        <w:ind w:left="720"/>
        <w:rPr>
          <w:sz w:val="24"/>
          <w:szCs w:val="24"/>
          <w:lang w:val="en-GB"/>
        </w:rPr>
      </w:pPr>
      <w:r w:rsidRPr="005F42E5">
        <w:rPr>
          <w:rStyle w:val="FootnoteReference"/>
          <w:sz w:val="24"/>
          <w:szCs w:val="24"/>
        </w:rPr>
        <w:footnoteRef/>
      </w:r>
      <w:r w:rsidRPr="005F42E5">
        <w:rPr>
          <w:sz w:val="24"/>
          <w:szCs w:val="24"/>
        </w:rPr>
        <w:t xml:space="preserve"> </w:t>
      </w:r>
      <w:r w:rsidRPr="005F42E5">
        <w:rPr>
          <w:sz w:val="24"/>
          <w:szCs w:val="24"/>
          <w:lang w:val="en-GB"/>
        </w:rPr>
        <w:t xml:space="preserve">“‘4 Presidents’ is Distance Runner”, </w:t>
      </w:r>
      <w:r w:rsidRPr="005F42E5">
        <w:rPr>
          <w:i/>
          <w:sz w:val="24"/>
          <w:szCs w:val="24"/>
          <w:lang w:val="en-GB"/>
        </w:rPr>
        <w:t>Philadelphia Evening Bulletin</w:t>
      </w:r>
      <w:r w:rsidRPr="005F42E5">
        <w:rPr>
          <w:sz w:val="24"/>
          <w:szCs w:val="24"/>
          <w:lang w:val="en-GB"/>
        </w:rPr>
        <w:t>, 7 December 1935, n.p.</w:t>
      </w:r>
    </w:p>
  </w:footnote>
  <w:footnote w:id="97">
    <w:p w:rsidR="00933083" w:rsidRPr="005F42E5" w:rsidRDefault="00933083" w:rsidP="00B974EF">
      <w:pPr>
        <w:pStyle w:val="FootnoteText"/>
        <w:ind w:left="720"/>
        <w:rPr>
          <w:sz w:val="24"/>
          <w:szCs w:val="24"/>
          <w:lang w:val="en-GB"/>
        </w:rPr>
      </w:pPr>
      <w:r w:rsidRPr="005F42E5">
        <w:rPr>
          <w:rStyle w:val="FootnoteReference"/>
          <w:sz w:val="24"/>
          <w:szCs w:val="24"/>
        </w:rPr>
        <w:footnoteRef/>
      </w:r>
      <w:r w:rsidRPr="005F42E5">
        <w:rPr>
          <w:sz w:val="24"/>
          <w:szCs w:val="24"/>
        </w:rPr>
        <w:t xml:space="preserve"> John Gerstner interview with David Coffin, 15 June 1992, 2.</w:t>
      </w:r>
    </w:p>
  </w:footnote>
  <w:footnote w:id="98">
    <w:p w:rsidR="00933083" w:rsidRPr="005F42E5" w:rsidRDefault="00933083" w:rsidP="00B974EF">
      <w:pPr>
        <w:pStyle w:val="FootnoteText"/>
        <w:ind w:left="720"/>
        <w:rPr>
          <w:sz w:val="24"/>
          <w:szCs w:val="24"/>
          <w:lang w:val="en-GB"/>
        </w:rPr>
      </w:pPr>
      <w:r w:rsidRPr="005F42E5">
        <w:rPr>
          <w:rStyle w:val="FootnoteReference"/>
          <w:sz w:val="24"/>
          <w:szCs w:val="24"/>
        </w:rPr>
        <w:footnoteRef/>
      </w:r>
      <w:r w:rsidRPr="005F42E5">
        <w:rPr>
          <w:sz w:val="24"/>
          <w:szCs w:val="24"/>
        </w:rPr>
        <w:t xml:space="preserve"> John Gerstner interview with David Coffin, 15 June 1992, 3.</w:t>
      </w:r>
    </w:p>
  </w:footnote>
  <w:footnote w:id="99">
    <w:p w:rsidR="00933083" w:rsidRPr="008D4231" w:rsidRDefault="00933083" w:rsidP="00B974EF">
      <w:pPr>
        <w:pStyle w:val="FootnoteText"/>
        <w:ind w:left="720"/>
        <w:rPr>
          <w:lang w:val="en-GB"/>
        </w:rPr>
      </w:pPr>
      <w:r w:rsidRPr="00534250">
        <w:rPr>
          <w:rStyle w:val="FootnoteReference"/>
          <w:sz w:val="24"/>
          <w:szCs w:val="24"/>
        </w:rPr>
        <w:footnoteRef/>
      </w:r>
      <w:r w:rsidRPr="00534250">
        <w:rPr>
          <w:sz w:val="24"/>
          <w:szCs w:val="24"/>
        </w:rPr>
        <w:t xml:space="preserve"> Carl Robert Kelly, ‘The History</w:t>
      </w:r>
      <w:r w:rsidRPr="008D4231">
        <w:rPr>
          <w:sz w:val="24"/>
          <w:szCs w:val="24"/>
        </w:rPr>
        <w:t xml:space="preserve"> of Religious Instruction in United Presbyterian Colleges’, Ph.D. dissertation, University of Pittsburgh, 1952, 131-132.</w:t>
      </w:r>
    </w:p>
  </w:footnote>
  <w:footnote w:id="100">
    <w:p w:rsidR="00933083" w:rsidRPr="007B5A1B"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w:t>
      </w:r>
      <w:r w:rsidRPr="008D4231">
        <w:rPr>
          <w:sz w:val="24"/>
          <w:szCs w:val="24"/>
          <w:lang w:val="en-GB"/>
        </w:rPr>
        <w:t xml:space="preserve">Orr received his B.A. from the College of Wooster (1907), an M.A. from Princeton University (1909), </w:t>
      </w:r>
      <w:proofErr w:type="gramStart"/>
      <w:r w:rsidRPr="008D4231">
        <w:rPr>
          <w:sz w:val="24"/>
          <w:szCs w:val="24"/>
          <w:lang w:val="en-GB"/>
        </w:rPr>
        <w:t>a</w:t>
      </w:r>
      <w:proofErr w:type="gramEnd"/>
      <w:r w:rsidRPr="008D4231">
        <w:rPr>
          <w:sz w:val="24"/>
          <w:szCs w:val="24"/>
          <w:lang w:val="en-GB"/>
        </w:rPr>
        <w:t xml:space="preserve"> B.D. from Princeton Theological Seminary (1910), did graduate work at the University of Berlin (1911-1913) and earned a Ph.D. from the University of Pittsburgh (1931). Orr served as the Gelston-Winthrop Fellow in didactic and polemical theology at Princeton Theological Seminary in the 1910-1911 academic </w:t>
      </w:r>
      <w:proofErr w:type="gramStart"/>
      <w:r w:rsidRPr="008D4231">
        <w:rPr>
          <w:sz w:val="24"/>
          <w:szCs w:val="24"/>
          <w:lang w:val="en-GB"/>
        </w:rPr>
        <w:t>year</w:t>
      </w:r>
      <w:proofErr w:type="gramEnd"/>
      <w:r w:rsidRPr="008D4231">
        <w:rPr>
          <w:sz w:val="24"/>
          <w:szCs w:val="24"/>
          <w:lang w:val="en-GB"/>
        </w:rPr>
        <w:t>.  He also served pastorates at the First Presbyterian Church in Middleport, OH (1913-1919) and at First P</w:t>
      </w:r>
      <w:r>
        <w:rPr>
          <w:sz w:val="24"/>
          <w:szCs w:val="24"/>
          <w:lang w:val="en-GB"/>
        </w:rPr>
        <w:t xml:space="preserve">resbyterian Church in Howell, MI (1920-1928).  At Wooster Orr was a friend with Arthur and Karl Compton.  Arthur became a Nobel prize-winning physicist and Karl spent eighteen years as the president of Massachusetts Institute of Technology (1930-1948).  On this friendship see </w:t>
      </w:r>
      <w:r w:rsidRPr="00FD106A">
        <w:rPr>
          <w:sz w:val="24"/>
          <w:szCs w:val="24"/>
          <w:u w:val="single"/>
        </w:rPr>
        <w:t>John Orr Appreciation Dinner</w:t>
      </w:r>
      <w:r w:rsidRPr="00FD106A">
        <w:rPr>
          <w:sz w:val="24"/>
          <w:szCs w:val="24"/>
        </w:rPr>
        <w:t>, Westminster College, audiocassette, 10 October 1972.</w:t>
      </w:r>
    </w:p>
  </w:footnote>
  <w:footnote w:id="101">
    <w:p w:rsidR="00933083" w:rsidRPr="001C7DBF" w:rsidRDefault="00933083" w:rsidP="00B974EF">
      <w:pPr>
        <w:pStyle w:val="FootnoteText"/>
        <w:ind w:left="720"/>
        <w:rPr>
          <w:sz w:val="24"/>
          <w:szCs w:val="24"/>
          <w:lang w:val="en-GB"/>
        </w:rPr>
      </w:pPr>
      <w:r w:rsidRPr="001C7DBF">
        <w:rPr>
          <w:rStyle w:val="FootnoteReference"/>
          <w:sz w:val="24"/>
          <w:szCs w:val="24"/>
        </w:rPr>
        <w:footnoteRef/>
      </w:r>
      <w:r w:rsidRPr="001C7DBF">
        <w:rPr>
          <w:sz w:val="24"/>
          <w:szCs w:val="24"/>
        </w:rPr>
        <w:t xml:space="preserve"> Longfield, </w:t>
      </w:r>
      <w:proofErr w:type="gramStart"/>
      <w:r w:rsidRPr="001C7DBF">
        <w:rPr>
          <w:i/>
          <w:sz w:val="24"/>
          <w:szCs w:val="24"/>
        </w:rPr>
        <w:t>The</w:t>
      </w:r>
      <w:proofErr w:type="gramEnd"/>
      <w:r w:rsidRPr="001C7DBF">
        <w:rPr>
          <w:i/>
          <w:sz w:val="24"/>
          <w:szCs w:val="24"/>
        </w:rPr>
        <w:t xml:space="preserve"> Presbyterian Controversy</w:t>
      </w:r>
      <w:r w:rsidRPr="001C7DBF">
        <w:rPr>
          <w:sz w:val="24"/>
          <w:szCs w:val="24"/>
        </w:rPr>
        <w:t>, 4.</w:t>
      </w:r>
    </w:p>
  </w:footnote>
  <w:footnote w:id="102">
    <w:p w:rsidR="00933083" w:rsidRPr="001C7DBF" w:rsidRDefault="00933083" w:rsidP="00B974EF">
      <w:pPr>
        <w:pStyle w:val="FootnoteText"/>
        <w:ind w:left="720"/>
        <w:rPr>
          <w:sz w:val="24"/>
          <w:szCs w:val="24"/>
          <w:lang w:val="en-GB"/>
        </w:rPr>
      </w:pPr>
      <w:r w:rsidRPr="001C7DBF">
        <w:rPr>
          <w:rStyle w:val="FootnoteReference"/>
          <w:sz w:val="24"/>
          <w:szCs w:val="24"/>
        </w:rPr>
        <w:footnoteRef/>
      </w:r>
      <w:r w:rsidRPr="001C7DBF">
        <w:rPr>
          <w:sz w:val="24"/>
          <w:szCs w:val="24"/>
        </w:rPr>
        <w:t xml:space="preserve"> </w:t>
      </w:r>
      <w:r w:rsidRPr="001C7DBF">
        <w:rPr>
          <w:sz w:val="24"/>
          <w:szCs w:val="24"/>
          <w:lang w:val="en-GB"/>
        </w:rPr>
        <w:t xml:space="preserve">On the membership statistics of the two denominations see Donald A. Luidens, ‘Numbering the Presbyterian Branches: Membership Trends Since Colonial Times’, </w:t>
      </w:r>
      <w:r>
        <w:rPr>
          <w:sz w:val="24"/>
          <w:szCs w:val="24"/>
          <w:lang w:val="en-GB"/>
        </w:rPr>
        <w:t xml:space="preserve">in </w:t>
      </w:r>
      <w:r w:rsidRPr="001C7DBF">
        <w:rPr>
          <w:sz w:val="24"/>
          <w:szCs w:val="24"/>
          <w:lang w:val="en-GB"/>
        </w:rPr>
        <w:t>Milton Coalter, John Mulder and Louis Weeks</w:t>
      </w:r>
      <w:r>
        <w:rPr>
          <w:sz w:val="24"/>
          <w:szCs w:val="24"/>
          <w:lang w:val="en-GB"/>
        </w:rPr>
        <w:t xml:space="preserve"> eds</w:t>
      </w:r>
      <w:r w:rsidRPr="001C7DBF">
        <w:rPr>
          <w:sz w:val="24"/>
          <w:szCs w:val="24"/>
          <w:lang w:val="en-GB"/>
        </w:rPr>
        <w:t xml:space="preserve">, </w:t>
      </w:r>
      <w:r w:rsidRPr="001C7DBF">
        <w:rPr>
          <w:i/>
          <w:sz w:val="24"/>
          <w:szCs w:val="24"/>
          <w:lang w:val="en-GB"/>
        </w:rPr>
        <w:t>The Mainstrean Protestant “Decline”</w:t>
      </w:r>
      <w:r w:rsidRPr="001C7DBF">
        <w:rPr>
          <w:sz w:val="24"/>
          <w:szCs w:val="24"/>
          <w:lang w:val="en-GB"/>
        </w:rPr>
        <w:t xml:space="preserve"> (Louisville: John/Knox Press, 1990), 39-42.</w:t>
      </w:r>
    </w:p>
  </w:footnote>
  <w:footnote w:id="103">
    <w:p w:rsidR="00933083" w:rsidRPr="007B0BAF" w:rsidRDefault="00933083" w:rsidP="00B974EF">
      <w:pPr>
        <w:pStyle w:val="FootnoteText"/>
        <w:ind w:left="720"/>
        <w:rPr>
          <w:sz w:val="24"/>
          <w:szCs w:val="24"/>
          <w:lang w:val="en-GB"/>
        </w:rPr>
      </w:pPr>
      <w:r w:rsidRPr="0090794D">
        <w:rPr>
          <w:rStyle w:val="FootnoteReference"/>
          <w:sz w:val="24"/>
          <w:szCs w:val="24"/>
        </w:rPr>
        <w:footnoteRef/>
      </w:r>
      <w:r w:rsidRPr="0090794D">
        <w:rPr>
          <w:sz w:val="24"/>
          <w:szCs w:val="24"/>
        </w:rPr>
        <w:t xml:space="preserve"> </w:t>
      </w:r>
      <w:r w:rsidRPr="0090794D">
        <w:rPr>
          <w:sz w:val="24"/>
          <w:szCs w:val="24"/>
          <w:lang w:val="en-GB"/>
        </w:rPr>
        <w:t xml:space="preserve">W. Paul Gamble, </w:t>
      </w:r>
      <w:proofErr w:type="gramStart"/>
      <w:r w:rsidRPr="0090794D">
        <w:rPr>
          <w:i/>
          <w:sz w:val="24"/>
          <w:szCs w:val="24"/>
          <w:lang w:val="en-GB"/>
        </w:rPr>
        <w:t>The</w:t>
      </w:r>
      <w:proofErr w:type="gramEnd"/>
      <w:r w:rsidRPr="0090794D">
        <w:rPr>
          <w:i/>
          <w:sz w:val="24"/>
          <w:szCs w:val="24"/>
          <w:lang w:val="en-GB"/>
        </w:rPr>
        <w:t xml:space="preserve"> Westminster Story</w:t>
      </w:r>
      <w:r w:rsidRPr="0090794D">
        <w:rPr>
          <w:sz w:val="24"/>
          <w:szCs w:val="24"/>
          <w:lang w:val="en-GB"/>
        </w:rPr>
        <w:t xml:space="preserve"> (New Wilmington</w:t>
      </w:r>
      <w:r w:rsidRPr="007B0BAF">
        <w:rPr>
          <w:sz w:val="24"/>
          <w:szCs w:val="24"/>
          <w:lang w:val="en-GB"/>
        </w:rPr>
        <w:t>, PA: Westminster College, 2002), 89.</w:t>
      </w:r>
    </w:p>
  </w:footnote>
  <w:footnote w:id="104">
    <w:p w:rsidR="00933083" w:rsidRPr="00C01D3C" w:rsidRDefault="00933083" w:rsidP="00B974EF">
      <w:pPr>
        <w:pStyle w:val="FootnoteText"/>
        <w:ind w:left="720"/>
        <w:rPr>
          <w:sz w:val="24"/>
          <w:szCs w:val="24"/>
          <w:lang w:val="en-GB"/>
        </w:rPr>
      </w:pPr>
      <w:r w:rsidRPr="00C01D3C">
        <w:rPr>
          <w:rStyle w:val="FootnoteReference"/>
          <w:sz w:val="24"/>
          <w:szCs w:val="24"/>
        </w:rPr>
        <w:footnoteRef/>
      </w:r>
      <w:r w:rsidRPr="00C01D3C">
        <w:rPr>
          <w:sz w:val="24"/>
          <w:szCs w:val="24"/>
        </w:rPr>
        <w:t xml:space="preserve"> </w:t>
      </w:r>
      <w:r>
        <w:rPr>
          <w:sz w:val="24"/>
          <w:szCs w:val="24"/>
        </w:rPr>
        <w:t xml:space="preserve">John Orr, </w:t>
      </w:r>
      <w:r w:rsidRPr="00042A98">
        <w:rPr>
          <w:i/>
          <w:sz w:val="24"/>
          <w:szCs w:val="24"/>
        </w:rPr>
        <w:t>English Deism: Its Roots and Fruits</w:t>
      </w:r>
      <w:r>
        <w:rPr>
          <w:sz w:val="24"/>
          <w:szCs w:val="24"/>
        </w:rPr>
        <w:t xml:space="preserve"> (Grand Rapids: Eerdmans Pub. </w:t>
      </w:r>
      <w:proofErr w:type="gramStart"/>
      <w:r>
        <w:rPr>
          <w:sz w:val="24"/>
          <w:szCs w:val="24"/>
        </w:rPr>
        <w:t xml:space="preserve">Co., 1934), 6; </w:t>
      </w:r>
      <w:r w:rsidRPr="00C01D3C">
        <w:rPr>
          <w:sz w:val="24"/>
          <w:szCs w:val="24"/>
        </w:rPr>
        <w:t xml:space="preserve">John Orr, </w:t>
      </w:r>
      <w:r>
        <w:rPr>
          <w:sz w:val="24"/>
          <w:szCs w:val="24"/>
        </w:rPr>
        <w:t>‘</w:t>
      </w:r>
      <w:r w:rsidRPr="00C01D3C">
        <w:rPr>
          <w:sz w:val="24"/>
          <w:szCs w:val="24"/>
        </w:rPr>
        <w:t>Eighteenth Century English Deism and Its Sources</w:t>
      </w:r>
      <w:r>
        <w:rPr>
          <w:sz w:val="24"/>
          <w:szCs w:val="24"/>
        </w:rPr>
        <w:t>’</w:t>
      </w:r>
      <w:r w:rsidRPr="00C01D3C">
        <w:rPr>
          <w:sz w:val="24"/>
          <w:szCs w:val="24"/>
        </w:rPr>
        <w:t>, Ph.D. dissertation, University of Pittsburgh, 1931.</w:t>
      </w:r>
      <w:proofErr w:type="gramEnd"/>
    </w:p>
  </w:footnote>
  <w:footnote w:id="105">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Carl Robert Kelly, ‘The History of Religious Instruction in United Presbyterian Colleges’, Ph.D. dissertation, University of Pittsburgh, 1952, 133.  Kelly notes that in the early 1950s Orr was using a 1946 edition of Hamilton’s textbook.  The book was originally published </w:t>
      </w:r>
      <w:r>
        <w:rPr>
          <w:sz w:val="24"/>
          <w:szCs w:val="24"/>
        </w:rPr>
        <w:t>in 1927</w:t>
      </w:r>
      <w:r w:rsidRPr="008D4231">
        <w:rPr>
          <w:sz w:val="24"/>
          <w:szCs w:val="24"/>
        </w:rPr>
        <w:t>.</w:t>
      </w:r>
      <w:r>
        <w:rPr>
          <w:sz w:val="24"/>
          <w:szCs w:val="24"/>
        </w:rPr>
        <w:t xml:space="preserve">  Hamilton graduated from the College of Wooster (1916), studied at Princeton Seminary from 1916 to 1919 and then received his BD and ThM from Princeton Seminary (1926, 1927).</w:t>
      </w:r>
    </w:p>
  </w:footnote>
  <w:footnote w:id="106">
    <w:p w:rsidR="00933083" w:rsidRPr="008D4231" w:rsidRDefault="00933083" w:rsidP="00B974EF">
      <w:pPr>
        <w:pStyle w:val="FootnoteText"/>
        <w:ind w:left="720"/>
        <w:rPr>
          <w:lang w:val="en-GB"/>
        </w:rPr>
      </w:pPr>
      <w:r w:rsidRPr="008D4231">
        <w:rPr>
          <w:rStyle w:val="FootnoteReference"/>
          <w:sz w:val="24"/>
          <w:szCs w:val="24"/>
        </w:rPr>
        <w:footnoteRef/>
      </w:r>
      <w:r w:rsidRPr="008D4231">
        <w:rPr>
          <w:sz w:val="24"/>
          <w:szCs w:val="24"/>
        </w:rPr>
        <w:t xml:space="preserve"> Gerstner interview with David Coffin, 15 June 1992, 3.</w:t>
      </w:r>
    </w:p>
  </w:footnote>
  <w:footnote w:id="107">
    <w:p w:rsidR="00933083" w:rsidRPr="00590ED2" w:rsidRDefault="00933083" w:rsidP="00B974EF">
      <w:pPr>
        <w:pStyle w:val="FootnoteText"/>
        <w:ind w:left="720"/>
        <w:rPr>
          <w:sz w:val="24"/>
          <w:szCs w:val="24"/>
          <w:lang w:val="en-GB"/>
        </w:rPr>
      </w:pPr>
      <w:r w:rsidRPr="00590ED2">
        <w:rPr>
          <w:rStyle w:val="FootnoteReference"/>
          <w:sz w:val="24"/>
          <w:szCs w:val="24"/>
        </w:rPr>
        <w:footnoteRef/>
      </w:r>
      <w:r w:rsidRPr="00590ED2">
        <w:rPr>
          <w:sz w:val="24"/>
          <w:szCs w:val="24"/>
        </w:rPr>
        <w:t xml:space="preserve"> </w:t>
      </w:r>
      <w:proofErr w:type="gramStart"/>
      <w:r w:rsidRPr="00590ED2">
        <w:rPr>
          <w:sz w:val="24"/>
          <w:szCs w:val="24"/>
        </w:rPr>
        <w:t>John Gerstner Undergraduate Transcript, Registrar’s Office, Westminster College.</w:t>
      </w:r>
      <w:proofErr w:type="gramEnd"/>
    </w:p>
  </w:footnote>
  <w:footnote w:id="108">
    <w:p w:rsidR="00933083" w:rsidRPr="00590ED2" w:rsidRDefault="00933083" w:rsidP="00B974EF">
      <w:pPr>
        <w:pStyle w:val="FootnoteText"/>
        <w:ind w:left="720"/>
        <w:rPr>
          <w:sz w:val="24"/>
          <w:szCs w:val="24"/>
          <w:lang w:val="en-GB"/>
        </w:rPr>
      </w:pPr>
      <w:r w:rsidRPr="00590ED2">
        <w:rPr>
          <w:rStyle w:val="FootnoteReference"/>
          <w:sz w:val="24"/>
          <w:szCs w:val="24"/>
        </w:rPr>
        <w:footnoteRef/>
      </w:r>
      <w:r w:rsidRPr="00590ED2">
        <w:rPr>
          <w:sz w:val="24"/>
          <w:szCs w:val="24"/>
        </w:rPr>
        <w:t xml:space="preserve"> James Thomas McCrory, ‘A Message </w:t>
      </w:r>
      <w:proofErr w:type="gramStart"/>
      <w:r w:rsidRPr="00590ED2">
        <w:rPr>
          <w:sz w:val="24"/>
          <w:szCs w:val="24"/>
        </w:rPr>
        <w:t>From</w:t>
      </w:r>
      <w:proofErr w:type="gramEnd"/>
      <w:r w:rsidRPr="00590ED2">
        <w:rPr>
          <w:sz w:val="24"/>
          <w:szCs w:val="24"/>
        </w:rPr>
        <w:t xml:space="preserve"> the Past to the Present and the Future’, </w:t>
      </w:r>
      <w:r w:rsidRPr="00590ED2">
        <w:rPr>
          <w:i/>
          <w:sz w:val="24"/>
          <w:szCs w:val="24"/>
          <w:lang w:val="en-GB"/>
        </w:rPr>
        <w:t xml:space="preserve">Testimonial and Memorial to William Gallogly Moorehead for Forty One Years Professor in the Xenia Theological Seminary </w:t>
      </w:r>
      <w:r w:rsidRPr="00590ED2">
        <w:rPr>
          <w:sz w:val="24"/>
          <w:szCs w:val="24"/>
          <w:lang w:val="en-GB"/>
        </w:rPr>
        <w:t>(Xenia, OH: Smith Advertising Company, 1913), 47-52</w:t>
      </w:r>
      <w:r>
        <w:rPr>
          <w:sz w:val="24"/>
          <w:szCs w:val="24"/>
          <w:lang w:val="en-GB"/>
        </w:rPr>
        <w:t>.</w:t>
      </w:r>
    </w:p>
  </w:footnote>
  <w:footnote w:id="109">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McCrory, ‘A Message </w:t>
      </w:r>
      <w:proofErr w:type="gramStart"/>
      <w:r w:rsidRPr="008D4231">
        <w:rPr>
          <w:sz w:val="24"/>
          <w:szCs w:val="24"/>
        </w:rPr>
        <w:t>From</w:t>
      </w:r>
      <w:proofErr w:type="gramEnd"/>
      <w:r w:rsidRPr="008D4231">
        <w:rPr>
          <w:sz w:val="24"/>
          <w:szCs w:val="24"/>
        </w:rPr>
        <w:t xml:space="preserve"> the Past </w:t>
      </w:r>
      <w:r>
        <w:rPr>
          <w:sz w:val="24"/>
          <w:szCs w:val="24"/>
        </w:rPr>
        <w:t>to the Present and the Future’</w:t>
      </w:r>
      <w:r w:rsidRPr="008D4231">
        <w:rPr>
          <w:sz w:val="24"/>
          <w:szCs w:val="24"/>
          <w:lang w:val="en-GB"/>
        </w:rPr>
        <w:t>, 49.</w:t>
      </w:r>
    </w:p>
  </w:footnote>
  <w:footnote w:id="110">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w:t>
      </w:r>
      <w:proofErr w:type="gramStart"/>
      <w:r w:rsidRPr="008D4231">
        <w:rPr>
          <w:sz w:val="24"/>
          <w:szCs w:val="24"/>
          <w:lang w:val="en-GB"/>
        </w:rPr>
        <w:t xml:space="preserve">George Marsden, </w:t>
      </w:r>
      <w:r w:rsidRPr="008D4231">
        <w:rPr>
          <w:i/>
          <w:sz w:val="24"/>
          <w:szCs w:val="24"/>
          <w:lang w:val="en-GB"/>
        </w:rPr>
        <w:t>Fundamentalism and American Culture</w:t>
      </w:r>
      <w:r w:rsidRPr="008D4231">
        <w:rPr>
          <w:sz w:val="24"/>
          <w:szCs w:val="24"/>
          <w:lang w:val="en-GB"/>
        </w:rPr>
        <w:t xml:space="preserve"> (New York: Oxford University Press, 1980), 119.</w:t>
      </w:r>
      <w:proofErr w:type="gramEnd"/>
    </w:p>
  </w:footnote>
  <w:footnote w:id="111">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w:t>
      </w:r>
      <w:r w:rsidRPr="008D4231">
        <w:rPr>
          <w:sz w:val="24"/>
          <w:szCs w:val="24"/>
          <w:lang w:val="en-GB"/>
        </w:rPr>
        <w:t xml:space="preserve">William Vance Trollinger, ‘William Gallogly Moorehead’, </w:t>
      </w:r>
      <w:r w:rsidRPr="008D4231">
        <w:rPr>
          <w:i/>
          <w:sz w:val="24"/>
          <w:szCs w:val="24"/>
          <w:lang w:val="en-GB"/>
        </w:rPr>
        <w:t>Dictionary of the Presbyterian and Reformed Tradition</w:t>
      </w:r>
      <w:r w:rsidRPr="008D4231">
        <w:rPr>
          <w:sz w:val="24"/>
          <w:szCs w:val="24"/>
          <w:lang w:val="en-GB"/>
        </w:rPr>
        <w:t xml:space="preserve">, </w:t>
      </w:r>
      <w:r>
        <w:rPr>
          <w:sz w:val="24"/>
          <w:szCs w:val="24"/>
          <w:lang w:val="en-GB"/>
        </w:rPr>
        <w:t xml:space="preserve">in </w:t>
      </w:r>
      <w:r w:rsidRPr="008D4231">
        <w:rPr>
          <w:sz w:val="24"/>
          <w:szCs w:val="24"/>
          <w:lang w:val="en-GB"/>
        </w:rPr>
        <w:t xml:space="preserve">D.G. Hart and Mark A. Noll </w:t>
      </w:r>
      <w:r>
        <w:rPr>
          <w:sz w:val="24"/>
          <w:szCs w:val="24"/>
          <w:lang w:val="en-GB"/>
        </w:rPr>
        <w:t>(eds)</w:t>
      </w:r>
      <w:r w:rsidRPr="008D4231">
        <w:rPr>
          <w:sz w:val="24"/>
          <w:szCs w:val="24"/>
          <w:lang w:val="en-GB"/>
        </w:rPr>
        <w:t xml:space="preserve"> (Downers Grove, IL: InterVarsity Press, 1999), 164.</w:t>
      </w:r>
    </w:p>
  </w:footnote>
  <w:footnote w:id="112">
    <w:p w:rsidR="00933083" w:rsidRPr="00FB4587" w:rsidRDefault="00933083" w:rsidP="00B974EF">
      <w:pPr>
        <w:pStyle w:val="FootnoteText"/>
        <w:ind w:left="720"/>
        <w:rPr>
          <w:sz w:val="24"/>
          <w:szCs w:val="24"/>
          <w:lang w:val="en-GB"/>
        </w:rPr>
      </w:pPr>
      <w:r w:rsidRPr="00FB4587">
        <w:rPr>
          <w:rStyle w:val="FootnoteReference"/>
          <w:sz w:val="24"/>
          <w:szCs w:val="24"/>
        </w:rPr>
        <w:footnoteRef/>
      </w:r>
      <w:r w:rsidRPr="00FB4587">
        <w:rPr>
          <w:sz w:val="24"/>
          <w:szCs w:val="24"/>
        </w:rPr>
        <w:t xml:space="preserve"> </w:t>
      </w:r>
      <w:r w:rsidRPr="00FB4587">
        <w:rPr>
          <w:sz w:val="24"/>
          <w:szCs w:val="24"/>
          <w:lang w:val="en-GB"/>
        </w:rPr>
        <w:t>Moorehead’s first essay argued that the ‘moral glory of Jesus’ offers ‘[p]roof of [the Bible’s] inspiration’.  His second short treatise analyzed and refuted the theology of Charles T. Russell, the founder of the Jehovah Witnesses.  The Xenia theologian labelled Russell’s theology as ‘counterfeit Christianity’.  William G. Moorehead, ‘The Moral Glory of Jesus Christ</w:t>
      </w:r>
      <w:r>
        <w:rPr>
          <w:sz w:val="24"/>
          <w:szCs w:val="24"/>
          <w:lang w:val="en-GB"/>
        </w:rPr>
        <w:t>:</w:t>
      </w:r>
      <w:r w:rsidRPr="00FB4587">
        <w:rPr>
          <w:sz w:val="24"/>
          <w:szCs w:val="24"/>
          <w:lang w:val="en-GB"/>
        </w:rPr>
        <w:t xml:space="preserve"> A Proof of Inspiration’, </w:t>
      </w:r>
      <w:r>
        <w:rPr>
          <w:sz w:val="24"/>
          <w:szCs w:val="24"/>
          <w:lang w:val="en-GB"/>
        </w:rPr>
        <w:t xml:space="preserve">in </w:t>
      </w:r>
      <w:r w:rsidRPr="00FB4587">
        <w:rPr>
          <w:i/>
          <w:sz w:val="24"/>
          <w:szCs w:val="24"/>
        </w:rPr>
        <w:t>The Fundamentals</w:t>
      </w:r>
      <w:r w:rsidRPr="00FB4587">
        <w:rPr>
          <w:sz w:val="24"/>
          <w:szCs w:val="24"/>
        </w:rPr>
        <w:t>,</w:t>
      </w:r>
      <w:r w:rsidRPr="00FB4587">
        <w:rPr>
          <w:i/>
          <w:sz w:val="24"/>
          <w:szCs w:val="24"/>
        </w:rPr>
        <w:t xml:space="preserve"> </w:t>
      </w:r>
      <w:r w:rsidRPr="00FB4587">
        <w:rPr>
          <w:sz w:val="24"/>
          <w:szCs w:val="24"/>
        </w:rPr>
        <w:t xml:space="preserve">vol. iv, R.A. Torrey and A.C. Dixon </w:t>
      </w:r>
      <w:r>
        <w:rPr>
          <w:sz w:val="24"/>
          <w:szCs w:val="24"/>
        </w:rPr>
        <w:t>(eds)</w:t>
      </w:r>
      <w:r w:rsidRPr="00FB4587">
        <w:rPr>
          <w:sz w:val="24"/>
          <w:szCs w:val="24"/>
        </w:rPr>
        <w:t xml:space="preserve"> (Grand Rapids: Baker Book House, 2000 [1917]), 61; William G. Moorehead, ‘Millennial Dawn: A Counterfeit of Christianity’,</w:t>
      </w:r>
      <w:r>
        <w:rPr>
          <w:sz w:val="24"/>
          <w:szCs w:val="24"/>
        </w:rPr>
        <w:t xml:space="preserve"> in</w:t>
      </w:r>
      <w:r w:rsidRPr="00FB4587">
        <w:rPr>
          <w:sz w:val="24"/>
          <w:szCs w:val="24"/>
        </w:rPr>
        <w:t xml:space="preserve"> </w:t>
      </w:r>
      <w:r w:rsidRPr="00FB4587">
        <w:rPr>
          <w:i/>
          <w:sz w:val="24"/>
          <w:szCs w:val="24"/>
        </w:rPr>
        <w:t>The Fundamentals</w:t>
      </w:r>
      <w:r w:rsidRPr="00FB4587">
        <w:rPr>
          <w:sz w:val="24"/>
          <w:szCs w:val="24"/>
        </w:rPr>
        <w:t>,</w:t>
      </w:r>
      <w:r w:rsidRPr="00FB4587">
        <w:rPr>
          <w:i/>
          <w:sz w:val="24"/>
          <w:szCs w:val="24"/>
        </w:rPr>
        <w:t xml:space="preserve"> </w:t>
      </w:r>
      <w:r w:rsidRPr="00FB4587">
        <w:rPr>
          <w:sz w:val="24"/>
          <w:szCs w:val="24"/>
        </w:rPr>
        <w:t xml:space="preserve">vol. iv, R.A. Torrey and A.C. Dixon </w:t>
      </w:r>
      <w:r>
        <w:rPr>
          <w:sz w:val="24"/>
          <w:szCs w:val="24"/>
        </w:rPr>
        <w:t>(eds</w:t>
      </w:r>
      <w:proofErr w:type="gramStart"/>
      <w:r>
        <w:rPr>
          <w:sz w:val="24"/>
          <w:szCs w:val="24"/>
        </w:rPr>
        <w:t>)</w:t>
      </w:r>
      <w:r w:rsidRPr="00FB4587">
        <w:rPr>
          <w:sz w:val="24"/>
          <w:szCs w:val="24"/>
        </w:rPr>
        <w:t>(</w:t>
      </w:r>
      <w:proofErr w:type="gramEnd"/>
      <w:r w:rsidRPr="00FB4587">
        <w:rPr>
          <w:sz w:val="24"/>
          <w:szCs w:val="24"/>
        </w:rPr>
        <w:t>Grand Rapids: Baker Book House, 2000 [1917]), 130.</w:t>
      </w:r>
    </w:p>
  </w:footnote>
  <w:footnote w:id="113">
    <w:p w:rsidR="00933083" w:rsidRPr="00FB4587" w:rsidRDefault="00933083" w:rsidP="00B974EF">
      <w:pPr>
        <w:pStyle w:val="FootnoteText"/>
        <w:ind w:left="720"/>
        <w:rPr>
          <w:sz w:val="24"/>
          <w:szCs w:val="24"/>
          <w:lang w:val="en-GB"/>
        </w:rPr>
      </w:pPr>
      <w:r w:rsidRPr="00FB4587">
        <w:rPr>
          <w:rStyle w:val="FootnoteReference"/>
          <w:sz w:val="24"/>
          <w:szCs w:val="24"/>
        </w:rPr>
        <w:footnoteRef/>
      </w:r>
      <w:r w:rsidRPr="00FB4587">
        <w:rPr>
          <w:sz w:val="24"/>
          <w:szCs w:val="24"/>
        </w:rPr>
        <w:t xml:space="preserve"> </w:t>
      </w:r>
      <w:proofErr w:type="gramStart"/>
      <w:r w:rsidRPr="00FB4587">
        <w:rPr>
          <w:sz w:val="24"/>
          <w:szCs w:val="24"/>
          <w:lang w:val="en-GB"/>
        </w:rPr>
        <w:t xml:space="preserve">Melvin Grove Kyle, ‘The Bible in the Light </w:t>
      </w:r>
      <w:r>
        <w:rPr>
          <w:sz w:val="24"/>
          <w:szCs w:val="24"/>
          <w:lang w:val="en-GB"/>
        </w:rPr>
        <w:t>of Archaeological Discoveries’,</w:t>
      </w:r>
      <w:r w:rsidRPr="00FB4587">
        <w:rPr>
          <w:sz w:val="24"/>
          <w:szCs w:val="24"/>
          <w:lang w:val="en-GB"/>
        </w:rPr>
        <w:t xml:space="preserve"> </w:t>
      </w:r>
      <w:r w:rsidRPr="00FB4587">
        <w:rPr>
          <w:i/>
          <w:sz w:val="24"/>
          <w:szCs w:val="24"/>
          <w:lang w:val="en-GB"/>
        </w:rPr>
        <w:t>Bibliotheca Sacra</w:t>
      </w:r>
      <w:r>
        <w:rPr>
          <w:sz w:val="24"/>
          <w:szCs w:val="24"/>
          <w:lang w:val="en-GB"/>
        </w:rPr>
        <w:t>,</w:t>
      </w:r>
      <w:r w:rsidRPr="00FB4587">
        <w:rPr>
          <w:sz w:val="24"/>
          <w:szCs w:val="24"/>
          <w:lang w:val="en-GB"/>
        </w:rPr>
        <w:t xml:space="preserve"> vol. LXXIV no. 293 (January 1917), 2.</w:t>
      </w:r>
      <w:proofErr w:type="gramEnd"/>
    </w:p>
  </w:footnote>
  <w:footnote w:id="114">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w:t>
      </w:r>
      <w:proofErr w:type="gramStart"/>
      <w:r w:rsidRPr="008D4231">
        <w:rPr>
          <w:sz w:val="24"/>
          <w:szCs w:val="24"/>
          <w:lang w:val="en-GB"/>
        </w:rPr>
        <w:t xml:space="preserve">Burke O. Long, </w:t>
      </w:r>
      <w:r w:rsidRPr="008D4231">
        <w:rPr>
          <w:i/>
          <w:sz w:val="24"/>
          <w:szCs w:val="24"/>
          <w:lang w:val="en-GB"/>
        </w:rPr>
        <w:t>Planting and Reaping Albrigh</w:t>
      </w:r>
      <w:r w:rsidRPr="008D4231">
        <w:rPr>
          <w:sz w:val="24"/>
          <w:szCs w:val="24"/>
          <w:lang w:val="en-GB"/>
        </w:rPr>
        <w:t>t (University Park</w:t>
      </w:r>
      <w:r>
        <w:rPr>
          <w:sz w:val="24"/>
          <w:szCs w:val="24"/>
          <w:lang w:val="en-GB"/>
        </w:rPr>
        <w:t>, PA</w:t>
      </w:r>
      <w:r w:rsidRPr="008D4231">
        <w:rPr>
          <w:sz w:val="24"/>
          <w:szCs w:val="24"/>
          <w:lang w:val="en-GB"/>
        </w:rPr>
        <w:t>: The Pennsylvania State</w:t>
      </w:r>
      <w:r>
        <w:rPr>
          <w:sz w:val="24"/>
          <w:szCs w:val="24"/>
          <w:lang w:val="en-GB"/>
        </w:rPr>
        <w:t xml:space="preserve"> University Press, 1997), 21-26.</w:t>
      </w:r>
      <w:proofErr w:type="gramEnd"/>
    </w:p>
  </w:footnote>
  <w:footnote w:id="115">
    <w:p w:rsidR="00933083" w:rsidRPr="00C51AA1" w:rsidRDefault="00933083" w:rsidP="00B974EF">
      <w:pPr>
        <w:pStyle w:val="FootnoteText"/>
        <w:ind w:left="720"/>
        <w:rPr>
          <w:sz w:val="24"/>
          <w:szCs w:val="24"/>
          <w:lang w:val="en-GB"/>
        </w:rPr>
      </w:pPr>
      <w:r w:rsidRPr="00C51AA1">
        <w:rPr>
          <w:rStyle w:val="FootnoteReference"/>
          <w:sz w:val="24"/>
          <w:szCs w:val="24"/>
        </w:rPr>
        <w:footnoteRef/>
      </w:r>
      <w:r w:rsidRPr="00C51AA1">
        <w:rPr>
          <w:sz w:val="24"/>
          <w:szCs w:val="24"/>
        </w:rPr>
        <w:t xml:space="preserve"> Melvin Grove Kyle, ‘The Recent Testimony of Archaeology’, </w:t>
      </w:r>
      <w:r w:rsidRPr="00C51AA1">
        <w:rPr>
          <w:i/>
          <w:sz w:val="24"/>
          <w:szCs w:val="24"/>
        </w:rPr>
        <w:t>The Fundamentals</w:t>
      </w:r>
      <w:r w:rsidRPr="00C51AA1">
        <w:rPr>
          <w:sz w:val="24"/>
          <w:szCs w:val="24"/>
        </w:rPr>
        <w:t>,</w:t>
      </w:r>
      <w:r w:rsidRPr="00C51AA1">
        <w:rPr>
          <w:i/>
          <w:sz w:val="24"/>
          <w:szCs w:val="24"/>
        </w:rPr>
        <w:t xml:space="preserve"> </w:t>
      </w:r>
      <w:r w:rsidRPr="00C51AA1">
        <w:rPr>
          <w:sz w:val="24"/>
          <w:szCs w:val="24"/>
        </w:rPr>
        <w:t xml:space="preserve">vol. 1, R.A. Torrey and A.C. Dixson </w:t>
      </w:r>
      <w:r>
        <w:rPr>
          <w:sz w:val="24"/>
          <w:szCs w:val="24"/>
        </w:rPr>
        <w:t xml:space="preserve">eds, </w:t>
      </w:r>
      <w:r w:rsidRPr="00C51AA1">
        <w:rPr>
          <w:sz w:val="24"/>
          <w:szCs w:val="24"/>
        </w:rPr>
        <w:t>(Grand Rapids: Baker Book House, 2000 [1917]), 330.</w:t>
      </w:r>
    </w:p>
  </w:footnote>
  <w:footnote w:id="116">
    <w:p w:rsidR="00933083" w:rsidRPr="00C51AA1" w:rsidRDefault="00933083" w:rsidP="00B974EF">
      <w:pPr>
        <w:pStyle w:val="FootnoteText"/>
        <w:ind w:left="720"/>
        <w:rPr>
          <w:sz w:val="24"/>
          <w:szCs w:val="24"/>
          <w:lang w:val="en-GB"/>
        </w:rPr>
      </w:pPr>
      <w:r w:rsidRPr="00C51AA1">
        <w:rPr>
          <w:rStyle w:val="FootnoteReference"/>
          <w:sz w:val="24"/>
          <w:szCs w:val="24"/>
        </w:rPr>
        <w:footnoteRef/>
      </w:r>
      <w:r w:rsidRPr="00C51AA1">
        <w:rPr>
          <w:sz w:val="24"/>
          <w:szCs w:val="24"/>
        </w:rPr>
        <w:t xml:space="preserve"> Melvin Grove Kyle, </w:t>
      </w:r>
      <w:proofErr w:type="gramStart"/>
      <w:r w:rsidRPr="00C51AA1">
        <w:rPr>
          <w:i/>
          <w:sz w:val="24"/>
          <w:szCs w:val="24"/>
        </w:rPr>
        <w:t>The</w:t>
      </w:r>
      <w:proofErr w:type="gramEnd"/>
      <w:r w:rsidRPr="00C51AA1">
        <w:rPr>
          <w:i/>
          <w:sz w:val="24"/>
          <w:szCs w:val="24"/>
        </w:rPr>
        <w:t xml:space="preserve"> Deciding Voice of the Monuments in Biblical Criticism</w:t>
      </w:r>
      <w:r w:rsidRPr="00C51AA1">
        <w:rPr>
          <w:sz w:val="24"/>
          <w:szCs w:val="24"/>
        </w:rPr>
        <w:t xml:space="preserve"> (Oberlin, OH: Bibliotheca Sacra Company, 1912), 295.</w:t>
      </w:r>
    </w:p>
  </w:footnote>
  <w:footnote w:id="117">
    <w:p w:rsidR="00933083" w:rsidRPr="00C51AA1" w:rsidRDefault="00933083" w:rsidP="00B974EF">
      <w:pPr>
        <w:pStyle w:val="FootnoteText"/>
        <w:ind w:left="720"/>
        <w:rPr>
          <w:sz w:val="24"/>
          <w:szCs w:val="24"/>
          <w:lang w:val="en-GB"/>
        </w:rPr>
      </w:pPr>
      <w:r w:rsidRPr="00C51AA1">
        <w:rPr>
          <w:rStyle w:val="FootnoteReference"/>
          <w:sz w:val="24"/>
          <w:szCs w:val="24"/>
        </w:rPr>
        <w:footnoteRef/>
      </w:r>
      <w:r w:rsidRPr="00C51AA1">
        <w:rPr>
          <w:sz w:val="24"/>
          <w:szCs w:val="24"/>
        </w:rPr>
        <w:t xml:space="preserve"> </w:t>
      </w:r>
      <w:proofErr w:type="gramStart"/>
      <w:r w:rsidRPr="00C51AA1">
        <w:rPr>
          <w:i/>
          <w:sz w:val="24"/>
          <w:szCs w:val="24"/>
        </w:rPr>
        <w:t>Minutes of the General Assembly of the Presbyterian Church in the United States of America, 1920</w:t>
      </w:r>
      <w:r w:rsidRPr="00C51AA1">
        <w:rPr>
          <w:sz w:val="24"/>
          <w:szCs w:val="24"/>
        </w:rPr>
        <w:t xml:space="preserve"> (Philadelphia: Office of the General Assembly, 1920), 300.</w:t>
      </w:r>
      <w:proofErr w:type="gramEnd"/>
    </w:p>
  </w:footnote>
  <w:footnote w:id="118">
    <w:p w:rsidR="00933083" w:rsidRPr="00C51AA1" w:rsidRDefault="00933083" w:rsidP="00B974EF">
      <w:pPr>
        <w:pStyle w:val="FootnoteText"/>
        <w:ind w:left="720"/>
        <w:rPr>
          <w:sz w:val="24"/>
          <w:szCs w:val="24"/>
          <w:lang w:val="en-GB"/>
        </w:rPr>
      </w:pPr>
      <w:r w:rsidRPr="00C51AA1">
        <w:rPr>
          <w:rStyle w:val="FootnoteReference"/>
          <w:sz w:val="24"/>
          <w:szCs w:val="24"/>
        </w:rPr>
        <w:footnoteRef/>
      </w:r>
      <w:r w:rsidRPr="00C51AA1">
        <w:rPr>
          <w:sz w:val="24"/>
          <w:szCs w:val="24"/>
        </w:rPr>
        <w:t xml:space="preserve"> </w:t>
      </w:r>
      <w:r w:rsidRPr="00C51AA1">
        <w:rPr>
          <w:sz w:val="24"/>
          <w:szCs w:val="24"/>
          <w:lang w:val="en-GB"/>
        </w:rPr>
        <w:t>Kyle did this by dropping some less conservative articles and adding more fundamentalist one</w:t>
      </w:r>
      <w:r>
        <w:rPr>
          <w:sz w:val="24"/>
          <w:szCs w:val="24"/>
          <w:lang w:val="en-GB"/>
        </w:rPr>
        <w:t>s.  On</w:t>
      </w:r>
      <w:r w:rsidRPr="00C51AA1">
        <w:rPr>
          <w:sz w:val="24"/>
          <w:szCs w:val="24"/>
          <w:lang w:val="en-GB"/>
        </w:rPr>
        <w:t xml:space="preserve"> this point see Glen Scorgie, </w:t>
      </w:r>
      <w:r w:rsidRPr="00C51AA1">
        <w:rPr>
          <w:i/>
          <w:sz w:val="24"/>
          <w:szCs w:val="24"/>
          <w:lang w:val="en-GB"/>
        </w:rPr>
        <w:t>A Call for Continuity</w:t>
      </w:r>
      <w:r w:rsidRPr="00C51AA1">
        <w:rPr>
          <w:sz w:val="24"/>
          <w:szCs w:val="24"/>
          <w:lang w:val="en-GB"/>
        </w:rPr>
        <w:t xml:space="preserve"> (Macon, GA: Mercer University Press,</w:t>
      </w:r>
      <w:r>
        <w:rPr>
          <w:sz w:val="24"/>
          <w:szCs w:val="24"/>
          <w:lang w:val="en-GB"/>
        </w:rPr>
        <w:t xml:space="preserve"> 1988), 154;</w:t>
      </w:r>
      <w:r w:rsidRPr="00C51AA1">
        <w:rPr>
          <w:sz w:val="24"/>
          <w:szCs w:val="24"/>
          <w:lang w:val="en-GB"/>
        </w:rPr>
        <w:t xml:space="preserve"> and </w:t>
      </w:r>
      <w:r w:rsidRPr="00C51AA1">
        <w:rPr>
          <w:i/>
          <w:sz w:val="24"/>
          <w:szCs w:val="24"/>
          <w:lang w:val="en-GB"/>
        </w:rPr>
        <w:t>International Stand</w:t>
      </w:r>
      <w:r>
        <w:rPr>
          <w:i/>
          <w:sz w:val="24"/>
          <w:szCs w:val="24"/>
          <w:lang w:val="en-GB"/>
        </w:rPr>
        <w:t>ard</w:t>
      </w:r>
      <w:r w:rsidRPr="00C51AA1">
        <w:rPr>
          <w:i/>
          <w:sz w:val="24"/>
          <w:szCs w:val="24"/>
          <w:lang w:val="en-GB"/>
        </w:rPr>
        <w:t xml:space="preserve"> Bible Encyclop</w:t>
      </w:r>
      <w:r>
        <w:rPr>
          <w:i/>
          <w:sz w:val="24"/>
          <w:szCs w:val="24"/>
          <w:lang w:val="en-GB"/>
        </w:rPr>
        <w:t>a</w:t>
      </w:r>
      <w:r w:rsidRPr="00C51AA1">
        <w:rPr>
          <w:i/>
          <w:sz w:val="24"/>
          <w:szCs w:val="24"/>
          <w:lang w:val="en-GB"/>
        </w:rPr>
        <w:t xml:space="preserve">edia </w:t>
      </w:r>
      <w:r w:rsidRPr="00C51AA1">
        <w:rPr>
          <w:sz w:val="24"/>
          <w:szCs w:val="24"/>
          <w:lang w:val="en-GB"/>
        </w:rPr>
        <w:t xml:space="preserve">vols 1-5, James Orr </w:t>
      </w:r>
      <w:r>
        <w:rPr>
          <w:sz w:val="24"/>
          <w:szCs w:val="24"/>
          <w:lang w:val="en-GB"/>
        </w:rPr>
        <w:t xml:space="preserve">and </w:t>
      </w:r>
      <w:r w:rsidRPr="00C51AA1">
        <w:rPr>
          <w:sz w:val="24"/>
          <w:szCs w:val="24"/>
          <w:lang w:val="en-GB"/>
        </w:rPr>
        <w:t xml:space="preserve">Melvin Grove Kyle </w:t>
      </w:r>
      <w:proofErr w:type="gramStart"/>
      <w:r w:rsidRPr="00C51AA1">
        <w:rPr>
          <w:sz w:val="24"/>
          <w:szCs w:val="24"/>
          <w:lang w:val="en-GB"/>
        </w:rPr>
        <w:t>ed</w:t>
      </w:r>
      <w:r>
        <w:rPr>
          <w:sz w:val="24"/>
          <w:szCs w:val="24"/>
          <w:lang w:val="en-GB"/>
        </w:rPr>
        <w:t>s</w:t>
      </w:r>
      <w:proofErr w:type="gramEnd"/>
      <w:r>
        <w:rPr>
          <w:sz w:val="24"/>
          <w:szCs w:val="24"/>
          <w:lang w:val="en-GB"/>
        </w:rPr>
        <w:t>,</w:t>
      </w:r>
      <w:r w:rsidRPr="00C51AA1">
        <w:rPr>
          <w:sz w:val="24"/>
          <w:szCs w:val="24"/>
          <w:lang w:val="en-GB"/>
        </w:rPr>
        <w:t xml:space="preserve"> (Chicago: The Howard-Severance Company, 1929)</w:t>
      </w:r>
      <w:r>
        <w:rPr>
          <w:sz w:val="24"/>
          <w:szCs w:val="24"/>
          <w:lang w:val="en-GB"/>
        </w:rPr>
        <w:t>, xiii.</w:t>
      </w:r>
    </w:p>
  </w:footnote>
  <w:footnote w:id="119">
    <w:p w:rsidR="00933083" w:rsidRPr="000175A6" w:rsidRDefault="00933083" w:rsidP="00B974EF">
      <w:pPr>
        <w:pStyle w:val="FootnoteText"/>
        <w:ind w:left="720"/>
        <w:rPr>
          <w:sz w:val="24"/>
          <w:szCs w:val="24"/>
          <w:lang w:val="en-GB"/>
        </w:rPr>
      </w:pPr>
      <w:r w:rsidRPr="000175A6">
        <w:rPr>
          <w:rStyle w:val="FootnoteReference"/>
          <w:sz w:val="24"/>
          <w:szCs w:val="24"/>
        </w:rPr>
        <w:footnoteRef/>
      </w:r>
      <w:r w:rsidRPr="000175A6">
        <w:rPr>
          <w:sz w:val="24"/>
          <w:szCs w:val="24"/>
        </w:rPr>
        <w:t xml:space="preserve"> Margu</w:t>
      </w:r>
      <w:r>
        <w:rPr>
          <w:sz w:val="24"/>
          <w:szCs w:val="24"/>
        </w:rPr>
        <w:t>e</w:t>
      </w:r>
      <w:r w:rsidRPr="000175A6">
        <w:rPr>
          <w:sz w:val="24"/>
          <w:szCs w:val="24"/>
        </w:rPr>
        <w:t xml:space="preserve">rite McQuilkin, </w:t>
      </w:r>
      <w:r w:rsidRPr="000175A6">
        <w:rPr>
          <w:i/>
          <w:sz w:val="24"/>
          <w:szCs w:val="24"/>
        </w:rPr>
        <w:t>Always in Triumph</w:t>
      </w:r>
      <w:r w:rsidRPr="000175A6">
        <w:rPr>
          <w:sz w:val="24"/>
          <w:szCs w:val="24"/>
        </w:rPr>
        <w:t xml:space="preserve"> (Columbia, SC: Columbia Bible College, 1955), 85-86; D.D. Bundy, ‘McQuilkin, Robert Crawford’, D.G. Hart and Mark Noll eds</w:t>
      </w:r>
      <w:r>
        <w:rPr>
          <w:sz w:val="24"/>
          <w:szCs w:val="24"/>
        </w:rPr>
        <w:t xml:space="preserve">, </w:t>
      </w:r>
      <w:r w:rsidRPr="000175A6">
        <w:rPr>
          <w:i/>
          <w:sz w:val="24"/>
          <w:szCs w:val="24"/>
        </w:rPr>
        <w:t xml:space="preserve">Dictionary of the Presbyterian and Reformed Tradition </w:t>
      </w:r>
      <w:r w:rsidRPr="000175A6">
        <w:rPr>
          <w:sz w:val="24"/>
          <w:szCs w:val="24"/>
        </w:rPr>
        <w:t xml:space="preserve">(Downers Grove: InterVarsity Press, 1999), 157-158; William Robert Glass, </w:t>
      </w:r>
      <w:r w:rsidRPr="000175A6">
        <w:rPr>
          <w:i/>
          <w:sz w:val="24"/>
          <w:szCs w:val="24"/>
        </w:rPr>
        <w:t>Strangers in Zion</w:t>
      </w:r>
      <w:r w:rsidRPr="000175A6">
        <w:rPr>
          <w:sz w:val="24"/>
          <w:szCs w:val="24"/>
        </w:rPr>
        <w:t xml:space="preserve"> (Macon, GA: Mercer University Press, 2000), 226-282.</w:t>
      </w:r>
    </w:p>
  </w:footnote>
  <w:footnote w:id="120">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w:t>
      </w:r>
      <w:r w:rsidRPr="008D4231">
        <w:rPr>
          <w:sz w:val="24"/>
          <w:szCs w:val="24"/>
          <w:lang w:val="en-GB"/>
        </w:rPr>
        <w:t>The six UP liberal arts colleges were Knoxvil</w:t>
      </w:r>
      <w:r>
        <w:rPr>
          <w:sz w:val="24"/>
          <w:szCs w:val="24"/>
          <w:lang w:val="en-GB"/>
        </w:rPr>
        <w:t>le College (Knoxville, TN</w:t>
      </w:r>
      <w:r w:rsidRPr="008D4231">
        <w:rPr>
          <w:sz w:val="24"/>
          <w:szCs w:val="24"/>
          <w:lang w:val="en-GB"/>
        </w:rPr>
        <w:t>), Monm</w:t>
      </w:r>
      <w:r>
        <w:rPr>
          <w:sz w:val="24"/>
          <w:szCs w:val="24"/>
          <w:lang w:val="en-GB"/>
        </w:rPr>
        <w:t>outh College (Monmouth, IL</w:t>
      </w:r>
      <w:r w:rsidRPr="008D4231">
        <w:rPr>
          <w:sz w:val="24"/>
          <w:szCs w:val="24"/>
          <w:lang w:val="en-GB"/>
        </w:rPr>
        <w:t>), Musk</w:t>
      </w:r>
      <w:r>
        <w:rPr>
          <w:sz w:val="24"/>
          <w:szCs w:val="24"/>
          <w:lang w:val="en-GB"/>
        </w:rPr>
        <w:t>ingum College (New Concord, OH</w:t>
      </w:r>
      <w:r w:rsidRPr="008D4231">
        <w:rPr>
          <w:sz w:val="24"/>
          <w:szCs w:val="24"/>
          <w:lang w:val="en-GB"/>
        </w:rPr>
        <w:t>), St</w:t>
      </w:r>
      <w:r>
        <w:rPr>
          <w:sz w:val="24"/>
          <w:szCs w:val="24"/>
          <w:lang w:val="en-GB"/>
        </w:rPr>
        <w:t>erling College (Sterling, KS</w:t>
      </w:r>
      <w:r w:rsidRPr="008D4231">
        <w:rPr>
          <w:sz w:val="24"/>
          <w:szCs w:val="24"/>
          <w:lang w:val="en-GB"/>
        </w:rPr>
        <w:t xml:space="preserve">), </w:t>
      </w:r>
      <w:r>
        <w:rPr>
          <w:sz w:val="24"/>
          <w:szCs w:val="24"/>
          <w:lang w:val="en-GB"/>
        </w:rPr>
        <w:t>Tarkio College (Tarkio, MO)</w:t>
      </w:r>
      <w:r w:rsidRPr="008D4231">
        <w:rPr>
          <w:sz w:val="24"/>
          <w:szCs w:val="24"/>
          <w:lang w:val="en-GB"/>
        </w:rPr>
        <w:t xml:space="preserve"> and Westminst</w:t>
      </w:r>
      <w:r>
        <w:rPr>
          <w:sz w:val="24"/>
          <w:szCs w:val="24"/>
          <w:lang w:val="en-GB"/>
        </w:rPr>
        <w:t>er College (New Wilmington, OH</w:t>
      </w:r>
      <w:r w:rsidRPr="008D4231">
        <w:rPr>
          <w:sz w:val="24"/>
          <w:szCs w:val="24"/>
          <w:lang w:val="en-GB"/>
        </w:rPr>
        <w:t>).  Knoxville was a</w:t>
      </w:r>
      <w:r>
        <w:rPr>
          <w:sz w:val="24"/>
          <w:szCs w:val="24"/>
          <w:lang w:val="en-GB"/>
        </w:rPr>
        <w:t>n African-</w:t>
      </w:r>
      <w:r w:rsidRPr="008D4231">
        <w:rPr>
          <w:sz w:val="24"/>
          <w:szCs w:val="24"/>
          <w:lang w:val="en-GB"/>
        </w:rPr>
        <w:t>American institution of higher learning.</w:t>
      </w:r>
    </w:p>
  </w:footnote>
  <w:footnote w:id="121">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w:t>
      </w:r>
      <w:r w:rsidRPr="008D4231">
        <w:rPr>
          <w:sz w:val="24"/>
          <w:szCs w:val="24"/>
          <w:lang w:val="en-GB"/>
        </w:rPr>
        <w:t xml:space="preserve">W.E. McCulloch, </w:t>
      </w:r>
      <w:proofErr w:type="gramStart"/>
      <w:r w:rsidRPr="008D4231">
        <w:rPr>
          <w:i/>
          <w:sz w:val="24"/>
          <w:szCs w:val="24"/>
          <w:lang w:val="en-GB"/>
        </w:rPr>
        <w:t>The</w:t>
      </w:r>
      <w:proofErr w:type="gramEnd"/>
      <w:r w:rsidRPr="008D4231">
        <w:rPr>
          <w:i/>
          <w:sz w:val="24"/>
          <w:szCs w:val="24"/>
          <w:lang w:val="en-GB"/>
        </w:rPr>
        <w:t xml:space="preserve"> United Presbyterian Church and Its Work in America</w:t>
      </w:r>
      <w:r w:rsidRPr="008D4231">
        <w:rPr>
          <w:sz w:val="24"/>
          <w:szCs w:val="24"/>
          <w:lang w:val="en-GB"/>
        </w:rPr>
        <w:t xml:space="preserve"> (Pittsburgh: Board of Home Missions of the United Presbyterian Church of North America, 1925), 141.</w:t>
      </w:r>
    </w:p>
  </w:footnote>
  <w:footnote w:id="122">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w:t>
      </w:r>
      <w:r w:rsidRPr="008D4231">
        <w:rPr>
          <w:sz w:val="24"/>
          <w:szCs w:val="24"/>
          <w:lang w:val="en-GB"/>
        </w:rPr>
        <w:t>Carl Robert Kelly, ‘The History of Religious Instruction in United Presbyterian Colleges’, Ph.D. dissertation, University of Pittsburgh, 1952.  Even after 1950 Sterling and Westminster still offered courses in Chr</w:t>
      </w:r>
      <w:r>
        <w:rPr>
          <w:sz w:val="24"/>
          <w:szCs w:val="24"/>
          <w:lang w:val="en-GB"/>
        </w:rPr>
        <w:t>istian e</w:t>
      </w:r>
      <w:r w:rsidRPr="008D4231">
        <w:rPr>
          <w:sz w:val="24"/>
          <w:szCs w:val="24"/>
          <w:lang w:val="en-GB"/>
        </w:rPr>
        <w:t>vidences.</w:t>
      </w:r>
    </w:p>
  </w:footnote>
  <w:footnote w:id="123">
    <w:p w:rsidR="00933083" w:rsidRPr="006D4408" w:rsidRDefault="00933083" w:rsidP="00B974EF">
      <w:pPr>
        <w:pStyle w:val="FootnoteText"/>
        <w:ind w:left="720"/>
        <w:rPr>
          <w:sz w:val="24"/>
          <w:szCs w:val="24"/>
          <w:lang w:val="en-GB"/>
        </w:rPr>
      </w:pPr>
      <w:r w:rsidRPr="006D4408">
        <w:rPr>
          <w:rStyle w:val="FootnoteReference"/>
          <w:sz w:val="24"/>
          <w:szCs w:val="24"/>
        </w:rPr>
        <w:footnoteRef/>
      </w:r>
      <w:r w:rsidRPr="006D4408">
        <w:rPr>
          <w:sz w:val="24"/>
          <w:szCs w:val="24"/>
        </w:rPr>
        <w:t xml:space="preserve"> Kelly, ‘The History of Religious Instruction in United Presbyterian Colleges’, 116.</w:t>
      </w:r>
    </w:p>
  </w:footnote>
  <w:footnote w:id="124">
    <w:p w:rsidR="00933083" w:rsidRPr="006D4408" w:rsidRDefault="00933083" w:rsidP="00B974EF">
      <w:pPr>
        <w:pStyle w:val="FootnoteText"/>
        <w:ind w:left="720"/>
        <w:rPr>
          <w:sz w:val="24"/>
          <w:szCs w:val="24"/>
          <w:lang w:val="en-GB"/>
        </w:rPr>
      </w:pPr>
      <w:r w:rsidRPr="006D4408">
        <w:rPr>
          <w:rStyle w:val="FootnoteReference"/>
          <w:sz w:val="24"/>
          <w:szCs w:val="24"/>
        </w:rPr>
        <w:footnoteRef/>
      </w:r>
      <w:r w:rsidRPr="006D4408">
        <w:rPr>
          <w:sz w:val="24"/>
          <w:szCs w:val="24"/>
        </w:rPr>
        <w:t xml:space="preserve"> Hugh Kelsey claims that J. Knox Montgomery</w:t>
      </w:r>
      <w:r>
        <w:rPr>
          <w:sz w:val="24"/>
          <w:szCs w:val="24"/>
        </w:rPr>
        <w:t>, Muskingkum’s president,</w:t>
      </w:r>
      <w:r w:rsidRPr="006D4408">
        <w:rPr>
          <w:sz w:val="24"/>
          <w:szCs w:val="24"/>
        </w:rPr>
        <w:t xml:space="preserve"> asked ‘Dr. Johnson to seek work elsewhere at the close of the college term in 1929’.  See Hugh Kelsey,</w:t>
      </w:r>
      <w:r>
        <w:rPr>
          <w:sz w:val="24"/>
          <w:szCs w:val="24"/>
        </w:rPr>
        <w:t xml:space="preserve"> </w:t>
      </w:r>
      <w:proofErr w:type="gramStart"/>
      <w:r w:rsidRPr="006D4408">
        <w:rPr>
          <w:i/>
          <w:sz w:val="24"/>
          <w:szCs w:val="24"/>
        </w:rPr>
        <w:t>The</w:t>
      </w:r>
      <w:proofErr w:type="gramEnd"/>
      <w:r w:rsidRPr="006D4408">
        <w:rPr>
          <w:i/>
          <w:sz w:val="24"/>
          <w:szCs w:val="24"/>
        </w:rPr>
        <w:t xml:space="preserve"> Life Story of a Garden Variety Preacher</w:t>
      </w:r>
      <w:r w:rsidRPr="006D4408">
        <w:rPr>
          <w:sz w:val="24"/>
          <w:szCs w:val="24"/>
        </w:rPr>
        <w:t xml:space="preserve"> (Sterling, KS: Sterling College, 2007)</w:t>
      </w:r>
      <w:r>
        <w:rPr>
          <w:sz w:val="24"/>
          <w:szCs w:val="24"/>
        </w:rPr>
        <w:t>, 45-46.  In 1929</w:t>
      </w:r>
      <w:r w:rsidRPr="006D4408">
        <w:rPr>
          <w:sz w:val="24"/>
          <w:szCs w:val="24"/>
        </w:rPr>
        <w:t xml:space="preserve"> Kelsey served as Muskingkum’s vice president and professor of Bible.</w:t>
      </w:r>
    </w:p>
  </w:footnote>
  <w:footnote w:id="125">
    <w:p w:rsidR="00933083" w:rsidRPr="006D4408" w:rsidRDefault="00933083" w:rsidP="00B974EF">
      <w:pPr>
        <w:pStyle w:val="FootnoteText"/>
        <w:ind w:left="720"/>
        <w:rPr>
          <w:sz w:val="24"/>
          <w:szCs w:val="24"/>
          <w:lang w:val="en-GB"/>
        </w:rPr>
      </w:pPr>
      <w:r w:rsidRPr="006D4408">
        <w:rPr>
          <w:rStyle w:val="FootnoteReference"/>
          <w:sz w:val="24"/>
          <w:szCs w:val="24"/>
        </w:rPr>
        <w:footnoteRef/>
      </w:r>
      <w:r w:rsidRPr="006D4408">
        <w:rPr>
          <w:sz w:val="24"/>
          <w:szCs w:val="24"/>
        </w:rPr>
        <w:t xml:space="preserve"> It is interesting to note that Kyle gave a series of lectures in</w:t>
      </w:r>
      <w:r>
        <w:rPr>
          <w:sz w:val="24"/>
          <w:szCs w:val="24"/>
        </w:rPr>
        <w:t xml:space="preserve"> Princeton in February </w:t>
      </w:r>
      <w:r w:rsidRPr="006D4408">
        <w:rPr>
          <w:sz w:val="24"/>
          <w:szCs w:val="24"/>
        </w:rPr>
        <w:t>1928; see</w:t>
      </w:r>
      <w:r>
        <w:rPr>
          <w:sz w:val="24"/>
          <w:szCs w:val="24"/>
        </w:rPr>
        <w:t xml:space="preserve"> his</w:t>
      </w:r>
      <w:r w:rsidRPr="006D4408">
        <w:rPr>
          <w:sz w:val="24"/>
          <w:szCs w:val="24"/>
        </w:rPr>
        <w:t xml:space="preserve"> ‘Says Bible Unhurt By Archaeologists’, </w:t>
      </w:r>
      <w:r w:rsidRPr="006D4408">
        <w:rPr>
          <w:i/>
          <w:sz w:val="24"/>
          <w:szCs w:val="24"/>
        </w:rPr>
        <w:t>The Daily Princetonian</w:t>
      </w:r>
      <w:r w:rsidRPr="006D4408">
        <w:rPr>
          <w:sz w:val="24"/>
          <w:szCs w:val="24"/>
        </w:rPr>
        <w:t>, 16 February 1928, 1, 5.</w:t>
      </w:r>
    </w:p>
  </w:footnote>
  <w:footnote w:id="126">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w:t>
      </w:r>
      <w:r w:rsidRPr="008D4231">
        <w:rPr>
          <w:sz w:val="24"/>
          <w:szCs w:val="24"/>
          <w:lang w:val="en-GB"/>
        </w:rPr>
        <w:t xml:space="preserve">William L. Fisk, </w:t>
      </w:r>
      <w:proofErr w:type="gramStart"/>
      <w:r w:rsidRPr="008D4231">
        <w:rPr>
          <w:i/>
          <w:sz w:val="24"/>
          <w:szCs w:val="24"/>
          <w:lang w:val="en-GB"/>
        </w:rPr>
        <w:t>A</w:t>
      </w:r>
      <w:proofErr w:type="gramEnd"/>
      <w:r w:rsidRPr="008D4231">
        <w:rPr>
          <w:i/>
          <w:sz w:val="24"/>
          <w:szCs w:val="24"/>
          <w:lang w:val="en-GB"/>
        </w:rPr>
        <w:t xml:space="preserve"> History of Muskingum College </w:t>
      </w:r>
      <w:r w:rsidRPr="008D4231">
        <w:rPr>
          <w:sz w:val="24"/>
          <w:szCs w:val="24"/>
          <w:lang w:val="en-GB"/>
        </w:rPr>
        <w:t>(New Concord, OH: Muskingum College, 1978), 166.  Later, Muskingum used the name Robert Jones on its list of honorary doctorate holders in order to avoid embarrassment.</w:t>
      </w:r>
    </w:p>
  </w:footnote>
  <w:footnote w:id="127">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Kyle is listed on the advisory board of the League’s first publication, </w:t>
      </w:r>
      <w:r w:rsidRPr="008D4231">
        <w:rPr>
          <w:i/>
          <w:sz w:val="24"/>
          <w:szCs w:val="24"/>
        </w:rPr>
        <w:t>The Evangelical Student</w:t>
      </w:r>
      <w:r w:rsidRPr="008D4231">
        <w:rPr>
          <w:sz w:val="24"/>
          <w:szCs w:val="24"/>
        </w:rPr>
        <w:t>, vol. 1 no. 1 (April 1926), 2.</w:t>
      </w:r>
    </w:p>
  </w:footnote>
  <w:footnote w:id="128">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w:t>
      </w:r>
      <w:proofErr w:type="gramStart"/>
      <w:r w:rsidRPr="008D4231">
        <w:rPr>
          <w:i/>
          <w:sz w:val="24"/>
          <w:szCs w:val="24"/>
          <w:lang w:val="en-GB"/>
        </w:rPr>
        <w:t>The Evangelical Student</w:t>
      </w:r>
      <w:r w:rsidRPr="008D4231">
        <w:rPr>
          <w:sz w:val="24"/>
          <w:szCs w:val="24"/>
          <w:lang w:val="en-GB"/>
        </w:rPr>
        <w:t>, vol. III no. 1 (October 1928), inside cover.</w:t>
      </w:r>
      <w:proofErr w:type="gramEnd"/>
    </w:p>
  </w:footnote>
  <w:footnote w:id="129">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w:t>
      </w:r>
      <w:r w:rsidRPr="008D4231">
        <w:rPr>
          <w:sz w:val="24"/>
          <w:szCs w:val="24"/>
          <w:lang w:val="en-GB"/>
        </w:rPr>
        <w:t xml:space="preserve">Hugh A. Kelsey, ‘Enrichment of the Spiritual Life’, </w:t>
      </w:r>
      <w:proofErr w:type="gramStart"/>
      <w:r w:rsidRPr="008D4231">
        <w:rPr>
          <w:i/>
          <w:sz w:val="24"/>
          <w:szCs w:val="24"/>
          <w:lang w:val="en-GB"/>
        </w:rPr>
        <w:t>The</w:t>
      </w:r>
      <w:proofErr w:type="gramEnd"/>
      <w:r w:rsidRPr="008D4231">
        <w:rPr>
          <w:i/>
          <w:sz w:val="24"/>
          <w:szCs w:val="24"/>
          <w:lang w:val="en-GB"/>
        </w:rPr>
        <w:t xml:space="preserve"> Evangelical Student</w:t>
      </w:r>
      <w:r w:rsidRPr="008D4231">
        <w:rPr>
          <w:sz w:val="24"/>
          <w:szCs w:val="24"/>
          <w:lang w:val="en-GB"/>
        </w:rPr>
        <w:t>, vol. V no. 2 (January 1931), 7-8.</w:t>
      </w:r>
      <w:r>
        <w:rPr>
          <w:sz w:val="24"/>
          <w:szCs w:val="24"/>
          <w:lang w:val="en-GB"/>
        </w:rPr>
        <w:t xml:space="preserve">  On Kelsey’s career see his autobiography recently republished as </w:t>
      </w:r>
      <w:r w:rsidRPr="00EC53EC">
        <w:rPr>
          <w:i/>
          <w:sz w:val="24"/>
          <w:szCs w:val="24"/>
          <w:lang w:val="en-GB"/>
        </w:rPr>
        <w:t>The Life Story of a Garden Variety Preacher</w:t>
      </w:r>
      <w:r>
        <w:rPr>
          <w:sz w:val="24"/>
          <w:szCs w:val="24"/>
          <w:lang w:val="en-GB"/>
        </w:rPr>
        <w:t xml:space="preserve"> (Sterling, KS: Sterling College, 2007).</w:t>
      </w:r>
    </w:p>
  </w:footnote>
  <w:footnote w:id="130">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Sterling would be the only UP</w:t>
      </w:r>
      <w:r>
        <w:rPr>
          <w:sz w:val="24"/>
          <w:szCs w:val="24"/>
        </w:rPr>
        <w:t>CNA</w:t>
      </w:r>
      <w:r w:rsidRPr="008D4231">
        <w:rPr>
          <w:sz w:val="24"/>
          <w:szCs w:val="24"/>
        </w:rPr>
        <w:t xml:space="preserve"> </w:t>
      </w:r>
      <w:proofErr w:type="gramStart"/>
      <w:r w:rsidRPr="008D4231">
        <w:rPr>
          <w:sz w:val="24"/>
          <w:szCs w:val="24"/>
        </w:rPr>
        <w:t>college</w:t>
      </w:r>
      <w:proofErr w:type="gramEnd"/>
      <w:r w:rsidRPr="008D4231">
        <w:rPr>
          <w:sz w:val="24"/>
          <w:szCs w:val="24"/>
        </w:rPr>
        <w:t xml:space="preserve"> in the second half of the twentieth century to retain its evangelical commitment.</w:t>
      </w:r>
      <w:r>
        <w:rPr>
          <w:sz w:val="24"/>
          <w:szCs w:val="24"/>
        </w:rPr>
        <w:t xml:space="preserve">  The Kansas institution </w:t>
      </w:r>
      <w:r w:rsidRPr="008D4231">
        <w:rPr>
          <w:sz w:val="24"/>
          <w:szCs w:val="24"/>
        </w:rPr>
        <w:t>is the only former UP</w:t>
      </w:r>
      <w:r>
        <w:rPr>
          <w:sz w:val="24"/>
          <w:szCs w:val="24"/>
        </w:rPr>
        <w:t>CNA</w:t>
      </w:r>
      <w:r w:rsidRPr="008D4231">
        <w:rPr>
          <w:sz w:val="24"/>
          <w:szCs w:val="24"/>
        </w:rPr>
        <w:t xml:space="preserve"> </w:t>
      </w:r>
      <w:proofErr w:type="gramStart"/>
      <w:r w:rsidRPr="008D4231">
        <w:rPr>
          <w:sz w:val="24"/>
          <w:szCs w:val="24"/>
        </w:rPr>
        <w:t>college</w:t>
      </w:r>
      <w:proofErr w:type="gramEnd"/>
      <w:r w:rsidRPr="008D4231">
        <w:rPr>
          <w:sz w:val="24"/>
          <w:szCs w:val="24"/>
        </w:rPr>
        <w:t xml:space="preserve"> to become a member of the evangelical Council of Christian College</w:t>
      </w:r>
      <w:r>
        <w:rPr>
          <w:sz w:val="24"/>
          <w:szCs w:val="24"/>
        </w:rPr>
        <w:t>s</w:t>
      </w:r>
      <w:r w:rsidRPr="008D4231">
        <w:rPr>
          <w:sz w:val="24"/>
          <w:szCs w:val="24"/>
        </w:rPr>
        <w:t xml:space="preserve"> and Universities.</w:t>
      </w:r>
    </w:p>
  </w:footnote>
  <w:footnote w:id="131">
    <w:p w:rsidR="00933083" w:rsidRPr="00BC3EEF" w:rsidRDefault="00933083" w:rsidP="00B974EF">
      <w:pPr>
        <w:pStyle w:val="FootnoteText"/>
        <w:ind w:left="720"/>
        <w:rPr>
          <w:sz w:val="24"/>
          <w:szCs w:val="24"/>
          <w:lang w:val="en-GB"/>
        </w:rPr>
      </w:pPr>
      <w:r w:rsidRPr="00BC3EEF">
        <w:rPr>
          <w:rStyle w:val="FootnoteReference"/>
          <w:sz w:val="24"/>
          <w:szCs w:val="24"/>
        </w:rPr>
        <w:footnoteRef/>
      </w:r>
      <w:r>
        <w:rPr>
          <w:sz w:val="24"/>
          <w:szCs w:val="24"/>
        </w:rPr>
        <w:t xml:space="preserve"> On this point see chapter t</w:t>
      </w:r>
      <w:r w:rsidRPr="00BC3EEF">
        <w:rPr>
          <w:sz w:val="24"/>
          <w:szCs w:val="24"/>
        </w:rPr>
        <w:t>hree.</w:t>
      </w:r>
    </w:p>
  </w:footnote>
  <w:footnote w:id="132">
    <w:p w:rsidR="00933083" w:rsidRPr="0052750D" w:rsidRDefault="00933083">
      <w:pPr>
        <w:pStyle w:val="FootnoteText"/>
        <w:rPr>
          <w:sz w:val="24"/>
          <w:szCs w:val="24"/>
          <w:lang w:val="en-GB"/>
        </w:rPr>
      </w:pPr>
      <w:r>
        <w:tab/>
      </w:r>
      <w:r w:rsidRPr="0052750D">
        <w:rPr>
          <w:rStyle w:val="FootnoteReference"/>
          <w:sz w:val="24"/>
          <w:szCs w:val="24"/>
        </w:rPr>
        <w:footnoteRef/>
      </w:r>
      <w:r w:rsidRPr="0052750D">
        <w:rPr>
          <w:sz w:val="24"/>
          <w:szCs w:val="24"/>
        </w:rPr>
        <w:t xml:space="preserve"> For more discussion of Old Princeton see chapter six.  </w:t>
      </w:r>
    </w:p>
  </w:footnote>
  <w:footnote w:id="133">
    <w:p w:rsidR="00933083" w:rsidRPr="00BC3EEF" w:rsidRDefault="00933083" w:rsidP="00B974EF">
      <w:pPr>
        <w:pStyle w:val="FootnoteText"/>
        <w:ind w:left="720"/>
        <w:rPr>
          <w:sz w:val="24"/>
          <w:szCs w:val="24"/>
          <w:lang w:val="en-GB"/>
        </w:rPr>
      </w:pPr>
      <w:r w:rsidRPr="00BC3EEF">
        <w:rPr>
          <w:rStyle w:val="FootnoteReference"/>
          <w:sz w:val="24"/>
          <w:szCs w:val="24"/>
        </w:rPr>
        <w:footnoteRef/>
      </w:r>
      <w:r w:rsidRPr="00BC3EEF">
        <w:rPr>
          <w:sz w:val="24"/>
          <w:szCs w:val="24"/>
        </w:rPr>
        <w:t xml:space="preserve"> John Orr, </w:t>
      </w:r>
      <w:r w:rsidRPr="00BC3EEF">
        <w:rPr>
          <w:i/>
          <w:sz w:val="24"/>
          <w:szCs w:val="24"/>
        </w:rPr>
        <w:t>English Deism: Its Roots and Fruits</w:t>
      </w:r>
      <w:r w:rsidRPr="00BC3EEF">
        <w:rPr>
          <w:sz w:val="24"/>
          <w:szCs w:val="24"/>
        </w:rPr>
        <w:t xml:space="preserve"> (Grand Rapids: Eerdmans Publishing Co., 1934). Parts I and II constituted Orr’s dissertation, but Part III was work added later.</w:t>
      </w:r>
    </w:p>
  </w:footnote>
  <w:footnote w:id="134">
    <w:p w:rsidR="00933083" w:rsidRPr="00BC3EEF" w:rsidRDefault="00933083" w:rsidP="00B974EF">
      <w:pPr>
        <w:pStyle w:val="FootnoteText"/>
        <w:ind w:left="720"/>
        <w:rPr>
          <w:sz w:val="24"/>
          <w:szCs w:val="24"/>
          <w:lang w:val="en-GB"/>
        </w:rPr>
      </w:pPr>
      <w:r w:rsidRPr="00BC3EEF">
        <w:rPr>
          <w:rStyle w:val="FootnoteReference"/>
          <w:sz w:val="24"/>
          <w:szCs w:val="24"/>
        </w:rPr>
        <w:footnoteRef/>
      </w:r>
      <w:r w:rsidRPr="00BC3EEF">
        <w:rPr>
          <w:sz w:val="24"/>
          <w:szCs w:val="24"/>
        </w:rPr>
        <w:t xml:space="preserve"> </w:t>
      </w:r>
      <w:r w:rsidRPr="00BC3EEF">
        <w:rPr>
          <w:sz w:val="24"/>
          <w:szCs w:val="24"/>
          <w:lang w:val="en-GB"/>
        </w:rPr>
        <w:t xml:space="preserve">Virtually every </w:t>
      </w:r>
      <w:r>
        <w:rPr>
          <w:sz w:val="24"/>
          <w:szCs w:val="24"/>
          <w:lang w:val="en-GB"/>
        </w:rPr>
        <w:t xml:space="preserve">significant </w:t>
      </w:r>
      <w:r w:rsidRPr="00BC3EEF">
        <w:rPr>
          <w:sz w:val="24"/>
          <w:szCs w:val="24"/>
          <w:lang w:val="en-GB"/>
        </w:rPr>
        <w:t>book consulted on the history of English deism mentions Orr’s study.  Mark Talbot</w:t>
      </w:r>
      <w:r>
        <w:rPr>
          <w:sz w:val="24"/>
          <w:szCs w:val="24"/>
          <w:lang w:val="en-GB"/>
        </w:rPr>
        <w:t>, a</w:t>
      </w:r>
      <w:r w:rsidRPr="00BC3EEF">
        <w:rPr>
          <w:sz w:val="24"/>
          <w:szCs w:val="24"/>
          <w:lang w:val="en-GB"/>
        </w:rPr>
        <w:t xml:space="preserve"> Hume scholar and Wheaton College philosophy professor</w:t>
      </w:r>
      <w:r>
        <w:rPr>
          <w:sz w:val="24"/>
          <w:szCs w:val="24"/>
          <w:lang w:val="en-GB"/>
        </w:rPr>
        <w:t>,</w:t>
      </w:r>
      <w:r w:rsidRPr="00BC3EEF">
        <w:rPr>
          <w:sz w:val="24"/>
          <w:szCs w:val="24"/>
          <w:lang w:val="en-GB"/>
        </w:rPr>
        <w:t xml:space="preserve"> noted in an interview that in his decades of research on deism ‘Orr’s book kept popping up’ and that he considers ‘Orr’s book a standard work in the study of deism’.  Interview with Mark Talbot, 11 June 2013. </w:t>
      </w:r>
      <w:r>
        <w:rPr>
          <w:sz w:val="24"/>
          <w:szCs w:val="24"/>
          <w:lang w:val="en-GB"/>
        </w:rPr>
        <w:t xml:space="preserve">See also Robert H. Hurlbutt, </w:t>
      </w:r>
      <w:r w:rsidRPr="000964B3">
        <w:rPr>
          <w:i/>
          <w:sz w:val="24"/>
          <w:szCs w:val="24"/>
          <w:lang w:val="en-GB"/>
        </w:rPr>
        <w:t>Hume, Newton and the Design Argument</w:t>
      </w:r>
      <w:r>
        <w:rPr>
          <w:sz w:val="24"/>
          <w:szCs w:val="24"/>
          <w:lang w:val="en-GB"/>
        </w:rPr>
        <w:t xml:space="preserve"> (Lincoln: University of Nebraska Press, 1965), vii, 65-78.</w:t>
      </w:r>
    </w:p>
  </w:footnote>
  <w:footnote w:id="135">
    <w:p w:rsidR="00933083" w:rsidRPr="00BC3EEF" w:rsidRDefault="00933083" w:rsidP="00B974EF">
      <w:pPr>
        <w:pStyle w:val="FootnoteText"/>
        <w:ind w:left="720"/>
        <w:rPr>
          <w:sz w:val="24"/>
          <w:szCs w:val="24"/>
          <w:lang w:val="en-GB"/>
        </w:rPr>
      </w:pPr>
      <w:r w:rsidRPr="00BC3EEF">
        <w:rPr>
          <w:rStyle w:val="FootnoteReference"/>
          <w:sz w:val="24"/>
          <w:szCs w:val="24"/>
        </w:rPr>
        <w:footnoteRef/>
      </w:r>
      <w:r w:rsidRPr="00BC3EEF">
        <w:rPr>
          <w:sz w:val="24"/>
          <w:szCs w:val="24"/>
        </w:rPr>
        <w:t xml:space="preserve"> Orr, </w:t>
      </w:r>
      <w:r w:rsidRPr="00BC3EEF">
        <w:rPr>
          <w:i/>
          <w:sz w:val="24"/>
          <w:szCs w:val="24"/>
        </w:rPr>
        <w:t>English Deism</w:t>
      </w:r>
      <w:r w:rsidRPr="00BC3EEF">
        <w:rPr>
          <w:sz w:val="24"/>
          <w:szCs w:val="24"/>
        </w:rPr>
        <w:t>, 13.</w:t>
      </w:r>
      <w:r>
        <w:rPr>
          <w:sz w:val="24"/>
          <w:szCs w:val="24"/>
        </w:rPr>
        <w:t xml:space="preserve">  On Robert Flint see Alan P.F. Sell, </w:t>
      </w:r>
      <w:r w:rsidRPr="001B70FE">
        <w:rPr>
          <w:i/>
          <w:sz w:val="24"/>
          <w:szCs w:val="24"/>
        </w:rPr>
        <w:t xml:space="preserve">Defending and Declaring the Faith </w:t>
      </w:r>
      <w:r>
        <w:rPr>
          <w:sz w:val="24"/>
          <w:szCs w:val="24"/>
        </w:rPr>
        <w:t>(Exeter: Paternoster Press, 1987), 39-63.</w:t>
      </w:r>
    </w:p>
  </w:footnote>
  <w:footnote w:id="136">
    <w:p w:rsidR="00933083" w:rsidRPr="00BC3EEF" w:rsidRDefault="00933083" w:rsidP="00B974EF">
      <w:pPr>
        <w:pStyle w:val="FootnoteText"/>
        <w:ind w:left="720"/>
        <w:rPr>
          <w:sz w:val="24"/>
          <w:szCs w:val="24"/>
          <w:lang w:val="en-GB"/>
        </w:rPr>
      </w:pPr>
      <w:r w:rsidRPr="00BC3EEF">
        <w:rPr>
          <w:rStyle w:val="FootnoteReference"/>
          <w:sz w:val="24"/>
          <w:szCs w:val="24"/>
        </w:rPr>
        <w:footnoteRef/>
      </w:r>
      <w:r w:rsidRPr="00BC3EEF">
        <w:rPr>
          <w:sz w:val="24"/>
          <w:szCs w:val="24"/>
        </w:rPr>
        <w:t xml:space="preserve"> Orr, </w:t>
      </w:r>
      <w:r w:rsidRPr="00BC3EEF">
        <w:rPr>
          <w:i/>
          <w:sz w:val="24"/>
          <w:szCs w:val="24"/>
        </w:rPr>
        <w:t>English Deism</w:t>
      </w:r>
      <w:r w:rsidRPr="00BC3EEF">
        <w:rPr>
          <w:sz w:val="24"/>
          <w:szCs w:val="24"/>
        </w:rPr>
        <w:t>, 260.</w:t>
      </w:r>
    </w:p>
  </w:footnote>
  <w:footnote w:id="137">
    <w:p w:rsidR="00933083" w:rsidRPr="008B5C39" w:rsidRDefault="00933083" w:rsidP="00B974EF">
      <w:pPr>
        <w:pStyle w:val="FootnoteText"/>
        <w:ind w:left="720"/>
        <w:rPr>
          <w:sz w:val="24"/>
          <w:szCs w:val="24"/>
          <w:lang w:val="en-GB"/>
        </w:rPr>
      </w:pPr>
      <w:r w:rsidRPr="008B5C39">
        <w:rPr>
          <w:rStyle w:val="FootnoteReference"/>
          <w:sz w:val="24"/>
          <w:szCs w:val="24"/>
        </w:rPr>
        <w:footnoteRef/>
      </w:r>
      <w:r w:rsidRPr="008B5C39">
        <w:rPr>
          <w:sz w:val="24"/>
          <w:szCs w:val="24"/>
        </w:rPr>
        <w:t xml:space="preserve"> </w:t>
      </w:r>
      <w:r w:rsidRPr="008B5C39">
        <w:rPr>
          <w:sz w:val="24"/>
          <w:szCs w:val="24"/>
          <w:lang w:val="en-GB"/>
        </w:rPr>
        <w:t xml:space="preserve">Orr, </w:t>
      </w:r>
      <w:r w:rsidRPr="008B5C39">
        <w:rPr>
          <w:i/>
          <w:sz w:val="24"/>
          <w:szCs w:val="24"/>
          <w:lang w:val="en-GB"/>
        </w:rPr>
        <w:t>English Deism</w:t>
      </w:r>
      <w:r w:rsidRPr="008B5C39">
        <w:rPr>
          <w:sz w:val="24"/>
          <w:szCs w:val="24"/>
          <w:lang w:val="en-GB"/>
        </w:rPr>
        <w:t>, 2</w:t>
      </w:r>
      <w:r>
        <w:rPr>
          <w:sz w:val="24"/>
          <w:szCs w:val="24"/>
          <w:lang w:val="en-GB"/>
        </w:rPr>
        <w:t>50</w:t>
      </w:r>
      <w:r w:rsidRPr="008B5C39">
        <w:rPr>
          <w:sz w:val="24"/>
          <w:szCs w:val="24"/>
          <w:lang w:val="en-GB"/>
        </w:rPr>
        <w:t>-264.</w:t>
      </w:r>
    </w:p>
  </w:footnote>
  <w:footnote w:id="138">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w:t>
      </w:r>
      <w:proofErr w:type="gramStart"/>
      <w:r w:rsidRPr="008D4231">
        <w:rPr>
          <w:i/>
          <w:sz w:val="24"/>
          <w:szCs w:val="24"/>
        </w:rPr>
        <w:t>The Evangelical Student</w:t>
      </w:r>
      <w:r w:rsidRPr="008D4231">
        <w:rPr>
          <w:sz w:val="24"/>
          <w:szCs w:val="24"/>
        </w:rPr>
        <w:t>, vols. IX and X no. 1 (January 1935), inside cover.</w:t>
      </w:r>
      <w:proofErr w:type="gramEnd"/>
    </w:p>
  </w:footnote>
  <w:footnote w:id="139">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Cornelius Van Til, Review of</w:t>
      </w:r>
      <w:r w:rsidRPr="008D4231">
        <w:rPr>
          <w:i/>
          <w:sz w:val="24"/>
          <w:szCs w:val="24"/>
        </w:rPr>
        <w:t xml:space="preserve"> English Deism: Its Roots and Fruits</w:t>
      </w:r>
      <w:r w:rsidRPr="008D4231">
        <w:rPr>
          <w:sz w:val="24"/>
          <w:szCs w:val="24"/>
        </w:rPr>
        <w:t xml:space="preserve">, </w:t>
      </w:r>
      <w:r w:rsidRPr="008D4231">
        <w:rPr>
          <w:i/>
          <w:sz w:val="24"/>
          <w:szCs w:val="24"/>
        </w:rPr>
        <w:t>Christianity Today</w:t>
      </w:r>
      <w:r w:rsidRPr="008D4231">
        <w:rPr>
          <w:sz w:val="24"/>
          <w:szCs w:val="24"/>
        </w:rPr>
        <w:t xml:space="preserve"> (August 1934), 73.</w:t>
      </w:r>
    </w:p>
  </w:footnote>
  <w:footnote w:id="140">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Alexander Ross, Review of </w:t>
      </w:r>
      <w:r w:rsidRPr="00C40545">
        <w:rPr>
          <w:i/>
          <w:sz w:val="24"/>
          <w:szCs w:val="24"/>
        </w:rPr>
        <w:t>English Deism: Its Roots and Fruits</w:t>
      </w:r>
      <w:r w:rsidRPr="008D4231">
        <w:rPr>
          <w:sz w:val="24"/>
          <w:szCs w:val="24"/>
        </w:rPr>
        <w:t xml:space="preserve">, vol. 6 no. 4, </w:t>
      </w:r>
      <w:r w:rsidRPr="008D4231">
        <w:rPr>
          <w:i/>
          <w:sz w:val="24"/>
          <w:szCs w:val="24"/>
        </w:rPr>
        <w:t>Evangelical Quarterly</w:t>
      </w:r>
      <w:r w:rsidRPr="008D4231">
        <w:rPr>
          <w:sz w:val="24"/>
          <w:szCs w:val="24"/>
        </w:rPr>
        <w:t xml:space="preserve"> (1934), 441. Ross received his M.A. and B.D. from the University of Aberdeen and a D.D. from the Presbyterian College of </w:t>
      </w:r>
      <w:r>
        <w:rPr>
          <w:sz w:val="24"/>
          <w:szCs w:val="24"/>
        </w:rPr>
        <w:t>Montreal.  He served as minister</w:t>
      </w:r>
      <w:r w:rsidRPr="008D4231">
        <w:rPr>
          <w:sz w:val="24"/>
          <w:szCs w:val="24"/>
        </w:rPr>
        <w:t xml:space="preserve"> and later as professor of New Testament at the Free Church College in Edinburgh.</w:t>
      </w:r>
    </w:p>
  </w:footnote>
  <w:footnote w:id="141">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w:t>
      </w:r>
      <w:r w:rsidRPr="008D4231">
        <w:rPr>
          <w:sz w:val="24"/>
          <w:szCs w:val="24"/>
          <w:lang w:val="en-GB"/>
        </w:rPr>
        <w:t>P.B. Fitzwater, Review of</w:t>
      </w:r>
      <w:r w:rsidRPr="008D4231">
        <w:rPr>
          <w:i/>
          <w:sz w:val="24"/>
          <w:szCs w:val="24"/>
          <w:lang w:val="en-GB"/>
        </w:rPr>
        <w:t xml:space="preserve"> English Deism: Its Roots and Fruits</w:t>
      </w:r>
      <w:r w:rsidRPr="008D4231">
        <w:rPr>
          <w:sz w:val="24"/>
          <w:szCs w:val="24"/>
          <w:lang w:val="en-GB"/>
        </w:rPr>
        <w:t xml:space="preserve">, </w:t>
      </w:r>
      <w:r w:rsidRPr="008D4231">
        <w:rPr>
          <w:i/>
          <w:sz w:val="24"/>
          <w:szCs w:val="24"/>
          <w:lang w:val="en-GB"/>
        </w:rPr>
        <w:t>Moody Monthly</w:t>
      </w:r>
      <w:r w:rsidRPr="008D4231">
        <w:rPr>
          <w:sz w:val="24"/>
          <w:szCs w:val="24"/>
          <w:lang w:val="en-GB"/>
        </w:rPr>
        <w:t xml:space="preserve"> (July 1937), 598.</w:t>
      </w:r>
    </w:p>
  </w:footnote>
  <w:footnote w:id="142">
    <w:p w:rsidR="00933083" w:rsidRPr="008D4231" w:rsidRDefault="00933083" w:rsidP="00B974EF">
      <w:pPr>
        <w:pStyle w:val="FootnoteText"/>
        <w:ind w:left="720"/>
        <w:rPr>
          <w:sz w:val="24"/>
          <w:szCs w:val="24"/>
          <w:lang w:val="en-GB"/>
        </w:rPr>
      </w:pPr>
      <w:r w:rsidRPr="008D4231">
        <w:rPr>
          <w:rStyle w:val="FootnoteReference"/>
          <w:sz w:val="24"/>
          <w:szCs w:val="24"/>
        </w:rPr>
        <w:footnoteRef/>
      </w:r>
      <w:r>
        <w:rPr>
          <w:sz w:val="24"/>
          <w:szCs w:val="24"/>
        </w:rPr>
        <w:t xml:space="preserve"> This explanation was provided</w:t>
      </w:r>
      <w:r w:rsidRPr="008D4231">
        <w:rPr>
          <w:sz w:val="24"/>
          <w:szCs w:val="24"/>
        </w:rPr>
        <w:t xml:space="preserve"> in an interview the author had with James Dennison 19 June 2013.  Dennison was conveying what he remembered Gerstner saying about the subject.</w:t>
      </w:r>
    </w:p>
  </w:footnote>
  <w:footnote w:id="143">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H. Dewey DeWitt interview with the author</w:t>
      </w:r>
      <w:r>
        <w:rPr>
          <w:sz w:val="24"/>
          <w:szCs w:val="24"/>
        </w:rPr>
        <w:t>,</w:t>
      </w:r>
      <w:r w:rsidRPr="008D4231">
        <w:rPr>
          <w:sz w:val="24"/>
          <w:szCs w:val="24"/>
        </w:rPr>
        <w:t xml:space="preserve"> 6 July 2010.</w:t>
      </w:r>
    </w:p>
  </w:footnote>
  <w:footnote w:id="144">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w:t>
      </w:r>
      <w:r w:rsidRPr="008D4231">
        <w:rPr>
          <w:sz w:val="24"/>
          <w:szCs w:val="24"/>
          <w:lang w:val="en-GB"/>
        </w:rPr>
        <w:t>Wallace N. Jamison, ‘The United Presbyterian Seminaries’, James Arthur Walther</w:t>
      </w:r>
      <w:r w:rsidRPr="001C221B">
        <w:rPr>
          <w:sz w:val="24"/>
          <w:szCs w:val="24"/>
          <w:lang w:val="en-GB"/>
        </w:rPr>
        <w:t xml:space="preserve"> </w:t>
      </w:r>
      <w:proofErr w:type="gramStart"/>
      <w:r>
        <w:rPr>
          <w:sz w:val="24"/>
          <w:szCs w:val="24"/>
          <w:lang w:val="en-GB"/>
        </w:rPr>
        <w:t>ed</w:t>
      </w:r>
      <w:proofErr w:type="gramEnd"/>
      <w:r w:rsidRPr="008D4231">
        <w:rPr>
          <w:sz w:val="24"/>
          <w:szCs w:val="24"/>
          <w:lang w:val="en-GB"/>
        </w:rPr>
        <w:t xml:space="preserve">, </w:t>
      </w:r>
      <w:r w:rsidRPr="008D4231">
        <w:rPr>
          <w:i/>
          <w:sz w:val="24"/>
          <w:szCs w:val="24"/>
          <w:lang w:val="en-GB"/>
        </w:rPr>
        <w:t>Ever A Frontier</w:t>
      </w:r>
      <w:r w:rsidRPr="008D4231">
        <w:rPr>
          <w:sz w:val="24"/>
          <w:szCs w:val="24"/>
          <w:lang w:val="en-GB"/>
        </w:rPr>
        <w:t xml:space="preserve"> (Grand Rapids: Eerdmans</w:t>
      </w:r>
      <w:r>
        <w:rPr>
          <w:sz w:val="24"/>
          <w:szCs w:val="24"/>
          <w:lang w:val="en-GB"/>
        </w:rPr>
        <w:t xml:space="preserve"> Pub. </w:t>
      </w:r>
      <w:proofErr w:type="gramStart"/>
      <w:r>
        <w:rPr>
          <w:sz w:val="24"/>
          <w:szCs w:val="24"/>
          <w:lang w:val="en-GB"/>
        </w:rPr>
        <w:t>Co., 1994), 113.</w:t>
      </w:r>
      <w:proofErr w:type="gramEnd"/>
    </w:p>
  </w:footnote>
  <w:footnote w:id="145">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McNaugher quoted by Paul Coleman, ‘The Life and Works of John McNaugher’, Ph.D. dissertation, University of Pittsburgh, 1961, 119.</w:t>
      </w:r>
    </w:p>
  </w:footnote>
  <w:footnote w:id="146">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McNaugher quoted by James Dennison, ‘John McNaugher and the Confessional Revision of 1925’, Charles G. Dennison and Richard C. Gamble</w:t>
      </w:r>
      <w:r w:rsidRPr="001C221B">
        <w:rPr>
          <w:sz w:val="24"/>
          <w:szCs w:val="24"/>
        </w:rPr>
        <w:t xml:space="preserve"> </w:t>
      </w:r>
      <w:r>
        <w:rPr>
          <w:sz w:val="24"/>
          <w:szCs w:val="24"/>
        </w:rPr>
        <w:t>eds</w:t>
      </w:r>
      <w:r w:rsidRPr="008D4231">
        <w:rPr>
          <w:sz w:val="24"/>
          <w:szCs w:val="24"/>
        </w:rPr>
        <w:t xml:space="preserve">, </w:t>
      </w:r>
      <w:r w:rsidRPr="008D4231">
        <w:rPr>
          <w:i/>
          <w:sz w:val="24"/>
          <w:szCs w:val="24"/>
        </w:rPr>
        <w:t>Pressing Toward the Mark</w:t>
      </w:r>
      <w:r w:rsidRPr="008D4231">
        <w:rPr>
          <w:sz w:val="24"/>
          <w:szCs w:val="24"/>
        </w:rPr>
        <w:t xml:space="preserve"> (Philadelphia: Committee for the Historian of the Orthodox Presbyterian Church, 1986), 224.</w:t>
      </w:r>
    </w:p>
  </w:footnote>
  <w:footnote w:id="147">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w:t>
      </w:r>
      <w:proofErr w:type="gramStart"/>
      <w:r w:rsidRPr="008D4231">
        <w:rPr>
          <w:sz w:val="24"/>
          <w:szCs w:val="24"/>
        </w:rPr>
        <w:t xml:space="preserve">Coleman, ‘The Life and Works of John McNaugher’, </w:t>
      </w:r>
      <w:r>
        <w:rPr>
          <w:sz w:val="24"/>
          <w:szCs w:val="24"/>
        </w:rPr>
        <w:t>315.</w:t>
      </w:r>
      <w:proofErr w:type="gramEnd"/>
    </w:p>
  </w:footnote>
  <w:footnote w:id="148">
    <w:p w:rsidR="00933083" w:rsidRPr="008D4231" w:rsidRDefault="00933083" w:rsidP="00B974EF">
      <w:pPr>
        <w:pStyle w:val="FootnoteText"/>
        <w:ind w:left="720"/>
        <w:rPr>
          <w:lang w:val="en-GB"/>
        </w:rPr>
      </w:pPr>
      <w:r w:rsidRPr="008D4231">
        <w:rPr>
          <w:rStyle w:val="FootnoteReference"/>
          <w:sz w:val="24"/>
          <w:szCs w:val="24"/>
        </w:rPr>
        <w:footnoteRef/>
      </w:r>
      <w:r w:rsidRPr="008D4231">
        <w:rPr>
          <w:sz w:val="24"/>
          <w:szCs w:val="24"/>
        </w:rPr>
        <w:t xml:space="preserve"> </w:t>
      </w:r>
      <w:proofErr w:type="gramStart"/>
      <w:r w:rsidRPr="008D4231">
        <w:rPr>
          <w:sz w:val="24"/>
          <w:szCs w:val="24"/>
        </w:rPr>
        <w:t>Coleman, ‘The Life and Works of John McNaugher’,</w:t>
      </w:r>
      <w:r>
        <w:rPr>
          <w:sz w:val="24"/>
          <w:szCs w:val="24"/>
        </w:rPr>
        <w:t xml:space="preserve"> 317.</w:t>
      </w:r>
      <w:proofErr w:type="gramEnd"/>
    </w:p>
  </w:footnote>
  <w:footnote w:id="149">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w:t>
      </w:r>
      <w:r w:rsidRPr="008D4231">
        <w:rPr>
          <w:sz w:val="24"/>
          <w:szCs w:val="24"/>
          <w:lang w:val="en-GB"/>
        </w:rPr>
        <w:t xml:space="preserve">Wallace N. Jamieson, </w:t>
      </w:r>
      <w:proofErr w:type="gramStart"/>
      <w:r w:rsidRPr="008D4231">
        <w:rPr>
          <w:i/>
          <w:sz w:val="24"/>
          <w:szCs w:val="24"/>
          <w:lang w:val="en-GB"/>
        </w:rPr>
        <w:t>The</w:t>
      </w:r>
      <w:proofErr w:type="gramEnd"/>
      <w:r w:rsidRPr="008D4231">
        <w:rPr>
          <w:i/>
          <w:sz w:val="24"/>
          <w:szCs w:val="24"/>
          <w:lang w:val="en-GB"/>
        </w:rPr>
        <w:t xml:space="preserve"> United Presbyterian Story</w:t>
      </w:r>
      <w:r w:rsidRPr="008D4231">
        <w:rPr>
          <w:sz w:val="24"/>
          <w:szCs w:val="24"/>
          <w:lang w:val="en-GB"/>
        </w:rPr>
        <w:t xml:space="preserve"> (Pittsburgh: The Geneva Press, 1958), 137.</w:t>
      </w:r>
    </w:p>
  </w:footnote>
  <w:footnote w:id="150">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w:t>
      </w:r>
      <w:r w:rsidRPr="008D4231">
        <w:rPr>
          <w:sz w:val="24"/>
          <w:szCs w:val="24"/>
          <w:lang w:val="en-GB"/>
        </w:rPr>
        <w:t>John Gers</w:t>
      </w:r>
      <w:r>
        <w:rPr>
          <w:sz w:val="24"/>
          <w:szCs w:val="24"/>
          <w:lang w:val="en-GB"/>
        </w:rPr>
        <w:t>tner, University of Pittsburgh T</w:t>
      </w:r>
      <w:r w:rsidRPr="008D4231">
        <w:rPr>
          <w:sz w:val="24"/>
          <w:szCs w:val="24"/>
          <w:lang w:val="en-GB"/>
        </w:rPr>
        <w:t>ranscript, Harvard University student file, Cambridge, Massachusetts.</w:t>
      </w:r>
    </w:p>
  </w:footnote>
  <w:footnote w:id="151">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w:t>
      </w:r>
      <w:proofErr w:type="gramStart"/>
      <w:r w:rsidRPr="008D4231">
        <w:rPr>
          <w:sz w:val="24"/>
          <w:szCs w:val="24"/>
        </w:rPr>
        <w:t>Gerstner, interview with David Coffin, 15 June 1992, 4.</w:t>
      </w:r>
      <w:proofErr w:type="gramEnd"/>
    </w:p>
  </w:footnote>
  <w:footnote w:id="152">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w:t>
      </w:r>
      <w:r w:rsidRPr="008D4231">
        <w:rPr>
          <w:sz w:val="24"/>
          <w:szCs w:val="24"/>
          <w:lang w:val="en-GB"/>
        </w:rPr>
        <w:t>John Gers</w:t>
      </w:r>
      <w:r>
        <w:rPr>
          <w:sz w:val="24"/>
          <w:szCs w:val="24"/>
          <w:lang w:val="en-GB"/>
        </w:rPr>
        <w:t>tner, University of Pittsburgh T</w:t>
      </w:r>
      <w:r w:rsidRPr="008D4231">
        <w:rPr>
          <w:sz w:val="24"/>
          <w:szCs w:val="24"/>
          <w:lang w:val="en-GB"/>
        </w:rPr>
        <w:t>ranscript, Harvard University student file, Cambridge, Massachusetts.</w:t>
      </w:r>
    </w:p>
  </w:footnote>
  <w:footnote w:id="153">
    <w:p w:rsidR="00933083" w:rsidRPr="00D44A24" w:rsidRDefault="00933083" w:rsidP="00B974EF">
      <w:pPr>
        <w:pStyle w:val="FootnoteText"/>
        <w:ind w:left="720"/>
        <w:rPr>
          <w:lang w:val="en-GB"/>
        </w:rPr>
      </w:pPr>
      <w:r>
        <w:rPr>
          <w:rStyle w:val="FootnoteReference"/>
        </w:rPr>
        <w:footnoteRef/>
      </w:r>
      <w:r>
        <w:t xml:space="preserve"> </w:t>
      </w:r>
      <w:r w:rsidRPr="008D4231">
        <w:rPr>
          <w:sz w:val="24"/>
          <w:szCs w:val="24"/>
          <w:lang w:val="en-GB"/>
        </w:rPr>
        <w:t>John Gers</w:t>
      </w:r>
      <w:r>
        <w:rPr>
          <w:sz w:val="24"/>
          <w:szCs w:val="24"/>
          <w:lang w:val="en-GB"/>
        </w:rPr>
        <w:t>tner, University of Pittsburgh T</w:t>
      </w:r>
      <w:r w:rsidRPr="008D4231">
        <w:rPr>
          <w:sz w:val="24"/>
          <w:szCs w:val="24"/>
          <w:lang w:val="en-GB"/>
        </w:rPr>
        <w:t>ranscript, Harvard University student file, Cambridge, Massachusetts.</w:t>
      </w:r>
    </w:p>
  </w:footnote>
  <w:footnote w:id="154">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w:t>
      </w:r>
      <w:r w:rsidRPr="008D4231">
        <w:rPr>
          <w:sz w:val="24"/>
          <w:szCs w:val="24"/>
          <w:lang w:val="en-GB"/>
        </w:rPr>
        <w:t xml:space="preserve">Longfield, </w:t>
      </w:r>
      <w:proofErr w:type="gramStart"/>
      <w:r w:rsidRPr="008D4231">
        <w:rPr>
          <w:i/>
          <w:sz w:val="24"/>
          <w:szCs w:val="24"/>
          <w:lang w:val="en-GB"/>
        </w:rPr>
        <w:t>The</w:t>
      </w:r>
      <w:proofErr w:type="gramEnd"/>
      <w:r w:rsidRPr="008D4231">
        <w:rPr>
          <w:i/>
          <w:sz w:val="24"/>
          <w:szCs w:val="24"/>
          <w:lang w:val="en-GB"/>
        </w:rPr>
        <w:t xml:space="preserve"> Presbyterian Controversy</w:t>
      </w:r>
      <w:r w:rsidRPr="008D4231">
        <w:rPr>
          <w:sz w:val="24"/>
          <w:szCs w:val="24"/>
          <w:lang w:val="en-GB"/>
        </w:rPr>
        <w:t>, 162-180.</w:t>
      </w:r>
    </w:p>
  </w:footnote>
  <w:footnote w:id="155">
    <w:p w:rsidR="00933083" w:rsidRPr="00F62117" w:rsidRDefault="00933083" w:rsidP="00B974EF">
      <w:pPr>
        <w:pStyle w:val="FootnoteText"/>
        <w:ind w:left="720"/>
        <w:rPr>
          <w:sz w:val="24"/>
          <w:szCs w:val="24"/>
          <w:lang w:val="en-GB"/>
        </w:rPr>
      </w:pPr>
      <w:r w:rsidRPr="00F62117">
        <w:rPr>
          <w:rStyle w:val="FootnoteReference"/>
          <w:sz w:val="24"/>
          <w:szCs w:val="24"/>
        </w:rPr>
        <w:footnoteRef/>
      </w:r>
      <w:r w:rsidRPr="00F62117">
        <w:rPr>
          <w:sz w:val="24"/>
          <w:szCs w:val="24"/>
        </w:rPr>
        <w:t xml:space="preserve"> Ned Stonehouse, </w:t>
      </w:r>
      <w:r w:rsidRPr="00F62117">
        <w:rPr>
          <w:i/>
          <w:sz w:val="24"/>
          <w:szCs w:val="24"/>
        </w:rPr>
        <w:t>J. Gresham Machen</w:t>
      </w:r>
      <w:r w:rsidRPr="00F62117">
        <w:rPr>
          <w:sz w:val="24"/>
          <w:szCs w:val="24"/>
        </w:rPr>
        <w:t xml:space="preserve"> (Grand Rapids: Eerdmans Pub. </w:t>
      </w:r>
      <w:proofErr w:type="gramStart"/>
      <w:r w:rsidRPr="00F62117">
        <w:rPr>
          <w:sz w:val="24"/>
          <w:szCs w:val="24"/>
        </w:rPr>
        <w:t>Co. 1954), 441.</w:t>
      </w:r>
      <w:proofErr w:type="gramEnd"/>
    </w:p>
  </w:footnote>
  <w:footnote w:id="156">
    <w:p w:rsidR="00933083" w:rsidRPr="00F62117" w:rsidRDefault="00933083" w:rsidP="00B974EF">
      <w:pPr>
        <w:pStyle w:val="FootnoteText"/>
        <w:ind w:left="720"/>
        <w:rPr>
          <w:sz w:val="24"/>
          <w:szCs w:val="24"/>
          <w:lang w:val="en-GB"/>
        </w:rPr>
      </w:pPr>
      <w:r w:rsidRPr="00F62117">
        <w:rPr>
          <w:rStyle w:val="FootnoteReference"/>
          <w:sz w:val="24"/>
          <w:szCs w:val="24"/>
        </w:rPr>
        <w:footnoteRef/>
      </w:r>
      <w:r w:rsidRPr="00F62117">
        <w:rPr>
          <w:sz w:val="24"/>
          <w:szCs w:val="24"/>
        </w:rPr>
        <w:t xml:space="preserve"> </w:t>
      </w:r>
      <w:r w:rsidRPr="00F62117">
        <w:rPr>
          <w:sz w:val="24"/>
          <w:szCs w:val="24"/>
          <w:lang w:val="en-GB"/>
        </w:rPr>
        <w:t xml:space="preserve">Longfield, </w:t>
      </w:r>
      <w:proofErr w:type="gramStart"/>
      <w:r w:rsidRPr="00F62117">
        <w:rPr>
          <w:i/>
          <w:sz w:val="24"/>
          <w:szCs w:val="24"/>
          <w:lang w:val="en-GB"/>
        </w:rPr>
        <w:t>The</w:t>
      </w:r>
      <w:proofErr w:type="gramEnd"/>
      <w:r w:rsidRPr="00F62117">
        <w:rPr>
          <w:i/>
          <w:sz w:val="24"/>
          <w:szCs w:val="24"/>
          <w:lang w:val="en-GB"/>
        </w:rPr>
        <w:t xml:space="preserve"> Presbyterian Controversy</w:t>
      </w:r>
      <w:r w:rsidRPr="00F62117">
        <w:rPr>
          <w:sz w:val="24"/>
          <w:szCs w:val="24"/>
          <w:lang w:val="en-GB"/>
        </w:rPr>
        <w:t>, 209-212.</w:t>
      </w:r>
    </w:p>
  </w:footnote>
  <w:footnote w:id="157">
    <w:p w:rsidR="00933083" w:rsidRPr="00396FFB" w:rsidRDefault="00933083" w:rsidP="00B974EF">
      <w:pPr>
        <w:pStyle w:val="FootnoteText"/>
        <w:ind w:left="720"/>
        <w:rPr>
          <w:lang w:val="en-GB"/>
        </w:rPr>
      </w:pPr>
      <w:r w:rsidRPr="00396FFB">
        <w:rPr>
          <w:rStyle w:val="FootnoteReference"/>
        </w:rPr>
        <w:footnoteRef/>
      </w:r>
      <w:r w:rsidRPr="00396FFB">
        <w:t xml:space="preserve"> </w:t>
      </w:r>
      <w:proofErr w:type="gramStart"/>
      <w:r w:rsidRPr="008D4231">
        <w:rPr>
          <w:sz w:val="24"/>
          <w:szCs w:val="24"/>
        </w:rPr>
        <w:t>Gerstner, interview with David Coffin, 15 June 1992, 5.</w:t>
      </w:r>
      <w:proofErr w:type="gramEnd"/>
    </w:p>
  </w:footnote>
  <w:footnote w:id="158">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w:t>
      </w:r>
      <w:proofErr w:type="gramStart"/>
      <w:r w:rsidRPr="008D4231">
        <w:rPr>
          <w:sz w:val="24"/>
          <w:szCs w:val="24"/>
        </w:rPr>
        <w:t>Gerstner, interview with David Coffin, 15 June 1992, 5.</w:t>
      </w:r>
      <w:proofErr w:type="gramEnd"/>
    </w:p>
  </w:footnote>
  <w:footnote w:id="159">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w:t>
      </w:r>
      <w:proofErr w:type="gramStart"/>
      <w:r w:rsidRPr="008D4231">
        <w:rPr>
          <w:sz w:val="24"/>
          <w:szCs w:val="24"/>
          <w:lang w:val="en-GB"/>
        </w:rPr>
        <w:t>John Gerstner, Westminster Theological Seminary transcript, Harvard University Student File, Cambridge, Massachusetts.</w:t>
      </w:r>
      <w:proofErr w:type="gramEnd"/>
    </w:p>
  </w:footnote>
  <w:footnote w:id="160">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w:t>
      </w:r>
      <w:proofErr w:type="gramStart"/>
      <w:r w:rsidRPr="008D4231">
        <w:rPr>
          <w:sz w:val="24"/>
          <w:szCs w:val="24"/>
          <w:lang w:val="en-GB"/>
        </w:rPr>
        <w:t>John Gerstner, Westminster Theological Seminary transcript, Harvard University Student File, Cambridge, Massachusetts.</w:t>
      </w:r>
      <w:proofErr w:type="gramEnd"/>
    </w:p>
  </w:footnote>
  <w:footnote w:id="161">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w:t>
      </w:r>
      <w:proofErr w:type="gramStart"/>
      <w:r w:rsidRPr="008D4231">
        <w:rPr>
          <w:sz w:val="24"/>
          <w:szCs w:val="24"/>
        </w:rPr>
        <w:t>Gerstner, interview with David Coffin, 15 June 1992, 6.</w:t>
      </w:r>
      <w:proofErr w:type="gramEnd"/>
    </w:p>
  </w:footnote>
  <w:footnote w:id="162">
    <w:p w:rsidR="00933083" w:rsidRPr="008C3CD8" w:rsidRDefault="00933083" w:rsidP="00B974EF">
      <w:pPr>
        <w:pStyle w:val="FootnoteText"/>
        <w:ind w:left="720"/>
        <w:rPr>
          <w:sz w:val="24"/>
          <w:szCs w:val="24"/>
          <w:lang w:val="en-GB"/>
        </w:rPr>
      </w:pPr>
      <w:r w:rsidRPr="008C3CD8">
        <w:rPr>
          <w:rStyle w:val="FootnoteReference"/>
          <w:sz w:val="24"/>
          <w:szCs w:val="24"/>
        </w:rPr>
        <w:footnoteRef/>
      </w:r>
      <w:r>
        <w:rPr>
          <w:sz w:val="24"/>
          <w:szCs w:val="24"/>
        </w:rPr>
        <w:t xml:space="preserve"> On Van Til’s thought, see</w:t>
      </w:r>
      <w:r w:rsidRPr="008C3CD8">
        <w:rPr>
          <w:sz w:val="24"/>
          <w:szCs w:val="24"/>
        </w:rPr>
        <w:t xml:space="preserve"> John Frame, </w:t>
      </w:r>
      <w:r w:rsidRPr="008C3CD8">
        <w:rPr>
          <w:i/>
          <w:sz w:val="24"/>
          <w:szCs w:val="24"/>
        </w:rPr>
        <w:t>Cornelius Van Til</w:t>
      </w:r>
      <w:r w:rsidRPr="008C3CD8">
        <w:rPr>
          <w:sz w:val="24"/>
          <w:szCs w:val="24"/>
        </w:rPr>
        <w:t xml:space="preserve"> (Philipsburgh, NJ: Presbyterian and Reformed Pub. Co., 1995) and John Muether, </w:t>
      </w:r>
      <w:r w:rsidRPr="008C3CD8">
        <w:rPr>
          <w:i/>
          <w:sz w:val="24"/>
          <w:szCs w:val="24"/>
        </w:rPr>
        <w:t>Cornelius Van Til</w:t>
      </w:r>
      <w:r w:rsidRPr="008C3CD8">
        <w:rPr>
          <w:sz w:val="24"/>
          <w:szCs w:val="24"/>
        </w:rPr>
        <w:t xml:space="preserve"> (Philipsburg, NJ: Presbyterian and Reformed Pub. </w:t>
      </w:r>
      <w:proofErr w:type="gramStart"/>
      <w:r w:rsidRPr="008C3CD8">
        <w:rPr>
          <w:sz w:val="24"/>
          <w:szCs w:val="24"/>
        </w:rPr>
        <w:t>Co., 2008).</w:t>
      </w:r>
      <w:proofErr w:type="gramEnd"/>
    </w:p>
  </w:footnote>
  <w:footnote w:id="163">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w:t>
      </w:r>
      <w:proofErr w:type="gramStart"/>
      <w:r w:rsidRPr="008D4231">
        <w:rPr>
          <w:sz w:val="24"/>
          <w:szCs w:val="24"/>
        </w:rPr>
        <w:t>Gerstner, interview with David Coffin, 15 June 1992, 6.</w:t>
      </w:r>
      <w:proofErr w:type="gramEnd"/>
    </w:p>
  </w:footnote>
  <w:footnote w:id="164">
    <w:p w:rsidR="00933083" w:rsidRPr="00BA6BB5" w:rsidRDefault="00933083" w:rsidP="00B974EF">
      <w:pPr>
        <w:pStyle w:val="FootnoteText"/>
        <w:ind w:left="720"/>
        <w:rPr>
          <w:sz w:val="24"/>
          <w:szCs w:val="24"/>
          <w:lang w:val="en-GB"/>
        </w:rPr>
      </w:pPr>
      <w:r w:rsidRPr="00BA6BB5">
        <w:rPr>
          <w:rStyle w:val="FootnoteReference"/>
          <w:sz w:val="24"/>
          <w:szCs w:val="24"/>
        </w:rPr>
        <w:footnoteRef/>
      </w:r>
      <w:r>
        <w:rPr>
          <w:sz w:val="24"/>
          <w:szCs w:val="24"/>
        </w:rPr>
        <w:t xml:space="preserve"> On Murray see</w:t>
      </w:r>
      <w:r w:rsidRPr="00BA6BB5">
        <w:rPr>
          <w:sz w:val="24"/>
          <w:szCs w:val="24"/>
        </w:rPr>
        <w:t xml:space="preserve"> Ian Murray, </w:t>
      </w:r>
      <w:r w:rsidRPr="00BA6BB5">
        <w:rPr>
          <w:i/>
          <w:sz w:val="24"/>
          <w:szCs w:val="24"/>
        </w:rPr>
        <w:t>The Life of John Murray</w:t>
      </w:r>
      <w:r w:rsidRPr="00BA6BB5">
        <w:rPr>
          <w:sz w:val="24"/>
          <w:szCs w:val="24"/>
        </w:rPr>
        <w:t xml:space="preserve"> (Edinburgh: Banner of Truth Trust, 2007).</w:t>
      </w:r>
    </w:p>
  </w:footnote>
  <w:footnote w:id="165">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w:t>
      </w:r>
      <w:proofErr w:type="gramStart"/>
      <w:r w:rsidRPr="008D4231">
        <w:rPr>
          <w:sz w:val="24"/>
          <w:szCs w:val="24"/>
        </w:rPr>
        <w:t>Gerstner, interview with David Coffin, 15 June 1992, 7.</w:t>
      </w:r>
      <w:proofErr w:type="gramEnd"/>
    </w:p>
  </w:footnote>
  <w:footnote w:id="166">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w:t>
      </w:r>
      <w:proofErr w:type="gramStart"/>
      <w:r w:rsidRPr="008D4231">
        <w:rPr>
          <w:sz w:val="24"/>
          <w:szCs w:val="24"/>
        </w:rPr>
        <w:t>Gerstner, interview with David Coffin, 15 June 1992, 5.</w:t>
      </w:r>
      <w:proofErr w:type="gramEnd"/>
    </w:p>
  </w:footnote>
  <w:footnote w:id="167">
    <w:p w:rsidR="00933083" w:rsidRPr="001404DE" w:rsidRDefault="00933083" w:rsidP="00B974EF">
      <w:pPr>
        <w:pStyle w:val="FootnoteText"/>
        <w:ind w:left="720"/>
        <w:rPr>
          <w:sz w:val="24"/>
          <w:szCs w:val="24"/>
          <w:lang w:val="en-GB"/>
        </w:rPr>
      </w:pPr>
      <w:r w:rsidRPr="001404DE">
        <w:rPr>
          <w:rStyle w:val="FootnoteReference"/>
          <w:sz w:val="24"/>
          <w:szCs w:val="24"/>
        </w:rPr>
        <w:footnoteRef/>
      </w:r>
      <w:r w:rsidRPr="001404DE">
        <w:rPr>
          <w:sz w:val="24"/>
          <w:szCs w:val="24"/>
        </w:rPr>
        <w:t xml:space="preserve"> </w:t>
      </w:r>
      <w:r>
        <w:rPr>
          <w:sz w:val="24"/>
          <w:szCs w:val="24"/>
          <w:lang w:val="en-GB"/>
        </w:rPr>
        <w:t>On Woolley see</w:t>
      </w:r>
      <w:r w:rsidRPr="001404DE">
        <w:rPr>
          <w:sz w:val="24"/>
          <w:szCs w:val="24"/>
          <w:lang w:val="en-GB"/>
        </w:rPr>
        <w:t xml:space="preserve"> </w:t>
      </w:r>
      <w:r>
        <w:rPr>
          <w:sz w:val="24"/>
          <w:szCs w:val="24"/>
          <w:lang w:val="en-GB"/>
        </w:rPr>
        <w:t xml:space="preserve">John Muether </w:t>
      </w:r>
      <w:r w:rsidRPr="001404DE">
        <w:rPr>
          <w:sz w:val="24"/>
          <w:szCs w:val="24"/>
          <w:lang w:val="en-GB"/>
        </w:rPr>
        <w:t>‘The Significance of Paul Wool</w:t>
      </w:r>
      <w:r>
        <w:rPr>
          <w:sz w:val="24"/>
          <w:szCs w:val="24"/>
          <w:lang w:val="en-GB"/>
        </w:rPr>
        <w:t>l</w:t>
      </w:r>
      <w:r w:rsidRPr="001404DE">
        <w:rPr>
          <w:sz w:val="24"/>
          <w:szCs w:val="24"/>
          <w:lang w:val="en-GB"/>
        </w:rPr>
        <w:t>ey Today’, John R. Muether and Danny E. Olinger</w:t>
      </w:r>
      <w:r w:rsidRPr="009B24DC">
        <w:rPr>
          <w:sz w:val="24"/>
          <w:szCs w:val="24"/>
          <w:lang w:val="en-GB"/>
        </w:rPr>
        <w:t xml:space="preserve"> </w:t>
      </w:r>
      <w:r>
        <w:rPr>
          <w:sz w:val="24"/>
          <w:szCs w:val="24"/>
          <w:lang w:val="en-GB"/>
        </w:rPr>
        <w:t>eds</w:t>
      </w:r>
      <w:r w:rsidRPr="001404DE">
        <w:rPr>
          <w:sz w:val="24"/>
          <w:szCs w:val="24"/>
          <w:lang w:val="en-GB"/>
        </w:rPr>
        <w:t xml:space="preserve">, </w:t>
      </w:r>
      <w:r w:rsidRPr="001404DE">
        <w:rPr>
          <w:i/>
          <w:sz w:val="24"/>
          <w:szCs w:val="24"/>
          <w:lang w:val="en-GB"/>
        </w:rPr>
        <w:t>Confident of Better Things</w:t>
      </w:r>
      <w:r w:rsidRPr="001404DE">
        <w:rPr>
          <w:sz w:val="24"/>
          <w:szCs w:val="24"/>
          <w:lang w:val="en-GB"/>
        </w:rPr>
        <w:t xml:space="preserve"> (William Grove, PA: Committee for the Historian of the Orthodox Presbyterian Church), 7-23.</w:t>
      </w:r>
      <w:r>
        <w:rPr>
          <w:sz w:val="24"/>
          <w:szCs w:val="24"/>
          <w:lang w:val="en-GB"/>
        </w:rPr>
        <w:t xml:space="preserve">  Woolley earned his B.A. from Princeton University (1923) and a B.D. and Th.M. from Princeton Theological Seminary (1925, 1928).  Woolley was ordained by the Moody Church in Chicago in 1926 and served as the secretary of the League of Evangelical Students from 1928 to 1929.  In 1929 he became registrar and professor of church history at the newly founded Westminster Theological Seminary in Philadelphia.  Wooley was ordained by the PCUSA in 1932 and suspended from the ministry of the PCUSA in 1936.</w:t>
      </w:r>
    </w:p>
  </w:footnote>
  <w:footnote w:id="168">
    <w:p w:rsidR="00933083" w:rsidRPr="001404DE" w:rsidRDefault="00933083" w:rsidP="00B974EF">
      <w:pPr>
        <w:pStyle w:val="FootnoteText"/>
        <w:ind w:left="720"/>
        <w:rPr>
          <w:lang w:val="en-GB"/>
        </w:rPr>
      </w:pPr>
      <w:r w:rsidRPr="001404DE">
        <w:rPr>
          <w:rStyle w:val="FootnoteReference"/>
        </w:rPr>
        <w:footnoteRef/>
      </w:r>
      <w:r w:rsidRPr="001404DE">
        <w:t xml:space="preserve"> </w:t>
      </w:r>
      <w:proofErr w:type="gramStart"/>
      <w:r w:rsidRPr="001404DE">
        <w:rPr>
          <w:sz w:val="24"/>
          <w:szCs w:val="24"/>
        </w:rPr>
        <w:t>Gerstner, interview with David Coffin, 15 June 1992, 9.</w:t>
      </w:r>
      <w:proofErr w:type="gramEnd"/>
    </w:p>
  </w:footnote>
  <w:footnote w:id="169">
    <w:p w:rsidR="00933083" w:rsidRPr="008D4231" w:rsidRDefault="00933083" w:rsidP="00B974EF">
      <w:pPr>
        <w:pStyle w:val="FootnoteText"/>
        <w:ind w:left="720"/>
        <w:rPr>
          <w:sz w:val="24"/>
          <w:szCs w:val="24"/>
          <w:lang w:val="en-GB"/>
        </w:rPr>
      </w:pPr>
      <w:r w:rsidRPr="001404DE">
        <w:rPr>
          <w:rStyle w:val="FootnoteReference"/>
          <w:sz w:val="24"/>
          <w:szCs w:val="24"/>
        </w:rPr>
        <w:footnoteRef/>
      </w:r>
      <w:r w:rsidRPr="001404DE">
        <w:rPr>
          <w:sz w:val="24"/>
          <w:szCs w:val="24"/>
        </w:rPr>
        <w:t xml:space="preserve"> </w:t>
      </w:r>
      <w:proofErr w:type="gramStart"/>
      <w:r w:rsidRPr="001404DE">
        <w:rPr>
          <w:sz w:val="24"/>
          <w:szCs w:val="24"/>
        </w:rPr>
        <w:t>Gerstner,</w:t>
      </w:r>
      <w:r w:rsidRPr="008D4231">
        <w:rPr>
          <w:sz w:val="24"/>
          <w:szCs w:val="24"/>
        </w:rPr>
        <w:t xml:space="preserve"> interview with David Coffin, 15 June 1992, 9.</w:t>
      </w:r>
      <w:proofErr w:type="gramEnd"/>
    </w:p>
  </w:footnote>
  <w:footnote w:id="170">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Jonathan Gerstner interview with the author, </w:t>
      </w:r>
      <w:r>
        <w:rPr>
          <w:sz w:val="24"/>
          <w:szCs w:val="24"/>
        </w:rPr>
        <w:t xml:space="preserve">15 </w:t>
      </w:r>
      <w:r w:rsidRPr="008D4231">
        <w:rPr>
          <w:sz w:val="24"/>
          <w:szCs w:val="24"/>
        </w:rPr>
        <w:t>June 2010.</w:t>
      </w:r>
    </w:p>
  </w:footnote>
  <w:footnote w:id="171">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Jonathan Gerstner interview with the author, </w:t>
      </w:r>
      <w:r>
        <w:rPr>
          <w:sz w:val="24"/>
          <w:szCs w:val="24"/>
        </w:rPr>
        <w:t xml:space="preserve">15 </w:t>
      </w:r>
      <w:r w:rsidRPr="008D4231">
        <w:rPr>
          <w:sz w:val="24"/>
          <w:szCs w:val="24"/>
        </w:rPr>
        <w:t>June 2010.</w:t>
      </w:r>
    </w:p>
  </w:footnote>
  <w:footnote w:id="172">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w:t>
      </w:r>
      <w:r w:rsidRPr="008D4231">
        <w:rPr>
          <w:sz w:val="24"/>
          <w:szCs w:val="24"/>
          <w:lang w:val="en-GB"/>
        </w:rPr>
        <w:t>Jeff A. Steely, ‘Cornelius Herman Suckau: Mennonite Fundamentalist?</w:t>
      </w:r>
      <w:proofErr w:type="gramStart"/>
      <w:r w:rsidRPr="008D4231">
        <w:rPr>
          <w:sz w:val="24"/>
          <w:szCs w:val="24"/>
          <w:lang w:val="en-GB"/>
        </w:rPr>
        <w:t>’,</w:t>
      </w:r>
      <w:proofErr w:type="gramEnd"/>
      <w:r w:rsidRPr="008D4231">
        <w:rPr>
          <w:sz w:val="24"/>
          <w:szCs w:val="24"/>
          <w:lang w:val="en-GB"/>
        </w:rPr>
        <w:t xml:space="preserve"> </w:t>
      </w:r>
      <w:r w:rsidRPr="008D4231">
        <w:rPr>
          <w:i/>
          <w:sz w:val="24"/>
          <w:szCs w:val="24"/>
          <w:lang w:val="en-GB"/>
        </w:rPr>
        <w:t>Mennonite Life</w:t>
      </w:r>
      <w:r>
        <w:rPr>
          <w:sz w:val="24"/>
          <w:szCs w:val="24"/>
          <w:lang w:val="en-GB"/>
        </w:rPr>
        <w:t xml:space="preserve"> (March 1989), 15</w:t>
      </w:r>
      <w:r w:rsidRPr="008D4231">
        <w:rPr>
          <w:sz w:val="24"/>
          <w:szCs w:val="24"/>
          <w:lang w:val="en-GB"/>
        </w:rPr>
        <w:t>.</w:t>
      </w:r>
    </w:p>
  </w:footnote>
  <w:footnote w:id="173">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Steely, ‘Cornelius Herman Suckau: Mennonite Fundamentalist?</w:t>
      </w:r>
      <w:proofErr w:type="gramStart"/>
      <w:r w:rsidRPr="008D4231">
        <w:rPr>
          <w:sz w:val="24"/>
          <w:szCs w:val="24"/>
        </w:rPr>
        <w:t>’,</w:t>
      </w:r>
      <w:proofErr w:type="gramEnd"/>
      <w:r w:rsidRPr="008D4231">
        <w:rPr>
          <w:sz w:val="24"/>
          <w:szCs w:val="24"/>
        </w:rPr>
        <w:t xml:space="preserve"> 17.</w:t>
      </w:r>
    </w:p>
  </w:footnote>
  <w:footnote w:id="174">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Paul Kuhlman, </w:t>
      </w:r>
      <w:proofErr w:type="gramStart"/>
      <w:r w:rsidRPr="008D4231">
        <w:rPr>
          <w:i/>
          <w:sz w:val="24"/>
          <w:szCs w:val="24"/>
        </w:rPr>
        <w:t>The</w:t>
      </w:r>
      <w:proofErr w:type="gramEnd"/>
      <w:r w:rsidRPr="008D4231">
        <w:rPr>
          <w:i/>
          <w:sz w:val="24"/>
          <w:szCs w:val="24"/>
        </w:rPr>
        <w:t xml:space="preserve"> Story of Grace</w:t>
      </w:r>
      <w:r w:rsidRPr="008D4231">
        <w:rPr>
          <w:sz w:val="24"/>
          <w:szCs w:val="24"/>
        </w:rPr>
        <w:t xml:space="preserve"> (Omaha: Grace College of the Bible, 1980), 70.</w:t>
      </w:r>
    </w:p>
  </w:footnote>
  <w:footnote w:id="175">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w:t>
      </w:r>
      <w:proofErr w:type="gramStart"/>
      <w:r w:rsidRPr="008D4231">
        <w:rPr>
          <w:sz w:val="24"/>
          <w:szCs w:val="24"/>
          <w:lang w:val="en-GB"/>
        </w:rPr>
        <w:t>Edna Suckau, Wheaton College Transcript, John Gerstner Papers, Chandler, AZ.</w:t>
      </w:r>
      <w:proofErr w:type="gramEnd"/>
    </w:p>
  </w:footnote>
  <w:footnote w:id="176">
    <w:p w:rsidR="00933083" w:rsidRPr="006E4A72" w:rsidRDefault="00933083" w:rsidP="00B974EF">
      <w:pPr>
        <w:pStyle w:val="FootnoteText"/>
        <w:ind w:left="720"/>
        <w:rPr>
          <w:sz w:val="24"/>
          <w:szCs w:val="24"/>
          <w:lang w:val="en-GB"/>
        </w:rPr>
      </w:pPr>
      <w:r w:rsidRPr="00307F8D">
        <w:rPr>
          <w:rStyle w:val="FootnoteReference"/>
          <w:sz w:val="24"/>
          <w:szCs w:val="24"/>
        </w:rPr>
        <w:footnoteRef/>
      </w:r>
      <w:r w:rsidRPr="00307F8D">
        <w:rPr>
          <w:sz w:val="24"/>
          <w:szCs w:val="24"/>
        </w:rPr>
        <w:t xml:space="preserve"> Jonathan Gerstner interview with the author, 15 June 2010.</w:t>
      </w:r>
    </w:p>
  </w:footnote>
  <w:footnote w:id="177">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‘Edna Suckau Wed to John Gerstner in Local Church’, </w:t>
      </w:r>
      <w:r w:rsidRPr="00B24622">
        <w:rPr>
          <w:i/>
          <w:sz w:val="24"/>
          <w:szCs w:val="24"/>
        </w:rPr>
        <w:t>Berne Witness</w:t>
      </w:r>
      <w:r w:rsidRPr="008D4231">
        <w:rPr>
          <w:sz w:val="24"/>
          <w:szCs w:val="24"/>
        </w:rPr>
        <w:t>, 9 September 1940, 1.</w:t>
      </w:r>
    </w:p>
  </w:footnote>
  <w:footnote w:id="178">
    <w:p w:rsidR="00933083" w:rsidRPr="008D4231" w:rsidRDefault="00933083" w:rsidP="00B974EF">
      <w:pPr>
        <w:pStyle w:val="FootnoteText"/>
        <w:ind w:left="720"/>
        <w:rPr>
          <w:lang w:val="en-GB"/>
        </w:rPr>
      </w:pPr>
      <w:r w:rsidRPr="008D4231">
        <w:rPr>
          <w:rStyle w:val="FootnoteReference"/>
        </w:rPr>
        <w:footnoteRef/>
      </w:r>
      <w:r w:rsidRPr="008D4231">
        <w:t xml:space="preserve"> </w:t>
      </w:r>
      <w:proofErr w:type="gramStart"/>
      <w:r w:rsidRPr="008D4231">
        <w:rPr>
          <w:sz w:val="24"/>
          <w:szCs w:val="24"/>
        </w:rPr>
        <w:t>Gerstner, interview with David Coffin, 15 June 1992, 9.</w:t>
      </w:r>
      <w:proofErr w:type="gramEnd"/>
    </w:p>
  </w:footnote>
  <w:footnote w:id="179">
    <w:p w:rsidR="00933083" w:rsidRPr="000D533B" w:rsidRDefault="00933083" w:rsidP="00B974EF">
      <w:pPr>
        <w:pStyle w:val="FootnoteText"/>
        <w:ind w:left="720"/>
        <w:rPr>
          <w:sz w:val="24"/>
          <w:szCs w:val="24"/>
          <w:lang w:val="en-GB"/>
        </w:rPr>
      </w:pPr>
      <w:r w:rsidRPr="000D533B">
        <w:rPr>
          <w:rStyle w:val="FootnoteReference"/>
          <w:sz w:val="24"/>
          <w:szCs w:val="24"/>
        </w:rPr>
        <w:footnoteRef/>
      </w:r>
      <w:r w:rsidRPr="000D533B">
        <w:rPr>
          <w:sz w:val="24"/>
          <w:szCs w:val="24"/>
        </w:rPr>
        <w:t xml:space="preserve"> For more on this point see Rudolph Nelson, </w:t>
      </w:r>
      <w:r w:rsidRPr="000D533B">
        <w:rPr>
          <w:i/>
          <w:sz w:val="24"/>
          <w:szCs w:val="24"/>
        </w:rPr>
        <w:t xml:space="preserve">The Making and Unmaking of an Evangelical Mind </w:t>
      </w:r>
      <w:r w:rsidRPr="000D533B">
        <w:rPr>
          <w:sz w:val="24"/>
          <w:szCs w:val="24"/>
        </w:rPr>
        <w:t>(New York: Cambridge University Press</w:t>
      </w:r>
      <w:r>
        <w:rPr>
          <w:sz w:val="24"/>
          <w:szCs w:val="24"/>
        </w:rPr>
        <w:t>, 1987</w:t>
      </w:r>
      <w:r w:rsidRPr="000D533B">
        <w:rPr>
          <w:sz w:val="24"/>
          <w:szCs w:val="24"/>
        </w:rPr>
        <w:t>), 58-59.</w:t>
      </w:r>
    </w:p>
  </w:footnote>
  <w:footnote w:id="180">
    <w:p w:rsidR="00933083" w:rsidRPr="000D533B" w:rsidRDefault="00933083" w:rsidP="00B974EF">
      <w:pPr>
        <w:pStyle w:val="FootnoteText"/>
        <w:ind w:left="720"/>
        <w:rPr>
          <w:sz w:val="24"/>
          <w:szCs w:val="24"/>
          <w:lang w:val="en-GB"/>
        </w:rPr>
      </w:pPr>
      <w:r w:rsidRPr="000D533B">
        <w:rPr>
          <w:rStyle w:val="FootnoteReference"/>
          <w:sz w:val="24"/>
          <w:szCs w:val="24"/>
        </w:rPr>
        <w:footnoteRef/>
      </w:r>
      <w:r w:rsidRPr="000D533B">
        <w:rPr>
          <w:sz w:val="24"/>
          <w:szCs w:val="24"/>
        </w:rPr>
        <w:t xml:space="preserve"> Nelson, </w:t>
      </w:r>
      <w:proofErr w:type="gramStart"/>
      <w:r w:rsidRPr="000D533B">
        <w:rPr>
          <w:i/>
          <w:sz w:val="24"/>
          <w:szCs w:val="24"/>
        </w:rPr>
        <w:t>The</w:t>
      </w:r>
      <w:proofErr w:type="gramEnd"/>
      <w:r w:rsidRPr="000D533B">
        <w:rPr>
          <w:i/>
          <w:sz w:val="24"/>
          <w:szCs w:val="24"/>
        </w:rPr>
        <w:t xml:space="preserve"> Making and Unmaking of an Evangelical Mind</w:t>
      </w:r>
      <w:r w:rsidRPr="000D533B">
        <w:rPr>
          <w:sz w:val="24"/>
          <w:szCs w:val="24"/>
        </w:rPr>
        <w:t>, 54</w:t>
      </w:r>
      <w:r>
        <w:rPr>
          <w:sz w:val="24"/>
          <w:szCs w:val="24"/>
        </w:rPr>
        <w:t>.</w:t>
      </w:r>
    </w:p>
  </w:footnote>
  <w:footnote w:id="181">
    <w:p w:rsidR="00933083" w:rsidRPr="000D533B" w:rsidRDefault="00933083" w:rsidP="00B974EF">
      <w:pPr>
        <w:pStyle w:val="FootnoteText"/>
        <w:ind w:left="720"/>
        <w:rPr>
          <w:sz w:val="24"/>
          <w:szCs w:val="24"/>
          <w:lang w:val="en-GB"/>
        </w:rPr>
      </w:pPr>
      <w:r w:rsidRPr="000D533B">
        <w:rPr>
          <w:rStyle w:val="FootnoteReference"/>
          <w:sz w:val="24"/>
          <w:szCs w:val="24"/>
        </w:rPr>
        <w:footnoteRef/>
      </w:r>
      <w:r w:rsidRPr="000D533B">
        <w:rPr>
          <w:sz w:val="24"/>
          <w:szCs w:val="24"/>
        </w:rPr>
        <w:t xml:space="preserve"> Nelson, </w:t>
      </w:r>
      <w:proofErr w:type="gramStart"/>
      <w:r w:rsidRPr="000D533B">
        <w:rPr>
          <w:i/>
          <w:sz w:val="24"/>
          <w:szCs w:val="24"/>
        </w:rPr>
        <w:t>The</w:t>
      </w:r>
      <w:proofErr w:type="gramEnd"/>
      <w:r w:rsidRPr="000D533B">
        <w:rPr>
          <w:i/>
          <w:sz w:val="24"/>
          <w:szCs w:val="24"/>
        </w:rPr>
        <w:t xml:space="preserve"> Making and Unmaking of an Evangelical Mind</w:t>
      </w:r>
      <w:r>
        <w:rPr>
          <w:sz w:val="24"/>
          <w:szCs w:val="24"/>
        </w:rPr>
        <w:t>, 57.</w:t>
      </w:r>
    </w:p>
  </w:footnote>
  <w:footnote w:id="182">
    <w:p w:rsidR="00933083" w:rsidRPr="000D533B" w:rsidRDefault="00933083" w:rsidP="00B974EF">
      <w:pPr>
        <w:pStyle w:val="FootnoteText"/>
        <w:ind w:left="720"/>
        <w:rPr>
          <w:sz w:val="24"/>
          <w:szCs w:val="24"/>
          <w:lang w:val="en-GB"/>
        </w:rPr>
      </w:pPr>
      <w:r w:rsidRPr="000D533B">
        <w:rPr>
          <w:rStyle w:val="FootnoteReference"/>
          <w:sz w:val="24"/>
          <w:szCs w:val="24"/>
        </w:rPr>
        <w:footnoteRef/>
      </w:r>
      <w:r w:rsidRPr="000D533B">
        <w:rPr>
          <w:sz w:val="24"/>
          <w:szCs w:val="24"/>
        </w:rPr>
        <w:t xml:space="preserve"> John Gerstner quoted by Rudolph Nelson, </w:t>
      </w:r>
      <w:r w:rsidRPr="000D533B">
        <w:rPr>
          <w:i/>
          <w:sz w:val="24"/>
          <w:szCs w:val="24"/>
        </w:rPr>
        <w:t>The Making and Unmaking of an Evangelical Mind</w:t>
      </w:r>
      <w:r w:rsidRPr="000D533B">
        <w:rPr>
          <w:sz w:val="24"/>
          <w:szCs w:val="24"/>
        </w:rPr>
        <w:t>, 58.</w:t>
      </w:r>
    </w:p>
  </w:footnote>
  <w:footnote w:id="183">
    <w:p w:rsidR="00933083" w:rsidRPr="000D533B" w:rsidRDefault="00933083" w:rsidP="00B974EF">
      <w:pPr>
        <w:pStyle w:val="FootnoteText"/>
        <w:ind w:left="720"/>
        <w:rPr>
          <w:sz w:val="24"/>
          <w:szCs w:val="24"/>
          <w:lang w:val="en-GB"/>
        </w:rPr>
      </w:pPr>
      <w:r w:rsidRPr="000D533B">
        <w:rPr>
          <w:rStyle w:val="FootnoteReference"/>
          <w:sz w:val="24"/>
          <w:szCs w:val="24"/>
        </w:rPr>
        <w:footnoteRef/>
      </w:r>
      <w:r w:rsidRPr="000D533B">
        <w:rPr>
          <w:sz w:val="24"/>
          <w:szCs w:val="24"/>
        </w:rPr>
        <w:t xml:space="preserve"> </w:t>
      </w:r>
      <w:proofErr w:type="gramStart"/>
      <w:r w:rsidRPr="000D533B">
        <w:rPr>
          <w:sz w:val="24"/>
          <w:szCs w:val="24"/>
        </w:rPr>
        <w:t>Gerstner, interview with David Coffin, 15 June 1992, 13.</w:t>
      </w:r>
      <w:proofErr w:type="gramEnd"/>
    </w:p>
  </w:footnote>
  <w:footnote w:id="184">
    <w:p w:rsidR="00933083" w:rsidRPr="00544CA1" w:rsidRDefault="00933083" w:rsidP="00B974EF">
      <w:pPr>
        <w:pStyle w:val="FootnoteText"/>
        <w:ind w:left="720"/>
        <w:rPr>
          <w:lang w:val="en-GB"/>
        </w:rPr>
      </w:pPr>
      <w:r w:rsidRPr="000D533B">
        <w:rPr>
          <w:rStyle w:val="FootnoteReference"/>
          <w:sz w:val="24"/>
          <w:szCs w:val="24"/>
        </w:rPr>
        <w:footnoteRef/>
      </w:r>
      <w:r w:rsidRPr="000D533B">
        <w:rPr>
          <w:sz w:val="24"/>
          <w:szCs w:val="24"/>
        </w:rPr>
        <w:t xml:space="preserve"> </w:t>
      </w:r>
      <w:proofErr w:type="gramStart"/>
      <w:r w:rsidRPr="000D533B">
        <w:rPr>
          <w:sz w:val="24"/>
          <w:szCs w:val="24"/>
        </w:rPr>
        <w:t>Gerstner, interview with David Coffin, 15 June 1992, 13.</w:t>
      </w:r>
      <w:proofErr w:type="gramEnd"/>
    </w:p>
  </w:footnote>
  <w:footnote w:id="185">
    <w:p w:rsidR="00933083" w:rsidRPr="00544CA1" w:rsidRDefault="00933083" w:rsidP="00B974EF">
      <w:pPr>
        <w:pStyle w:val="FootnoteText"/>
        <w:ind w:left="720"/>
        <w:rPr>
          <w:lang w:val="en-GB"/>
        </w:rPr>
      </w:pPr>
      <w:r>
        <w:rPr>
          <w:rStyle w:val="FootnoteReference"/>
        </w:rPr>
        <w:footnoteRef/>
      </w:r>
      <w:r>
        <w:t xml:space="preserve"> </w:t>
      </w:r>
      <w:proofErr w:type="gramStart"/>
      <w:r w:rsidRPr="001404DE">
        <w:rPr>
          <w:sz w:val="24"/>
          <w:szCs w:val="24"/>
        </w:rPr>
        <w:t>Gerstner,</w:t>
      </w:r>
      <w:r w:rsidRPr="008D4231">
        <w:rPr>
          <w:sz w:val="24"/>
          <w:szCs w:val="24"/>
        </w:rPr>
        <w:t xml:space="preserve"> interview with David Coffin, 15 June 1992,</w:t>
      </w:r>
      <w:r>
        <w:rPr>
          <w:sz w:val="24"/>
          <w:szCs w:val="24"/>
        </w:rPr>
        <w:t xml:space="preserve"> 13.</w:t>
      </w:r>
      <w:proofErr w:type="gramEnd"/>
    </w:p>
  </w:footnote>
  <w:footnote w:id="186">
    <w:p w:rsidR="00933083" w:rsidRPr="00072EF2" w:rsidRDefault="00933083" w:rsidP="00B974EF">
      <w:pPr>
        <w:pStyle w:val="FootnoteText"/>
        <w:ind w:left="720"/>
        <w:rPr>
          <w:sz w:val="24"/>
          <w:szCs w:val="24"/>
          <w:lang w:val="en-GB"/>
        </w:rPr>
      </w:pPr>
      <w:r w:rsidRPr="00072EF2">
        <w:rPr>
          <w:rStyle w:val="FootnoteReference"/>
          <w:sz w:val="24"/>
          <w:szCs w:val="24"/>
        </w:rPr>
        <w:footnoteRef/>
      </w:r>
      <w:r w:rsidRPr="00072EF2">
        <w:rPr>
          <w:sz w:val="24"/>
          <w:szCs w:val="24"/>
        </w:rPr>
        <w:t xml:space="preserve"> John Gerstner Report Card, John Gerstner Student File, Harvard University Archives.</w:t>
      </w:r>
    </w:p>
  </w:footnote>
  <w:footnote w:id="187">
    <w:p w:rsidR="00933083"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w:t>
      </w:r>
      <w:r>
        <w:rPr>
          <w:sz w:val="24"/>
          <w:szCs w:val="24"/>
        </w:rPr>
        <w:t xml:space="preserve">History of the Harvard Ph.D. programme in the history and philosophy of religion, </w:t>
      </w:r>
      <w:r w:rsidRPr="008D4231">
        <w:rPr>
          <w:sz w:val="24"/>
          <w:szCs w:val="24"/>
          <w:lang w:val="en-GB"/>
        </w:rPr>
        <w:t xml:space="preserve">Committee </w:t>
      </w:r>
      <w:r>
        <w:rPr>
          <w:sz w:val="24"/>
          <w:szCs w:val="24"/>
          <w:lang w:val="en-GB"/>
        </w:rPr>
        <w:t xml:space="preserve">on the Study of Religion, Ph.D. </w:t>
      </w:r>
      <w:r w:rsidRPr="008D4231">
        <w:rPr>
          <w:sz w:val="24"/>
          <w:szCs w:val="24"/>
          <w:lang w:val="en-GB"/>
        </w:rPr>
        <w:t>Introduction,&lt;http</w:t>
      </w:r>
      <w:r>
        <w:rPr>
          <w:sz w:val="24"/>
          <w:szCs w:val="24"/>
          <w:lang w:val="en-GB"/>
        </w:rPr>
        <w:t>://studyofreligion.fas.harvard.e</w:t>
      </w:r>
      <w:r w:rsidRPr="008D4231">
        <w:rPr>
          <w:sz w:val="24"/>
          <w:szCs w:val="24"/>
          <w:lang w:val="en-GB"/>
        </w:rPr>
        <w:t>du</w:t>
      </w:r>
    </w:p>
    <w:p w:rsidR="00933083" w:rsidRPr="008D4231" w:rsidRDefault="00933083" w:rsidP="00203DD9">
      <w:pPr>
        <w:pStyle w:val="FootnoteText"/>
        <w:rPr>
          <w:sz w:val="24"/>
          <w:szCs w:val="24"/>
          <w:lang w:val="en-GB"/>
        </w:rPr>
      </w:pPr>
      <w:proofErr w:type="gramStart"/>
      <w:r w:rsidRPr="008D4231">
        <w:rPr>
          <w:sz w:val="24"/>
          <w:szCs w:val="24"/>
          <w:lang w:val="en-GB"/>
        </w:rPr>
        <w:t>/icb/icb.do?keyword=k70796&amp;tabgroupid=icb.tabgrou106950&gt;, accessed on 3 July 2013.</w:t>
      </w:r>
      <w:proofErr w:type="gramEnd"/>
    </w:p>
  </w:footnote>
  <w:footnote w:id="188">
    <w:p w:rsidR="00933083" w:rsidRPr="001924B4" w:rsidRDefault="00933083" w:rsidP="00B974EF">
      <w:pPr>
        <w:pStyle w:val="FootnoteText"/>
        <w:ind w:left="720"/>
        <w:rPr>
          <w:sz w:val="24"/>
          <w:szCs w:val="24"/>
          <w:lang w:val="en-GB"/>
        </w:rPr>
      </w:pPr>
      <w:r w:rsidRPr="001924B4">
        <w:rPr>
          <w:rStyle w:val="FootnoteReference"/>
          <w:sz w:val="24"/>
          <w:szCs w:val="24"/>
        </w:rPr>
        <w:footnoteRef/>
      </w:r>
      <w:r w:rsidRPr="001924B4">
        <w:rPr>
          <w:sz w:val="24"/>
          <w:szCs w:val="24"/>
        </w:rPr>
        <w:t xml:space="preserve"> It appears that Gerstner took two philosophy courses at Boston University</w:t>
      </w:r>
      <w:r>
        <w:rPr>
          <w:sz w:val="24"/>
          <w:szCs w:val="24"/>
        </w:rPr>
        <w:t xml:space="preserve"> earning a B+ and an A-</w:t>
      </w:r>
      <w:r w:rsidRPr="001924B4">
        <w:rPr>
          <w:sz w:val="24"/>
          <w:szCs w:val="24"/>
        </w:rPr>
        <w:t xml:space="preserve">. </w:t>
      </w:r>
      <w:r>
        <w:rPr>
          <w:sz w:val="24"/>
          <w:szCs w:val="24"/>
        </w:rPr>
        <w:t xml:space="preserve"> </w:t>
      </w:r>
      <w:r w:rsidRPr="001924B4">
        <w:rPr>
          <w:sz w:val="24"/>
          <w:szCs w:val="24"/>
        </w:rPr>
        <w:t>John Gerstner Report Card, John Gerstner Student File, Harvard University Archives.</w:t>
      </w:r>
    </w:p>
  </w:footnote>
  <w:footnote w:id="189">
    <w:p w:rsidR="00933083" w:rsidRPr="008D4231" w:rsidRDefault="00933083" w:rsidP="00B974EF">
      <w:pPr>
        <w:pStyle w:val="FootnoteText"/>
        <w:ind w:left="720"/>
        <w:rPr>
          <w:lang w:val="en-GB"/>
        </w:rPr>
      </w:pPr>
      <w:r w:rsidRPr="008D4231">
        <w:rPr>
          <w:rStyle w:val="FootnoteReference"/>
        </w:rPr>
        <w:footnoteRef/>
      </w:r>
      <w:r w:rsidRPr="008D4231">
        <w:t xml:space="preserve"> </w:t>
      </w:r>
      <w:proofErr w:type="gramStart"/>
      <w:r w:rsidRPr="008D4231">
        <w:rPr>
          <w:sz w:val="24"/>
          <w:szCs w:val="24"/>
        </w:rPr>
        <w:t>Gerstner, interview with David Coffin, 15 June 1992, 12.</w:t>
      </w:r>
      <w:proofErr w:type="gramEnd"/>
    </w:p>
  </w:footnote>
  <w:footnote w:id="190">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w:t>
      </w:r>
      <w:r w:rsidRPr="008D4231">
        <w:rPr>
          <w:sz w:val="24"/>
          <w:szCs w:val="24"/>
          <w:lang w:val="en-GB"/>
        </w:rPr>
        <w:t>Philosophy B1hf 1941-1942, Harvard University Reading Assignments, John Gerstner Papers, Chandler, AZ.</w:t>
      </w:r>
    </w:p>
  </w:footnote>
  <w:footnote w:id="191">
    <w:p w:rsidR="00933083" w:rsidRPr="00ED2C36" w:rsidRDefault="00933083" w:rsidP="00B974EF">
      <w:pPr>
        <w:pStyle w:val="FootnoteText"/>
        <w:ind w:left="720"/>
        <w:rPr>
          <w:sz w:val="24"/>
          <w:szCs w:val="24"/>
          <w:lang w:val="en-GB"/>
        </w:rPr>
      </w:pPr>
      <w:r w:rsidRPr="00ED2C36">
        <w:rPr>
          <w:rStyle w:val="FootnoteReference"/>
          <w:sz w:val="24"/>
          <w:szCs w:val="24"/>
        </w:rPr>
        <w:footnoteRef/>
      </w:r>
      <w:r w:rsidRPr="00ED2C36">
        <w:rPr>
          <w:sz w:val="24"/>
          <w:szCs w:val="24"/>
        </w:rPr>
        <w:t xml:space="preserve"> </w:t>
      </w:r>
      <w:r>
        <w:rPr>
          <w:sz w:val="24"/>
          <w:szCs w:val="24"/>
        </w:rPr>
        <w:t xml:space="preserve">John </w:t>
      </w:r>
      <w:r w:rsidRPr="00ED2C36">
        <w:rPr>
          <w:sz w:val="24"/>
          <w:szCs w:val="24"/>
          <w:lang w:val="en-GB"/>
        </w:rPr>
        <w:t xml:space="preserve">D’Elia, </w:t>
      </w:r>
      <w:r w:rsidRPr="00ED2C36">
        <w:rPr>
          <w:i/>
          <w:sz w:val="24"/>
          <w:szCs w:val="24"/>
          <w:lang w:val="en-GB"/>
        </w:rPr>
        <w:t>A Place at the Table</w:t>
      </w:r>
      <w:r>
        <w:rPr>
          <w:sz w:val="24"/>
          <w:szCs w:val="24"/>
          <w:lang w:val="en-GB"/>
        </w:rPr>
        <w:t xml:space="preserve"> (New York: Oxford University Press, 2008), </w:t>
      </w:r>
      <w:r w:rsidRPr="00ED2C36">
        <w:rPr>
          <w:sz w:val="24"/>
          <w:szCs w:val="24"/>
          <w:lang w:val="en-GB"/>
        </w:rPr>
        <w:t>24-25.</w:t>
      </w:r>
    </w:p>
  </w:footnote>
  <w:footnote w:id="192">
    <w:p w:rsidR="00933083" w:rsidRPr="00ED2C36" w:rsidRDefault="00933083" w:rsidP="00B974EF">
      <w:pPr>
        <w:pStyle w:val="FootnoteText"/>
        <w:ind w:left="720"/>
        <w:rPr>
          <w:lang w:val="en-GB"/>
        </w:rPr>
      </w:pPr>
      <w:r>
        <w:rPr>
          <w:rStyle w:val="FootnoteReference"/>
        </w:rPr>
        <w:footnoteRef/>
      </w:r>
      <w:r>
        <w:t xml:space="preserve">  </w:t>
      </w:r>
      <w:proofErr w:type="gramStart"/>
      <w:r w:rsidRPr="008D4231">
        <w:rPr>
          <w:sz w:val="24"/>
          <w:szCs w:val="24"/>
        </w:rPr>
        <w:t>Gerstner, interview with David Coffin, 15 June 1992, 1</w:t>
      </w:r>
      <w:r>
        <w:rPr>
          <w:sz w:val="24"/>
          <w:szCs w:val="24"/>
        </w:rPr>
        <w:t>0.</w:t>
      </w:r>
      <w:proofErr w:type="gramEnd"/>
    </w:p>
  </w:footnote>
  <w:footnote w:id="193">
    <w:p w:rsidR="00933083" w:rsidRPr="00C542AE" w:rsidRDefault="00933083" w:rsidP="00B974EF">
      <w:pPr>
        <w:pStyle w:val="FootnoteText"/>
        <w:ind w:left="720"/>
        <w:rPr>
          <w:sz w:val="24"/>
          <w:szCs w:val="24"/>
        </w:rPr>
      </w:pPr>
      <w:r w:rsidRPr="00C542AE">
        <w:rPr>
          <w:rStyle w:val="FootnoteReference"/>
          <w:sz w:val="24"/>
          <w:szCs w:val="24"/>
        </w:rPr>
        <w:footnoteRef/>
      </w:r>
      <w:r w:rsidRPr="00C542AE">
        <w:rPr>
          <w:sz w:val="24"/>
          <w:szCs w:val="24"/>
        </w:rPr>
        <w:t xml:space="preserve"> John Gerstner, ‘Harvard’, in Don Kistler </w:t>
      </w:r>
      <w:proofErr w:type="gramStart"/>
      <w:r w:rsidRPr="00C542AE">
        <w:rPr>
          <w:sz w:val="24"/>
          <w:szCs w:val="24"/>
        </w:rPr>
        <w:t>ed</w:t>
      </w:r>
      <w:proofErr w:type="gramEnd"/>
      <w:r w:rsidRPr="00C542AE">
        <w:rPr>
          <w:sz w:val="24"/>
          <w:szCs w:val="24"/>
        </w:rPr>
        <w:t xml:space="preserve">, </w:t>
      </w:r>
      <w:r w:rsidRPr="00C542AE">
        <w:rPr>
          <w:i/>
          <w:sz w:val="24"/>
          <w:szCs w:val="24"/>
        </w:rPr>
        <w:t>John H Gerstner: The Early Writings</w:t>
      </w:r>
      <w:r w:rsidRPr="00C542AE">
        <w:rPr>
          <w:sz w:val="24"/>
          <w:szCs w:val="24"/>
        </w:rPr>
        <w:t xml:space="preserve">, vol. 2 (Morgan, PA: Soli Deo Gloria, 1998), 109.  Gerstner’s statement about Cadbury’s use of Machen’s book contradicts Gary Dorrien’s assertion that ‘nobody at Harvard or Boston bothered to read the Hodges, Warfield, or Machen’.  See Gary Dorrien, </w:t>
      </w:r>
      <w:r w:rsidRPr="00C542AE">
        <w:rPr>
          <w:i/>
          <w:sz w:val="24"/>
          <w:szCs w:val="24"/>
        </w:rPr>
        <w:t>The Remaking of Evangelical Theology</w:t>
      </w:r>
      <w:r w:rsidRPr="00C542AE">
        <w:rPr>
          <w:sz w:val="24"/>
          <w:szCs w:val="24"/>
        </w:rPr>
        <w:t xml:space="preserve"> (Louisville: Westminster/John Knox Press, 1998), 68.</w:t>
      </w:r>
    </w:p>
  </w:footnote>
  <w:footnote w:id="194">
    <w:p w:rsidR="00933083" w:rsidRPr="00C542AE" w:rsidRDefault="00933083" w:rsidP="00B974EF">
      <w:pPr>
        <w:pStyle w:val="FootnoteText"/>
        <w:ind w:left="720"/>
        <w:rPr>
          <w:sz w:val="24"/>
          <w:szCs w:val="24"/>
          <w:lang w:val="en-GB"/>
        </w:rPr>
      </w:pPr>
      <w:r w:rsidRPr="00C542AE">
        <w:rPr>
          <w:rStyle w:val="FootnoteReference"/>
          <w:sz w:val="24"/>
          <w:szCs w:val="24"/>
        </w:rPr>
        <w:footnoteRef/>
      </w:r>
      <w:r>
        <w:rPr>
          <w:sz w:val="24"/>
          <w:szCs w:val="24"/>
        </w:rPr>
        <w:t xml:space="preserve"> On Bixler see</w:t>
      </w:r>
      <w:r w:rsidRPr="00C542AE">
        <w:rPr>
          <w:sz w:val="24"/>
          <w:szCs w:val="24"/>
        </w:rPr>
        <w:t xml:space="preserve"> </w:t>
      </w:r>
      <w:r w:rsidRPr="00C542AE">
        <w:rPr>
          <w:sz w:val="24"/>
          <w:szCs w:val="24"/>
          <w:lang w:val="en-GB"/>
        </w:rPr>
        <w:t xml:space="preserve">Jon Taylor, ‘Bixler, Julius Seelye (1894-1985)’, in John R. Shook </w:t>
      </w:r>
      <w:proofErr w:type="gramStart"/>
      <w:r w:rsidRPr="00C542AE">
        <w:rPr>
          <w:sz w:val="24"/>
          <w:szCs w:val="24"/>
          <w:lang w:val="en-GB"/>
        </w:rPr>
        <w:t>ed</w:t>
      </w:r>
      <w:proofErr w:type="gramEnd"/>
      <w:r w:rsidRPr="00C542AE">
        <w:rPr>
          <w:sz w:val="24"/>
          <w:szCs w:val="24"/>
          <w:lang w:val="en-GB"/>
        </w:rPr>
        <w:t xml:space="preserve">, </w:t>
      </w:r>
      <w:r w:rsidRPr="00C542AE">
        <w:rPr>
          <w:i/>
          <w:sz w:val="24"/>
          <w:szCs w:val="24"/>
          <w:lang w:val="en-GB"/>
        </w:rPr>
        <w:t>Dictionary of Modern American Philosophers</w:t>
      </w:r>
      <w:r w:rsidRPr="00C542AE">
        <w:rPr>
          <w:sz w:val="24"/>
          <w:szCs w:val="24"/>
          <w:lang w:val="en-GB"/>
        </w:rPr>
        <w:t>, vol. 1 (Bristol, U.K.: Thoemmes, 2005), 233-244.</w:t>
      </w:r>
    </w:p>
  </w:footnote>
  <w:footnote w:id="195">
    <w:p w:rsidR="00933083" w:rsidRPr="00C542AE" w:rsidRDefault="00933083" w:rsidP="00B974EF">
      <w:pPr>
        <w:pStyle w:val="FootnoteText"/>
        <w:ind w:left="720"/>
        <w:rPr>
          <w:sz w:val="24"/>
          <w:szCs w:val="24"/>
          <w:lang w:val="en-GB"/>
        </w:rPr>
      </w:pPr>
      <w:r w:rsidRPr="00C542AE">
        <w:rPr>
          <w:rStyle w:val="FootnoteReference"/>
          <w:sz w:val="24"/>
          <w:szCs w:val="24"/>
        </w:rPr>
        <w:footnoteRef/>
      </w:r>
      <w:r w:rsidRPr="00C542AE">
        <w:rPr>
          <w:sz w:val="24"/>
          <w:szCs w:val="24"/>
        </w:rPr>
        <w:t xml:space="preserve"> Steve Wilkens and Allen G. Padgett, </w:t>
      </w:r>
      <w:r w:rsidRPr="00C542AE">
        <w:rPr>
          <w:i/>
          <w:sz w:val="24"/>
          <w:szCs w:val="24"/>
        </w:rPr>
        <w:t>Christianity and Western Thought</w:t>
      </w:r>
      <w:r w:rsidRPr="00C542AE">
        <w:rPr>
          <w:sz w:val="24"/>
          <w:szCs w:val="24"/>
        </w:rPr>
        <w:t>, vol. 2 (Downers Grove, IL: InterVarsity Press, 2000), 236.</w:t>
      </w:r>
    </w:p>
  </w:footnote>
  <w:footnote w:id="196">
    <w:p w:rsidR="00933083" w:rsidRPr="00C542AE" w:rsidRDefault="00933083" w:rsidP="00B974EF">
      <w:pPr>
        <w:pStyle w:val="FootnoteText"/>
        <w:ind w:left="720"/>
        <w:rPr>
          <w:sz w:val="24"/>
          <w:szCs w:val="24"/>
          <w:lang w:val="en-GB"/>
        </w:rPr>
      </w:pPr>
      <w:r w:rsidRPr="00C542AE">
        <w:rPr>
          <w:rStyle w:val="FootnoteReference"/>
          <w:sz w:val="24"/>
          <w:szCs w:val="24"/>
        </w:rPr>
        <w:footnoteRef/>
      </w:r>
      <w:r w:rsidRPr="00C542AE">
        <w:rPr>
          <w:sz w:val="24"/>
          <w:szCs w:val="24"/>
        </w:rPr>
        <w:t xml:space="preserve"> </w:t>
      </w:r>
      <w:r w:rsidRPr="00C542AE">
        <w:rPr>
          <w:sz w:val="24"/>
          <w:szCs w:val="24"/>
          <w:lang w:val="en-GB"/>
        </w:rPr>
        <w:t xml:space="preserve">Orr, </w:t>
      </w:r>
      <w:r w:rsidRPr="00C542AE">
        <w:rPr>
          <w:i/>
          <w:sz w:val="24"/>
          <w:szCs w:val="24"/>
          <w:lang w:val="en-GB"/>
        </w:rPr>
        <w:t>English Deism</w:t>
      </w:r>
      <w:r w:rsidRPr="00C542AE">
        <w:rPr>
          <w:sz w:val="24"/>
          <w:szCs w:val="24"/>
          <w:lang w:val="en-GB"/>
        </w:rPr>
        <w:t>, 232.</w:t>
      </w:r>
    </w:p>
  </w:footnote>
  <w:footnote w:id="197">
    <w:p w:rsidR="00933083" w:rsidRPr="00C542AE" w:rsidRDefault="00933083" w:rsidP="00B974EF">
      <w:pPr>
        <w:pStyle w:val="FootnoteText"/>
        <w:ind w:left="720"/>
        <w:rPr>
          <w:sz w:val="24"/>
          <w:szCs w:val="24"/>
          <w:lang w:val="en-GB"/>
        </w:rPr>
      </w:pPr>
      <w:r w:rsidRPr="00C542AE">
        <w:rPr>
          <w:rStyle w:val="FootnoteReference"/>
          <w:sz w:val="24"/>
          <w:szCs w:val="24"/>
        </w:rPr>
        <w:footnoteRef/>
      </w:r>
      <w:r w:rsidRPr="00C542AE">
        <w:rPr>
          <w:sz w:val="24"/>
          <w:szCs w:val="24"/>
        </w:rPr>
        <w:t xml:space="preserve"> Gerstner, ‘Harvard’, in Don Kistler </w:t>
      </w:r>
      <w:proofErr w:type="gramStart"/>
      <w:r w:rsidRPr="00C542AE">
        <w:rPr>
          <w:sz w:val="24"/>
          <w:szCs w:val="24"/>
        </w:rPr>
        <w:t>ed</w:t>
      </w:r>
      <w:proofErr w:type="gramEnd"/>
      <w:r w:rsidRPr="00C542AE">
        <w:rPr>
          <w:sz w:val="24"/>
          <w:szCs w:val="24"/>
        </w:rPr>
        <w:t xml:space="preserve">, </w:t>
      </w:r>
      <w:r w:rsidRPr="00C542AE">
        <w:rPr>
          <w:i/>
          <w:sz w:val="24"/>
          <w:szCs w:val="24"/>
        </w:rPr>
        <w:t>John H Gerstner</w:t>
      </w:r>
      <w:r w:rsidRPr="00C542AE">
        <w:rPr>
          <w:sz w:val="24"/>
          <w:szCs w:val="24"/>
        </w:rPr>
        <w:t>,</w:t>
      </w:r>
      <w:r w:rsidRPr="00C542AE">
        <w:rPr>
          <w:i/>
          <w:sz w:val="24"/>
          <w:szCs w:val="24"/>
        </w:rPr>
        <w:t xml:space="preserve"> </w:t>
      </w:r>
      <w:r w:rsidRPr="00C542AE">
        <w:rPr>
          <w:sz w:val="24"/>
          <w:szCs w:val="24"/>
        </w:rPr>
        <w:t>108.</w:t>
      </w:r>
    </w:p>
  </w:footnote>
  <w:footnote w:id="198">
    <w:p w:rsidR="00933083" w:rsidRPr="00C542AE" w:rsidRDefault="00933083" w:rsidP="00B974EF">
      <w:pPr>
        <w:pStyle w:val="FootnoteText"/>
        <w:ind w:left="720"/>
        <w:rPr>
          <w:sz w:val="24"/>
          <w:szCs w:val="24"/>
          <w:lang w:val="en-GB"/>
        </w:rPr>
      </w:pPr>
      <w:r w:rsidRPr="00C542AE">
        <w:rPr>
          <w:rStyle w:val="FootnoteReference"/>
          <w:sz w:val="24"/>
          <w:szCs w:val="24"/>
        </w:rPr>
        <w:footnoteRef/>
      </w:r>
      <w:r w:rsidRPr="00C542AE">
        <w:rPr>
          <w:sz w:val="24"/>
          <w:szCs w:val="24"/>
        </w:rPr>
        <w:t xml:space="preserve"> </w:t>
      </w:r>
      <w:proofErr w:type="gramStart"/>
      <w:r w:rsidRPr="00C542AE">
        <w:rPr>
          <w:sz w:val="24"/>
          <w:szCs w:val="24"/>
        </w:rPr>
        <w:t>Gerstner, interview with David Coffin, 15 June 1992, 13.</w:t>
      </w:r>
      <w:proofErr w:type="gramEnd"/>
    </w:p>
  </w:footnote>
  <w:footnote w:id="199">
    <w:p w:rsidR="00933083" w:rsidRPr="008832BF" w:rsidRDefault="00933083" w:rsidP="00B974EF">
      <w:pPr>
        <w:pStyle w:val="FootnoteText"/>
        <w:ind w:left="720"/>
        <w:rPr>
          <w:sz w:val="24"/>
          <w:szCs w:val="24"/>
          <w:lang w:val="en-GB"/>
        </w:rPr>
      </w:pPr>
      <w:r w:rsidRPr="008832BF">
        <w:rPr>
          <w:rStyle w:val="FootnoteReference"/>
          <w:sz w:val="24"/>
          <w:szCs w:val="24"/>
        </w:rPr>
        <w:footnoteRef/>
      </w:r>
      <w:r w:rsidRPr="008832BF">
        <w:rPr>
          <w:sz w:val="24"/>
          <w:szCs w:val="24"/>
        </w:rPr>
        <w:t xml:space="preserve"> Rodney L Peterson </w:t>
      </w:r>
      <w:proofErr w:type="gramStart"/>
      <w:r w:rsidRPr="008832BF">
        <w:rPr>
          <w:sz w:val="24"/>
          <w:szCs w:val="24"/>
        </w:rPr>
        <w:t>ed</w:t>
      </w:r>
      <w:proofErr w:type="gramEnd"/>
      <w:r w:rsidRPr="008832BF">
        <w:rPr>
          <w:sz w:val="24"/>
          <w:szCs w:val="24"/>
        </w:rPr>
        <w:t xml:space="preserve">, George Williams, </w:t>
      </w:r>
      <w:r w:rsidRPr="008832BF">
        <w:rPr>
          <w:i/>
          <w:sz w:val="24"/>
          <w:szCs w:val="24"/>
        </w:rPr>
        <w:t>The “Augustan Age”</w:t>
      </w:r>
      <w:r w:rsidRPr="008832BF">
        <w:rPr>
          <w:sz w:val="24"/>
          <w:szCs w:val="24"/>
        </w:rPr>
        <w:t xml:space="preserve"> vol. 2 (Gottingen: Vandenhoeck and Ruprecht, 2014), </w:t>
      </w:r>
      <w:r>
        <w:rPr>
          <w:sz w:val="24"/>
          <w:szCs w:val="24"/>
          <w:lang w:val="en-GB"/>
        </w:rPr>
        <w:t>321.  This</w:t>
      </w:r>
      <w:r w:rsidRPr="008832BF">
        <w:rPr>
          <w:sz w:val="24"/>
          <w:szCs w:val="24"/>
          <w:lang w:val="en-GB"/>
        </w:rPr>
        <w:t xml:space="preserve"> book is part of the three volume Divinings: Religion at Harvard series.</w:t>
      </w:r>
    </w:p>
  </w:footnote>
  <w:footnote w:id="200">
    <w:p w:rsidR="00933083" w:rsidRPr="0064314F" w:rsidRDefault="00933083" w:rsidP="00B974EF">
      <w:pPr>
        <w:pStyle w:val="FootnoteText"/>
        <w:ind w:left="720"/>
        <w:rPr>
          <w:sz w:val="24"/>
          <w:szCs w:val="24"/>
          <w:lang w:val="en-GB"/>
        </w:rPr>
      </w:pPr>
      <w:r w:rsidRPr="0064314F">
        <w:rPr>
          <w:rStyle w:val="FootnoteReference"/>
          <w:sz w:val="24"/>
          <w:szCs w:val="24"/>
        </w:rPr>
        <w:footnoteRef/>
      </w:r>
      <w:r w:rsidRPr="0064314F">
        <w:rPr>
          <w:sz w:val="24"/>
          <w:szCs w:val="24"/>
        </w:rPr>
        <w:t xml:space="preserve"> </w:t>
      </w:r>
      <w:r>
        <w:rPr>
          <w:sz w:val="24"/>
          <w:szCs w:val="24"/>
        </w:rPr>
        <w:t>Daniel Trippert, ‘Wild, John Daniel, Jr. (1902-1972)’, in</w:t>
      </w:r>
      <w:r w:rsidRPr="005B2F21">
        <w:rPr>
          <w:sz w:val="24"/>
          <w:szCs w:val="24"/>
          <w:lang w:val="en-GB"/>
        </w:rPr>
        <w:t xml:space="preserve"> </w:t>
      </w:r>
      <w:r>
        <w:rPr>
          <w:sz w:val="24"/>
          <w:szCs w:val="24"/>
          <w:lang w:val="en-GB"/>
        </w:rPr>
        <w:t xml:space="preserve">John R. Shook </w:t>
      </w:r>
      <w:proofErr w:type="gramStart"/>
      <w:r>
        <w:rPr>
          <w:sz w:val="24"/>
          <w:szCs w:val="24"/>
          <w:lang w:val="en-GB"/>
        </w:rPr>
        <w:t>ed</w:t>
      </w:r>
      <w:proofErr w:type="gramEnd"/>
      <w:r>
        <w:rPr>
          <w:sz w:val="24"/>
          <w:szCs w:val="24"/>
          <w:lang w:val="en-GB"/>
        </w:rPr>
        <w:t>,</w:t>
      </w:r>
      <w:r w:rsidRPr="00DF394A">
        <w:rPr>
          <w:sz w:val="24"/>
          <w:szCs w:val="24"/>
          <w:lang w:val="en-GB"/>
        </w:rPr>
        <w:t xml:space="preserve"> </w:t>
      </w:r>
      <w:r w:rsidRPr="00DF394A">
        <w:rPr>
          <w:i/>
          <w:sz w:val="24"/>
          <w:szCs w:val="24"/>
          <w:lang w:val="en-GB"/>
        </w:rPr>
        <w:t>Dictionary of Modern American Philosophers</w:t>
      </w:r>
      <w:r w:rsidRPr="00DF394A">
        <w:rPr>
          <w:sz w:val="24"/>
          <w:szCs w:val="24"/>
          <w:lang w:val="en-GB"/>
        </w:rPr>
        <w:t xml:space="preserve">, </w:t>
      </w:r>
      <w:r w:rsidRPr="00986801">
        <w:rPr>
          <w:sz w:val="24"/>
          <w:szCs w:val="24"/>
          <w:lang w:val="en-GB"/>
        </w:rPr>
        <w:t>vol. 1 (</w:t>
      </w:r>
      <w:r w:rsidRPr="00DF394A">
        <w:rPr>
          <w:sz w:val="24"/>
          <w:szCs w:val="24"/>
          <w:lang w:val="en-GB"/>
        </w:rPr>
        <w:t xml:space="preserve">Bristol, U.K.: Thoemmes, 2005), </w:t>
      </w:r>
      <w:r>
        <w:rPr>
          <w:sz w:val="24"/>
          <w:szCs w:val="24"/>
          <w:lang w:val="en-GB"/>
        </w:rPr>
        <w:t>2596-2600.</w:t>
      </w:r>
      <w:r>
        <w:rPr>
          <w:sz w:val="24"/>
          <w:szCs w:val="24"/>
        </w:rPr>
        <w:t xml:space="preserve"> </w:t>
      </w:r>
      <w:r w:rsidRPr="0064314F">
        <w:rPr>
          <w:sz w:val="24"/>
          <w:szCs w:val="24"/>
        </w:rPr>
        <w:t>See</w:t>
      </w:r>
      <w:r>
        <w:rPr>
          <w:sz w:val="24"/>
          <w:szCs w:val="24"/>
        </w:rPr>
        <w:t xml:space="preserve"> also</w:t>
      </w:r>
      <w:r w:rsidRPr="0064314F">
        <w:rPr>
          <w:sz w:val="24"/>
          <w:szCs w:val="24"/>
        </w:rPr>
        <w:t xml:space="preserve"> William E. Kaufman, </w:t>
      </w:r>
      <w:r w:rsidRPr="0064314F">
        <w:rPr>
          <w:i/>
          <w:sz w:val="24"/>
          <w:szCs w:val="24"/>
        </w:rPr>
        <w:t>John Wild</w:t>
      </w:r>
      <w:r w:rsidRPr="0064314F">
        <w:rPr>
          <w:sz w:val="24"/>
          <w:szCs w:val="24"/>
        </w:rPr>
        <w:t xml:space="preserve"> (New York: Peter Lang, 1996).</w:t>
      </w:r>
    </w:p>
  </w:footnote>
  <w:footnote w:id="201">
    <w:p w:rsidR="00933083" w:rsidRPr="00944274" w:rsidRDefault="00933083" w:rsidP="00B974EF">
      <w:pPr>
        <w:pStyle w:val="FootnoteText"/>
        <w:ind w:left="720"/>
        <w:rPr>
          <w:sz w:val="24"/>
          <w:szCs w:val="24"/>
          <w:lang w:val="en-GB"/>
        </w:rPr>
      </w:pPr>
      <w:r w:rsidRPr="00944274">
        <w:rPr>
          <w:rStyle w:val="FootnoteReference"/>
          <w:sz w:val="24"/>
          <w:szCs w:val="24"/>
        </w:rPr>
        <w:footnoteRef/>
      </w:r>
      <w:r w:rsidRPr="00944274">
        <w:rPr>
          <w:sz w:val="24"/>
          <w:szCs w:val="24"/>
        </w:rPr>
        <w:t xml:space="preserve"> Gerstne</w:t>
      </w:r>
      <w:r>
        <w:rPr>
          <w:sz w:val="24"/>
          <w:szCs w:val="24"/>
        </w:rPr>
        <w:t xml:space="preserve">r, ‘Harvard’, in Don Kistler </w:t>
      </w:r>
      <w:proofErr w:type="gramStart"/>
      <w:r>
        <w:rPr>
          <w:sz w:val="24"/>
          <w:szCs w:val="24"/>
        </w:rPr>
        <w:t>ed</w:t>
      </w:r>
      <w:proofErr w:type="gramEnd"/>
      <w:r w:rsidRPr="00944274">
        <w:rPr>
          <w:sz w:val="24"/>
          <w:szCs w:val="24"/>
        </w:rPr>
        <w:t xml:space="preserve">, </w:t>
      </w:r>
      <w:r w:rsidRPr="00944274">
        <w:rPr>
          <w:i/>
          <w:sz w:val="24"/>
          <w:szCs w:val="24"/>
        </w:rPr>
        <w:t>John H Gerstner</w:t>
      </w:r>
      <w:r w:rsidRPr="001B1CAB">
        <w:rPr>
          <w:sz w:val="24"/>
          <w:szCs w:val="24"/>
        </w:rPr>
        <w:t>,</w:t>
      </w:r>
      <w:r>
        <w:rPr>
          <w:i/>
          <w:sz w:val="24"/>
          <w:szCs w:val="24"/>
        </w:rPr>
        <w:t xml:space="preserve"> </w:t>
      </w:r>
      <w:r w:rsidRPr="00944274">
        <w:rPr>
          <w:sz w:val="24"/>
          <w:szCs w:val="24"/>
        </w:rPr>
        <w:t>109.</w:t>
      </w:r>
    </w:p>
  </w:footnote>
  <w:footnote w:id="202">
    <w:p w:rsidR="00933083" w:rsidRPr="00937A67" w:rsidRDefault="00933083" w:rsidP="00B974EF">
      <w:pPr>
        <w:pStyle w:val="FootnoteText"/>
        <w:ind w:left="720"/>
        <w:rPr>
          <w:sz w:val="24"/>
          <w:szCs w:val="24"/>
          <w:lang w:val="en-GB"/>
        </w:rPr>
      </w:pPr>
      <w:r w:rsidRPr="00937A67">
        <w:rPr>
          <w:rStyle w:val="FootnoteReference"/>
          <w:sz w:val="24"/>
          <w:szCs w:val="24"/>
        </w:rPr>
        <w:footnoteRef/>
      </w:r>
      <w:r w:rsidRPr="00937A67">
        <w:rPr>
          <w:sz w:val="24"/>
          <w:szCs w:val="24"/>
        </w:rPr>
        <w:t xml:space="preserve"> John Gerstner Report Card, John Gerstner Student File, Harvard University Archives.</w:t>
      </w:r>
    </w:p>
  </w:footnote>
  <w:footnote w:id="203">
    <w:p w:rsidR="00933083" w:rsidRPr="00937A67" w:rsidRDefault="00933083" w:rsidP="00B974EF">
      <w:pPr>
        <w:pStyle w:val="FootnoteText"/>
        <w:ind w:left="720"/>
        <w:rPr>
          <w:sz w:val="24"/>
          <w:szCs w:val="24"/>
          <w:lang w:val="en-GB"/>
        </w:rPr>
      </w:pPr>
      <w:r w:rsidRPr="00937A67">
        <w:rPr>
          <w:rStyle w:val="FootnoteReference"/>
          <w:sz w:val="24"/>
          <w:szCs w:val="24"/>
        </w:rPr>
        <w:footnoteRef/>
      </w:r>
      <w:r w:rsidRPr="00937A67">
        <w:rPr>
          <w:sz w:val="24"/>
          <w:szCs w:val="24"/>
        </w:rPr>
        <w:t xml:space="preserve"> </w:t>
      </w:r>
      <w:r w:rsidRPr="00937A67">
        <w:rPr>
          <w:sz w:val="24"/>
          <w:szCs w:val="24"/>
          <w:lang w:val="en-GB"/>
        </w:rPr>
        <w:t>Noah M. Lemos, ‘Perry, Ralph Barton’, in Robert Audi</w:t>
      </w:r>
      <w:r>
        <w:rPr>
          <w:sz w:val="24"/>
          <w:szCs w:val="24"/>
          <w:lang w:val="en-GB"/>
        </w:rPr>
        <w:t xml:space="preserve"> </w:t>
      </w:r>
      <w:proofErr w:type="gramStart"/>
      <w:r>
        <w:rPr>
          <w:sz w:val="24"/>
          <w:szCs w:val="24"/>
          <w:lang w:val="en-GB"/>
        </w:rPr>
        <w:t>ed</w:t>
      </w:r>
      <w:proofErr w:type="gramEnd"/>
      <w:r w:rsidRPr="00937A67">
        <w:rPr>
          <w:sz w:val="24"/>
          <w:szCs w:val="24"/>
          <w:lang w:val="en-GB"/>
        </w:rPr>
        <w:t xml:space="preserve">, </w:t>
      </w:r>
      <w:r w:rsidRPr="00937A67">
        <w:rPr>
          <w:i/>
          <w:sz w:val="24"/>
          <w:szCs w:val="24"/>
          <w:lang w:val="en-GB"/>
        </w:rPr>
        <w:t>Cambridge Dictionary of Philosophy</w:t>
      </w:r>
      <w:r>
        <w:rPr>
          <w:i/>
          <w:sz w:val="24"/>
          <w:szCs w:val="24"/>
          <w:lang w:val="en-GB"/>
        </w:rPr>
        <w:t>,</w:t>
      </w:r>
      <w:r w:rsidRPr="00937A67">
        <w:rPr>
          <w:i/>
          <w:sz w:val="24"/>
          <w:szCs w:val="24"/>
          <w:lang w:val="en-GB"/>
        </w:rPr>
        <w:t xml:space="preserve"> </w:t>
      </w:r>
      <w:r w:rsidRPr="00986801">
        <w:rPr>
          <w:sz w:val="24"/>
          <w:szCs w:val="24"/>
          <w:lang w:val="en-GB"/>
        </w:rPr>
        <w:t>2</w:t>
      </w:r>
      <w:r w:rsidRPr="00986801">
        <w:rPr>
          <w:sz w:val="24"/>
          <w:szCs w:val="24"/>
          <w:vertAlign w:val="superscript"/>
          <w:lang w:val="en-GB"/>
        </w:rPr>
        <w:t>nd</w:t>
      </w:r>
      <w:r>
        <w:rPr>
          <w:sz w:val="24"/>
          <w:szCs w:val="24"/>
          <w:lang w:val="en-GB"/>
        </w:rPr>
        <w:t xml:space="preserve"> ed</w:t>
      </w:r>
      <w:r w:rsidRPr="00937A67">
        <w:rPr>
          <w:i/>
          <w:sz w:val="24"/>
          <w:szCs w:val="24"/>
          <w:lang w:val="en-GB"/>
        </w:rPr>
        <w:t xml:space="preserve"> </w:t>
      </w:r>
      <w:r w:rsidRPr="00937A67">
        <w:rPr>
          <w:sz w:val="24"/>
          <w:szCs w:val="24"/>
          <w:lang w:val="en-GB"/>
        </w:rPr>
        <w:t>(New York: Cambridge University Press, 199</w:t>
      </w:r>
      <w:r>
        <w:rPr>
          <w:sz w:val="24"/>
          <w:szCs w:val="24"/>
          <w:lang w:val="en-GB"/>
        </w:rPr>
        <w:t>9), 660.</w:t>
      </w:r>
    </w:p>
  </w:footnote>
  <w:footnote w:id="204">
    <w:p w:rsidR="00933083" w:rsidRPr="00F72EF2" w:rsidRDefault="00933083" w:rsidP="00B974EF">
      <w:pPr>
        <w:pStyle w:val="FootnoteText"/>
        <w:ind w:left="720"/>
        <w:rPr>
          <w:sz w:val="24"/>
          <w:szCs w:val="24"/>
          <w:lang w:val="en-GB"/>
        </w:rPr>
      </w:pPr>
      <w:r w:rsidRPr="00F72EF2">
        <w:rPr>
          <w:rStyle w:val="FootnoteReference"/>
          <w:sz w:val="24"/>
          <w:szCs w:val="24"/>
        </w:rPr>
        <w:footnoteRef/>
      </w:r>
      <w:r w:rsidRPr="00F72EF2">
        <w:rPr>
          <w:sz w:val="24"/>
          <w:szCs w:val="24"/>
        </w:rPr>
        <w:t xml:space="preserve"> Linda Simon, </w:t>
      </w:r>
      <w:r w:rsidRPr="00F72EF2">
        <w:rPr>
          <w:i/>
          <w:sz w:val="24"/>
          <w:szCs w:val="24"/>
        </w:rPr>
        <w:t>William James Remembered</w:t>
      </w:r>
      <w:r w:rsidRPr="00F72EF2">
        <w:rPr>
          <w:sz w:val="24"/>
          <w:szCs w:val="24"/>
        </w:rPr>
        <w:t xml:space="preserve"> (Lincoln: University of Nebraska Press, 1996), 199.</w:t>
      </w:r>
    </w:p>
  </w:footnote>
  <w:footnote w:id="205">
    <w:p w:rsidR="00933083" w:rsidRPr="00761227" w:rsidRDefault="00933083" w:rsidP="00B974EF">
      <w:pPr>
        <w:pStyle w:val="FootnoteText"/>
        <w:ind w:left="720"/>
        <w:rPr>
          <w:lang w:val="en-GB"/>
        </w:rPr>
      </w:pPr>
      <w:r>
        <w:rPr>
          <w:rStyle w:val="FootnoteReference"/>
        </w:rPr>
        <w:footnoteRef/>
      </w:r>
      <w:r>
        <w:t xml:space="preserve"> </w:t>
      </w:r>
      <w:r w:rsidRPr="009020B2">
        <w:rPr>
          <w:sz w:val="24"/>
          <w:szCs w:val="24"/>
        </w:rPr>
        <w:t>Gerstne</w:t>
      </w:r>
      <w:r>
        <w:rPr>
          <w:sz w:val="24"/>
          <w:szCs w:val="24"/>
        </w:rPr>
        <w:t xml:space="preserve">r, ‘Harvard’, in Don Kistler </w:t>
      </w:r>
      <w:proofErr w:type="gramStart"/>
      <w:r>
        <w:rPr>
          <w:sz w:val="24"/>
          <w:szCs w:val="24"/>
        </w:rPr>
        <w:t>ed</w:t>
      </w:r>
      <w:proofErr w:type="gramEnd"/>
      <w:r w:rsidRPr="009020B2">
        <w:rPr>
          <w:sz w:val="24"/>
          <w:szCs w:val="24"/>
        </w:rPr>
        <w:t xml:space="preserve">, </w:t>
      </w:r>
      <w:r w:rsidRPr="009020B2">
        <w:rPr>
          <w:i/>
          <w:sz w:val="24"/>
          <w:szCs w:val="24"/>
        </w:rPr>
        <w:t xml:space="preserve">John H Gerstner, </w:t>
      </w:r>
      <w:r>
        <w:rPr>
          <w:sz w:val="24"/>
          <w:szCs w:val="24"/>
        </w:rPr>
        <w:t>110.</w:t>
      </w:r>
    </w:p>
  </w:footnote>
  <w:footnote w:id="206">
    <w:p w:rsidR="00933083" w:rsidRPr="009020B2" w:rsidRDefault="00933083" w:rsidP="00210E6E">
      <w:pPr>
        <w:pStyle w:val="FootnoteText"/>
        <w:ind w:left="720"/>
        <w:rPr>
          <w:sz w:val="24"/>
          <w:szCs w:val="24"/>
          <w:lang w:val="en-GB"/>
        </w:rPr>
      </w:pPr>
      <w:r w:rsidRPr="009020B2">
        <w:rPr>
          <w:rStyle w:val="FootnoteReference"/>
          <w:sz w:val="24"/>
          <w:szCs w:val="24"/>
        </w:rPr>
        <w:footnoteRef/>
      </w:r>
      <w:r w:rsidRPr="009020B2">
        <w:rPr>
          <w:sz w:val="24"/>
          <w:szCs w:val="24"/>
        </w:rPr>
        <w:t xml:space="preserve"> </w:t>
      </w:r>
      <w:r w:rsidRPr="009020B2">
        <w:rPr>
          <w:sz w:val="24"/>
          <w:szCs w:val="24"/>
          <w:lang w:val="en-GB"/>
        </w:rPr>
        <w:t>Ro</w:t>
      </w:r>
      <w:r>
        <w:rPr>
          <w:sz w:val="24"/>
          <w:szCs w:val="24"/>
          <w:lang w:val="en-GB"/>
        </w:rPr>
        <w:t>bert Middlekauff, ‘Perry Miller</w:t>
      </w:r>
      <w:r w:rsidRPr="009020B2">
        <w:rPr>
          <w:sz w:val="24"/>
          <w:szCs w:val="24"/>
          <w:lang w:val="en-GB"/>
        </w:rPr>
        <w:t>’</w:t>
      </w:r>
      <w:r>
        <w:rPr>
          <w:sz w:val="24"/>
          <w:szCs w:val="24"/>
          <w:lang w:val="en-GB"/>
        </w:rPr>
        <w:t>,</w:t>
      </w:r>
      <w:r w:rsidRPr="009020B2">
        <w:rPr>
          <w:sz w:val="24"/>
          <w:szCs w:val="24"/>
          <w:lang w:val="en-GB"/>
        </w:rPr>
        <w:t xml:space="preserve"> in Marcus Cunliffe and Robin W. Winks</w:t>
      </w:r>
      <w:r>
        <w:rPr>
          <w:sz w:val="24"/>
          <w:szCs w:val="24"/>
          <w:lang w:val="en-GB"/>
        </w:rPr>
        <w:t xml:space="preserve"> </w:t>
      </w:r>
      <w:proofErr w:type="gramStart"/>
      <w:r>
        <w:rPr>
          <w:sz w:val="24"/>
          <w:szCs w:val="24"/>
          <w:lang w:val="en-GB"/>
        </w:rPr>
        <w:t>eds</w:t>
      </w:r>
      <w:proofErr w:type="gramEnd"/>
      <w:r w:rsidRPr="009020B2">
        <w:rPr>
          <w:sz w:val="24"/>
          <w:szCs w:val="24"/>
          <w:lang w:val="en-GB"/>
        </w:rPr>
        <w:t xml:space="preserve">, </w:t>
      </w:r>
      <w:r w:rsidRPr="009020B2">
        <w:rPr>
          <w:i/>
          <w:sz w:val="24"/>
          <w:szCs w:val="24"/>
          <w:lang w:val="en-GB"/>
        </w:rPr>
        <w:t>Pastmasters</w:t>
      </w:r>
      <w:r w:rsidRPr="009020B2">
        <w:rPr>
          <w:sz w:val="24"/>
          <w:szCs w:val="24"/>
          <w:lang w:val="en-GB"/>
        </w:rPr>
        <w:t xml:space="preserve"> (New York: Harper and Row, Publishers, 1969), 168.</w:t>
      </w:r>
    </w:p>
  </w:footnote>
  <w:footnote w:id="207">
    <w:p w:rsidR="00933083" w:rsidRPr="00210E6E" w:rsidRDefault="00933083" w:rsidP="00B974EF">
      <w:pPr>
        <w:pStyle w:val="FootnoteText"/>
        <w:ind w:left="720"/>
        <w:rPr>
          <w:sz w:val="24"/>
          <w:szCs w:val="24"/>
          <w:lang w:val="en-GB"/>
        </w:rPr>
      </w:pPr>
      <w:r w:rsidRPr="00210E6E">
        <w:rPr>
          <w:rStyle w:val="FootnoteReference"/>
          <w:sz w:val="24"/>
          <w:szCs w:val="24"/>
        </w:rPr>
        <w:footnoteRef/>
      </w:r>
      <w:r w:rsidRPr="00210E6E">
        <w:rPr>
          <w:sz w:val="24"/>
          <w:szCs w:val="24"/>
        </w:rPr>
        <w:t xml:space="preserve"> </w:t>
      </w:r>
      <w:proofErr w:type="gramStart"/>
      <w:r w:rsidRPr="00210E6E">
        <w:rPr>
          <w:sz w:val="24"/>
          <w:szCs w:val="24"/>
        </w:rPr>
        <w:t xml:space="preserve">Hocking, William E, et al., </w:t>
      </w:r>
      <w:r w:rsidRPr="00210E6E">
        <w:rPr>
          <w:i/>
          <w:sz w:val="24"/>
          <w:szCs w:val="24"/>
        </w:rPr>
        <w:t>Re-Thinking Missions</w:t>
      </w:r>
      <w:r w:rsidRPr="00210E6E">
        <w:rPr>
          <w:sz w:val="24"/>
          <w:szCs w:val="24"/>
        </w:rPr>
        <w:t xml:space="preserve"> (New York: Harper &amp; Brothers, 1932).</w:t>
      </w:r>
      <w:proofErr w:type="gramEnd"/>
    </w:p>
  </w:footnote>
  <w:footnote w:id="208">
    <w:p w:rsidR="00933083" w:rsidRPr="00210E6E" w:rsidRDefault="00933083" w:rsidP="00B974EF">
      <w:pPr>
        <w:pStyle w:val="FootnoteText"/>
        <w:ind w:left="720"/>
        <w:rPr>
          <w:sz w:val="24"/>
          <w:szCs w:val="24"/>
          <w:lang w:val="en-GB"/>
        </w:rPr>
      </w:pPr>
      <w:r w:rsidRPr="00210E6E">
        <w:rPr>
          <w:rStyle w:val="FootnoteReference"/>
          <w:sz w:val="24"/>
          <w:szCs w:val="24"/>
        </w:rPr>
        <w:footnoteRef/>
      </w:r>
      <w:r w:rsidRPr="00210E6E">
        <w:rPr>
          <w:sz w:val="24"/>
          <w:szCs w:val="24"/>
        </w:rPr>
        <w:t xml:space="preserve"> </w:t>
      </w:r>
      <w:r w:rsidRPr="00210E6E">
        <w:rPr>
          <w:sz w:val="24"/>
          <w:szCs w:val="24"/>
          <w:lang w:val="en-GB"/>
        </w:rPr>
        <w:t xml:space="preserve">Longfield, </w:t>
      </w:r>
      <w:proofErr w:type="gramStart"/>
      <w:r w:rsidRPr="00210E6E">
        <w:rPr>
          <w:i/>
          <w:sz w:val="24"/>
          <w:szCs w:val="24"/>
          <w:lang w:val="en-GB"/>
        </w:rPr>
        <w:t>The</w:t>
      </w:r>
      <w:proofErr w:type="gramEnd"/>
      <w:r w:rsidRPr="00210E6E">
        <w:rPr>
          <w:i/>
          <w:sz w:val="24"/>
          <w:szCs w:val="24"/>
          <w:lang w:val="en-GB"/>
        </w:rPr>
        <w:t xml:space="preserve"> Presbyterian Controversy</w:t>
      </w:r>
      <w:r w:rsidRPr="00210E6E">
        <w:rPr>
          <w:sz w:val="24"/>
          <w:szCs w:val="24"/>
          <w:lang w:val="en-GB"/>
        </w:rPr>
        <w:t>, 200.</w:t>
      </w:r>
    </w:p>
  </w:footnote>
  <w:footnote w:id="209">
    <w:p w:rsidR="00933083" w:rsidRPr="00210E6E" w:rsidRDefault="00933083" w:rsidP="00B974EF">
      <w:pPr>
        <w:pStyle w:val="FootnoteText"/>
        <w:ind w:left="720"/>
        <w:rPr>
          <w:sz w:val="24"/>
          <w:szCs w:val="24"/>
          <w:lang w:val="en-GB"/>
        </w:rPr>
      </w:pPr>
      <w:r w:rsidRPr="00210E6E">
        <w:rPr>
          <w:rStyle w:val="FootnoteReference"/>
          <w:sz w:val="24"/>
          <w:szCs w:val="24"/>
        </w:rPr>
        <w:footnoteRef/>
      </w:r>
      <w:r w:rsidRPr="00210E6E">
        <w:rPr>
          <w:sz w:val="24"/>
          <w:szCs w:val="24"/>
        </w:rPr>
        <w:t xml:space="preserve"> Gerstner, ‘Harvard’, in Don Kistler ed., </w:t>
      </w:r>
      <w:r w:rsidRPr="00210E6E">
        <w:rPr>
          <w:i/>
          <w:sz w:val="24"/>
          <w:szCs w:val="24"/>
        </w:rPr>
        <w:t xml:space="preserve">John H Gerstner, </w:t>
      </w:r>
      <w:r w:rsidRPr="00210E6E">
        <w:rPr>
          <w:sz w:val="24"/>
          <w:szCs w:val="24"/>
        </w:rPr>
        <w:t>109</w:t>
      </w:r>
      <w:r w:rsidRPr="00210E6E">
        <w:rPr>
          <w:i/>
          <w:sz w:val="24"/>
          <w:szCs w:val="24"/>
        </w:rPr>
        <w:t>.</w:t>
      </w:r>
    </w:p>
  </w:footnote>
  <w:footnote w:id="210">
    <w:p w:rsidR="00933083" w:rsidRPr="00210E6E" w:rsidRDefault="00933083" w:rsidP="00B974EF">
      <w:pPr>
        <w:pStyle w:val="FootnoteText"/>
        <w:ind w:left="720"/>
        <w:rPr>
          <w:sz w:val="24"/>
          <w:szCs w:val="24"/>
          <w:lang w:val="en-GB"/>
        </w:rPr>
      </w:pPr>
      <w:r w:rsidRPr="00210E6E">
        <w:rPr>
          <w:rStyle w:val="FootnoteReference"/>
          <w:sz w:val="24"/>
          <w:szCs w:val="24"/>
        </w:rPr>
        <w:footnoteRef/>
      </w:r>
      <w:r w:rsidRPr="00210E6E">
        <w:rPr>
          <w:sz w:val="24"/>
          <w:szCs w:val="24"/>
        </w:rPr>
        <w:t xml:space="preserve"> </w:t>
      </w:r>
      <w:proofErr w:type="gramStart"/>
      <w:r w:rsidRPr="00210E6E">
        <w:rPr>
          <w:sz w:val="24"/>
          <w:szCs w:val="24"/>
        </w:rPr>
        <w:t>Gerstner, interview with David Coffin, 15 June 1992, 12.</w:t>
      </w:r>
      <w:proofErr w:type="gramEnd"/>
    </w:p>
  </w:footnote>
  <w:footnote w:id="211">
    <w:p w:rsidR="00933083" w:rsidRPr="00210E6E" w:rsidRDefault="00933083" w:rsidP="00B974EF">
      <w:pPr>
        <w:pStyle w:val="FootnoteText"/>
        <w:ind w:left="720"/>
        <w:rPr>
          <w:sz w:val="24"/>
          <w:szCs w:val="24"/>
          <w:lang w:val="en-GB"/>
        </w:rPr>
      </w:pPr>
      <w:r w:rsidRPr="00210E6E">
        <w:rPr>
          <w:rStyle w:val="FootnoteReference"/>
          <w:sz w:val="24"/>
          <w:szCs w:val="24"/>
        </w:rPr>
        <w:footnoteRef/>
      </w:r>
      <w:r w:rsidRPr="00210E6E">
        <w:rPr>
          <w:sz w:val="24"/>
          <w:szCs w:val="24"/>
        </w:rPr>
        <w:t xml:space="preserve"> Gerstner, ‘Harvard’, in Don Kistler ed., </w:t>
      </w:r>
      <w:r w:rsidRPr="00210E6E">
        <w:rPr>
          <w:i/>
          <w:sz w:val="24"/>
          <w:szCs w:val="24"/>
        </w:rPr>
        <w:t xml:space="preserve">John H Gerstner, </w:t>
      </w:r>
      <w:r w:rsidRPr="00210E6E">
        <w:rPr>
          <w:sz w:val="24"/>
          <w:szCs w:val="24"/>
        </w:rPr>
        <w:t>109</w:t>
      </w:r>
      <w:r w:rsidRPr="00210E6E">
        <w:rPr>
          <w:i/>
          <w:sz w:val="24"/>
          <w:szCs w:val="24"/>
        </w:rPr>
        <w:t>.</w:t>
      </w:r>
    </w:p>
  </w:footnote>
  <w:footnote w:id="212">
    <w:p w:rsidR="00933083" w:rsidRPr="005321C4" w:rsidRDefault="00933083" w:rsidP="00B974EF">
      <w:pPr>
        <w:pStyle w:val="FootnoteText"/>
        <w:ind w:left="720"/>
        <w:rPr>
          <w:sz w:val="24"/>
          <w:szCs w:val="24"/>
          <w:lang w:val="en-GB"/>
        </w:rPr>
      </w:pPr>
      <w:r w:rsidRPr="005321C4">
        <w:rPr>
          <w:rStyle w:val="FootnoteReference"/>
          <w:sz w:val="24"/>
          <w:szCs w:val="24"/>
        </w:rPr>
        <w:footnoteRef/>
      </w:r>
      <w:r w:rsidRPr="005321C4">
        <w:rPr>
          <w:sz w:val="24"/>
          <w:szCs w:val="24"/>
        </w:rPr>
        <w:t xml:space="preserve"> Rudolph Nelson points out that some of the Harvard evangelicals of the 1940s started their program</w:t>
      </w:r>
      <w:r>
        <w:rPr>
          <w:sz w:val="24"/>
          <w:szCs w:val="24"/>
        </w:rPr>
        <w:t>me</w:t>
      </w:r>
      <w:r w:rsidRPr="005321C4">
        <w:rPr>
          <w:sz w:val="24"/>
          <w:szCs w:val="24"/>
        </w:rPr>
        <w:t xml:space="preserve">s late in their careers and ‘had less time for the struggle with conceptual problems’ as they related to Christian </w:t>
      </w:r>
      <w:r>
        <w:rPr>
          <w:sz w:val="24"/>
          <w:szCs w:val="24"/>
        </w:rPr>
        <w:t>faith.  On this idea see Nelson,</w:t>
      </w:r>
      <w:r w:rsidRPr="005321C4">
        <w:rPr>
          <w:sz w:val="24"/>
          <w:szCs w:val="24"/>
        </w:rPr>
        <w:t xml:space="preserve"> </w:t>
      </w:r>
      <w:r w:rsidRPr="005321C4">
        <w:rPr>
          <w:i/>
          <w:sz w:val="24"/>
          <w:szCs w:val="24"/>
        </w:rPr>
        <w:t>The Making and Unmaking of an Evangelical Mind</w:t>
      </w:r>
      <w:r w:rsidRPr="005321C4">
        <w:rPr>
          <w:sz w:val="24"/>
          <w:szCs w:val="24"/>
        </w:rPr>
        <w:t>, 60.</w:t>
      </w:r>
    </w:p>
  </w:footnote>
  <w:footnote w:id="213">
    <w:p w:rsidR="00933083" w:rsidRPr="005D7252" w:rsidRDefault="00933083" w:rsidP="00B974EF">
      <w:pPr>
        <w:pStyle w:val="FootnoteText"/>
        <w:ind w:left="720"/>
        <w:rPr>
          <w:sz w:val="24"/>
          <w:szCs w:val="24"/>
          <w:lang w:val="en-GB"/>
        </w:rPr>
      </w:pPr>
      <w:r w:rsidRPr="005D7252">
        <w:rPr>
          <w:rStyle w:val="FootnoteReference"/>
          <w:sz w:val="24"/>
          <w:szCs w:val="24"/>
        </w:rPr>
        <w:footnoteRef/>
      </w:r>
      <w:r w:rsidRPr="005D7252">
        <w:rPr>
          <w:sz w:val="24"/>
          <w:szCs w:val="24"/>
        </w:rPr>
        <w:t xml:space="preserve"> </w:t>
      </w:r>
      <w:proofErr w:type="gramStart"/>
      <w:r w:rsidRPr="005D7252">
        <w:rPr>
          <w:sz w:val="24"/>
          <w:szCs w:val="24"/>
        </w:rPr>
        <w:t>Gerstner, interview with David Coffin, 15 June 1992, 9.</w:t>
      </w:r>
      <w:proofErr w:type="gramEnd"/>
    </w:p>
  </w:footnote>
  <w:footnote w:id="214">
    <w:p w:rsidR="00933083" w:rsidRPr="0026760B" w:rsidRDefault="00933083" w:rsidP="00B974EF">
      <w:pPr>
        <w:pStyle w:val="FootnoteText"/>
        <w:ind w:left="720"/>
        <w:rPr>
          <w:sz w:val="24"/>
          <w:szCs w:val="24"/>
          <w:lang w:val="en-GB"/>
        </w:rPr>
      </w:pPr>
      <w:r w:rsidRPr="0026760B">
        <w:rPr>
          <w:rStyle w:val="FootnoteReference"/>
          <w:sz w:val="24"/>
          <w:szCs w:val="24"/>
        </w:rPr>
        <w:footnoteRef/>
      </w:r>
      <w:r w:rsidRPr="0026760B">
        <w:rPr>
          <w:sz w:val="24"/>
          <w:szCs w:val="24"/>
        </w:rPr>
        <w:t xml:space="preserve"> </w:t>
      </w:r>
      <w:proofErr w:type="gramStart"/>
      <w:r w:rsidRPr="0026760B">
        <w:rPr>
          <w:sz w:val="24"/>
          <w:szCs w:val="24"/>
        </w:rPr>
        <w:t xml:space="preserve">Gerstner, </w:t>
      </w:r>
      <w:r w:rsidRPr="0026760B">
        <w:rPr>
          <w:sz w:val="24"/>
          <w:szCs w:val="24"/>
          <w:lang w:val="en-GB"/>
        </w:rPr>
        <w:t>‘The Contributions of Charles Hodge, B.B. Warfield, and J. Gresham Machen to the Doctrine of Inspiration’, 377.</w:t>
      </w:r>
      <w:proofErr w:type="gramEnd"/>
    </w:p>
  </w:footnote>
  <w:footnote w:id="215">
    <w:p w:rsidR="00933083" w:rsidRPr="00645A28" w:rsidRDefault="00933083" w:rsidP="00B974EF">
      <w:pPr>
        <w:pStyle w:val="FootnoteText"/>
        <w:ind w:left="720"/>
        <w:rPr>
          <w:sz w:val="24"/>
          <w:szCs w:val="24"/>
          <w:lang w:val="en-GB"/>
        </w:rPr>
      </w:pPr>
      <w:r w:rsidRPr="00645A28">
        <w:rPr>
          <w:rStyle w:val="FootnoteReference"/>
          <w:sz w:val="24"/>
          <w:szCs w:val="24"/>
        </w:rPr>
        <w:footnoteRef/>
      </w:r>
      <w:r w:rsidRPr="00645A28">
        <w:rPr>
          <w:sz w:val="24"/>
          <w:szCs w:val="24"/>
        </w:rPr>
        <w:t xml:space="preserve"> </w:t>
      </w:r>
      <w:proofErr w:type="gramStart"/>
      <w:r w:rsidRPr="00645A28">
        <w:rPr>
          <w:sz w:val="24"/>
          <w:szCs w:val="24"/>
        </w:rPr>
        <w:t>L.</w:t>
      </w:r>
      <w:r>
        <w:rPr>
          <w:sz w:val="24"/>
          <w:szCs w:val="24"/>
        </w:rPr>
        <w:t xml:space="preserve"> </w:t>
      </w:r>
      <w:r w:rsidRPr="00645A28">
        <w:rPr>
          <w:sz w:val="24"/>
          <w:szCs w:val="24"/>
        </w:rPr>
        <w:t xml:space="preserve">S. Mayo to Arthur D. Nock, </w:t>
      </w:r>
      <w:r>
        <w:rPr>
          <w:sz w:val="24"/>
          <w:szCs w:val="24"/>
        </w:rPr>
        <w:t xml:space="preserve">13 March 1943, </w:t>
      </w:r>
      <w:r w:rsidRPr="00645A28">
        <w:rPr>
          <w:sz w:val="24"/>
          <w:szCs w:val="24"/>
        </w:rPr>
        <w:t>John Gerstner Student File, Harvard University Archives.</w:t>
      </w:r>
      <w:proofErr w:type="gramEnd"/>
    </w:p>
  </w:footnote>
  <w:footnote w:id="216">
    <w:p w:rsidR="00933083" w:rsidRPr="00ED1C0D" w:rsidRDefault="00933083" w:rsidP="00B974EF">
      <w:pPr>
        <w:pStyle w:val="FootnoteText"/>
        <w:ind w:left="720"/>
        <w:rPr>
          <w:sz w:val="24"/>
          <w:szCs w:val="24"/>
          <w:lang w:val="en-GB"/>
        </w:rPr>
      </w:pPr>
      <w:r w:rsidRPr="00ED1C0D">
        <w:rPr>
          <w:rStyle w:val="FootnoteReference"/>
          <w:sz w:val="24"/>
          <w:szCs w:val="24"/>
        </w:rPr>
        <w:footnoteRef/>
      </w:r>
      <w:r w:rsidRPr="00ED1C0D">
        <w:rPr>
          <w:sz w:val="24"/>
          <w:szCs w:val="24"/>
        </w:rPr>
        <w:t xml:space="preserve"> Nelson, </w:t>
      </w:r>
      <w:proofErr w:type="gramStart"/>
      <w:r w:rsidRPr="00ED1C0D">
        <w:rPr>
          <w:i/>
          <w:sz w:val="24"/>
          <w:szCs w:val="24"/>
        </w:rPr>
        <w:t>The</w:t>
      </w:r>
      <w:proofErr w:type="gramEnd"/>
      <w:r w:rsidRPr="00ED1C0D">
        <w:rPr>
          <w:i/>
          <w:sz w:val="24"/>
          <w:szCs w:val="24"/>
        </w:rPr>
        <w:t xml:space="preserve"> Making and Unmaking of an Evangelical Mind</w:t>
      </w:r>
      <w:r w:rsidRPr="00ED1C0D">
        <w:rPr>
          <w:sz w:val="24"/>
          <w:szCs w:val="24"/>
        </w:rPr>
        <w:t>, 58.</w:t>
      </w:r>
    </w:p>
  </w:footnote>
  <w:footnote w:id="217">
    <w:p w:rsidR="00933083" w:rsidRPr="00ED1C0D" w:rsidRDefault="00933083" w:rsidP="00B974EF">
      <w:pPr>
        <w:pStyle w:val="FootnoteText"/>
        <w:ind w:left="720"/>
        <w:rPr>
          <w:sz w:val="24"/>
          <w:szCs w:val="24"/>
          <w:lang w:val="en-GB"/>
        </w:rPr>
      </w:pPr>
      <w:r w:rsidRPr="00ED1C0D">
        <w:rPr>
          <w:rStyle w:val="FootnoteReference"/>
          <w:sz w:val="24"/>
          <w:szCs w:val="24"/>
        </w:rPr>
        <w:footnoteRef/>
      </w:r>
      <w:r w:rsidRPr="00ED1C0D">
        <w:rPr>
          <w:sz w:val="24"/>
          <w:szCs w:val="24"/>
        </w:rPr>
        <w:t xml:space="preserve"> </w:t>
      </w:r>
      <w:r w:rsidRPr="00ED1C0D">
        <w:rPr>
          <w:sz w:val="24"/>
          <w:szCs w:val="24"/>
          <w:lang w:val="en-GB"/>
        </w:rPr>
        <w:t xml:space="preserve">Ladd quoted in D’Elia, </w:t>
      </w:r>
      <w:r w:rsidRPr="00ED1C0D">
        <w:rPr>
          <w:i/>
          <w:sz w:val="24"/>
          <w:szCs w:val="24"/>
          <w:lang w:val="en-GB"/>
        </w:rPr>
        <w:t>A Place at the Table</w:t>
      </w:r>
      <w:r w:rsidRPr="00ED1C0D">
        <w:rPr>
          <w:sz w:val="24"/>
          <w:szCs w:val="24"/>
          <w:lang w:val="en-GB"/>
        </w:rPr>
        <w:t>, 23.</w:t>
      </w:r>
    </w:p>
  </w:footnote>
  <w:footnote w:id="218">
    <w:p w:rsidR="00933083" w:rsidRPr="00ED1C0D" w:rsidRDefault="00933083" w:rsidP="00B974EF">
      <w:pPr>
        <w:pStyle w:val="FootnoteText"/>
        <w:ind w:left="720"/>
        <w:rPr>
          <w:sz w:val="24"/>
          <w:szCs w:val="24"/>
          <w:lang w:val="en-GB"/>
        </w:rPr>
      </w:pPr>
      <w:r w:rsidRPr="00ED1C0D">
        <w:rPr>
          <w:rStyle w:val="FootnoteReference"/>
          <w:sz w:val="24"/>
          <w:szCs w:val="24"/>
        </w:rPr>
        <w:footnoteRef/>
      </w:r>
      <w:r w:rsidRPr="00ED1C0D">
        <w:rPr>
          <w:sz w:val="24"/>
          <w:szCs w:val="24"/>
        </w:rPr>
        <w:t xml:space="preserve"> </w:t>
      </w:r>
      <w:proofErr w:type="gramStart"/>
      <w:r w:rsidRPr="00ED1C0D">
        <w:rPr>
          <w:sz w:val="24"/>
          <w:szCs w:val="24"/>
        </w:rPr>
        <w:t xml:space="preserve">‘Gerstner, John H.’, Thomas S. Gilliland, Jr, </w:t>
      </w:r>
      <w:r w:rsidRPr="00ED1C0D">
        <w:rPr>
          <w:i/>
          <w:sz w:val="24"/>
          <w:szCs w:val="24"/>
        </w:rPr>
        <w:t>Truth and Love</w:t>
      </w:r>
      <w:r w:rsidRPr="00ED1C0D">
        <w:rPr>
          <w:sz w:val="24"/>
          <w:szCs w:val="24"/>
        </w:rPr>
        <w:t>, 239.</w:t>
      </w:r>
      <w:proofErr w:type="gramEnd"/>
    </w:p>
  </w:footnote>
  <w:footnote w:id="219">
    <w:p w:rsidR="00933083" w:rsidRPr="00ED1C0D" w:rsidRDefault="00933083" w:rsidP="00B974EF">
      <w:pPr>
        <w:pStyle w:val="FootnoteText"/>
        <w:ind w:left="720"/>
        <w:rPr>
          <w:sz w:val="24"/>
          <w:szCs w:val="24"/>
          <w:lang w:val="en-GB"/>
        </w:rPr>
      </w:pPr>
      <w:r w:rsidRPr="00ED1C0D">
        <w:rPr>
          <w:rStyle w:val="FootnoteReference"/>
          <w:sz w:val="24"/>
          <w:szCs w:val="24"/>
        </w:rPr>
        <w:footnoteRef/>
      </w:r>
      <w:r w:rsidRPr="00ED1C0D">
        <w:rPr>
          <w:sz w:val="24"/>
          <w:szCs w:val="24"/>
        </w:rPr>
        <w:t xml:space="preserve"> </w:t>
      </w:r>
      <w:proofErr w:type="gramStart"/>
      <w:r w:rsidRPr="00ED1C0D">
        <w:rPr>
          <w:sz w:val="24"/>
          <w:szCs w:val="24"/>
        </w:rPr>
        <w:t>Gerstner, interview with David Coffin, 15 June 1992, 14.</w:t>
      </w:r>
      <w:proofErr w:type="gramEnd"/>
    </w:p>
  </w:footnote>
  <w:footnote w:id="220">
    <w:p w:rsidR="00933083" w:rsidRPr="00AD3AD0" w:rsidRDefault="00933083" w:rsidP="00B974EF">
      <w:pPr>
        <w:pStyle w:val="FootnoteText"/>
        <w:ind w:left="720"/>
        <w:rPr>
          <w:sz w:val="24"/>
          <w:szCs w:val="24"/>
          <w:lang w:val="en-GB"/>
        </w:rPr>
      </w:pPr>
      <w:r w:rsidRPr="00ED1C0D">
        <w:rPr>
          <w:rStyle w:val="FootnoteReference"/>
          <w:sz w:val="24"/>
          <w:szCs w:val="24"/>
        </w:rPr>
        <w:footnoteRef/>
      </w:r>
      <w:r w:rsidRPr="00ED1C0D">
        <w:rPr>
          <w:sz w:val="24"/>
          <w:szCs w:val="24"/>
        </w:rPr>
        <w:t xml:space="preserve"> William I. Gracey interview with the author, 6 November 2013.</w:t>
      </w:r>
      <w:r>
        <w:rPr>
          <w:sz w:val="24"/>
          <w:szCs w:val="24"/>
        </w:rPr>
        <w:t xml:space="preserve">  I have been able to find only a small amount of information on the Sunset Hills and Brocton churches.  </w:t>
      </w:r>
    </w:p>
  </w:footnote>
  <w:footnote w:id="221">
    <w:p w:rsidR="00933083" w:rsidRPr="00F2686A" w:rsidRDefault="00933083" w:rsidP="00B974EF">
      <w:pPr>
        <w:pStyle w:val="FootnoteText"/>
        <w:ind w:left="720"/>
        <w:rPr>
          <w:sz w:val="24"/>
          <w:szCs w:val="24"/>
          <w:lang w:val="en-GB"/>
        </w:rPr>
      </w:pPr>
      <w:r w:rsidRPr="00F2686A">
        <w:rPr>
          <w:rStyle w:val="FootnoteReference"/>
          <w:sz w:val="24"/>
          <w:szCs w:val="24"/>
        </w:rPr>
        <w:footnoteRef/>
      </w:r>
      <w:r w:rsidRPr="00F2686A">
        <w:rPr>
          <w:sz w:val="24"/>
          <w:szCs w:val="24"/>
        </w:rPr>
        <w:t xml:space="preserve"> </w:t>
      </w:r>
      <w:proofErr w:type="gramStart"/>
      <w:r w:rsidRPr="00F2686A">
        <w:rPr>
          <w:sz w:val="24"/>
          <w:szCs w:val="24"/>
        </w:rPr>
        <w:t>Gerstner, interview with David Coffin, 15 June 1992, 14.</w:t>
      </w:r>
      <w:proofErr w:type="gramEnd"/>
    </w:p>
  </w:footnote>
  <w:footnote w:id="222">
    <w:p w:rsidR="00933083" w:rsidRPr="00F2686A" w:rsidRDefault="00933083" w:rsidP="00B974EF">
      <w:pPr>
        <w:pStyle w:val="FootnoteText"/>
        <w:ind w:left="720"/>
        <w:rPr>
          <w:sz w:val="24"/>
          <w:szCs w:val="24"/>
          <w:lang w:val="en-GB"/>
        </w:rPr>
      </w:pPr>
      <w:r>
        <w:rPr>
          <w:rStyle w:val="FootnoteReference"/>
        </w:rPr>
        <w:footnoteRef/>
      </w:r>
      <w:r>
        <w:t xml:space="preserve"> </w:t>
      </w:r>
      <w:r w:rsidRPr="000D533B">
        <w:rPr>
          <w:sz w:val="24"/>
          <w:szCs w:val="24"/>
        </w:rPr>
        <w:t xml:space="preserve">Nelson, </w:t>
      </w:r>
      <w:proofErr w:type="gramStart"/>
      <w:r w:rsidRPr="000D533B">
        <w:rPr>
          <w:i/>
          <w:sz w:val="24"/>
          <w:szCs w:val="24"/>
        </w:rPr>
        <w:t>The</w:t>
      </w:r>
      <w:proofErr w:type="gramEnd"/>
      <w:r w:rsidRPr="000D533B">
        <w:rPr>
          <w:i/>
          <w:sz w:val="24"/>
          <w:szCs w:val="24"/>
        </w:rPr>
        <w:t xml:space="preserve"> Making and Unmaking of an Evangelical Mind</w:t>
      </w:r>
      <w:r>
        <w:rPr>
          <w:sz w:val="24"/>
          <w:szCs w:val="24"/>
        </w:rPr>
        <w:t>, 58-59.</w:t>
      </w:r>
    </w:p>
  </w:footnote>
  <w:footnote w:id="223">
    <w:p w:rsidR="00933083" w:rsidRPr="00F2686A" w:rsidRDefault="00933083" w:rsidP="00B974EF">
      <w:pPr>
        <w:pStyle w:val="FootnoteText"/>
        <w:ind w:left="720"/>
        <w:rPr>
          <w:sz w:val="24"/>
          <w:szCs w:val="24"/>
          <w:lang w:val="en-GB"/>
        </w:rPr>
      </w:pPr>
      <w:r w:rsidRPr="00F2686A">
        <w:rPr>
          <w:rStyle w:val="FootnoteReference"/>
          <w:sz w:val="24"/>
          <w:szCs w:val="24"/>
        </w:rPr>
        <w:footnoteRef/>
      </w:r>
      <w:r w:rsidRPr="00F2686A">
        <w:rPr>
          <w:sz w:val="24"/>
          <w:szCs w:val="24"/>
        </w:rPr>
        <w:t xml:space="preserve"> </w:t>
      </w:r>
      <w:proofErr w:type="gramStart"/>
      <w:r w:rsidRPr="00F2686A">
        <w:rPr>
          <w:sz w:val="24"/>
          <w:szCs w:val="24"/>
        </w:rPr>
        <w:t>Gerstner, interview with David Coffin, 15 June 1992, 10.</w:t>
      </w:r>
      <w:proofErr w:type="gramEnd"/>
    </w:p>
  </w:footnote>
  <w:footnote w:id="224">
    <w:p w:rsidR="00933083" w:rsidRDefault="00933083" w:rsidP="00B974EF">
      <w:pPr>
        <w:pStyle w:val="FootnoteText"/>
        <w:ind w:left="720"/>
        <w:rPr>
          <w:sz w:val="24"/>
          <w:szCs w:val="24"/>
        </w:rPr>
      </w:pPr>
      <w:r w:rsidRPr="004637E9">
        <w:rPr>
          <w:rStyle w:val="FootnoteReference"/>
          <w:sz w:val="24"/>
          <w:szCs w:val="24"/>
        </w:rPr>
        <w:footnoteRef/>
      </w:r>
      <w:r w:rsidRPr="004637E9">
        <w:rPr>
          <w:sz w:val="24"/>
          <w:szCs w:val="24"/>
        </w:rPr>
        <w:t xml:space="preserve"> ‘Ralph Barton Perry’, </w:t>
      </w:r>
      <w:r>
        <w:rPr>
          <w:sz w:val="24"/>
          <w:szCs w:val="24"/>
        </w:rPr>
        <w:t>Encyclopaedia Britannica,</w:t>
      </w:r>
      <w:r w:rsidRPr="004637E9">
        <w:rPr>
          <w:sz w:val="24"/>
          <w:szCs w:val="24"/>
        </w:rPr>
        <w:t>&lt;www.britannica.com/EBchecked</w:t>
      </w:r>
    </w:p>
    <w:p w:rsidR="00933083" w:rsidRPr="004637E9" w:rsidRDefault="00933083" w:rsidP="00152CA6">
      <w:pPr>
        <w:pStyle w:val="FootnoteText"/>
        <w:rPr>
          <w:sz w:val="24"/>
          <w:szCs w:val="24"/>
        </w:rPr>
      </w:pPr>
      <w:proofErr w:type="gramStart"/>
      <w:r w:rsidRPr="004637E9">
        <w:rPr>
          <w:sz w:val="24"/>
          <w:szCs w:val="24"/>
        </w:rPr>
        <w:t>/topic/452626/Ralph-Barton-Perry&gt;, accessed 29 May 2014.</w:t>
      </w:r>
      <w:proofErr w:type="gramEnd"/>
    </w:p>
  </w:footnote>
  <w:footnote w:id="225">
    <w:p w:rsidR="00933083" w:rsidRPr="00152CA6" w:rsidRDefault="00933083">
      <w:pPr>
        <w:pStyle w:val="FootnoteText"/>
        <w:rPr>
          <w:sz w:val="24"/>
          <w:szCs w:val="24"/>
          <w:lang w:val="en-GB"/>
        </w:rPr>
      </w:pPr>
      <w:r>
        <w:tab/>
      </w:r>
      <w:r w:rsidRPr="00152CA6">
        <w:rPr>
          <w:rStyle w:val="FootnoteReference"/>
          <w:sz w:val="24"/>
          <w:szCs w:val="24"/>
        </w:rPr>
        <w:footnoteRef/>
      </w:r>
      <w:r w:rsidRPr="00152CA6">
        <w:rPr>
          <w:sz w:val="24"/>
          <w:szCs w:val="24"/>
        </w:rPr>
        <w:t xml:space="preserve"> C.F. Delaney, ‘New Realism’,</w:t>
      </w:r>
      <w:r w:rsidRPr="00152CA6">
        <w:rPr>
          <w:i/>
          <w:sz w:val="24"/>
          <w:szCs w:val="24"/>
          <w:lang w:val="en-GB"/>
        </w:rPr>
        <w:t xml:space="preserve"> Cambridge Dictionary of Philosophy</w:t>
      </w:r>
      <w:r w:rsidRPr="00152CA6">
        <w:rPr>
          <w:sz w:val="24"/>
          <w:szCs w:val="24"/>
          <w:lang w:val="en-GB"/>
        </w:rPr>
        <w:t>, 2</w:t>
      </w:r>
      <w:r w:rsidRPr="00152CA6">
        <w:rPr>
          <w:sz w:val="24"/>
          <w:szCs w:val="24"/>
          <w:vertAlign w:val="superscript"/>
          <w:lang w:val="en-GB"/>
        </w:rPr>
        <w:t>nd</w:t>
      </w:r>
      <w:r w:rsidRPr="00152CA6">
        <w:rPr>
          <w:sz w:val="24"/>
          <w:szCs w:val="24"/>
          <w:lang w:val="en-GB"/>
        </w:rPr>
        <w:t xml:space="preserve"> edition, </w:t>
      </w:r>
      <w:r>
        <w:rPr>
          <w:sz w:val="24"/>
          <w:szCs w:val="24"/>
          <w:lang w:val="en-GB"/>
        </w:rPr>
        <w:t xml:space="preserve">in </w:t>
      </w:r>
      <w:r w:rsidRPr="00152CA6">
        <w:rPr>
          <w:sz w:val="24"/>
          <w:szCs w:val="24"/>
          <w:lang w:val="en-GB"/>
        </w:rPr>
        <w:t xml:space="preserve">Robert </w:t>
      </w:r>
      <w:r>
        <w:rPr>
          <w:sz w:val="24"/>
          <w:szCs w:val="24"/>
          <w:lang w:val="en-GB"/>
        </w:rPr>
        <w:tab/>
        <w:t>Audi(</w:t>
      </w:r>
      <w:proofErr w:type="gramStart"/>
      <w:r>
        <w:rPr>
          <w:sz w:val="24"/>
          <w:szCs w:val="24"/>
          <w:lang w:val="en-GB"/>
        </w:rPr>
        <w:t>ed</w:t>
      </w:r>
      <w:proofErr w:type="gramEnd"/>
      <w:r>
        <w:rPr>
          <w:sz w:val="24"/>
          <w:szCs w:val="24"/>
          <w:lang w:val="en-GB"/>
        </w:rPr>
        <w:t>)</w:t>
      </w:r>
      <w:r w:rsidRPr="00152CA6">
        <w:rPr>
          <w:sz w:val="24"/>
          <w:szCs w:val="24"/>
          <w:lang w:val="en-GB"/>
        </w:rPr>
        <w:t xml:space="preserve"> (New York: Cambridge University Press, 1999), </w:t>
      </w:r>
      <w:r>
        <w:rPr>
          <w:sz w:val="24"/>
          <w:szCs w:val="24"/>
          <w:lang w:val="en-GB"/>
        </w:rPr>
        <w:t>610.</w:t>
      </w:r>
      <w:r w:rsidRPr="00152CA6">
        <w:rPr>
          <w:sz w:val="24"/>
          <w:szCs w:val="24"/>
        </w:rPr>
        <w:t xml:space="preserve"> </w:t>
      </w:r>
    </w:p>
  </w:footnote>
  <w:footnote w:id="226">
    <w:p w:rsidR="00933083" w:rsidRPr="00F2686A" w:rsidRDefault="00933083" w:rsidP="00B974EF">
      <w:pPr>
        <w:pStyle w:val="FootnoteText"/>
        <w:ind w:left="720"/>
        <w:rPr>
          <w:sz w:val="24"/>
          <w:szCs w:val="24"/>
          <w:lang w:val="en-GB"/>
        </w:rPr>
      </w:pPr>
      <w:r w:rsidRPr="00F2686A">
        <w:rPr>
          <w:rStyle w:val="FootnoteReference"/>
          <w:sz w:val="24"/>
          <w:szCs w:val="24"/>
        </w:rPr>
        <w:footnoteRef/>
      </w:r>
      <w:r w:rsidRPr="00F2686A">
        <w:rPr>
          <w:sz w:val="24"/>
          <w:szCs w:val="24"/>
        </w:rPr>
        <w:t xml:space="preserve"> </w:t>
      </w:r>
      <w:proofErr w:type="gramStart"/>
      <w:r w:rsidRPr="00F2686A">
        <w:rPr>
          <w:sz w:val="24"/>
          <w:szCs w:val="24"/>
        </w:rPr>
        <w:t>Gerstner, interview with David Coffin, 15 June 1992, 10.</w:t>
      </w:r>
      <w:proofErr w:type="gramEnd"/>
    </w:p>
  </w:footnote>
  <w:footnote w:id="227">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w:t>
      </w:r>
      <w:proofErr w:type="gramStart"/>
      <w:r w:rsidRPr="008D4231">
        <w:rPr>
          <w:sz w:val="24"/>
          <w:szCs w:val="24"/>
          <w:lang w:val="en-GB"/>
        </w:rPr>
        <w:t>John Gerstner, ‘Scotch Realism, Kant and Darwin in the Philosophy of James McCosh’, Ph.D. dissertation, Harvard University, 1945.</w:t>
      </w:r>
      <w:proofErr w:type="gramEnd"/>
    </w:p>
  </w:footnote>
  <w:footnote w:id="228">
    <w:p w:rsidR="00933083" w:rsidRPr="00A863EB" w:rsidRDefault="00933083" w:rsidP="00B974EF">
      <w:pPr>
        <w:pStyle w:val="FootnoteText"/>
        <w:ind w:left="720"/>
        <w:rPr>
          <w:sz w:val="24"/>
          <w:szCs w:val="24"/>
          <w:lang w:val="en-GB"/>
        </w:rPr>
      </w:pPr>
      <w:r w:rsidRPr="00A863EB">
        <w:rPr>
          <w:rStyle w:val="FootnoteReference"/>
          <w:sz w:val="24"/>
          <w:szCs w:val="24"/>
        </w:rPr>
        <w:footnoteRef/>
      </w:r>
      <w:r w:rsidRPr="00A863EB">
        <w:rPr>
          <w:sz w:val="24"/>
          <w:szCs w:val="24"/>
        </w:rPr>
        <w:t xml:space="preserve"> </w:t>
      </w:r>
      <w:r>
        <w:rPr>
          <w:sz w:val="24"/>
          <w:szCs w:val="24"/>
        </w:rPr>
        <w:t>On McCosh see J.</w:t>
      </w:r>
      <w:r w:rsidRPr="00A863EB">
        <w:rPr>
          <w:sz w:val="24"/>
          <w:szCs w:val="24"/>
        </w:rPr>
        <w:t xml:space="preserve"> David Hoeveler, </w:t>
      </w:r>
      <w:r w:rsidRPr="00A863EB">
        <w:rPr>
          <w:i/>
          <w:sz w:val="24"/>
          <w:szCs w:val="24"/>
        </w:rPr>
        <w:t>James McCosh and the Scottish Intellectual Tradition</w:t>
      </w:r>
      <w:r w:rsidRPr="00A863EB">
        <w:rPr>
          <w:sz w:val="24"/>
          <w:szCs w:val="24"/>
        </w:rPr>
        <w:t xml:space="preserve"> (Princeton:</w:t>
      </w:r>
      <w:r>
        <w:rPr>
          <w:sz w:val="24"/>
          <w:szCs w:val="24"/>
        </w:rPr>
        <w:t xml:space="preserve"> </w:t>
      </w:r>
      <w:r w:rsidRPr="00A863EB">
        <w:rPr>
          <w:sz w:val="24"/>
          <w:szCs w:val="24"/>
        </w:rPr>
        <w:t>Pr</w:t>
      </w:r>
      <w:r>
        <w:rPr>
          <w:sz w:val="24"/>
          <w:szCs w:val="24"/>
        </w:rPr>
        <w:t xml:space="preserve">inceton University Press, 1981); James R. Moore, </w:t>
      </w:r>
      <w:r w:rsidRPr="00B1723A">
        <w:rPr>
          <w:i/>
          <w:sz w:val="24"/>
          <w:szCs w:val="24"/>
        </w:rPr>
        <w:t>The Post-Darwinian Controversies</w:t>
      </w:r>
      <w:r>
        <w:rPr>
          <w:sz w:val="24"/>
          <w:szCs w:val="24"/>
        </w:rPr>
        <w:t xml:space="preserve"> (Cambridge: Cambridge University Press, 1979), Bradley Gundlach, </w:t>
      </w:r>
      <w:r w:rsidRPr="00C35167">
        <w:rPr>
          <w:i/>
          <w:sz w:val="24"/>
          <w:szCs w:val="24"/>
        </w:rPr>
        <w:t>Process and Providence</w:t>
      </w:r>
      <w:r>
        <w:rPr>
          <w:sz w:val="24"/>
          <w:szCs w:val="24"/>
        </w:rPr>
        <w:t xml:space="preserve"> (Grand Rapids: Eerdmans Pub. </w:t>
      </w:r>
      <w:proofErr w:type="gramStart"/>
      <w:r>
        <w:rPr>
          <w:sz w:val="24"/>
          <w:szCs w:val="24"/>
        </w:rPr>
        <w:t xml:space="preserve">Co., 2013); David N. Livingstone, </w:t>
      </w:r>
      <w:r w:rsidRPr="00C35167">
        <w:rPr>
          <w:i/>
          <w:sz w:val="24"/>
          <w:szCs w:val="24"/>
        </w:rPr>
        <w:t>Darwin’s Forgotten Defenders</w:t>
      </w:r>
      <w:r>
        <w:rPr>
          <w:sz w:val="24"/>
          <w:szCs w:val="24"/>
        </w:rPr>
        <w:t xml:space="preserve"> (Edinburgh: Scottish Academic Press, 1987); John H. Roberts, </w:t>
      </w:r>
      <w:r w:rsidRPr="00C35167">
        <w:rPr>
          <w:i/>
          <w:sz w:val="24"/>
          <w:szCs w:val="24"/>
        </w:rPr>
        <w:t>Darwinism and the Divine in America</w:t>
      </w:r>
      <w:r>
        <w:rPr>
          <w:sz w:val="24"/>
          <w:szCs w:val="24"/>
        </w:rPr>
        <w:t xml:space="preserve"> (Madison: University of Wisconsin Press, 1988).</w:t>
      </w:r>
      <w:proofErr w:type="gramEnd"/>
    </w:p>
  </w:footnote>
  <w:footnote w:id="229">
    <w:p w:rsidR="00933083" w:rsidRPr="004D74DB" w:rsidRDefault="00933083" w:rsidP="00B974EF">
      <w:pPr>
        <w:pStyle w:val="FootnoteText"/>
        <w:ind w:left="720"/>
        <w:rPr>
          <w:sz w:val="24"/>
          <w:szCs w:val="24"/>
          <w:lang w:val="en-GB"/>
        </w:rPr>
      </w:pPr>
      <w:r w:rsidRPr="004D74DB">
        <w:rPr>
          <w:rStyle w:val="FootnoteReference"/>
          <w:sz w:val="24"/>
          <w:szCs w:val="24"/>
        </w:rPr>
        <w:footnoteRef/>
      </w:r>
      <w:r w:rsidRPr="004D74DB">
        <w:rPr>
          <w:sz w:val="24"/>
          <w:szCs w:val="24"/>
        </w:rPr>
        <w:t xml:space="preserve"> Gerstner, </w:t>
      </w:r>
      <w:r w:rsidRPr="004D74DB">
        <w:rPr>
          <w:sz w:val="24"/>
          <w:szCs w:val="24"/>
          <w:lang w:val="en-GB"/>
        </w:rPr>
        <w:t>‘Scotch Realism, Kant and Darwin in the Philosophy of James McCosh’, 1-2.</w:t>
      </w:r>
    </w:p>
  </w:footnote>
  <w:footnote w:id="230">
    <w:p w:rsidR="00933083" w:rsidRPr="004D74DB" w:rsidRDefault="00933083" w:rsidP="00B974EF">
      <w:pPr>
        <w:pStyle w:val="FootnoteText"/>
        <w:ind w:left="720"/>
        <w:rPr>
          <w:sz w:val="24"/>
          <w:szCs w:val="24"/>
          <w:lang w:val="en-GB"/>
        </w:rPr>
      </w:pPr>
      <w:r w:rsidRPr="004D74DB">
        <w:rPr>
          <w:rStyle w:val="FootnoteReference"/>
          <w:sz w:val="24"/>
          <w:szCs w:val="24"/>
        </w:rPr>
        <w:footnoteRef/>
      </w:r>
      <w:r w:rsidRPr="004D74DB">
        <w:rPr>
          <w:sz w:val="24"/>
          <w:szCs w:val="24"/>
        </w:rPr>
        <w:t xml:space="preserve"> </w:t>
      </w:r>
      <w:proofErr w:type="gramStart"/>
      <w:r w:rsidRPr="004D74DB">
        <w:rPr>
          <w:sz w:val="24"/>
          <w:szCs w:val="24"/>
        </w:rPr>
        <w:t xml:space="preserve">Gerstner, </w:t>
      </w:r>
      <w:r w:rsidRPr="004D74DB">
        <w:rPr>
          <w:sz w:val="24"/>
          <w:szCs w:val="24"/>
          <w:lang w:val="en-GB"/>
        </w:rPr>
        <w:t>‘Scotch Realism, Kant and Darwin in the Philosophy of James McCosh’, 73.</w:t>
      </w:r>
      <w:proofErr w:type="gramEnd"/>
    </w:p>
  </w:footnote>
  <w:footnote w:id="231">
    <w:p w:rsidR="00933083" w:rsidRPr="004D74DB" w:rsidRDefault="00933083" w:rsidP="00B974EF">
      <w:pPr>
        <w:pStyle w:val="FootnoteText"/>
        <w:ind w:left="720"/>
        <w:rPr>
          <w:sz w:val="24"/>
          <w:szCs w:val="24"/>
          <w:lang w:val="en-GB"/>
        </w:rPr>
      </w:pPr>
      <w:r w:rsidRPr="004D74DB">
        <w:rPr>
          <w:rStyle w:val="FootnoteReference"/>
          <w:sz w:val="24"/>
          <w:szCs w:val="24"/>
        </w:rPr>
        <w:footnoteRef/>
      </w:r>
      <w:r w:rsidRPr="004D74DB">
        <w:rPr>
          <w:sz w:val="24"/>
          <w:szCs w:val="24"/>
        </w:rPr>
        <w:t xml:space="preserve"> </w:t>
      </w:r>
      <w:proofErr w:type="gramStart"/>
      <w:r w:rsidRPr="004D74DB">
        <w:rPr>
          <w:sz w:val="24"/>
          <w:szCs w:val="24"/>
        </w:rPr>
        <w:t xml:space="preserve">Gerstner, </w:t>
      </w:r>
      <w:r w:rsidRPr="004D74DB">
        <w:rPr>
          <w:sz w:val="24"/>
          <w:szCs w:val="24"/>
          <w:lang w:val="en-GB"/>
        </w:rPr>
        <w:t>‘Scotch Realism, Kant and Darwin in the Philosophy of James McCosh’, 76.</w:t>
      </w:r>
      <w:proofErr w:type="gramEnd"/>
    </w:p>
  </w:footnote>
  <w:footnote w:id="232">
    <w:p w:rsidR="00933083" w:rsidRPr="008D4231" w:rsidRDefault="00933083" w:rsidP="00B974EF">
      <w:pPr>
        <w:pStyle w:val="FootnoteText"/>
        <w:ind w:left="720"/>
        <w:rPr>
          <w:sz w:val="24"/>
          <w:szCs w:val="24"/>
          <w:lang w:val="en-GB"/>
        </w:rPr>
      </w:pPr>
      <w:r w:rsidRPr="004D74DB">
        <w:rPr>
          <w:rStyle w:val="FootnoteReference"/>
          <w:sz w:val="24"/>
          <w:szCs w:val="24"/>
        </w:rPr>
        <w:footnoteRef/>
      </w:r>
      <w:r w:rsidRPr="004D74DB">
        <w:rPr>
          <w:sz w:val="24"/>
          <w:szCs w:val="24"/>
        </w:rPr>
        <w:t xml:space="preserve"> </w:t>
      </w:r>
      <w:proofErr w:type="gramStart"/>
      <w:r w:rsidRPr="004D74DB">
        <w:rPr>
          <w:sz w:val="24"/>
          <w:szCs w:val="24"/>
        </w:rPr>
        <w:t xml:space="preserve">Gerstner, </w:t>
      </w:r>
      <w:r w:rsidRPr="004D74DB">
        <w:rPr>
          <w:sz w:val="24"/>
          <w:szCs w:val="24"/>
          <w:lang w:val="en-GB"/>
        </w:rPr>
        <w:t>‘Scotch Realism,</w:t>
      </w:r>
      <w:r w:rsidRPr="008D4231">
        <w:rPr>
          <w:sz w:val="24"/>
          <w:szCs w:val="24"/>
          <w:lang w:val="en-GB"/>
        </w:rPr>
        <w:t xml:space="preserve"> Kant and Darwin in the Philosophy of James McCosh’, 190.</w:t>
      </w:r>
      <w:proofErr w:type="gramEnd"/>
    </w:p>
  </w:footnote>
  <w:footnote w:id="233">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w:t>
      </w:r>
      <w:proofErr w:type="gramStart"/>
      <w:r w:rsidRPr="008D4231">
        <w:rPr>
          <w:sz w:val="24"/>
          <w:szCs w:val="24"/>
        </w:rPr>
        <w:t xml:space="preserve">Gerstner, </w:t>
      </w:r>
      <w:r w:rsidRPr="008D4231">
        <w:rPr>
          <w:sz w:val="24"/>
          <w:szCs w:val="24"/>
          <w:lang w:val="en-GB"/>
        </w:rPr>
        <w:t>‘Scotch Realism, Kant and Darwin in the Philosophy of James McCosh’, 181.</w:t>
      </w:r>
      <w:proofErr w:type="gramEnd"/>
    </w:p>
  </w:footnote>
  <w:footnote w:id="234">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w:t>
      </w:r>
      <w:proofErr w:type="gramStart"/>
      <w:r w:rsidRPr="008D4231">
        <w:rPr>
          <w:sz w:val="24"/>
          <w:szCs w:val="24"/>
        </w:rPr>
        <w:t xml:space="preserve">Gerstner, </w:t>
      </w:r>
      <w:r w:rsidRPr="008D4231">
        <w:rPr>
          <w:sz w:val="24"/>
          <w:szCs w:val="24"/>
          <w:lang w:val="en-GB"/>
        </w:rPr>
        <w:t>‘Scotch Realism, Kant and Darwin in the Philosophy of James McCosh’, 190.</w:t>
      </w:r>
      <w:proofErr w:type="gramEnd"/>
    </w:p>
  </w:footnote>
  <w:footnote w:id="235">
    <w:p w:rsidR="00933083" w:rsidRPr="005C4263" w:rsidRDefault="00933083" w:rsidP="00B974EF">
      <w:pPr>
        <w:pStyle w:val="FootnoteText"/>
        <w:ind w:left="720"/>
        <w:rPr>
          <w:sz w:val="24"/>
          <w:szCs w:val="24"/>
          <w:lang w:val="en-GB"/>
        </w:rPr>
      </w:pPr>
      <w:r w:rsidRPr="005C4263">
        <w:rPr>
          <w:rStyle w:val="FootnoteReference"/>
          <w:sz w:val="24"/>
          <w:szCs w:val="24"/>
        </w:rPr>
        <w:footnoteRef/>
      </w:r>
      <w:r w:rsidRPr="005C4263">
        <w:rPr>
          <w:sz w:val="24"/>
          <w:szCs w:val="24"/>
        </w:rPr>
        <w:t xml:space="preserve"> </w:t>
      </w:r>
      <w:proofErr w:type="gramStart"/>
      <w:r>
        <w:rPr>
          <w:sz w:val="24"/>
          <w:szCs w:val="24"/>
        </w:rPr>
        <w:t xml:space="preserve">Keith Lehrer, </w:t>
      </w:r>
      <w:r w:rsidRPr="005C4263">
        <w:rPr>
          <w:sz w:val="24"/>
          <w:szCs w:val="24"/>
          <w:lang w:val="en-GB"/>
        </w:rPr>
        <w:t>‘Reid</w:t>
      </w:r>
      <w:r>
        <w:rPr>
          <w:sz w:val="24"/>
          <w:szCs w:val="24"/>
          <w:lang w:val="en-GB"/>
        </w:rPr>
        <w:t>,</w:t>
      </w:r>
      <w:r w:rsidRPr="005C4263">
        <w:rPr>
          <w:sz w:val="24"/>
          <w:szCs w:val="24"/>
          <w:lang w:val="en-GB"/>
        </w:rPr>
        <w:t xml:space="preserve"> Thomas’, </w:t>
      </w:r>
      <w:r w:rsidRPr="005C4263">
        <w:rPr>
          <w:i/>
          <w:sz w:val="24"/>
          <w:szCs w:val="24"/>
          <w:lang w:val="en-GB"/>
        </w:rPr>
        <w:t>Cambridge Dictionary of Philosophy</w:t>
      </w:r>
      <w:r>
        <w:rPr>
          <w:sz w:val="24"/>
          <w:szCs w:val="24"/>
          <w:lang w:val="en-GB"/>
        </w:rPr>
        <w:t>,</w:t>
      </w:r>
      <w:r w:rsidRPr="005C4263">
        <w:rPr>
          <w:sz w:val="24"/>
          <w:szCs w:val="24"/>
          <w:lang w:val="en-GB"/>
        </w:rPr>
        <w:t xml:space="preserve"> 2</w:t>
      </w:r>
      <w:r w:rsidRPr="005C4263">
        <w:rPr>
          <w:sz w:val="24"/>
          <w:szCs w:val="24"/>
          <w:vertAlign w:val="superscript"/>
          <w:lang w:val="en-GB"/>
        </w:rPr>
        <w:t>nd</w:t>
      </w:r>
      <w:r w:rsidRPr="005C4263">
        <w:rPr>
          <w:sz w:val="24"/>
          <w:szCs w:val="24"/>
          <w:lang w:val="en-GB"/>
        </w:rPr>
        <w:t xml:space="preserve"> ed</w:t>
      </w:r>
      <w:r>
        <w:rPr>
          <w:sz w:val="24"/>
          <w:szCs w:val="24"/>
          <w:lang w:val="en-GB"/>
        </w:rPr>
        <w:t>ition</w:t>
      </w:r>
      <w:r w:rsidRPr="005C4263">
        <w:rPr>
          <w:sz w:val="24"/>
          <w:szCs w:val="24"/>
          <w:lang w:val="en-GB"/>
        </w:rPr>
        <w:t xml:space="preserve">, </w:t>
      </w:r>
      <w:r>
        <w:rPr>
          <w:sz w:val="24"/>
          <w:szCs w:val="24"/>
          <w:lang w:val="en-GB"/>
        </w:rPr>
        <w:t xml:space="preserve">in </w:t>
      </w:r>
      <w:r w:rsidRPr="005C4263">
        <w:rPr>
          <w:sz w:val="24"/>
          <w:szCs w:val="24"/>
          <w:lang w:val="en-GB"/>
        </w:rPr>
        <w:t xml:space="preserve">Robert Audi </w:t>
      </w:r>
      <w:r>
        <w:rPr>
          <w:sz w:val="24"/>
          <w:szCs w:val="24"/>
          <w:lang w:val="en-GB"/>
        </w:rPr>
        <w:t>(ed)</w:t>
      </w:r>
      <w:r w:rsidRPr="005C4263">
        <w:rPr>
          <w:sz w:val="24"/>
          <w:szCs w:val="24"/>
          <w:lang w:val="en-GB"/>
        </w:rPr>
        <w:t xml:space="preserve"> (New York: Cambridge University Press, 1999), 783-787.</w:t>
      </w:r>
      <w:proofErr w:type="gramEnd"/>
    </w:p>
  </w:footnote>
  <w:footnote w:id="236">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w:t>
      </w:r>
      <w:proofErr w:type="gramStart"/>
      <w:r w:rsidRPr="008D4231">
        <w:rPr>
          <w:sz w:val="24"/>
          <w:szCs w:val="24"/>
        </w:rPr>
        <w:t xml:space="preserve">Gerstner, </w:t>
      </w:r>
      <w:r w:rsidRPr="008D4231">
        <w:rPr>
          <w:sz w:val="24"/>
          <w:szCs w:val="24"/>
          <w:lang w:val="en-GB"/>
        </w:rPr>
        <w:t>‘Scotch Realism, Kant and Darwin in the Philosophy of James McCosh’, 191.</w:t>
      </w:r>
      <w:proofErr w:type="gramEnd"/>
    </w:p>
  </w:footnote>
  <w:footnote w:id="237">
    <w:p w:rsidR="00933083" w:rsidRPr="00261CB8" w:rsidRDefault="00933083" w:rsidP="00B974EF">
      <w:pPr>
        <w:pStyle w:val="FootnoteText"/>
        <w:ind w:left="720"/>
        <w:rPr>
          <w:sz w:val="24"/>
          <w:szCs w:val="24"/>
          <w:lang w:val="en-GB"/>
        </w:rPr>
      </w:pPr>
      <w:r w:rsidRPr="00261CB8">
        <w:rPr>
          <w:rStyle w:val="FootnoteReference"/>
          <w:sz w:val="24"/>
          <w:szCs w:val="24"/>
        </w:rPr>
        <w:footnoteRef/>
      </w:r>
      <w:r w:rsidRPr="00261CB8">
        <w:rPr>
          <w:sz w:val="24"/>
          <w:szCs w:val="24"/>
        </w:rPr>
        <w:t xml:space="preserve"> See, John H. Gerstner, </w:t>
      </w:r>
      <w:r w:rsidRPr="00261CB8">
        <w:rPr>
          <w:i/>
          <w:sz w:val="24"/>
          <w:szCs w:val="24"/>
        </w:rPr>
        <w:t>Reasons for Faith</w:t>
      </w:r>
      <w:r w:rsidRPr="00261CB8">
        <w:rPr>
          <w:sz w:val="24"/>
          <w:szCs w:val="24"/>
        </w:rPr>
        <w:t xml:space="preserve"> (New York: Harper and Row, 1960), 189-196; John H. Gerstner, ‘The Science-Religion Conflict: Its True Locus’, </w:t>
      </w:r>
      <w:r w:rsidRPr="00261CB8">
        <w:rPr>
          <w:i/>
          <w:sz w:val="24"/>
          <w:szCs w:val="24"/>
        </w:rPr>
        <w:t>Science and Religion</w:t>
      </w:r>
      <w:r>
        <w:rPr>
          <w:i/>
          <w:sz w:val="24"/>
          <w:szCs w:val="24"/>
        </w:rPr>
        <w:t>,</w:t>
      </w:r>
      <w:r>
        <w:rPr>
          <w:sz w:val="24"/>
          <w:szCs w:val="24"/>
        </w:rPr>
        <w:t xml:space="preserve"> John C. Monsma </w:t>
      </w:r>
      <w:proofErr w:type="gramStart"/>
      <w:r>
        <w:rPr>
          <w:sz w:val="24"/>
          <w:szCs w:val="24"/>
        </w:rPr>
        <w:t>ed</w:t>
      </w:r>
      <w:proofErr w:type="gramEnd"/>
      <w:r w:rsidRPr="00261CB8">
        <w:rPr>
          <w:sz w:val="24"/>
          <w:szCs w:val="24"/>
        </w:rPr>
        <w:t>, (G.P. Putnam’s and Sons, 1963), 61-</w:t>
      </w:r>
      <w:r>
        <w:rPr>
          <w:sz w:val="24"/>
          <w:szCs w:val="24"/>
        </w:rPr>
        <w:t>73.</w:t>
      </w:r>
    </w:p>
  </w:footnote>
  <w:footnote w:id="238">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w:t>
      </w:r>
      <w:proofErr w:type="gramStart"/>
      <w:r w:rsidRPr="008D4231">
        <w:rPr>
          <w:sz w:val="24"/>
          <w:szCs w:val="24"/>
        </w:rPr>
        <w:t>Gerstner, interview with</w:t>
      </w:r>
      <w:r>
        <w:rPr>
          <w:sz w:val="24"/>
          <w:szCs w:val="24"/>
        </w:rPr>
        <w:t xml:space="preserve"> David Coffin, 15 June 1992, 15; Barbara Kirk interview with the author, 19 November 2013.</w:t>
      </w:r>
      <w:proofErr w:type="gramEnd"/>
    </w:p>
  </w:footnote>
  <w:footnote w:id="239">
    <w:p w:rsidR="00933083" w:rsidRPr="00620C63" w:rsidRDefault="00933083" w:rsidP="00B974EF">
      <w:pPr>
        <w:pStyle w:val="FootnoteText"/>
        <w:ind w:left="720"/>
        <w:rPr>
          <w:sz w:val="24"/>
          <w:szCs w:val="24"/>
          <w:lang w:val="en-GB"/>
        </w:rPr>
      </w:pPr>
      <w:r w:rsidRPr="00620C63">
        <w:rPr>
          <w:rStyle w:val="FootnoteReference"/>
          <w:sz w:val="24"/>
          <w:szCs w:val="24"/>
        </w:rPr>
        <w:footnoteRef/>
      </w:r>
      <w:r w:rsidRPr="00620C63">
        <w:rPr>
          <w:sz w:val="24"/>
          <w:szCs w:val="24"/>
        </w:rPr>
        <w:t xml:space="preserve"> Johnson was Howard’s first African American president.  On </w:t>
      </w:r>
      <w:r>
        <w:rPr>
          <w:sz w:val="24"/>
          <w:szCs w:val="24"/>
        </w:rPr>
        <w:t>Johnson’ life and thought see</w:t>
      </w:r>
      <w:r w:rsidRPr="00620C63">
        <w:rPr>
          <w:sz w:val="24"/>
          <w:szCs w:val="24"/>
        </w:rPr>
        <w:t xml:space="preserve"> Richard I McKinney, </w:t>
      </w:r>
      <w:r>
        <w:rPr>
          <w:i/>
          <w:sz w:val="24"/>
          <w:szCs w:val="24"/>
        </w:rPr>
        <w:t>Mordecai, the Ma</w:t>
      </w:r>
      <w:r w:rsidRPr="00620C63">
        <w:rPr>
          <w:i/>
          <w:sz w:val="24"/>
          <w:szCs w:val="24"/>
        </w:rPr>
        <w:t>n and His Message</w:t>
      </w:r>
      <w:r w:rsidRPr="00620C63">
        <w:rPr>
          <w:sz w:val="24"/>
          <w:szCs w:val="24"/>
        </w:rPr>
        <w:t xml:space="preserve"> (Washington,</w:t>
      </w:r>
      <w:r>
        <w:rPr>
          <w:sz w:val="24"/>
          <w:szCs w:val="24"/>
        </w:rPr>
        <w:t xml:space="preserve"> </w:t>
      </w:r>
      <w:r w:rsidRPr="00620C63">
        <w:rPr>
          <w:sz w:val="24"/>
          <w:szCs w:val="24"/>
        </w:rPr>
        <w:t>DC: Howard University Press, 1997).</w:t>
      </w:r>
    </w:p>
  </w:footnote>
  <w:footnote w:id="240">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John Gerstner, ‘The Relation of White To Colored People’, </w:t>
      </w:r>
      <w:r w:rsidRPr="008D4231">
        <w:rPr>
          <w:i/>
          <w:sz w:val="24"/>
          <w:szCs w:val="24"/>
        </w:rPr>
        <w:t>United Presbyterian</w:t>
      </w:r>
      <w:r w:rsidRPr="008D4231">
        <w:rPr>
          <w:sz w:val="24"/>
          <w:szCs w:val="24"/>
        </w:rPr>
        <w:t>, 29 January 1945, 20.</w:t>
      </w:r>
    </w:p>
  </w:footnote>
  <w:footnote w:id="241">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John Gerstner, ‘The Relation of White To Colored People’, </w:t>
      </w:r>
      <w:r w:rsidRPr="008D4231">
        <w:rPr>
          <w:i/>
          <w:sz w:val="24"/>
          <w:szCs w:val="24"/>
        </w:rPr>
        <w:t>United Presbyterian</w:t>
      </w:r>
      <w:r w:rsidRPr="008D4231">
        <w:rPr>
          <w:sz w:val="24"/>
          <w:szCs w:val="24"/>
        </w:rPr>
        <w:t>, 29 January 1945, 20.</w:t>
      </w:r>
    </w:p>
  </w:footnote>
  <w:footnote w:id="242">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John Gerstner, ‘Is Our Civilization Worth Keeping</w:t>
      </w:r>
      <w:r>
        <w:rPr>
          <w:sz w:val="24"/>
          <w:szCs w:val="24"/>
        </w:rPr>
        <w:t>?</w:t>
      </w:r>
      <w:proofErr w:type="gramStart"/>
      <w:r w:rsidRPr="008D4231">
        <w:rPr>
          <w:sz w:val="24"/>
          <w:szCs w:val="24"/>
        </w:rPr>
        <w:t>’,</w:t>
      </w:r>
      <w:proofErr w:type="gramEnd"/>
      <w:r w:rsidRPr="008D4231">
        <w:rPr>
          <w:sz w:val="24"/>
          <w:szCs w:val="24"/>
        </w:rPr>
        <w:t xml:space="preserve"> </w:t>
      </w:r>
      <w:r w:rsidRPr="008D4231">
        <w:rPr>
          <w:i/>
          <w:sz w:val="24"/>
          <w:szCs w:val="24"/>
        </w:rPr>
        <w:t>United Presbyterian</w:t>
      </w:r>
      <w:r w:rsidRPr="008D4231">
        <w:rPr>
          <w:sz w:val="24"/>
          <w:szCs w:val="24"/>
        </w:rPr>
        <w:t>, 5 February 1945, 25.</w:t>
      </w:r>
    </w:p>
  </w:footnote>
  <w:footnote w:id="243">
    <w:p w:rsidR="00933083" w:rsidRPr="008D4231" w:rsidRDefault="00933083" w:rsidP="00807224">
      <w:pPr>
        <w:pStyle w:val="FootnoteText"/>
        <w:ind w:left="720"/>
        <w:rPr>
          <w:sz w:val="24"/>
          <w:szCs w:val="24"/>
          <w:lang w:val="en-GB"/>
        </w:rPr>
      </w:pPr>
      <w:r w:rsidRPr="008D4231">
        <w:rPr>
          <w:rStyle w:val="FootnoteReference"/>
          <w:sz w:val="24"/>
          <w:szCs w:val="24"/>
        </w:rPr>
        <w:footnoteRef/>
      </w:r>
      <w:r w:rsidRPr="008D4231">
        <w:rPr>
          <w:sz w:val="24"/>
          <w:szCs w:val="24"/>
        </w:rPr>
        <w:t xml:space="preserve"> </w:t>
      </w:r>
      <w:proofErr w:type="gramStart"/>
      <w:r w:rsidRPr="008D4231">
        <w:rPr>
          <w:sz w:val="24"/>
          <w:szCs w:val="24"/>
        </w:rPr>
        <w:t xml:space="preserve">John Gerstner, Review of Wilbur Smith’s </w:t>
      </w:r>
      <w:r w:rsidRPr="008D4231">
        <w:rPr>
          <w:i/>
          <w:sz w:val="24"/>
          <w:szCs w:val="24"/>
        </w:rPr>
        <w:t>The</w:t>
      </w:r>
      <w:r>
        <w:rPr>
          <w:i/>
          <w:sz w:val="24"/>
          <w:szCs w:val="24"/>
        </w:rPr>
        <w:t>refore</w:t>
      </w:r>
      <w:r w:rsidRPr="008D4231">
        <w:rPr>
          <w:i/>
          <w:sz w:val="24"/>
          <w:szCs w:val="24"/>
        </w:rPr>
        <w:t xml:space="preserve"> Stand</w:t>
      </w:r>
      <w:r w:rsidRPr="008D4231">
        <w:rPr>
          <w:sz w:val="24"/>
          <w:szCs w:val="24"/>
        </w:rPr>
        <w:t xml:space="preserve">, </w:t>
      </w:r>
      <w:r w:rsidRPr="008D4231">
        <w:rPr>
          <w:i/>
          <w:sz w:val="24"/>
          <w:szCs w:val="24"/>
        </w:rPr>
        <w:t>United Presbyterian</w:t>
      </w:r>
      <w:r w:rsidRPr="008D4231">
        <w:rPr>
          <w:sz w:val="24"/>
          <w:szCs w:val="24"/>
        </w:rPr>
        <w:t>, 12 November 1945, 9.</w:t>
      </w:r>
      <w:proofErr w:type="gramEnd"/>
    </w:p>
  </w:footnote>
  <w:footnote w:id="244">
    <w:p w:rsidR="00933083" w:rsidRPr="008D4231" w:rsidRDefault="00933083" w:rsidP="00B974EF">
      <w:pPr>
        <w:pStyle w:val="FootnoteText"/>
        <w:ind w:left="720"/>
        <w:rPr>
          <w:sz w:val="24"/>
          <w:szCs w:val="24"/>
          <w:lang w:val="en-GB"/>
        </w:rPr>
      </w:pPr>
      <w:r w:rsidRPr="008D4231">
        <w:rPr>
          <w:rStyle w:val="FootnoteReference"/>
          <w:sz w:val="24"/>
          <w:szCs w:val="24"/>
        </w:rPr>
        <w:footnoteRef/>
      </w:r>
      <w:r w:rsidRPr="008D4231">
        <w:rPr>
          <w:sz w:val="24"/>
          <w:szCs w:val="24"/>
        </w:rPr>
        <w:t xml:space="preserve"> </w:t>
      </w:r>
      <w:proofErr w:type="gramStart"/>
      <w:r w:rsidRPr="008D4231">
        <w:rPr>
          <w:sz w:val="24"/>
          <w:szCs w:val="24"/>
        </w:rPr>
        <w:t xml:space="preserve">John Gerstner, Review of Cornelius Van Til’s </w:t>
      </w:r>
      <w:r w:rsidRPr="008D4231">
        <w:rPr>
          <w:i/>
          <w:sz w:val="24"/>
          <w:szCs w:val="24"/>
        </w:rPr>
        <w:t>The New Modernism</w:t>
      </w:r>
      <w:r w:rsidRPr="008D4231">
        <w:rPr>
          <w:sz w:val="24"/>
          <w:szCs w:val="24"/>
        </w:rPr>
        <w:t xml:space="preserve">, </w:t>
      </w:r>
      <w:r w:rsidRPr="008D4231">
        <w:rPr>
          <w:i/>
          <w:sz w:val="24"/>
          <w:szCs w:val="24"/>
        </w:rPr>
        <w:t>United Presbyterian</w:t>
      </w:r>
      <w:r w:rsidRPr="008D4231">
        <w:rPr>
          <w:sz w:val="24"/>
          <w:szCs w:val="24"/>
        </w:rPr>
        <w:t>, 30 December 1946, 2.</w:t>
      </w:r>
      <w:proofErr w:type="gramEnd"/>
    </w:p>
  </w:footnote>
  <w:footnote w:id="245">
    <w:p w:rsidR="00933083" w:rsidRPr="008E6A94" w:rsidRDefault="00933083" w:rsidP="00B974EF">
      <w:pPr>
        <w:pStyle w:val="FootnoteText"/>
        <w:ind w:left="720"/>
        <w:rPr>
          <w:sz w:val="24"/>
          <w:szCs w:val="24"/>
        </w:rPr>
      </w:pPr>
      <w:r w:rsidRPr="008E6A94">
        <w:rPr>
          <w:rStyle w:val="FootnoteReference"/>
          <w:sz w:val="24"/>
          <w:szCs w:val="24"/>
        </w:rPr>
        <w:footnoteRef/>
      </w:r>
      <w:r w:rsidRPr="008E6A94">
        <w:rPr>
          <w:sz w:val="24"/>
          <w:szCs w:val="24"/>
        </w:rPr>
        <w:t xml:space="preserve"> </w:t>
      </w:r>
      <w:r w:rsidRPr="008E6A94">
        <w:rPr>
          <w:i/>
          <w:sz w:val="24"/>
          <w:szCs w:val="24"/>
        </w:rPr>
        <w:t>Pittsburgh-Xenia Theological Seminary: Annual Catalogue 1950-1951</w:t>
      </w:r>
      <w:r w:rsidRPr="008E6A94">
        <w:rPr>
          <w:sz w:val="24"/>
          <w:szCs w:val="24"/>
        </w:rPr>
        <w:t xml:space="preserve"> (Pitts</w:t>
      </w:r>
      <w:r>
        <w:rPr>
          <w:sz w:val="24"/>
          <w:szCs w:val="24"/>
        </w:rPr>
        <w:t>burgh: Pittsburgh-</w:t>
      </w:r>
      <w:r w:rsidRPr="008E6A94">
        <w:rPr>
          <w:sz w:val="24"/>
          <w:szCs w:val="24"/>
        </w:rPr>
        <w:t>Xenia Seminary, 1950-1951), 12.</w:t>
      </w:r>
    </w:p>
  </w:footnote>
  <w:footnote w:id="246">
    <w:p w:rsidR="00933083" w:rsidRPr="009B7A82" w:rsidRDefault="00933083" w:rsidP="00B974EF">
      <w:pPr>
        <w:pStyle w:val="FootnoteText"/>
        <w:ind w:left="720"/>
        <w:rPr>
          <w:sz w:val="24"/>
          <w:szCs w:val="24"/>
          <w:lang w:val="en-GB"/>
        </w:rPr>
      </w:pPr>
      <w:r w:rsidRPr="009B7A82">
        <w:rPr>
          <w:rStyle w:val="FootnoteReference"/>
          <w:sz w:val="24"/>
          <w:szCs w:val="24"/>
        </w:rPr>
        <w:footnoteRef/>
      </w:r>
      <w:r w:rsidRPr="009B7A82">
        <w:rPr>
          <w:sz w:val="24"/>
          <w:szCs w:val="24"/>
        </w:rPr>
        <w:t xml:space="preserve"> John Hannah, </w:t>
      </w:r>
      <w:proofErr w:type="gramStart"/>
      <w:r w:rsidRPr="009B7A82">
        <w:rPr>
          <w:i/>
          <w:sz w:val="24"/>
          <w:szCs w:val="24"/>
        </w:rPr>
        <w:t>An</w:t>
      </w:r>
      <w:proofErr w:type="gramEnd"/>
      <w:r w:rsidRPr="009B7A82">
        <w:rPr>
          <w:i/>
          <w:sz w:val="24"/>
          <w:szCs w:val="24"/>
        </w:rPr>
        <w:t xml:space="preserve"> Uncommon Union</w:t>
      </w:r>
      <w:r w:rsidRPr="009B7A82">
        <w:rPr>
          <w:sz w:val="24"/>
          <w:szCs w:val="24"/>
        </w:rPr>
        <w:t xml:space="preserve"> (Grand Rapids: Zondervan, 2009), 107</w:t>
      </w:r>
      <w:r>
        <w:rPr>
          <w:sz w:val="24"/>
          <w:szCs w:val="24"/>
        </w:rPr>
        <w:t>; McNaugher,</w:t>
      </w:r>
      <w:r w:rsidRPr="00FC34D0">
        <w:rPr>
          <w:i/>
          <w:sz w:val="24"/>
          <w:szCs w:val="24"/>
          <w:lang w:val="en-GB"/>
        </w:rPr>
        <w:t xml:space="preserve"> </w:t>
      </w:r>
      <w:r w:rsidRPr="008E6A94">
        <w:rPr>
          <w:i/>
          <w:sz w:val="24"/>
          <w:szCs w:val="24"/>
          <w:lang w:val="en-GB"/>
        </w:rPr>
        <w:t xml:space="preserve">Theological Education in the United Presbyterian Church and its Ancestries </w:t>
      </w:r>
      <w:r>
        <w:rPr>
          <w:sz w:val="24"/>
          <w:szCs w:val="24"/>
          <w:lang w:val="en-GB"/>
        </w:rPr>
        <w:t xml:space="preserve">(Pittsburgh: United </w:t>
      </w:r>
      <w:r>
        <w:rPr>
          <w:sz w:val="24"/>
          <w:szCs w:val="24"/>
          <w:lang w:val="en-GB"/>
        </w:rPr>
        <w:tab/>
      </w:r>
      <w:r w:rsidRPr="008E6A94">
        <w:rPr>
          <w:sz w:val="24"/>
          <w:szCs w:val="24"/>
          <w:lang w:val="en-GB"/>
        </w:rPr>
        <w:t>Presbyterian Board of Publication and Bible School Work, 1931)</w:t>
      </w:r>
      <w:r>
        <w:rPr>
          <w:sz w:val="24"/>
          <w:szCs w:val="24"/>
        </w:rPr>
        <w:t xml:space="preserve">, 76-77.  Melvin Grove Kyle served as the editor of </w:t>
      </w:r>
      <w:r w:rsidRPr="00B63FF5">
        <w:rPr>
          <w:i/>
          <w:sz w:val="24"/>
          <w:szCs w:val="24"/>
        </w:rPr>
        <w:t>Bibliotheca Sacra</w:t>
      </w:r>
      <w:r>
        <w:rPr>
          <w:sz w:val="24"/>
          <w:szCs w:val="24"/>
        </w:rPr>
        <w:t xml:space="preserve"> until his death in 1933.  In 1931 McNaugher does note that that journal was published under the auspices of the combined Pitt-Xenia.  After Kyle’s death, however, Pitt-Xenia sold </w:t>
      </w:r>
      <w:r w:rsidRPr="00B63FF5">
        <w:rPr>
          <w:i/>
          <w:sz w:val="24"/>
          <w:szCs w:val="24"/>
        </w:rPr>
        <w:t>Bibliotheca Sacra</w:t>
      </w:r>
      <w:r>
        <w:rPr>
          <w:sz w:val="24"/>
          <w:szCs w:val="24"/>
        </w:rPr>
        <w:t xml:space="preserve"> to Dallas Theological Seminary.</w:t>
      </w:r>
    </w:p>
  </w:footnote>
  <w:footnote w:id="247">
    <w:p w:rsidR="00933083" w:rsidRPr="00B64722" w:rsidRDefault="00933083" w:rsidP="00B974EF">
      <w:pPr>
        <w:pStyle w:val="FootnoteText"/>
        <w:ind w:left="720"/>
        <w:rPr>
          <w:lang w:val="en-GB"/>
        </w:rPr>
      </w:pPr>
      <w:r>
        <w:rPr>
          <w:rStyle w:val="FootnoteReference"/>
        </w:rPr>
        <w:footnoteRef/>
      </w:r>
      <w:r>
        <w:t xml:space="preserve"> </w:t>
      </w:r>
      <w:r w:rsidRPr="008E6A94">
        <w:rPr>
          <w:sz w:val="24"/>
          <w:szCs w:val="24"/>
          <w:lang w:val="en-GB"/>
        </w:rPr>
        <w:t xml:space="preserve">John McNaugher, </w:t>
      </w:r>
      <w:r w:rsidRPr="008E6A94">
        <w:rPr>
          <w:i/>
          <w:sz w:val="24"/>
          <w:szCs w:val="24"/>
          <w:lang w:val="en-GB"/>
        </w:rPr>
        <w:t xml:space="preserve">Theological Education in the United Presbyterian Church and its Ancestries </w:t>
      </w:r>
      <w:r w:rsidRPr="008E6A94">
        <w:rPr>
          <w:sz w:val="24"/>
          <w:szCs w:val="24"/>
          <w:lang w:val="en-GB"/>
        </w:rPr>
        <w:t>(Pittsburgh: United Presbyterian Board of Publication and Bible School Work, 1931),</w:t>
      </w:r>
      <w:r>
        <w:rPr>
          <w:sz w:val="24"/>
          <w:szCs w:val="24"/>
          <w:lang w:val="en-GB"/>
        </w:rPr>
        <w:t xml:space="preserve"> 78.</w:t>
      </w:r>
    </w:p>
  </w:footnote>
  <w:footnote w:id="248">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r w:rsidRPr="00312BF1">
        <w:rPr>
          <w:i/>
          <w:sz w:val="24"/>
          <w:szCs w:val="24"/>
        </w:rPr>
        <w:t xml:space="preserve">Inauguration Bulletin of the Reverend Dr. John Gerstner, Jr., Ph.D. , Thursday Evening, 16 November 1950, </w:t>
      </w:r>
      <w:r w:rsidRPr="00312BF1">
        <w:rPr>
          <w:sz w:val="24"/>
          <w:szCs w:val="24"/>
        </w:rPr>
        <w:t>John Gerstner Papers, Chandler, AZ.</w:t>
      </w:r>
    </w:p>
  </w:footnote>
  <w:footnote w:id="249">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‘Pittsburgh-Xenia Seminary Holds Inauguration Service’, 4 December 1950, </w:t>
      </w:r>
      <w:proofErr w:type="gramStart"/>
      <w:r>
        <w:rPr>
          <w:i/>
          <w:sz w:val="24"/>
          <w:szCs w:val="24"/>
        </w:rPr>
        <w:t>The</w:t>
      </w:r>
      <w:proofErr w:type="gramEnd"/>
      <w:r>
        <w:rPr>
          <w:i/>
          <w:sz w:val="24"/>
          <w:szCs w:val="24"/>
        </w:rPr>
        <w:t xml:space="preserve"> United </w:t>
      </w:r>
      <w:r w:rsidRPr="00312BF1">
        <w:rPr>
          <w:i/>
          <w:sz w:val="24"/>
          <w:szCs w:val="24"/>
        </w:rPr>
        <w:t>Presbyterian</w:t>
      </w:r>
      <w:r w:rsidRPr="00312BF1">
        <w:rPr>
          <w:sz w:val="24"/>
          <w:szCs w:val="24"/>
        </w:rPr>
        <w:t>, 7.</w:t>
      </w:r>
    </w:p>
  </w:footnote>
  <w:footnote w:id="250">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John Gerstner, ‘Why Did Presbyterianism Not Win in England Between 1640 and 1660?</w:t>
      </w:r>
      <w:proofErr w:type="gramStart"/>
      <w:r w:rsidRPr="00312BF1">
        <w:rPr>
          <w:sz w:val="24"/>
          <w:szCs w:val="24"/>
        </w:rPr>
        <w:t>’</w:t>
      </w:r>
      <w:r>
        <w:rPr>
          <w:sz w:val="24"/>
          <w:szCs w:val="24"/>
        </w:rPr>
        <w:t>,</w:t>
      </w:r>
      <w:proofErr w:type="gramEnd"/>
      <w:r w:rsidRPr="00312BF1">
        <w:rPr>
          <w:sz w:val="24"/>
          <w:szCs w:val="24"/>
        </w:rPr>
        <w:t xml:space="preserve"> </w:t>
      </w:r>
      <w:r w:rsidRPr="00312BF1">
        <w:rPr>
          <w:sz w:val="24"/>
          <w:szCs w:val="24"/>
        </w:rPr>
        <w:tab/>
        <w:t xml:space="preserve">Don Kistler </w:t>
      </w:r>
      <w:r>
        <w:rPr>
          <w:sz w:val="24"/>
          <w:szCs w:val="24"/>
        </w:rPr>
        <w:t>ed,</w:t>
      </w:r>
      <w:r w:rsidRPr="00312BF1">
        <w:rPr>
          <w:i/>
          <w:sz w:val="24"/>
          <w:szCs w:val="24"/>
        </w:rPr>
        <w:t xml:space="preserve"> John Gerstner: The Early Writings</w:t>
      </w:r>
      <w:r>
        <w:rPr>
          <w:sz w:val="24"/>
          <w:szCs w:val="24"/>
        </w:rPr>
        <w:t>,</w:t>
      </w:r>
      <w:r w:rsidRPr="00312BF1">
        <w:rPr>
          <w:i/>
          <w:sz w:val="24"/>
          <w:szCs w:val="24"/>
        </w:rPr>
        <w:t xml:space="preserve"> </w:t>
      </w:r>
      <w:r>
        <w:rPr>
          <w:sz w:val="24"/>
          <w:szCs w:val="24"/>
        </w:rPr>
        <w:t xml:space="preserve">vol. 2 </w:t>
      </w:r>
      <w:r w:rsidRPr="00312BF1">
        <w:rPr>
          <w:sz w:val="24"/>
          <w:szCs w:val="24"/>
        </w:rPr>
        <w:t xml:space="preserve">(Morgan, PA: Soli Deo Gloria </w:t>
      </w:r>
      <w:r>
        <w:rPr>
          <w:sz w:val="24"/>
          <w:szCs w:val="24"/>
        </w:rPr>
        <w:t xml:space="preserve">Publications, </w:t>
      </w:r>
      <w:r w:rsidRPr="00312BF1">
        <w:rPr>
          <w:sz w:val="24"/>
          <w:szCs w:val="24"/>
        </w:rPr>
        <w:t>1998), 105.</w:t>
      </w:r>
    </w:p>
  </w:footnote>
  <w:footnote w:id="251">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‘Pittsburgh-Xenia Seminary Holds Inauguration Service’, 4 December 1950, </w:t>
      </w:r>
      <w:proofErr w:type="gramStart"/>
      <w:r w:rsidRPr="00312BF1">
        <w:rPr>
          <w:i/>
          <w:sz w:val="24"/>
          <w:szCs w:val="24"/>
        </w:rPr>
        <w:t>The</w:t>
      </w:r>
      <w:proofErr w:type="gramEnd"/>
      <w:r w:rsidRPr="00312BF1">
        <w:rPr>
          <w:i/>
          <w:sz w:val="24"/>
          <w:szCs w:val="24"/>
        </w:rPr>
        <w:t xml:space="preserve"> United Presbyterian</w:t>
      </w:r>
      <w:r w:rsidRPr="00312BF1">
        <w:rPr>
          <w:sz w:val="24"/>
          <w:szCs w:val="24"/>
        </w:rPr>
        <w:t>, 8.</w:t>
      </w:r>
    </w:p>
  </w:footnote>
  <w:footnote w:id="252">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Long served as president from 1943 to 1955.</w:t>
      </w:r>
    </w:p>
  </w:footnote>
  <w:footnote w:id="253">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Robert L. Kelley, Jr., ‘Pittsburgh-Xenia Seminary’, James Arthur Walther </w:t>
      </w:r>
      <w:r>
        <w:rPr>
          <w:sz w:val="24"/>
          <w:szCs w:val="24"/>
        </w:rPr>
        <w:t>ed,</w:t>
      </w:r>
      <w:r w:rsidRPr="00312BF1">
        <w:rPr>
          <w:sz w:val="24"/>
          <w:szCs w:val="24"/>
        </w:rPr>
        <w:t xml:space="preserve"> </w:t>
      </w:r>
      <w:r w:rsidRPr="00312BF1">
        <w:rPr>
          <w:i/>
          <w:sz w:val="24"/>
          <w:szCs w:val="24"/>
        </w:rPr>
        <w:t xml:space="preserve">Ever a </w:t>
      </w:r>
      <w:proofErr w:type="gramStart"/>
      <w:r w:rsidRPr="00312BF1">
        <w:rPr>
          <w:i/>
          <w:sz w:val="24"/>
          <w:szCs w:val="24"/>
        </w:rPr>
        <w:t>Frontier</w:t>
      </w:r>
      <w:r w:rsidRPr="00312BF1">
        <w:rPr>
          <w:sz w:val="24"/>
          <w:szCs w:val="24"/>
        </w:rPr>
        <w:t xml:space="preserve"> ,</w:t>
      </w:r>
      <w:proofErr w:type="gramEnd"/>
      <w:r w:rsidRPr="00312BF1">
        <w:rPr>
          <w:sz w:val="24"/>
          <w:szCs w:val="24"/>
        </w:rPr>
        <w:t xml:space="preserve"> (Grand Rapids: Eerdmans Pub. </w:t>
      </w:r>
      <w:proofErr w:type="gramStart"/>
      <w:r w:rsidRPr="00312BF1">
        <w:rPr>
          <w:sz w:val="24"/>
          <w:szCs w:val="24"/>
        </w:rPr>
        <w:t>Co., 1994), 124.</w:t>
      </w:r>
      <w:proofErr w:type="gramEnd"/>
      <w:r w:rsidRPr="00312BF1">
        <w:rPr>
          <w:sz w:val="24"/>
          <w:szCs w:val="24"/>
        </w:rPr>
        <w:t xml:space="preserve">  Florence M. Lewis taught at Pitt-Xenia from 1946 to 1952.  Lewis held a B.A. from Carnegie Institute of Technology (1939); M.A. McCormick Theological Seminary (1946).</w:t>
      </w:r>
    </w:p>
  </w:footnote>
  <w:footnote w:id="254">
    <w:p w:rsidR="00933083" w:rsidRPr="005D0CEC" w:rsidRDefault="00933083" w:rsidP="00B974EF">
      <w:pPr>
        <w:pStyle w:val="FootnoteText"/>
        <w:ind w:left="720"/>
        <w:rPr>
          <w:sz w:val="24"/>
          <w:szCs w:val="24"/>
          <w:lang w:val="en-GB"/>
        </w:rPr>
      </w:pPr>
      <w:r w:rsidRPr="005D0CEC">
        <w:rPr>
          <w:rStyle w:val="FootnoteReference"/>
          <w:sz w:val="24"/>
          <w:szCs w:val="24"/>
        </w:rPr>
        <w:footnoteRef/>
      </w:r>
      <w:r w:rsidRPr="005D0CEC">
        <w:rPr>
          <w:sz w:val="24"/>
          <w:szCs w:val="24"/>
        </w:rPr>
        <w:t xml:space="preserve"> Elwyn A. Smith, </w:t>
      </w:r>
      <w:proofErr w:type="gramStart"/>
      <w:r w:rsidRPr="005D0CEC">
        <w:rPr>
          <w:i/>
          <w:sz w:val="24"/>
          <w:szCs w:val="24"/>
        </w:rPr>
        <w:t>The</w:t>
      </w:r>
      <w:proofErr w:type="gramEnd"/>
      <w:r w:rsidRPr="005D0CEC">
        <w:rPr>
          <w:i/>
          <w:sz w:val="24"/>
          <w:szCs w:val="24"/>
        </w:rPr>
        <w:t xml:space="preserve"> Presbyterian Ministry in American Culture</w:t>
      </w:r>
      <w:r w:rsidRPr="005D0CEC">
        <w:rPr>
          <w:sz w:val="24"/>
          <w:szCs w:val="24"/>
        </w:rPr>
        <w:t xml:space="preserve"> (Philadelphia: Westmi</w:t>
      </w:r>
      <w:r>
        <w:rPr>
          <w:sz w:val="24"/>
          <w:szCs w:val="24"/>
        </w:rPr>
        <w:t>n</w:t>
      </w:r>
      <w:r w:rsidRPr="005D0CEC">
        <w:rPr>
          <w:sz w:val="24"/>
          <w:szCs w:val="24"/>
        </w:rPr>
        <w:t>ster Press, 1960), 199.</w:t>
      </w:r>
    </w:p>
  </w:footnote>
  <w:footnote w:id="255">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r>
        <w:rPr>
          <w:sz w:val="24"/>
          <w:szCs w:val="24"/>
        </w:rPr>
        <w:t xml:space="preserve">Taylor earned a </w:t>
      </w:r>
      <w:r w:rsidRPr="00312BF1">
        <w:rPr>
          <w:sz w:val="24"/>
          <w:szCs w:val="24"/>
        </w:rPr>
        <w:t xml:space="preserve">B.Arch. Unviersity of Pennsylvania (1935), </w:t>
      </w:r>
      <w:r>
        <w:rPr>
          <w:sz w:val="24"/>
          <w:szCs w:val="24"/>
        </w:rPr>
        <w:t xml:space="preserve">a </w:t>
      </w:r>
      <w:r w:rsidRPr="00312BF1">
        <w:rPr>
          <w:sz w:val="24"/>
          <w:szCs w:val="24"/>
        </w:rPr>
        <w:t>Th.B.</w:t>
      </w:r>
      <w:r>
        <w:rPr>
          <w:sz w:val="24"/>
          <w:szCs w:val="24"/>
        </w:rPr>
        <w:t xml:space="preserve"> Pittsburgh-Xenia 1941) and </w:t>
      </w:r>
      <w:r w:rsidRPr="00312BF1">
        <w:rPr>
          <w:sz w:val="24"/>
          <w:szCs w:val="24"/>
        </w:rPr>
        <w:t>Ph.D</w:t>
      </w:r>
      <w:r>
        <w:rPr>
          <w:sz w:val="24"/>
          <w:szCs w:val="24"/>
        </w:rPr>
        <w:t>.</w:t>
      </w:r>
      <w:r w:rsidRPr="00312BF1">
        <w:rPr>
          <w:sz w:val="24"/>
          <w:szCs w:val="24"/>
        </w:rPr>
        <w:t xml:space="preserve"> </w:t>
      </w:r>
      <w:r>
        <w:rPr>
          <w:sz w:val="24"/>
          <w:szCs w:val="24"/>
        </w:rPr>
        <w:t xml:space="preserve">Yale </w:t>
      </w:r>
      <w:r w:rsidRPr="00312BF1">
        <w:rPr>
          <w:sz w:val="24"/>
          <w:szCs w:val="24"/>
        </w:rPr>
        <w:t xml:space="preserve">University (1956).  He served as moderator of the UPCUSA </w:t>
      </w:r>
      <w:r>
        <w:rPr>
          <w:sz w:val="24"/>
          <w:szCs w:val="24"/>
        </w:rPr>
        <w:t>in 1959-1960. Taylor taught at Pitt-</w:t>
      </w:r>
      <w:r w:rsidRPr="00312BF1">
        <w:rPr>
          <w:sz w:val="24"/>
          <w:szCs w:val="24"/>
        </w:rPr>
        <w:t>Xenia from 1942 to 1962.</w:t>
      </w:r>
    </w:p>
  </w:footnote>
  <w:footnote w:id="256">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proofErr w:type="gramStart"/>
      <w:r w:rsidRPr="00312BF1">
        <w:rPr>
          <w:sz w:val="24"/>
          <w:szCs w:val="24"/>
        </w:rPr>
        <w:t>B.A. Westminster College (1911), Princeton Theolo</w:t>
      </w:r>
      <w:r>
        <w:rPr>
          <w:sz w:val="24"/>
          <w:szCs w:val="24"/>
        </w:rPr>
        <w:t xml:space="preserve">gical Seminary (1912-15), M.A. </w:t>
      </w:r>
      <w:r w:rsidRPr="00312BF1">
        <w:rPr>
          <w:sz w:val="24"/>
          <w:szCs w:val="24"/>
        </w:rPr>
        <w:t>Princeton University (1914).</w:t>
      </w:r>
      <w:proofErr w:type="gramEnd"/>
      <w:r w:rsidRPr="00312BF1">
        <w:rPr>
          <w:sz w:val="24"/>
          <w:szCs w:val="24"/>
        </w:rPr>
        <w:t xml:space="preserve">  Shear taught at Pitt-Xenia from 1947 to 1959.</w:t>
      </w:r>
    </w:p>
  </w:footnote>
  <w:footnote w:id="257">
    <w:p w:rsidR="00933083" w:rsidRPr="00312BF1" w:rsidRDefault="00933083" w:rsidP="00203DD9">
      <w:pPr>
        <w:pStyle w:val="FootnoteText"/>
        <w:rPr>
          <w:sz w:val="24"/>
          <w:szCs w:val="24"/>
        </w:rPr>
      </w:pPr>
      <w:r>
        <w:rPr>
          <w:sz w:val="24"/>
          <w:szCs w:val="24"/>
        </w:rPr>
        <w:tab/>
      </w:r>
      <w:r w:rsidRPr="00312BF1">
        <w:rPr>
          <w:rStyle w:val="FootnoteReference"/>
          <w:sz w:val="24"/>
          <w:szCs w:val="24"/>
        </w:rPr>
        <w:footnoteRef/>
      </w:r>
      <w:r w:rsidRPr="00312BF1">
        <w:rPr>
          <w:sz w:val="24"/>
          <w:szCs w:val="24"/>
        </w:rPr>
        <w:t xml:space="preserve"> </w:t>
      </w:r>
      <w:proofErr w:type="gramStart"/>
      <w:r w:rsidRPr="00312BF1">
        <w:rPr>
          <w:sz w:val="24"/>
          <w:szCs w:val="24"/>
        </w:rPr>
        <w:t>A.B. Monmouth College (1916), A.M</w:t>
      </w:r>
      <w:r>
        <w:rPr>
          <w:sz w:val="24"/>
          <w:szCs w:val="24"/>
        </w:rPr>
        <w:t>.</w:t>
      </w:r>
      <w:r w:rsidRPr="00312BF1">
        <w:rPr>
          <w:sz w:val="24"/>
          <w:szCs w:val="24"/>
        </w:rPr>
        <w:t xml:space="preserve"> Indiana University, B.D. Xenia (1918), Th.D.</w:t>
      </w:r>
      <w:proofErr w:type="gramEnd"/>
      <w:r w:rsidRPr="00312BF1">
        <w:rPr>
          <w:sz w:val="24"/>
          <w:szCs w:val="24"/>
        </w:rPr>
        <w:t xml:space="preserve"> </w:t>
      </w:r>
      <w:r>
        <w:rPr>
          <w:sz w:val="24"/>
          <w:szCs w:val="24"/>
        </w:rPr>
        <w:tab/>
      </w:r>
      <w:r w:rsidRPr="00312BF1">
        <w:rPr>
          <w:sz w:val="24"/>
          <w:szCs w:val="24"/>
        </w:rPr>
        <w:t xml:space="preserve">Xenia.  </w:t>
      </w:r>
      <w:r w:rsidRPr="00312BF1">
        <w:rPr>
          <w:sz w:val="24"/>
          <w:szCs w:val="24"/>
        </w:rPr>
        <w:tab/>
        <w:t xml:space="preserve">Kelso taught at </w:t>
      </w:r>
      <w:r>
        <w:rPr>
          <w:sz w:val="24"/>
          <w:szCs w:val="24"/>
        </w:rPr>
        <w:t xml:space="preserve">Pitt-Xenia from 1923 to 1963.  On Kelso’s career see Robert A. </w:t>
      </w:r>
      <w:r>
        <w:rPr>
          <w:sz w:val="24"/>
          <w:szCs w:val="24"/>
        </w:rPr>
        <w:tab/>
        <w:t xml:space="preserve">Coughenour </w:t>
      </w:r>
      <w:proofErr w:type="gramStart"/>
      <w:r>
        <w:rPr>
          <w:sz w:val="24"/>
          <w:szCs w:val="24"/>
        </w:rPr>
        <w:t>ed</w:t>
      </w:r>
      <w:proofErr w:type="gramEnd"/>
      <w:r>
        <w:rPr>
          <w:sz w:val="24"/>
          <w:szCs w:val="24"/>
        </w:rPr>
        <w:t xml:space="preserve">, </w:t>
      </w:r>
      <w:r>
        <w:rPr>
          <w:i/>
          <w:sz w:val="24"/>
          <w:szCs w:val="24"/>
        </w:rPr>
        <w:t xml:space="preserve">For </w:t>
      </w:r>
      <w:r w:rsidRPr="00771098">
        <w:rPr>
          <w:i/>
          <w:sz w:val="24"/>
          <w:szCs w:val="24"/>
        </w:rPr>
        <w:t>Me To Live</w:t>
      </w:r>
      <w:r>
        <w:rPr>
          <w:sz w:val="24"/>
          <w:szCs w:val="24"/>
        </w:rPr>
        <w:t xml:space="preserve"> (Cleveland: Dillion/Liederbach Books, 1972).</w:t>
      </w:r>
    </w:p>
  </w:footnote>
  <w:footnote w:id="258">
    <w:p w:rsidR="00933083" w:rsidRPr="00312BF1" w:rsidRDefault="00933083" w:rsidP="00B974EF">
      <w:pPr>
        <w:pStyle w:val="FootnoteText"/>
        <w:ind w:left="720"/>
        <w:rPr>
          <w:sz w:val="24"/>
          <w:szCs w:val="24"/>
        </w:rPr>
      </w:pPr>
      <w:r w:rsidRPr="00312BF1">
        <w:rPr>
          <w:rStyle w:val="FootnoteReference"/>
          <w:sz w:val="24"/>
          <w:szCs w:val="24"/>
        </w:rPr>
        <w:footnoteRef/>
      </w:r>
      <w:r>
        <w:rPr>
          <w:sz w:val="24"/>
          <w:szCs w:val="24"/>
        </w:rPr>
        <w:t xml:space="preserve"> On Kyle see chapter two.</w:t>
      </w:r>
    </w:p>
  </w:footnote>
  <w:footnote w:id="259">
    <w:p w:rsidR="00933083" w:rsidRPr="000335A9" w:rsidRDefault="00933083" w:rsidP="00203DD9">
      <w:pPr>
        <w:pStyle w:val="FootnoteText"/>
        <w:rPr>
          <w:sz w:val="24"/>
          <w:szCs w:val="24"/>
          <w:lang w:val="en-GB"/>
        </w:rPr>
      </w:pPr>
      <w:r>
        <w:rPr>
          <w:sz w:val="24"/>
          <w:szCs w:val="24"/>
        </w:rPr>
        <w:tab/>
      </w:r>
      <w:r w:rsidRPr="000335A9">
        <w:rPr>
          <w:rStyle w:val="FootnoteReference"/>
          <w:sz w:val="24"/>
          <w:szCs w:val="24"/>
        </w:rPr>
        <w:footnoteRef/>
      </w:r>
      <w:r w:rsidRPr="000335A9">
        <w:rPr>
          <w:sz w:val="24"/>
          <w:szCs w:val="24"/>
        </w:rPr>
        <w:t xml:space="preserve"> </w:t>
      </w:r>
      <w:r w:rsidRPr="000335A9">
        <w:rPr>
          <w:i/>
          <w:sz w:val="24"/>
          <w:szCs w:val="24"/>
          <w:lang w:val="en-GB"/>
        </w:rPr>
        <w:t>Pittsburgh-Xenia Theological Seminary: Annual Catalogue 1950-1951</w:t>
      </w:r>
      <w:r w:rsidRPr="000335A9">
        <w:rPr>
          <w:sz w:val="24"/>
          <w:szCs w:val="24"/>
          <w:lang w:val="en-GB"/>
        </w:rPr>
        <w:t xml:space="preserve"> (Pittsburgh: Pittsburgh-</w:t>
      </w:r>
      <w:r w:rsidRPr="000335A9">
        <w:rPr>
          <w:sz w:val="24"/>
          <w:szCs w:val="24"/>
          <w:lang w:val="en-GB"/>
        </w:rPr>
        <w:tab/>
        <w:t>Xenia Seminary, 1950-1951), 32.</w:t>
      </w:r>
    </w:p>
  </w:footnote>
  <w:footnote w:id="260">
    <w:p w:rsidR="00933083" w:rsidRPr="000335A9" w:rsidRDefault="00933083" w:rsidP="00203DD9">
      <w:pPr>
        <w:pStyle w:val="FootnoteText"/>
        <w:rPr>
          <w:sz w:val="24"/>
          <w:szCs w:val="24"/>
        </w:rPr>
      </w:pPr>
      <w:r>
        <w:rPr>
          <w:sz w:val="24"/>
          <w:szCs w:val="24"/>
        </w:rPr>
        <w:tab/>
      </w:r>
      <w:r w:rsidRPr="000335A9">
        <w:rPr>
          <w:rStyle w:val="FootnoteReference"/>
          <w:sz w:val="24"/>
          <w:szCs w:val="24"/>
        </w:rPr>
        <w:footnoteRef/>
      </w:r>
      <w:r w:rsidRPr="000335A9">
        <w:rPr>
          <w:sz w:val="24"/>
          <w:szCs w:val="24"/>
        </w:rPr>
        <w:t xml:space="preserve"> Pitt-Xenia receives no mention in Glenn T. Mi</w:t>
      </w:r>
      <w:r>
        <w:rPr>
          <w:sz w:val="24"/>
          <w:szCs w:val="24"/>
        </w:rPr>
        <w:t xml:space="preserve">ller’s comprehensive history of </w:t>
      </w:r>
      <w:r>
        <w:rPr>
          <w:sz w:val="24"/>
          <w:szCs w:val="24"/>
        </w:rPr>
        <w:tab/>
        <w:t xml:space="preserve">American </w:t>
      </w:r>
      <w:r w:rsidRPr="000335A9">
        <w:rPr>
          <w:sz w:val="24"/>
          <w:szCs w:val="24"/>
        </w:rPr>
        <w:t xml:space="preserve">Protestant theological education, </w:t>
      </w:r>
      <w:r w:rsidRPr="000335A9">
        <w:rPr>
          <w:i/>
          <w:sz w:val="24"/>
          <w:szCs w:val="24"/>
        </w:rPr>
        <w:t>Piety and Profession</w:t>
      </w:r>
      <w:r w:rsidRPr="000335A9">
        <w:rPr>
          <w:sz w:val="24"/>
          <w:szCs w:val="24"/>
        </w:rPr>
        <w:t xml:space="preserve"> (Grand Rapids: Eerdmans Pub. </w:t>
      </w:r>
      <w:r>
        <w:rPr>
          <w:sz w:val="24"/>
          <w:szCs w:val="24"/>
        </w:rPr>
        <w:tab/>
      </w:r>
      <w:proofErr w:type="gramStart"/>
      <w:r w:rsidRPr="000335A9">
        <w:rPr>
          <w:sz w:val="24"/>
          <w:szCs w:val="24"/>
        </w:rPr>
        <w:t>Co., 2007).</w:t>
      </w:r>
      <w:proofErr w:type="gramEnd"/>
    </w:p>
  </w:footnote>
  <w:footnote w:id="261">
    <w:p w:rsidR="00933083" w:rsidRPr="000335A9" w:rsidRDefault="00933083" w:rsidP="00B974EF">
      <w:pPr>
        <w:pStyle w:val="FootnoteText"/>
        <w:ind w:left="720"/>
        <w:rPr>
          <w:sz w:val="24"/>
          <w:szCs w:val="24"/>
          <w:lang w:val="en-GB"/>
        </w:rPr>
      </w:pPr>
      <w:r w:rsidRPr="000335A9">
        <w:rPr>
          <w:rStyle w:val="FootnoteReference"/>
          <w:sz w:val="24"/>
          <w:szCs w:val="24"/>
        </w:rPr>
        <w:footnoteRef/>
      </w:r>
      <w:r>
        <w:rPr>
          <w:sz w:val="24"/>
          <w:szCs w:val="24"/>
        </w:rPr>
        <w:t xml:space="preserve"> Dr John H. Gerster, Jr, interviewed by David Coffin, Jr,</w:t>
      </w:r>
      <w:r w:rsidRPr="000335A9">
        <w:rPr>
          <w:sz w:val="24"/>
          <w:szCs w:val="24"/>
        </w:rPr>
        <w:t xml:space="preserve"> 15 July 1992, Oral </w:t>
      </w:r>
      <w:r>
        <w:rPr>
          <w:sz w:val="24"/>
          <w:szCs w:val="24"/>
        </w:rPr>
        <w:t xml:space="preserve">History </w:t>
      </w:r>
      <w:r w:rsidRPr="000335A9">
        <w:rPr>
          <w:sz w:val="24"/>
          <w:szCs w:val="24"/>
        </w:rPr>
        <w:t>Inter</w:t>
      </w:r>
      <w:r>
        <w:rPr>
          <w:sz w:val="24"/>
          <w:szCs w:val="24"/>
        </w:rPr>
        <w:t>view, PCA Historical Center, St</w:t>
      </w:r>
      <w:r w:rsidRPr="000335A9">
        <w:rPr>
          <w:sz w:val="24"/>
          <w:szCs w:val="24"/>
        </w:rPr>
        <w:t xml:space="preserve"> Louis, Missouri, 18-19.</w:t>
      </w:r>
    </w:p>
  </w:footnote>
  <w:footnote w:id="262">
    <w:p w:rsidR="00933083" w:rsidRPr="000335A9" w:rsidRDefault="00933083" w:rsidP="00B974EF">
      <w:pPr>
        <w:pStyle w:val="FootnoteText"/>
        <w:ind w:left="720"/>
        <w:rPr>
          <w:sz w:val="24"/>
          <w:szCs w:val="24"/>
        </w:rPr>
      </w:pPr>
      <w:r w:rsidRPr="000335A9">
        <w:rPr>
          <w:rStyle w:val="FootnoteReference"/>
          <w:sz w:val="24"/>
          <w:szCs w:val="24"/>
        </w:rPr>
        <w:footnoteRef/>
      </w:r>
      <w:r w:rsidRPr="000335A9">
        <w:rPr>
          <w:sz w:val="24"/>
          <w:szCs w:val="24"/>
        </w:rPr>
        <w:t xml:space="preserve"> </w:t>
      </w:r>
      <w:proofErr w:type="gramStart"/>
      <w:r w:rsidRPr="000335A9">
        <w:rPr>
          <w:sz w:val="24"/>
          <w:szCs w:val="24"/>
        </w:rPr>
        <w:t>B.A. Muskingkum College (1931), B.D. &amp; Th.M. Pitt-Xe</w:t>
      </w:r>
      <w:r>
        <w:rPr>
          <w:sz w:val="24"/>
          <w:szCs w:val="24"/>
        </w:rPr>
        <w:t xml:space="preserve">nia (1936), Ph.D. Cambridge </w:t>
      </w:r>
      <w:r w:rsidRPr="000335A9">
        <w:rPr>
          <w:sz w:val="24"/>
          <w:szCs w:val="24"/>
        </w:rPr>
        <w:t>University (1938).</w:t>
      </w:r>
      <w:proofErr w:type="gramEnd"/>
    </w:p>
  </w:footnote>
  <w:footnote w:id="263">
    <w:p w:rsidR="00933083" w:rsidRPr="000335A9" w:rsidRDefault="00933083" w:rsidP="00B974EF">
      <w:pPr>
        <w:pStyle w:val="FootnoteText"/>
        <w:ind w:left="720"/>
        <w:rPr>
          <w:sz w:val="24"/>
          <w:szCs w:val="24"/>
          <w:lang w:val="en-GB"/>
        </w:rPr>
      </w:pPr>
      <w:r w:rsidRPr="000335A9">
        <w:rPr>
          <w:rStyle w:val="FootnoteReference"/>
          <w:sz w:val="24"/>
          <w:szCs w:val="24"/>
        </w:rPr>
        <w:footnoteRef/>
      </w:r>
      <w:r w:rsidRPr="000335A9">
        <w:rPr>
          <w:sz w:val="24"/>
          <w:szCs w:val="24"/>
        </w:rPr>
        <w:t xml:space="preserve"> </w:t>
      </w:r>
      <w:proofErr w:type="gramStart"/>
      <w:r w:rsidRPr="000335A9">
        <w:rPr>
          <w:sz w:val="24"/>
          <w:szCs w:val="24"/>
        </w:rPr>
        <w:t>Addison H. Leitch, ‘The Relevancy of Calvin to Modern</w:t>
      </w:r>
      <w:r>
        <w:rPr>
          <w:sz w:val="24"/>
          <w:szCs w:val="24"/>
        </w:rPr>
        <w:t xml:space="preserve"> Issues within Protestantism’, </w:t>
      </w:r>
      <w:r w:rsidRPr="000335A9">
        <w:rPr>
          <w:sz w:val="24"/>
          <w:szCs w:val="24"/>
        </w:rPr>
        <w:t>Ph.D. dissertation, Cambridge University, 1941.</w:t>
      </w:r>
      <w:proofErr w:type="gramEnd"/>
    </w:p>
  </w:footnote>
  <w:footnote w:id="264">
    <w:p w:rsidR="00933083" w:rsidRPr="00312BF1" w:rsidRDefault="00933083" w:rsidP="00B974EF">
      <w:pPr>
        <w:pStyle w:val="FootnoteText"/>
        <w:ind w:left="720"/>
        <w:rPr>
          <w:sz w:val="24"/>
          <w:szCs w:val="24"/>
          <w:lang w:val="en-GB"/>
        </w:rPr>
      </w:pPr>
      <w:r w:rsidRPr="00312BF1">
        <w:rPr>
          <w:rStyle w:val="FootnoteReference"/>
          <w:sz w:val="24"/>
          <w:szCs w:val="24"/>
        </w:rPr>
        <w:footnoteRef/>
      </w:r>
      <w:r w:rsidRPr="00312BF1">
        <w:rPr>
          <w:sz w:val="24"/>
          <w:szCs w:val="24"/>
        </w:rPr>
        <w:t xml:space="preserve">D. Densil Morgan, </w:t>
      </w:r>
      <w:r w:rsidRPr="00312BF1">
        <w:rPr>
          <w:i/>
          <w:sz w:val="24"/>
          <w:szCs w:val="24"/>
        </w:rPr>
        <w:t>Barth Reception in Britain</w:t>
      </w:r>
      <w:r w:rsidRPr="00312BF1">
        <w:rPr>
          <w:sz w:val="24"/>
          <w:szCs w:val="24"/>
        </w:rPr>
        <w:t xml:space="preserve"> (London: T &amp; T Clark International, 2010), </w:t>
      </w:r>
      <w:r>
        <w:rPr>
          <w:sz w:val="24"/>
          <w:szCs w:val="24"/>
        </w:rPr>
        <w:t>79-</w:t>
      </w:r>
      <w:r w:rsidRPr="00312BF1">
        <w:rPr>
          <w:sz w:val="24"/>
          <w:szCs w:val="24"/>
        </w:rPr>
        <w:t>81</w:t>
      </w:r>
      <w:proofErr w:type="gramStart"/>
      <w:r w:rsidRPr="00312BF1">
        <w:rPr>
          <w:sz w:val="24"/>
          <w:szCs w:val="24"/>
        </w:rPr>
        <w:t>;  ‘Whale</w:t>
      </w:r>
      <w:proofErr w:type="gramEnd"/>
      <w:r w:rsidRPr="00312BF1">
        <w:rPr>
          <w:sz w:val="24"/>
          <w:szCs w:val="24"/>
        </w:rPr>
        <w:t xml:space="preserve">, John Seldon’, </w:t>
      </w:r>
      <w:r w:rsidRPr="00312BF1">
        <w:rPr>
          <w:i/>
          <w:sz w:val="24"/>
          <w:szCs w:val="24"/>
        </w:rPr>
        <w:t>Twentieth Century Encyclopedia of Religious Knowledge</w:t>
      </w:r>
      <w:r>
        <w:rPr>
          <w:sz w:val="24"/>
          <w:szCs w:val="24"/>
        </w:rPr>
        <w:t xml:space="preserve">, Lefferts </w:t>
      </w:r>
      <w:r w:rsidRPr="00312BF1">
        <w:rPr>
          <w:sz w:val="24"/>
          <w:szCs w:val="24"/>
        </w:rPr>
        <w:t xml:space="preserve">Loetscher </w:t>
      </w:r>
      <w:r>
        <w:rPr>
          <w:sz w:val="24"/>
          <w:szCs w:val="24"/>
        </w:rPr>
        <w:t>ed,</w:t>
      </w:r>
      <w:r w:rsidRPr="00312BF1">
        <w:rPr>
          <w:sz w:val="24"/>
          <w:szCs w:val="24"/>
        </w:rPr>
        <w:t xml:space="preserve"> (Grand Rapids: Baker Book House), 1171.</w:t>
      </w:r>
    </w:p>
  </w:footnote>
  <w:footnote w:id="265">
    <w:p w:rsidR="00933083" w:rsidRPr="00312BF1" w:rsidRDefault="00933083" w:rsidP="00B974EF">
      <w:pPr>
        <w:pStyle w:val="FootnoteText"/>
        <w:ind w:left="720"/>
        <w:rPr>
          <w:sz w:val="24"/>
          <w:szCs w:val="24"/>
          <w:lang w:val="en-GB"/>
        </w:rPr>
      </w:pPr>
      <w:r w:rsidRPr="00312BF1">
        <w:rPr>
          <w:rStyle w:val="FootnoteReference"/>
          <w:sz w:val="24"/>
          <w:szCs w:val="24"/>
        </w:rPr>
        <w:footnoteRef/>
      </w:r>
      <w:r w:rsidRPr="00312BF1">
        <w:rPr>
          <w:sz w:val="24"/>
          <w:szCs w:val="24"/>
        </w:rPr>
        <w:t xml:space="preserve"> See J.S. Whale, </w:t>
      </w:r>
      <w:r w:rsidRPr="00312BF1">
        <w:rPr>
          <w:i/>
          <w:sz w:val="24"/>
          <w:szCs w:val="24"/>
        </w:rPr>
        <w:t>Christian Doctrine</w:t>
      </w:r>
      <w:r>
        <w:rPr>
          <w:sz w:val="24"/>
          <w:szCs w:val="24"/>
        </w:rPr>
        <w:t xml:space="preserve"> (Cam</w:t>
      </w:r>
      <w:r w:rsidRPr="00312BF1">
        <w:rPr>
          <w:sz w:val="24"/>
          <w:szCs w:val="24"/>
        </w:rPr>
        <w:t>b</w:t>
      </w:r>
      <w:r>
        <w:rPr>
          <w:sz w:val="24"/>
          <w:szCs w:val="24"/>
        </w:rPr>
        <w:t>r</w:t>
      </w:r>
      <w:r w:rsidRPr="00312BF1">
        <w:rPr>
          <w:sz w:val="24"/>
          <w:szCs w:val="24"/>
        </w:rPr>
        <w:t>idge: University Press, 1941).</w:t>
      </w:r>
    </w:p>
  </w:footnote>
  <w:footnote w:id="266">
    <w:p w:rsidR="00933083" w:rsidRPr="00312BF1" w:rsidRDefault="00933083" w:rsidP="00B974EF">
      <w:pPr>
        <w:pStyle w:val="FootnoteText"/>
        <w:ind w:left="720"/>
        <w:rPr>
          <w:sz w:val="24"/>
          <w:szCs w:val="24"/>
          <w:lang w:val="en-GB"/>
        </w:rPr>
      </w:pPr>
      <w:r w:rsidRPr="00312BF1">
        <w:rPr>
          <w:rStyle w:val="FootnoteReference"/>
          <w:sz w:val="24"/>
          <w:szCs w:val="24"/>
        </w:rPr>
        <w:footnoteRef/>
      </w:r>
      <w:r w:rsidRPr="00312BF1">
        <w:rPr>
          <w:sz w:val="24"/>
          <w:szCs w:val="24"/>
        </w:rPr>
        <w:t xml:space="preserve"> Leitch also served as an assistant football coach and brie</w:t>
      </w:r>
      <w:r>
        <w:rPr>
          <w:sz w:val="24"/>
          <w:szCs w:val="24"/>
        </w:rPr>
        <w:t xml:space="preserve">fly as the head football coach </w:t>
      </w:r>
      <w:r w:rsidRPr="00312BF1">
        <w:rPr>
          <w:sz w:val="24"/>
          <w:szCs w:val="24"/>
        </w:rPr>
        <w:t>at Grove City College.</w:t>
      </w:r>
    </w:p>
  </w:footnote>
  <w:footnote w:id="267">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Leitch taught at Pitt-Xenia from 1946 to 1961.</w:t>
      </w:r>
    </w:p>
  </w:footnote>
  <w:footnote w:id="268">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William L. Fisk, ‘Addison H. Leitch’, D.G. Hart &amp; Mark Noll </w:t>
      </w:r>
      <w:r>
        <w:rPr>
          <w:sz w:val="24"/>
          <w:szCs w:val="24"/>
        </w:rPr>
        <w:t>eds,</w:t>
      </w:r>
      <w:r w:rsidRPr="00312BF1">
        <w:rPr>
          <w:sz w:val="24"/>
          <w:szCs w:val="24"/>
        </w:rPr>
        <w:t xml:space="preserve"> </w:t>
      </w:r>
      <w:r w:rsidRPr="00312BF1">
        <w:rPr>
          <w:i/>
          <w:sz w:val="24"/>
          <w:szCs w:val="24"/>
        </w:rPr>
        <w:t>Dictionary of</w:t>
      </w:r>
      <w:r>
        <w:rPr>
          <w:i/>
          <w:sz w:val="24"/>
          <w:szCs w:val="24"/>
        </w:rPr>
        <w:t xml:space="preserve"> the Presbyterian and Reformed </w:t>
      </w:r>
      <w:r w:rsidRPr="00312BF1">
        <w:rPr>
          <w:i/>
          <w:sz w:val="24"/>
          <w:szCs w:val="24"/>
        </w:rPr>
        <w:t>Tradition in America,</w:t>
      </w:r>
      <w:r w:rsidRPr="00312BF1">
        <w:rPr>
          <w:sz w:val="24"/>
          <w:szCs w:val="24"/>
        </w:rPr>
        <w:t xml:space="preserve"> (Downers Gro</w:t>
      </w:r>
      <w:r>
        <w:rPr>
          <w:sz w:val="24"/>
          <w:szCs w:val="24"/>
        </w:rPr>
        <w:t xml:space="preserve">ve: InterVarsity Press, 1999), </w:t>
      </w:r>
      <w:r w:rsidRPr="00312BF1">
        <w:rPr>
          <w:sz w:val="24"/>
          <w:szCs w:val="24"/>
        </w:rPr>
        <w:t>142.</w:t>
      </w:r>
    </w:p>
  </w:footnote>
  <w:footnote w:id="269">
    <w:p w:rsidR="00933083" w:rsidRPr="004A19C2" w:rsidRDefault="00933083" w:rsidP="00B974EF">
      <w:pPr>
        <w:pStyle w:val="FootnoteText"/>
        <w:ind w:left="720"/>
        <w:rPr>
          <w:sz w:val="24"/>
          <w:szCs w:val="24"/>
        </w:rPr>
      </w:pPr>
      <w:r w:rsidRPr="004A19C2">
        <w:rPr>
          <w:rStyle w:val="FootnoteReference"/>
          <w:sz w:val="24"/>
          <w:szCs w:val="24"/>
        </w:rPr>
        <w:footnoteRef/>
      </w:r>
      <w:r w:rsidRPr="004A19C2">
        <w:rPr>
          <w:sz w:val="24"/>
          <w:szCs w:val="24"/>
        </w:rPr>
        <w:t xml:space="preserve"> Gerster, Jr. interviewed by David Coffin, PCA Historical Center, 18.</w:t>
      </w:r>
    </w:p>
  </w:footnote>
  <w:footnote w:id="270">
    <w:p w:rsidR="00933083" w:rsidRPr="004A19C2" w:rsidRDefault="00933083" w:rsidP="00B974EF">
      <w:pPr>
        <w:pStyle w:val="FootnoteText"/>
        <w:ind w:left="720"/>
        <w:rPr>
          <w:sz w:val="24"/>
          <w:szCs w:val="24"/>
          <w:lang w:val="en-GB"/>
        </w:rPr>
      </w:pPr>
      <w:r w:rsidRPr="004A19C2">
        <w:rPr>
          <w:rStyle w:val="FootnoteReference"/>
          <w:sz w:val="24"/>
          <w:szCs w:val="24"/>
        </w:rPr>
        <w:footnoteRef/>
      </w:r>
      <w:r w:rsidRPr="004A19C2">
        <w:rPr>
          <w:sz w:val="24"/>
          <w:szCs w:val="24"/>
        </w:rPr>
        <w:t xml:space="preserve"> A 1953 </w:t>
      </w:r>
      <w:r>
        <w:rPr>
          <w:sz w:val="24"/>
          <w:szCs w:val="24"/>
        </w:rPr>
        <w:t xml:space="preserve">an evangelical </w:t>
      </w:r>
      <w:r w:rsidRPr="004A19C2">
        <w:rPr>
          <w:sz w:val="24"/>
          <w:szCs w:val="24"/>
        </w:rPr>
        <w:t>graduate of Pitt-Xenia, Talmage Wilson, wrote in a letter to Carl Henry that ‘Jackson plays footsie with Ferre and the agape boys’.</w:t>
      </w:r>
      <w:r>
        <w:rPr>
          <w:sz w:val="24"/>
          <w:szCs w:val="24"/>
        </w:rPr>
        <w:t xml:space="preserve">  Wilson told Henry ‘that one doesn’t mind disagreeing with him [T.M. Taylor], as it is bound to be stimulating.  This is hardly true of Dr. Jackson’.  </w:t>
      </w:r>
      <w:proofErr w:type="gramStart"/>
      <w:r>
        <w:rPr>
          <w:sz w:val="24"/>
          <w:szCs w:val="24"/>
        </w:rPr>
        <w:t>Talmage Wilson to Carl Henry, 2 March 1956, Billy Graham Center Archives, Wheaton College, IL.</w:t>
      </w:r>
      <w:proofErr w:type="gramEnd"/>
      <w:r>
        <w:rPr>
          <w:sz w:val="24"/>
          <w:szCs w:val="24"/>
        </w:rPr>
        <w:t xml:space="preserve">  In an interview later in life Gerstner argued that Jackson had been a ‘core liberal’ all along and that Jackson was a ‘process theologian’.  </w:t>
      </w:r>
      <w:proofErr w:type="gramStart"/>
      <w:r>
        <w:rPr>
          <w:sz w:val="24"/>
          <w:szCs w:val="24"/>
        </w:rPr>
        <w:t>Gerstner interview with Coffin, PCA Historical Center, 19.</w:t>
      </w:r>
      <w:proofErr w:type="gramEnd"/>
    </w:p>
  </w:footnote>
  <w:footnote w:id="271">
    <w:p w:rsidR="00933083" w:rsidRPr="00615C0B" w:rsidRDefault="00933083" w:rsidP="00B974EF">
      <w:pPr>
        <w:pStyle w:val="FootnoteText"/>
        <w:ind w:left="720"/>
        <w:rPr>
          <w:sz w:val="24"/>
          <w:szCs w:val="24"/>
          <w:lang w:val="en-GB"/>
        </w:rPr>
      </w:pPr>
      <w:r w:rsidRPr="00615C0B">
        <w:rPr>
          <w:rStyle w:val="FootnoteReference"/>
          <w:sz w:val="24"/>
          <w:szCs w:val="24"/>
        </w:rPr>
        <w:footnoteRef/>
      </w:r>
      <w:r w:rsidRPr="00615C0B">
        <w:rPr>
          <w:sz w:val="24"/>
          <w:szCs w:val="24"/>
        </w:rPr>
        <w:t xml:space="preserve"> Gerster, Jr. interviewed by David Coffin, PCA Historical Center, 18.</w:t>
      </w:r>
    </w:p>
  </w:footnote>
  <w:footnote w:id="272">
    <w:p w:rsidR="00933083" w:rsidRPr="00615C0B" w:rsidRDefault="00933083" w:rsidP="00B974EF">
      <w:pPr>
        <w:pStyle w:val="FootnoteText"/>
        <w:ind w:left="720"/>
        <w:rPr>
          <w:sz w:val="24"/>
          <w:szCs w:val="24"/>
        </w:rPr>
      </w:pPr>
      <w:r w:rsidRPr="00615C0B">
        <w:rPr>
          <w:rStyle w:val="FootnoteReference"/>
          <w:sz w:val="24"/>
          <w:szCs w:val="24"/>
        </w:rPr>
        <w:footnoteRef/>
      </w:r>
      <w:r w:rsidRPr="00615C0B">
        <w:rPr>
          <w:sz w:val="24"/>
          <w:szCs w:val="24"/>
        </w:rPr>
        <w:t xml:space="preserve"> Gordon Jackson taught at Pitt-Xenia from 1949-1983. </w:t>
      </w:r>
      <w:proofErr w:type="gramStart"/>
      <w:r w:rsidRPr="00615C0B">
        <w:rPr>
          <w:sz w:val="24"/>
          <w:szCs w:val="24"/>
        </w:rPr>
        <w:t>B.A.</w:t>
      </w:r>
      <w:r>
        <w:rPr>
          <w:sz w:val="24"/>
          <w:szCs w:val="24"/>
        </w:rPr>
        <w:t xml:space="preserve"> Monmouth College (1940), </w:t>
      </w:r>
      <w:r>
        <w:rPr>
          <w:sz w:val="24"/>
          <w:szCs w:val="24"/>
        </w:rPr>
        <w:tab/>
        <w:t xml:space="preserve">B.D. and Th.M. </w:t>
      </w:r>
      <w:r w:rsidRPr="00615C0B">
        <w:rPr>
          <w:sz w:val="24"/>
          <w:szCs w:val="24"/>
        </w:rPr>
        <w:t xml:space="preserve">Pitt-Xenia (1943), </w:t>
      </w:r>
      <w:r>
        <w:rPr>
          <w:sz w:val="24"/>
          <w:szCs w:val="24"/>
        </w:rPr>
        <w:t>Ph.D. University of Chicago (19</w:t>
      </w:r>
      <w:r w:rsidRPr="00615C0B">
        <w:rPr>
          <w:sz w:val="24"/>
          <w:szCs w:val="24"/>
        </w:rPr>
        <w:t>5</w:t>
      </w:r>
      <w:r>
        <w:rPr>
          <w:sz w:val="24"/>
          <w:szCs w:val="24"/>
        </w:rPr>
        <w:t>4</w:t>
      </w:r>
      <w:r w:rsidRPr="00615C0B">
        <w:rPr>
          <w:sz w:val="24"/>
          <w:szCs w:val="24"/>
        </w:rPr>
        <w:t>).</w:t>
      </w:r>
      <w:proofErr w:type="gramEnd"/>
    </w:p>
  </w:footnote>
  <w:footnote w:id="273">
    <w:p w:rsidR="00933083" w:rsidRPr="00615C0B" w:rsidRDefault="00933083" w:rsidP="00334192">
      <w:pPr>
        <w:pStyle w:val="FootnoteText"/>
        <w:rPr>
          <w:sz w:val="24"/>
          <w:szCs w:val="24"/>
        </w:rPr>
      </w:pPr>
      <w:r>
        <w:rPr>
          <w:sz w:val="24"/>
          <w:szCs w:val="24"/>
        </w:rPr>
        <w:tab/>
      </w:r>
      <w:r w:rsidRPr="00615C0B">
        <w:rPr>
          <w:rStyle w:val="FootnoteReference"/>
          <w:sz w:val="24"/>
          <w:szCs w:val="24"/>
        </w:rPr>
        <w:footnoteRef/>
      </w:r>
      <w:r w:rsidRPr="00615C0B">
        <w:rPr>
          <w:sz w:val="24"/>
          <w:szCs w:val="24"/>
        </w:rPr>
        <w:t xml:space="preserve"> </w:t>
      </w:r>
      <w:r w:rsidRPr="00615C0B">
        <w:rPr>
          <w:i/>
          <w:sz w:val="24"/>
          <w:szCs w:val="24"/>
        </w:rPr>
        <w:t>Pittsburgh-Xenia Theological Seminary: Annual Catalogue 1950-1951</w:t>
      </w:r>
      <w:r w:rsidRPr="00615C0B">
        <w:rPr>
          <w:sz w:val="24"/>
          <w:szCs w:val="24"/>
        </w:rPr>
        <w:t xml:space="preserve"> (Pittsburgh: Pittsburgh-</w:t>
      </w:r>
      <w:r w:rsidRPr="00615C0B">
        <w:rPr>
          <w:sz w:val="24"/>
          <w:szCs w:val="24"/>
        </w:rPr>
        <w:tab/>
        <w:t>Xenia Seminary, 1950-1951), 30-31.</w:t>
      </w:r>
    </w:p>
  </w:footnote>
  <w:footnote w:id="274">
    <w:p w:rsidR="00933083" w:rsidRPr="00230B87" w:rsidRDefault="00933083" w:rsidP="00B974EF">
      <w:pPr>
        <w:pStyle w:val="FootnoteText"/>
        <w:ind w:left="720"/>
        <w:rPr>
          <w:sz w:val="24"/>
          <w:szCs w:val="24"/>
          <w:lang w:val="en-GB"/>
        </w:rPr>
      </w:pPr>
      <w:r w:rsidRPr="00230B87">
        <w:rPr>
          <w:rStyle w:val="FootnoteReference"/>
          <w:sz w:val="24"/>
          <w:szCs w:val="24"/>
        </w:rPr>
        <w:footnoteRef/>
      </w:r>
      <w:r w:rsidRPr="00230B87">
        <w:rPr>
          <w:sz w:val="24"/>
          <w:szCs w:val="24"/>
        </w:rPr>
        <w:t xml:space="preserve"> </w:t>
      </w:r>
      <w:r w:rsidRPr="00230B87">
        <w:rPr>
          <w:i/>
          <w:sz w:val="24"/>
          <w:szCs w:val="24"/>
          <w:lang w:val="en-GB"/>
        </w:rPr>
        <w:t>Pittsburgh-Xenia Theological Seminary: Annual Catalogue of the 1950-1951</w:t>
      </w:r>
      <w:r w:rsidRPr="00230B87">
        <w:rPr>
          <w:sz w:val="24"/>
          <w:szCs w:val="24"/>
          <w:lang w:val="en-GB"/>
        </w:rPr>
        <w:t>, 31.</w:t>
      </w:r>
    </w:p>
  </w:footnote>
  <w:footnote w:id="275">
    <w:p w:rsidR="00933083" w:rsidRPr="001400BF" w:rsidRDefault="00933083">
      <w:pPr>
        <w:pStyle w:val="FootnoteText"/>
        <w:rPr>
          <w:sz w:val="24"/>
          <w:szCs w:val="24"/>
          <w:lang w:val="en-GB"/>
        </w:rPr>
      </w:pPr>
      <w:r>
        <w:tab/>
      </w:r>
      <w:r w:rsidRPr="001400BF">
        <w:rPr>
          <w:rStyle w:val="FootnoteReference"/>
          <w:sz w:val="24"/>
          <w:szCs w:val="24"/>
        </w:rPr>
        <w:footnoteRef/>
      </w:r>
      <w:r w:rsidRPr="001400BF">
        <w:rPr>
          <w:sz w:val="24"/>
          <w:szCs w:val="24"/>
        </w:rPr>
        <w:t xml:space="preserve"> Steve Crocco, ‘Edwards Intellectual Legacy’, Stephen J. Stein </w:t>
      </w:r>
      <w:proofErr w:type="gramStart"/>
      <w:r w:rsidRPr="001400BF">
        <w:rPr>
          <w:sz w:val="24"/>
          <w:szCs w:val="24"/>
        </w:rPr>
        <w:t>ed</w:t>
      </w:r>
      <w:proofErr w:type="gramEnd"/>
      <w:r w:rsidRPr="001400BF">
        <w:rPr>
          <w:sz w:val="24"/>
          <w:szCs w:val="24"/>
        </w:rPr>
        <w:t xml:space="preserve">, </w:t>
      </w:r>
      <w:r w:rsidRPr="001400BF">
        <w:rPr>
          <w:i/>
          <w:sz w:val="24"/>
          <w:szCs w:val="24"/>
        </w:rPr>
        <w:t xml:space="preserve">The Cambridge </w:t>
      </w:r>
      <w:r w:rsidRPr="001400BF">
        <w:rPr>
          <w:i/>
          <w:sz w:val="24"/>
          <w:szCs w:val="24"/>
        </w:rPr>
        <w:tab/>
        <w:t>Companion to Jonathan Edwards</w:t>
      </w:r>
      <w:r w:rsidRPr="001400BF">
        <w:rPr>
          <w:sz w:val="24"/>
          <w:szCs w:val="24"/>
        </w:rPr>
        <w:t xml:space="preserve"> (New York: Cambridge University Press, 2007), 310-313. </w:t>
      </w:r>
    </w:p>
  </w:footnote>
  <w:footnote w:id="276">
    <w:p w:rsidR="00933083" w:rsidRPr="00C74297" w:rsidRDefault="00933083">
      <w:pPr>
        <w:pStyle w:val="FootnoteText"/>
        <w:rPr>
          <w:sz w:val="24"/>
          <w:szCs w:val="24"/>
          <w:lang w:val="en-GB"/>
        </w:rPr>
      </w:pPr>
      <w:r>
        <w:tab/>
      </w:r>
      <w:r w:rsidRPr="00C74297">
        <w:rPr>
          <w:rStyle w:val="FootnoteReference"/>
          <w:sz w:val="24"/>
          <w:szCs w:val="24"/>
        </w:rPr>
        <w:footnoteRef/>
      </w:r>
      <w:r w:rsidRPr="00C74297">
        <w:rPr>
          <w:sz w:val="24"/>
          <w:szCs w:val="24"/>
        </w:rPr>
        <w:t xml:space="preserve"> Perry Miller, </w:t>
      </w:r>
      <w:r w:rsidRPr="00C74297">
        <w:rPr>
          <w:i/>
          <w:sz w:val="24"/>
          <w:szCs w:val="24"/>
        </w:rPr>
        <w:t>Jonathan Edwards</w:t>
      </w:r>
      <w:r w:rsidRPr="00C74297">
        <w:rPr>
          <w:sz w:val="24"/>
          <w:szCs w:val="24"/>
        </w:rPr>
        <w:t xml:space="preserve"> (</w:t>
      </w:r>
      <w:r>
        <w:rPr>
          <w:sz w:val="24"/>
          <w:szCs w:val="24"/>
        </w:rPr>
        <w:t>New York: Sloane and Associates, 1949).</w:t>
      </w:r>
      <w:r w:rsidRPr="00C74297">
        <w:rPr>
          <w:sz w:val="24"/>
          <w:szCs w:val="24"/>
        </w:rPr>
        <w:t xml:space="preserve"> </w:t>
      </w:r>
    </w:p>
  </w:footnote>
  <w:footnote w:id="277">
    <w:p w:rsidR="00933083" w:rsidRPr="00990A0D" w:rsidRDefault="00933083">
      <w:pPr>
        <w:pStyle w:val="FootnoteText"/>
        <w:rPr>
          <w:sz w:val="24"/>
          <w:szCs w:val="24"/>
          <w:lang w:val="en-GB"/>
        </w:rPr>
      </w:pPr>
      <w:r>
        <w:tab/>
      </w:r>
      <w:r w:rsidRPr="00990A0D">
        <w:rPr>
          <w:rStyle w:val="FootnoteReference"/>
          <w:sz w:val="24"/>
          <w:szCs w:val="24"/>
        </w:rPr>
        <w:footnoteRef/>
      </w:r>
      <w:r w:rsidRPr="00990A0D">
        <w:rPr>
          <w:sz w:val="24"/>
          <w:szCs w:val="24"/>
        </w:rPr>
        <w:t xml:space="preserve"> Crocco, ‘Edwards Intellectual Legacy’, 314. </w:t>
      </w:r>
    </w:p>
  </w:footnote>
  <w:footnote w:id="278">
    <w:p w:rsidR="00933083" w:rsidRPr="00312BF1" w:rsidRDefault="00933083" w:rsidP="00B974EF">
      <w:pPr>
        <w:pStyle w:val="FootnoteText"/>
        <w:ind w:left="720"/>
        <w:rPr>
          <w:sz w:val="24"/>
          <w:szCs w:val="24"/>
        </w:rPr>
      </w:pPr>
      <w:r w:rsidRPr="00312BF1">
        <w:rPr>
          <w:rStyle w:val="FootnoteReference"/>
          <w:sz w:val="24"/>
          <w:szCs w:val="24"/>
        </w:rPr>
        <w:footnoteRef/>
      </w:r>
      <w:r>
        <w:rPr>
          <w:sz w:val="24"/>
          <w:szCs w:val="24"/>
        </w:rPr>
        <w:t xml:space="preserve"> </w:t>
      </w:r>
      <w:r w:rsidRPr="00312BF1">
        <w:rPr>
          <w:sz w:val="24"/>
          <w:szCs w:val="24"/>
        </w:rPr>
        <w:t>Joe Barr interview with the author, 3 October 2011.</w:t>
      </w:r>
    </w:p>
  </w:footnote>
  <w:footnote w:id="279">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Jonathan Gerstner interview with the author, 30 April 2012.</w:t>
      </w:r>
    </w:p>
  </w:footnote>
  <w:footnote w:id="280">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proofErr w:type="gramStart"/>
      <w:r w:rsidRPr="00312BF1">
        <w:rPr>
          <w:sz w:val="24"/>
          <w:szCs w:val="24"/>
        </w:rPr>
        <w:t>Edna Gerstner to Lulu Suckau, 16 April 1956, John Gerstner Papers, Chandler, AZ.</w:t>
      </w:r>
      <w:proofErr w:type="gramEnd"/>
    </w:p>
  </w:footnote>
  <w:footnote w:id="281">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proofErr w:type="gramStart"/>
      <w:r w:rsidRPr="00312BF1">
        <w:rPr>
          <w:sz w:val="24"/>
          <w:szCs w:val="24"/>
        </w:rPr>
        <w:t>Edna Gerstner to Lulu Suckau, 16 April 1956, John Gerstner Papers, Chandler, AZ.</w:t>
      </w:r>
      <w:proofErr w:type="gramEnd"/>
    </w:p>
  </w:footnote>
  <w:footnote w:id="282">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proofErr w:type="gramStart"/>
      <w:r w:rsidRPr="00312BF1">
        <w:rPr>
          <w:sz w:val="24"/>
          <w:szCs w:val="24"/>
        </w:rPr>
        <w:t>John Gerstner to Edna Gerstner, 18 May 1957, John Gerstner Papers, Chandler, AZ.</w:t>
      </w:r>
      <w:proofErr w:type="gramEnd"/>
    </w:p>
  </w:footnote>
  <w:footnote w:id="283">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proofErr w:type="gramStart"/>
      <w:r w:rsidRPr="00312BF1">
        <w:rPr>
          <w:sz w:val="24"/>
          <w:szCs w:val="24"/>
        </w:rPr>
        <w:t>Gerstner interview with David F. Coffin, PCA Historical Center, 18-19.</w:t>
      </w:r>
      <w:proofErr w:type="gramEnd"/>
    </w:p>
  </w:footnote>
  <w:footnote w:id="284">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proofErr w:type="gramStart"/>
      <w:r w:rsidRPr="00312BF1">
        <w:rPr>
          <w:sz w:val="24"/>
          <w:szCs w:val="24"/>
        </w:rPr>
        <w:t>Gerstner interview with David F. Coffin, PCA Historical Center, 19.</w:t>
      </w:r>
      <w:proofErr w:type="gramEnd"/>
    </w:p>
  </w:footnote>
  <w:footnote w:id="285">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Macartney is listed as a special lecturer in the </w:t>
      </w:r>
      <w:r w:rsidRPr="00312BF1">
        <w:rPr>
          <w:i/>
          <w:sz w:val="24"/>
          <w:szCs w:val="24"/>
        </w:rPr>
        <w:t xml:space="preserve">Pittsburgh-Xenia Theological Seminary: Annual </w:t>
      </w:r>
      <w:r w:rsidRPr="00312BF1">
        <w:rPr>
          <w:i/>
          <w:sz w:val="24"/>
          <w:szCs w:val="24"/>
        </w:rPr>
        <w:tab/>
        <w:t>Catalogue 1949-1950</w:t>
      </w:r>
      <w:r w:rsidRPr="00312BF1">
        <w:rPr>
          <w:sz w:val="24"/>
          <w:szCs w:val="24"/>
        </w:rPr>
        <w:t xml:space="preserve"> (Pittsburgh: Pittsburgh-Xenia Seminary, 1949-1950), 73. </w:t>
      </w:r>
      <w:r>
        <w:rPr>
          <w:sz w:val="24"/>
          <w:szCs w:val="24"/>
        </w:rPr>
        <w:t xml:space="preserve"> </w:t>
      </w:r>
      <w:r w:rsidRPr="00312BF1">
        <w:rPr>
          <w:sz w:val="24"/>
          <w:szCs w:val="24"/>
        </w:rPr>
        <w:t xml:space="preserve">Graham is listed in </w:t>
      </w:r>
      <w:r>
        <w:rPr>
          <w:sz w:val="24"/>
          <w:szCs w:val="24"/>
        </w:rPr>
        <w:t xml:space="preserve">the </w:t>
      </w:r>
      <w:r w:rsidRPr="00312BF1">
        <w:rPr>
          <w:i/>
          <w:sz w:val="24"/>
          <w:szCs w:val="24"/>
        </w:rPr>
        <w:t>Pittsburgh-Xenia Theological Seminary: Annual Catalogue 1952-1953</w:t>
      </w:r>
      <w:r>
        <w:rPr>
          <w:sz w:val="24"/>
          <w:szCs w:val="24"/>
        </w:rPr>
        <w:t xml:space="preserve"> (Pittsburgh: Pittsburgh-Xenia </w:t>
      </w:r>
      <w:r w:rsidRPr="00312BF1">
        <w:rPr>
          <w:sz w:val="24"/>
          <w:szCs w:val="24"/>
        </w:rPr>
        <w:t>Seminary, 1952-1953), 79.</w:t>
      </w:r>
    </w:p>
  </w:footnote>
  <w:footnote w:id="286">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proofErr w:type="gramStart"/>
      <w:r w:rsidRPr="00312BF1">
        <w:rPr>
          <w:sz w:val="24"/>
          <w:szCs w:val="24"/>
        </w:rPr>
        <w:t>Gerstner interview with David F. Coffin, PCA Historical Center, 19.</w:t>
      </w:r>
      <w:proofErr w:type="gramEnd"/>
    </w:p>
  </w:footnote>
  <w:footnote w:id="287">
    <w:p w:rsidR="00933083" w:rsidRPr="00312BF1" w:rsidRDefault="00933083" w:rsidP="00B974EF">
      <w:pPr>
        <w:pStyle w:val="FootnoteText"/>
        <w:ind w:left="720"/>
        <w:rPr>
          <w:sz w:val="24"/>
          <w:szCs w:val="24"/>
        </w:rPr>
      </w:pPr>
      <w:r w:rsidRPr="00312BF1">
        <w:rPr>
          <w:rStyle w:val="FootnoteReference"/>
          <w:sz w:val="24"/>
          <w:szCs w:val="24"/>
        </w:rPr>
        <w:footnoteRef/>
      </w:r>
      <w:r>
        <w:rPr>
          <w:sz w:val="24"/>
          <w:szCs w:val="24"/>
        </w:rPr>
        <w:t xml:space="preserve"> </w:t>
      </w:r>
      <w:proofErr w:type="gramStart"/>
      <w:r w:rsidRPr="00312BF1">
        <w:rPr>
          <w:sz w:val="24"/>
          <w:szCs w:val="24"/>
        </w:rPr>
        <w:t>Gerstner interview with David F. Coffin, PCA Historical Center, 20.</w:t>
      </w:r>
      <w:proofErr w:type="gramEnd"/>
    </w:p>
  </w:footnote>
  <w:footnote w:id="288">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Jack B. Rogers interview with the author, 2 Dece</w:t>
      </w:r>
      <w:r>
        <w:rPr>
          <w:sz w:val="24"/>
          <w:szCs w:val="24"/>
        </w:rPr>
        <w:t xml:space="preserve">mber 2010.  Rogers received his Th.D. </w:t>
      </w:r>
      <w:r w:rsidRPr="00312BF1">
        <w:rPr>
          <w:sz w:val="24"/>
          <w:szCs w:val="24"/>
        </w:rPr>
        <w:t xml:space="preserve">from the Free University of Amsterdam and then taught theology at Westminster College </w:t>
      </w:r>
      <w:r>
        <w:rPr>
          <w:sz w:val="24"/>
          <w:szCs w:val="24"/>
        </w:rPr>
        <w:t xml:space="preserve">(PA), </w:t>
      </w:r>
      <w:r w:rsidRPr="00312BF1">
        <w:rPr>
          <w:sz w:val="24"/>
          <w:szCs w:val="24"/>
        </w:rPr>
        <w:t xml:space="preserve">Fuller Seminary (CA) and San Francisco Theological </w:t>
      </w:r>
      <w:r>
        <w:rPr>
          <w:sz w:val="24"/>
          <w:szCs w:val="24"/>
        </w:rPr>
        <w:t xml:space="preserve">Seminary (CA).  He served as moderator of the </w:t>
      </w:r>
      <w:r w:rsidRPr="00312BF1">
        <w:rPr>
          <w:sz w:val="24"/>
          <w:szCs w:val="24"/>
        </w:rPr>
        <w:t>PCUSA in 2001-2002.</w:t>
      </w:r>
    </w:p>
  </w:footnote>
  <w:footnote w:id="289">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Jack B. Rogers interview with the author, 2 December 2010.</w:t>
      </w:r>
    </w:p>
  </w:footnote>
  <w:footnote w:id="290">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r>
        <w:rPr>
          <w:sz w:val="24"/>
          <w:szCs w:val="24"/>
        </w:rPr>
        <w:t xml:space="preserve">Bob Kelley interview with the author, 2 December 2010.  Kelley earned his </w:t>
      </w:r>
      <w:r w:rsidRPr="00312BF1">
        <w:rPr>
          <w:sz w:val="24"/>
          <w:szCs w:val="24"/>
        </w:rPr>
        <w:t xml:space="preserve">B.A. </w:t>
      </w:r>
      <w:r>
        <w:rPr>
          <w:sz w:val="24"/>
          <w:szCs w:val="24"/>
        </w:rPr>
        <w:t xml:space="preserve">at the </w:t>
      </w:r>
      <w:r w:rsidRPr="00312BF1">
        <w:rPr>
          <w:sz w:val="24"/>
          <w:szCs w:val="24"/>
        </w:rPr>
        <w:t xml:space="preserve">University of Pittsburgh, </w:t>
      </w:r>
      <w:r>
        <w:rPr>
          <w:sz w:val="24"/>
          <w:szCs w:val="24"/>
        </w:rPr>
        <w:t xml:space="preserve">his </w:t>
      </w:r>
      <w:r w:rsidRPr="00312BF1">
        <w:rPr>
          <w:sz w:val="24"/>
          <w:szCs w:val="24"/>
        </w:rPr>
        <w:t xml:space="preserve">B.D. </w:t>
      </w:r>
      <w:r>
        <w:rPr>
          <w:sz w:val="24"/>
          <w:szCs w:val="24"/>
        </w:rPr>
        <w:t xml:space="preserve">at </w:t>
      </w:r>
      <w:r w:rsidRPr="00312BF1">
        <w:rPr>
          <w:sz w:val="24"/>
          <w:szCs w:val="24"/>
        </w:rPr>
        <w:t xml:space="preserve">Pitt-Xenia, </w:t>
      </w:r>
      <w:r>
        <w:rPr>
          <w:sz w:val="24"/>
          <w:szCs w:val="24"/>
        </w:rPr>
        <w:t xml:space="preserve">a </w:t>
      </w:r>
      <w:r w:rsidRPr="00312BF1">
        <w:rPr>
          <w:sz w:val="24"/>
          <w:szCs w:val="24"/>
        </w:rPr>
        <w:t xml:space="preserve">Th.M. </w:t>
      </w:r>
      <w:r>
        <w:rPr>
          <w:sz w:val="24"/>
          <w:szCs w:val="24"/>
        </w:rPr>
        <w:t xml:space="preserve">at Princeton Seminary and a Ph.D. at Princeton University.  </w:t>
      </w:r>
      <w:r w:rsidRPr="00312BF1">
        <w:rPr>
          <w:sz w:val="24"/>
          <w:szCs w:val="24"/>
        </w:rPr>
        <w:t>Kelley</w:t>
      </w:r>
      <w:r>
        <w:rPr>
          <w:sz w:val="24"/>
          <w:szCs w:val="24"/>
        </w:rPr>
        <w:t xml:space="preserve"> taught at Pitt-Xenia from 1955 to </w:t>
      </w:r>
      <w:r w:rsidRPr="00312BF1">
        <w:rPr>
          <w:sz w:val="24"/>
          <w:szCs w:val="24"/>
        </w:rPr>
        <w:t>1995.</w:t>
      </w:r>
    </w:p>
  </w:footnote>
  <w:footnote w:id="291">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Bob Kelley interview with the author, 2 December 2010.</w:t>
      </w:r>
    </w:p>
  </w:footnote>
  <w:footnote w:id="292">
    <w:p w:rsidR="00933083" w:rsidRPr="00B65153" w:rsidRDefault="00933083" w:rsidP="00B974EF">
      <w:pPr>
        <w:pStyle w:val="FootnoteText"/>
        <w:ind w:left="720"/>
        <w:rPr>
          <w:sz w:val="24"/>
          <w:szCs w:val="24"/>
          <w:lang w:val="en-GB"/>
        </w:rPr>
      </w:pPr>
      <w:r>
        <w:rPr>
          <w:rStyle w:val="FootnoteReference"/>
        </w:rPr>
        <w:footnoteRef/>
      </w:r>
      <w:r>
        <w:t xml:space="preserve"> </w:t>
      </w:r>
      <w:r w:rsidRPr="006A19C3">
        <w:rPr>
          <w:sz w:val="24"/>
          <w:szCs w:val="24"/>
        </w:rPr>
        <w:t xml:space="preserve">Talmage Wilson to Carl F.H. Henry, 2 March 1956, </w:t>
      </w:r>
      <w:r>
        <w:rPr>
          <w:sz w:val="24"/>
          <w:szCs w:val="24"/>
        </w:rPr>
        <w:t xml:space="preserve">Carl FH Henry Papers, </w:t>
      </w:r>
      <w:r w:rsidRPr="006A19C3">
        <w:rPr>
          <w:sz w:val="24"/>
          <w:szCs w:val="24"/>
        </w:rPr>
        <w:t>Billy Graham Center Archives, Wheaton College, IL.</w:t>
      </w:r>
    </w:p>
  </w:footnote>
  <w:footnote w:id="293">
    <w:p w:rsidR="00933083" w:rsidRPr="002B0ABF" w:rsidRDefault="00933083" w:rsidP="00B974EF">
      <w:pPr>
        <w:pStyle w:val="FootnoteText"/>
        <w:ind w:left="720"/>
        <w:rPr>
          <w:sz w:val="24"/>
          <w:szCs w:val="24"/>
          <w:lang w:val="en-GB"/>
        </w:rPr>
      </w:pPr>
      <w:r>
        <w:rPr>
          <w:rStyle w:val="FootnoteReference"/>
        </w:rPr>
        <w:footnoteRef/>
      </w:r>
      <w:r>
        <w:t xml:space="preserve"> </w:t>
      </w:r>
      <w:r w:rsidRPr="006A19C3">
        <w:rPr>
          <w:sz w:val="24"/>
          <w:szCs w:val="24"/>
        </w:rPr>
        <w:t xml:space="preserve">Talmage Wilson to Carl F.H. Henry, 2 March 1956, </w:t>
      </w:r>
      <w:r>
        <w:rPr>
          <w:sz w:val="24"/>
          <w:szCs w:val="24"/>
        </w:rPr>
        <w:t xml:space="preserve">Carl FH Henry Papers, </w:t>
      </w:r>
      <w:r w:rsidRPr="006A19C3">
        <w:rPr>
          <w:sz w:val="24"/>
          <w:szCs w:val="24"/>
        </w:rPr>
        <w:t>Billy Graham Center Archives, Wheaton College, IL.</w:t>
      </w:r>
    </w:p>
  </w:footnote>
  <w:footnote w:id="294">
    <w:p w:rsidR="00933083" w:rsidRPr="006A19C3" w:rsidRDefault="00933083" w:rsidP="00B974EF">
      <w:pPr>
        <w:pStyle w:val="FootnoteText"/>
        <w:ind w:left="720"/>
        <w:rPr>
          <w:sz w:val="24"/>
          <w:szCs w:val="24"/>
          <w:lang w:val="en-GB"/>
        </w:rPr>
      </w:pPr>
      <w:r w:rsidRPr="006A19C3">
        <w:rPr>
          <w:rStyle w:val="FootnoteReference"/>
          <w:sz w:val="24"/>
          <w:szCs w:val="24"/>
        </w:rPr>
        <w:footnoteRef/>
      </w:r>
      <w:r w:rsidRPr="006A19C3">
        <w:rPr>
          <w:sz w:val="24"/>
          <w:szCs w:val="24"/>
        </w:rPr>
        <w:t xml:space="preserve"> Talmage Wilson to Carl F.H. Henry, 2 March 1956, </w:t>
      </w:r>
      <w:r>
        <w:rPr>
          <w:sz w:val="24"/>
          <w:szCs w:val="24"/>
        </w:rPr>
        <w:t xml:space="preserve">Carl FH Henry Papers, </w:t>
      </w:r>
      <w:r w:rsidRPr="006A19C3">
        <w:rPr>
          <w:sz w:val="24"/>
          <w:szCs w:val="24"/>
        </w:rPr>
        <w:t>Billy Graham Center Archives, Wheaton College, IL.</w:t>
      </w:r>
    </w:p>
  </w:footnote>
  <w:footnote w:id="295">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Carl F. H. Henry to John H. Gerstner, 16 March 1956, </w:t>
      </w:r>
      <w:r>
        <w:rPr>
          <w:sz w:val="24"/>
          <w:szCs w:val="24"/>
        </w:rPr>
        <w:t xml:space="preserve">Carl FH Henry Papers, </w:t>
      </w:r>
      <w:r w:rsidRPr="00312BF1">
        <w:rPr>
          <w:sz w:val="24"/>
          <w:szCs w:val="24"/>
        </w:rPr>
        <w:t xml:space="preserve">Billy </w:t>
      </w:r>
      <w:r>
        <w:rPr>
          <w:sz w:val="24"/>
          <w:szCs w:val="24"/>
        </w:rPr>
        <w:t xml:space="preserve">Graham Center Archives, </w:t>
      </w:r>
      <w:r w:rsidRPr="00312BF1">
        <w:rPr>
          <w:sz w:val="24"/>
          <w:szCs w:val="24"/>
        </w:rPr>
        <w:t>Wheaton College, IL.</w:t>
      </w:r>
    </w:p>
  </w:footnote>
  <w:footnote w:id="296">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John H. Gerstner to Carl F.H. Henry, 23 March 1956, </w:t>
      </w:r>
      <w:r>
        <w:rPr>
          <w:sz w:val="24"/>
          <w:szCs w:val="24"/>
        </w:rPr>
        <w:t xml:space="preserve">Carl FH Henry Papers, </w:t>
      </w:r>
      <w:r w:rsidRPr="00312BF1">
        <w:rPr>
          <w:sz w:val="24"/>
          <w:szCs w:val="24"/>
        </w:rPr>
        <w:t xml:space="preserve">Billy </w:t>
      </w:r>
      <w:r>
        <w:rPr>
          <w:sz w:val="24"/>
          <w:szCs w:val="24"/>
        </w:rPr>
        <w:t xml:space="preserve">Graham Center Archives, </w:t>
      </w:r>
      <w:r w:rsidRPr="00312BF1">
        <w:rPr>
          <w:sz w:val="24"/>
          <w:szCs w:val="24"/>
        </w:rPr>
        <w:t>Wheaton College, IL.</w:t>
      </w:r>
    </w:p>
  </w:footnote>
  <w:footnote w:id="297">
    <w:p w:rsidR="00933083" w:rsidRPr="00312BF1" w:rsidRDefault="00933083" w:rsidP="00B974EF">
      <w:pPr>
        <w:pStyle w:val="FootnoteText"/>
        <w:ind w:left="720"/>
        <w:rPr>
          <w:sz w:val="24"/>
          <w:szCs w:val="24"/>
          <w:lang w:val="en-GB"/>
        </w:rPr>
      </w:pPr>
      <w:r w:rsidRPr="00312BF1">
        <w:rPr>
          <w:rStyle w:val="FootnoteReference"/>
          <w:sz w:val="24"/>
          <w:szCs w:val="24"/>
        </w:rPr>
        <w:footnoteRef/>
      </w:r>
      <w:r w:rsidRPr="00312BF1">
        <w:rPr>
          <w:sz w:val="24"/>
          <w:szCs w:val="24"/>
        </w:rPr>
        <w:t xml:space="preserve"> </w:t>
      </w:r>
      <w:r>
        <w:rPr>
          <w:sz w:val="24"/>
          <w:szCs w:val="24"/>
        </w:rPr>
        <w:t xml:space="preserve">‘Masthead’, </w:t>
      </w:r>
      <w:r w:rsidRPr="00312BF1">
        <w:rPr>
          <w:i/>
          <w:sz w:val="24"/>
          <w:szCs w:val="24"/>
        </w:rPr>
        <w:t>Christianity Today</w:t>
      </w:r>
      <w:r w:rsidRPr="00312BF1">
        <w:rPr>
          <w:sz w:val="24"/>
          <w:szCs w:val="24"/>
        </w:rPr>
        <w:t xml:space="preserve">, vol. 1. </w:t>
      </w:r>
      <w:proofErr w:type="gramStart"/>
      <w:r w:rsidRPr="00312BF1">
        <w:rPr>
          <w:sz w:val="24"/>
          <w:szCs w:val="24"/>
        </w:rPr>
        <w:t>no.1, 15 October 1956, 2.</w:t>
      </w:r>
      <w:proofErr w:type="gramEnd"/>
    </w:p>
  </w:footnote>
  <w:footnote w:id="298">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George M. Marsden, </w:t>
      </w:r>
      <w:r w:rsidRPr="00312BF1">
        <w:rPr>
          <w:i/>
          <w:sz w:val="24"/>
          <w:szCs w:val="24"/>
        </w:rPr>
        <w:t>Reforming Fundamentalism</w:t>
      </w:r>
      <w:r w:rsidRPr="00312BF1">
        <w:rPr>
          <w:sz w:val="24"/>
          <w:szCs w:val="24"/>
        </w:rPr>
        <w:t xml:space="preserve"> (Grand Rapids: Eerdmans Pub. </w:t>
      </w:r>
      <w:proofErr w:type="gramStart"/>
      <w:r w:rsidRPr="00312BF1">
        <w:rPr>
          <w:sz w:val="24"/>
          <w:szCs w:val="24"/>
        </w:rPr>
        <w:t xml:space="preserve">Co., </w:t>
      </w:r>
      <w:r>
        <w:rPr>
          <w:sz w:val="24"/>
          <w:szCs w:val="24"/>
        </w:rPr>
        <w:t xml:space="preserve">1987), </w:t>
      </w:r>
      <w:r w:rsidRPr="00312BF1">
        <w:rPr>
          <w:sz w:val="24"/>
          <w:szCs w:val="24"/>
        </w:rPr>
        <w:t>158.</w:t>
      </w:r>
      <w:proofErr w:type="gramEnd"/>
    </w:p>
  </w:footnote>
  <w:footnote w:id="299">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John Gerstner to Carl Henry, 27 June 1956, </w:t>
      </w:r>
      <w:r>
        <w:rPr>
          <w:sz w:val="24"/>
          <w:szCs w:val="24"/>
        </w:rPr>
        <w:t xml:space="preserve">Carl FH Henry Papers, </w:t>
      </w:r>
      <w:r w:rsidRPr="00312BF1">
        <w:rPr>
          <w:sz w:val="24"/>
          <w:szCs w:val="24"/>
        </w:rPr>
        <w:t xml:space="preserve">Billy Graham Center </w:t>
      </w:r>
      <w:r>
        <w:rPr>
          <w:sz w:val="24"/>
          <w:szCs w:val="24"/>
        </w:rPr>
        <w:tab/>
        <w:t xml:space="preserve">Archives, Wheaton </w:t>
      </w:r>
      <w:r w:rsidRPr="00312BF1">
        <w:rPr>
          <w:sz w:val="24"/>
          <w:szCs w:val="24"/>
        </w:rPr>
        <w:t>College, Wheaton, IL.</w:t>
      </w:r>
    </w:p>
  </w:footnote>
  <w:footnote w:id="300">
    <w:p w:rsidR="00933083" w:rsidRPr="007F2B6F" w:rsidRDefault="00933083" w:rsidP="00B974EF">
      <w:pPr>
        <w:pStyle w:val="FootnoteText"/>
        <w:ind w:left="720"/>
        <w:rPr>
          <w:sz w:val="24"/>
          <w:szCs w:val="24"/>
          <w:lang w:val="en-GB"/>
        </w:rPr>
      </w:pPr>
      <w:r w:rsidRPr="007F2B6F">
        <w:rPr>
          <w:rStyle w:val="FootnoteReference"/>
          <w:sz w:val="24"/>
          <w:szCs w:val="24"/>
        </w:rPr>
        <w:footnoteRef/>
      </w:r>
      <w:r w:rsidRPr="007F2B6F">
        <w:rPr>
          <w:sz w:val="24"/>
          <w:szCs w:val="24"/>
        </w:rPr>
        <w:t xml:space="preserve"> ‘Reformed Presbyterian Church of North America, Covenanter Synod’, </w:t>
      </w:r>
      <w:r w:rsidRPr="007F2B6F">
        <w:rPr>
          <w:i/>
          <w:sz w:val="24"/>
          <w:szCs w:val="24"/>
        </w:rPr>
        <w:t>Dictionary of the Presbyterian and Reformed Tradition in America</w:t>
      </w:r>
      <w:r w:rsidRPr="007F2B6F">
        <w:rPr>
          <w:sz w:val="24"/>
          <w:szCs w:val="24"/>
        </w:rPr>
        <w:t>, 211-212.</w:t>
      </w:r>
    </w:p>
  </w:footnote>
  <w:footnote w:id="301">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John H. White interview with the author, 15 May 2012. White served as pastor of </w:t>
      </w:r>
      <w:r>
        <w:rPr>
          <w:sz w:val="24"/>
          <w:szCs w:val="24"/>
        </w:rPr>
        <w:t xml:space="preserve">College </w:t>
      </w:r>
      <w:r w:rsidRPr="00312BF1">
        <w:rPr>
          <w:sz w:val="24"/>
          <w:szCs w:val="24"/>
        </w:rPr>
        <w:t xml:space="preserve">Hill Reformed Presbyterian Church from 1962 to 1970.  In 1970 he became a professor </w:t>
      </w:r>
      <w:r>
        <w:rPr>
          <w:sz w:val="24"/>
          <w:szCs w:val="24"/>
        </w:rPr>
        <w:t xml:space="preserve">of biblical studies at Geneva and later an </w:t>
      </w:r>
      <w:r w:rsidRPr="00312BF1">
        <w:rPr>
          <w:sz w:val="24"/>
          <w:szCs w:val="24"/>
        </w:rPr>
        <w:t xml:space="preserve">administrator at the college.  From 1992 to 2004 he </w:t>
      </w:r>
      <w:r>
        <w:rPr>
          <w:sz w:val="24"/>
          <w:szCs w:val="24"/>
        </w:rPr>
        <w:t xml:space="preserve">served as </w:t>
      </w:r>
      <w:r w:rsidRPr="00312BF1">
        <w:rPr>
          <w:sz w:val="24"/>
          <w:szCs w:val="24"/>
        </w:rPr>
        <w:t xml:space="preserve">Geneva’s president.  From 1988 to 1990 he served as president of the National Association of </w:t>
      </w:r>
      <w:r w:rsidRPr="00312BF1">
        <w:rPr>
          <w:sz w:val="24"/>
          <w:szCs w:val="24"/>
        </w:rPr>
        <w:tab/>
        <w:t>Evangelicals.</w:t>
      </w:r>
    </w:p>
  </w:footnote>
  <w:footnote w:id="302">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John H. White interview with the author, 15 May 2012.</w:t>
      </w:r>
    </w:p>
  </w:footnote>
  <w:footnote w:id="303">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Wayne Spear interview with the author,</w:t>
      </w:r>
      <w:r>
        <w:rPr>
          <w:sz w:val="24"/>
          <w:szCs w:val="24"/>
        </w:rPr>
        <w:t xml:space="preserve"> 9 August 2011,</w:t>
      </w:r>
      <w:r w:rsidRPr="00312BF1">
        <w:rPr>
          <w:sz w:val="24"/>
          <w:szCs w:val="24"/>
        </w:rPr>
        <w:t xml:space="preserve"> Spear served as a professor of theology at the </w:t>
      </w:r>
      <w:r w:rsidRPr="00312BF1">
        <w:rPr>
          <w:sz w:val="24"/>
          <w:szCs w:val="24"/>
        </w:rPr>
        <w:tab/>
        <w:t>Reformed Presbyterian Theological Seminary from 1970 to 2005.</w:t>
      </w:r>
    </w:p>
  </w:footnote>
  <w:footnote w:id="304">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John H. White interview with the author,</w:t>
      </w:r>
      <w:r>
        <w:rPr>
          <w:sz w:val="24"/>
          <w:szCs w:val="24"/>
        </w:rPr>
        <w:t xml:space="preserve"> </w:t>
      </w:r>
      <w:r w:rsidRPr="00312BF1">
        <w:rPr>
          <w:sz w:val="24"/>
          <w:szCs w:val="24"/>
        </w:rPr>
        <w:t>15 May 2012.</w:t>
      </w:r>
    </w:p>
  </w:footnote>
  <w:footnote w:id="305">
    <w:p w:rsidR="00933083" w:rsidRPr="00312BF1" w:rsidRDefault="00933083" w:rsidP="00B974EF">
      <w:pPr>
        <w:pStyle w:val="FootnoteText"/>
        <w:ind w:left="720"/>
        <w:rPr>
          <w:sz w:val="24"/>
          <w:szCs w:val="24"/>
          <w:lang w:val="en-GB"/>
        </w:rPr>
      </w:pPr>
      <w:r w:rsidRPr="00312BF1">
        <w:rPr>
          <w:rStyle w:val="FootnoteReference"/>
          <w:sz w:val="24"/>
          <w:szCs w:val="24"/>
        </w:rPr>
        <w:footnoteRef/>
      </w:r>
      <w:r w:rsidRPr="00312BF1">
        <w:rPr>
          <w:sz w:val="24"/>
          <w:szCs w:val="24"/>
        </w:rPr>
        <w:t xml:space="preserve">‘Gerstner Speaks For Spiritual Life Week’, </w:t>
      </w:r>
      <w:r w:rsidRPr="00312BF1">
        <w:rPr>
          <w:i/>
          <w:sz w:val="24"/>
          <w:szCs w:val="24"/>
        </w:rPr>
        <w:t>Ye Sterling Stir</w:t>
      </w:r>
      <w:r w:rsidRPr="00312BF1">
        <w:rPr>
          <w:sz w:val="24"/>
          <w:szCs w:val="24"/>
        </w:rPr>
        <w:t>,</w:t>
      </w:r>
      <w:r>
        <w:rPr>
          <w:sz w:val="24"/>
          <w:szCs w:val="24"/>
        </w:rPr>
        <w:t xml:space="preserve"> Sterling College,</w:t>
      </w:r>
      <w:r w:rsidRPr="00312BF1">
        <w:rPr>
          <w:sz w:val="24"/>
          <w:szCs w:val="24"/>
        </w:rPr>
        <w:t xml:space="preserve"> 22 October 1956, 1.</w:t>
      </w:r>
    </w:p>
  </w:footnote>
  <w:footnote w:id="306">
    <w:p w:rsidR="00933083" w:rsidRPr="00312BF1" w:rsidRDefault="00933083" w:rsidP="00B974EF">
      <w:pPr>
        <w:pStyle w:val="FootnoteText"/>
        <w:ind w:left="720"/>
        <w:rPr>
          <w:sz w:val="24"/>
          <w:szCs w:val="24"/>
          <w:lang w:val="en-GB"/>
        </w:rPr>
      </w:pPr>
      <w:r w:rsidRPr="00312BF1">
        <w:rPr>
          <w:rStyle w:val="FootnoteReference"/>
          <w:sz w:val="24"/>
          <w:szCs w:val="24"/>
        </w:rPr>
        <w:footnoteRef/>
      </w:r>
      <w:r w:rsidRPr="00312BF1">
        <w:rPr>
          <w:sz w:val="24"/>
          <w:szCs w:val="24"/>
        </w:rPr>
        <w:t xml:space="preserve"> Jay Grimstead interview with the author, 20 January 2014.</w:t>
      </w:r>
    </w:p>
  </w:footnote>
  <w:footnote w:id="307">
    <w:p w:rsidR="00933083" w:rsidRPr="00312BF1" w:rsidRDefault="00933083" w:rsidP="00B974EF">
      <w:pPr>
        <w:pStyle w:val="FootnoteText"/>
        <w:ind w:left="720"/>
        <w:rPr>
          <w:sz w:val="24"/>
          <w:szCs w:val="24"/>
          <w:lang w:val="en-GB"/>
        </w:rPr>
      </w:pPr>
      <w:r w:rsidRPr="00312BF1">
        <w:rPr>
          <w:rStyle w:val="FootnoteReference"/>
          <w:sz w:val="24"/>
          <w:szCs w:val="24"/>
        </w:rPr>
        <w:footnoteRef/>
      </w:r>
      <w:r w:rsidRPr="00312BF1">
        <w:rPr>
          <w:sz w:val="24"/>
          <w:szCs w:val="24"/>
        </w:rPr>
        <w:t xml:space="preserve"> R. Douglas Bra</w:t>
      </w:r>
      <w:r>
        <w:rPr>
          <w:sz w:val="24"/>
          <w:szCs w:val="24"/>
        </w:rPr>
        <w:t>c</w:t>
      </w:r>
      <w:r w:rsidRPr="00312BF1">
        <w:rPr>
          <w:sz w:val="24"/>
          <w:szCs w:val="24"/>
        </w:rPr>
        <w:t>kenridge interview with the author, 9 February 2013.</w:t>
      </w:r>
    </w:p>
  </w:footnote>
  <w:footnote w:id="308">
    <w:p w:rsidR="00933083" w:rsidRPr="0038549E" w:rsidRDefault="00933083" w:rsidP="00B974EF">
      <w:pPr>
        <w:pStyle w:val="FootnoteText"/>
        <w:ind w:left="720"/>
        <w:rPr>
          <w:sz w:val="24"/>
          <w:szCs w:val="24"/>
          <w:lang w:val="en-GB"/>
        </w:rPr>
      </w:pPr>
      <w:r w:rsidRPr="0038549E">
        <w:rPr>
          <w:rStyle w:val="FootnoteReference"/>
          <w:sz w:val="24"/>
          <w:szCs w:val="24"/>
        </w:rPr>
        <w:footnoteRef/>
      </w:r>
      <w:r w:rsidRPr="0038549E">
        <w:rPr>
          <w:sz w:val="24"/>
          <w:szCs w:val="24"/>
        </w:rPr>
        <w:t xml:space="preserve"> R. Douglas Bra</w:t>
      </w:r>
      <w:r>
        <w:rPr>
          <w:sz w:val="24"/>
          <w:szCs w:val="24"/>
        </w:rPr>
        <w:t>c</w:t>
      </w:r>
      <w:r w:rsidRPr="0038549E">
        <w:rPr>
          <w:sz w:val="24"/>
          <w:szCs w:val="24"/>
        </w:rPr>
        <w:t>kenridge interview with the author, 9 February 2013.</w:t>
      </w:r>
    </w:p>
  </w:footnote>
  <w:footnote w:id="309">
    <w:p w:rsidR="00933083" w:rsidRPr="00312BF1" w:rsidRDefault="00933083" w:rsidP="00B974EF">
      <w:pPr>
        <w:pStyle w:val="FootnoteText"/>
        <w:ind w:left="720"/>
        <w:rPr>
          <w:sz w:val="24"/>
          <w:szCs w:val="24"/>
          <w:lang w:val="en-GB"/>
        </w:rPr>
      </w:pPr>
      <w:r w:rsidRPr="00312BF1">
        <w:rPr>
          <w:rStyle w:val="FootnoteReference"/>
          <w:sz w:val="24"/>
          <w:szCs w:val="24"/>
        </w:rPr>
        <w:footnoteRef/>
      </w:r>
      <w:r w:rsidRPr="00312BF1">
        <w:rPr>
          <w:sz w:val="24"/>
          <w:szCs w:val="24"/>
        </w:rPr>
        <w:t xml:space="preserve"> </w:t>
      </w:r>
      <w:r w:rsidRPr="00312BF1">
        <w:rPr>
          <w:sz w:val="24"/>
          <w:szCs w:val="24"/>
          <w:lang w:val="en-GB"/>
        </w:rPr>
        <w:t>John Gerstner, Curriculum Vitae, 1959, Carl F.H. Henry Papers, Wheaton College</w:t>
      </w:r>
    </w:p>
  </w:footnote>
  <w:footnote w:id="310">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Some of the other speakers included: Eugene Oosterh</w:t>
      </w:r>
      <w:r>
        <w:rPr>
          <w:sz w:val="24"/>
          <w:szCs w:val="24"/>
        </w:rPr>
        <w:t xml:space="preserve">aven of Western Seminary (MI), </w:t>
      </w:r>
      <w:r w:rsidRPr="00312BF1">
        <w:rPr>
          <w:sz w:val="24"/>
          <w:szCs w:val="24"/>
        </w:rPr>
        <w:t>Paul Wool</w:t>
      </w:r>
      <w:r>
        <w:rPr>
          <w:sz w:val="24"/>
          <w:szCs w:val="24"/>
        </w:rPr>
        <w:t>l</w:t>
      </w:r>
      <w:r w:rsidRPr="00312BF1">
        <w:rPr>
          <w:sz w:val="24"/>
          <w:szCs w:val="24"/>
        </w:rPr>
        <w:t>ey of Westminster Seminary (PA), Donald Tweedie o</w:t>
      </w:r>
      <w:r>
        <w:rPr>
          <w:sz w:val="24"/>
          <w:szCs w:val="24"/>
        </w:rPr>
        <w:t xml:space="preserve">f Gordon College and Divinity </w:t>
      </w:r>
      <w:r w:rsidRPr="00312BF1">
        <w:rPr>
          <w:sz w:val="24"/>
          <w:szCs w:val="24"/>
        </w:rPr>
        <w:t>School, and Cornelis Jaarsma of Calvin College.</w:t>
      </w:r>
    </w:p>
  </w:footnote>
  <w:footnote w:id="311">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John Gerstner, ‘American Calvinism </w:t>
      </w:r>
      <w:proofErr w:type="gramStart"/>
      <w:r w:rsidRPr="00312BF1">
        <w:rPr>
          <w:sz w:val="24"/>
          <w:szCs w:val="24"/>
        </w:rPr>
        <w:t>Until</w:t>
      </w:r>
      <w:proofErr w:type="gramEnd"/>
      <w:r w:rsidRPr="00312BF1">
        <w:rPr>
          <w:sz w:val="24"/>
          <w:szCs w:val="24"/>
        </w:rPr>
        <w:t xml:space="preserve"> The Twentieth Century’, ed. Jacob </w:t>
      </w:r>
      <w:r>
        <w:rPr>
          <w:sz w:val="24"/>
          <w:szCs w:val="24"/>
        </w:rPr>
        <w:t xml:space="preserve">Hoogstra, </w:t>
      </w:r>
      <w:r w:rsidRPr="00312BF1">
        <w:rPr>
          <w:i/>
          <w:sz w:val="24"/>
          <w:szCs w:val="24"/>
        </w:rPr>
        <w:t xml:space="preserve">American Calvinism </w:t>
      </w:r>
      <w:r w:rsidRPr="00312BF1">
        <w:rPr>
          <w:sz w:val="24"/>
          <w:szCs w:val="24"/>
        </w:rPr>
        <w:t>(Grand Rapids: Baker Book House, 1957), 15-16.</w:t>
      </w:r>
    </w:p>
  </w:footnote>
  <w:footnote w:id="312">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Gerstner, ‘American Calvinism </w:t>
      </w:r>
      <w:proofErr w:type="gramStart"/>
      <w:r w:rsidRPr="00312BF1">
        <w:rPr>
          <w:sz w:val="24"/>
          <w:szCs w:val="24"/>
        </w:rPr>
        <w:t>Until</w:t>
      </w:r>
      <w:proofErr w:type="gramEnd"/>
      <w:r w:rsidRPr="00312BF1">
        <w:rPr>
          <w:sz w:val="24"/>
          <w:szCs w:val="24"/>
        </w:rPr>
        <w:t xml:space="preserve"> The</w:t>
      </w:r>
      <w:r>
        <w:rPr>
          <w:sz w:val="24"/>
          <w:szCs w:val="24"/>
        </w:rPr>
        <w:t xml:space="preserve"> Twentieth Century’, 16, 37.</w:t>
      </w:r>
    </w:p>
  </w:footnote>
  <w:footnote w:id="313">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r>
        <w:rPr>
          <w:sz w:val="24"/>
          <w:szCs w:val="24"/>
        </w:rPr>
        <w:t xml:space="preserve">Mead quoted by </w:t>
      </w:r>
      <w:r w:rsidRPr="00312BF1">
        <w:rPr>
          <w:sz w:val="24"/>
          <w:szCs w:val="24"/>
        </w:rPr>
        <w:t xml:space="preserve">Gerstner, ‘American Calvinism </w:t>
      </w:r>
      <w:proofErr w:type="gramStart"/>
      <w:r w:rsidRPr="00312BF1">
        <w:rPr>
          <w:sz w:val="24"/>
          <w:szCs w:val="24"/>
        </w:rPr>
        <w:t>Until</w:t>
      </w:r>
      <w:proofErr w:type="gramEnd"/>
      <w:r w:rsidRPr="00312BF1">
        <w:rPr>
          <w:sz w:val="24"/>
          <w:szCs w:val="24"/>
        </w:rPr>
        <w:t xml:space="preserve"> The Twentieth Century’, 30.</w:t>
      </w:r>
      <w:r>
        <w:rPr>
          <w:sz w:val="24"/>
          <w:szCs w:val="24"/>
        </w:rPr>
        <w:t xml:space="preserve">  See Sidney Mead, </w:t>
      </w:r>
      <w:r w:rsidRPr="001447CD">
        <w:rPr>
          <w:i/>
          <w:sz w:val="24"/>
          <w:szCs w:val="24"/>
        </w:rPr>
        <w:t>Nathaniel Taylor</w:t>
      </w:r>
      <w:r>
        <w:rPr>
          <w:sz w:val="24"/>
          <w:szCs w:val="24"/>
        </w:rPr>
        <w:t xml:space="preserve"> (Chicago: University of Chicago Press, 1942), x.</w:t>
      </w:r>
    </w:p>
  </w:footnote>
  <w:footnote w:id="314">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Gerstner, ‘American Calvinism </w:t>
      </w:r>
      <w:proofErr w:type="gramStart"/>
      <w:r w:rsidRPr="00312BF1">
        <w:rPr>
          <w:sz w:val="24"/>
          <w:szCs w:val="24"/>
        </w:rPr>
        <w:t>Until</w:t>
      </w:r>
      <w:proofErr w:type="gramEnd"/>
      <w:r w:rsidRPr="00312BF1">
        <w:rPr>
          <w:sz w:val="24"/>
          <w:szCs w:val="24"/>
        </w:rPr>
        <w:t xml:space="preserve"> The Twentieth Century’, 37-38.</w:t>
      </w:r>
    </w:p>
  </w:footnote>
  <w:footnote w:id="315">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Gerstner, ‘American Calvinism </w:t>
      </w:r>
      <w:proofErr w:type="gramStart"/>
      <w:r w:rsidRPr="00312BF1">
        <w:rPr>
          <w:sz w:val="24"/>
          <w:szCs w:val="24"/>
        </w:rPr>
        <w:t>Until</w:t>
      </w:r>
      <w:proofErr w:type="gramEnd"/>
      <w:r w:rsidRPr="00312BF1">
        <w:rPr>
          <w:sz w:val="24"/>
          <w:szCs w:val="24"/>
        </w:rPr>
        <w:t xml:space="preserve"> The Twentieth Century’, 38.</w:t>
      </w:r>
    </w:p>
  </w:footnote>
  <w:footnote w:id="316">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See Mark A. Noll, ‘Jonathan Edwards and Nineteenth-Century Theology’, </w:t>
      </w:r>
      <w:r w:rsidRPr="00312BF1">
        <w:rPr>
          <w:i/>
          <w:sz w:val="24"/>
          <w:szCs w:val="24"/>
        </w:rPr>
        <w:t xml:space="preserve">Jonathan </w:t>
      </w:r>
      <w:r>
        <w:rPr>
          <w:i/>
          <w:sz w:val="24"/>
          <w:szCs w:val="24"/>
        </w:rPr>
        <w:t xml:space="preserve">Edwards </w:t>
      </w:r>
      <w:r w:rsidRPr="00312BF1">
        <w:rPr>
          <w:i/>
          <w:sz w:val="24"/>
          <w:szCs w:val="24"/>
        </w:rPr>
        <w:t>and the American Experience,</w:t>
      </w:r>
      <w:r w:rsidRPr="00312BF1">
        <w:rPr>
          <w:sz w:val="24"/>
          <w:szCs w:val="24"/>
        </w:rPr>
        <w:t xml:space="preserve"> </w:t>
      </w:r>
      <w:proofErr w:type="gramStart"/>
      <w:r w:rsidRPr="00312BF1">
        <w:rPr>
          <w:sz w:val="24"/>
          <w:szCs w:val="24"/>
        </w:rPr>
        <w:t>eds</w:t>
      </w:r>
      <w:proofErr w:type="gramEnd"/>
      <w:r w:rsidRPr="00312BF1">
        <w:rPr>
          <w:sz w:val="24"/>
          <w:szCs w:val="24"/>
        </w:rPr>
        <w:t xml:space="preserve"> Nathan Hatch and Harry Stout (New York: Oxford </w:t>
      </w:r>
      <w:r>
        <w:rPr>
          <w:sz w:val="24"/>
          <w:szCs w:val="24"/>
        </w:rPr>
        <w:t xml:space="preserve">University </w:t>
      </w:r>
      <w:r w:rsidRPr="00312BF1">
        <w:rPr>
          <w:sz w:val="24"/>
          <w:szCs w:val="24"/>
        </w:rPr>
        <w:t>Press, 1988), 260-287.</w:t>
      </w:r>
    </w:p>
  </w:footnote>
  <w:footnote w:id="317">
    <w:p w:rsidR="00933083" w:rsidRPr="00D67A07" w:rsidRDefault="00933083" w:rsidP="00B974EF">
      <w:pPr>
        <w:pStyle w:val="FootnoteText"/>
        <w:ind w:left="720"/>
        <w:rPr>
          <w:lang w:val="en-GB"/>
        </w:rPr>
      </w:pPr>
      <w:r>
        <w:rPr>
          <w:rStyle w:val="FootnoteReference"/>
        </w:rPr>
        <w:footnoteRef/>
      </w:r>
      <w:r>
        <w:t xml:space="preserve"> </w:t>
      </w:r>
      <w:r w:rsidRPr="00312BF1">
        <w:rPr>
          <w:sz w:val="24"/>
          <w:szCs w:val="24"/>
        </w:rPr>
        <w:t xml:space="preserve">Gerstner, ‘American Calvinism </w:t>
      </w:r>
      <w:proofErr w:type="gramStart"/>
      <w:r w:rsidRPr="00312BF1">
        <w:rPr>
          <w:sz w:val="24"/>
          <w:szCs w:val="24"/>
        </w:rPr>
        <w:t>Until</w:t>
      </w:r>
      <w:proofErr w:type="gramEnd"/>
      <w:r w:rsidRPr="00312BF1">
        <w:rPr>
          <w:sz w:val="24"/>
          <w:szCs w:val="24"/>
        </w:rPr>
        <w:t xml:space="preserve"> The Twentieth Century’,</w:t>
      </w:r>
      <w:r>
        <w:rPr>
          <w:sz w:val="24"/>
          <w:szCs w:val="24"/>
        </w:rPr>
        <w:t xml:space="preserve"> 25.</w:t>
      </w:r>
    </w:p>
  </w:footnote>
  <w:footnote w:id="318">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Jo</w:t>
      </w:r>
      <w:r>
        <w:rPr>
          <w:sz w:val="24"/>
          <w:szCs w:val="24"/>
        </w:rPr>
        <w:t>hn H. Gerstner, Review of ed</w:t>
      </w:r>
      <w:r w:rsidRPr="00312BF1">
        <w:rPr>
          <w:sz w:val="24"/>
          <w:szCs w:val="24"/>
        </w:rPr>
        <w:t xml:space="preserve"> Harvey G. Townsend’s </w:t>
      </w:r>
      <w:r>
        <w:rPr>
          <w:i/>
          <w:sz w:val="24"/>
          <w:szCs w:val="24"/>
        </w:rPr>
        <w:t xml:space="preserve">The Philosophy of Jonathan </w:t>
      </w:r>
      <w:r w:rsidRPr="00312BF1">
        <w:rPr>
          <w:i/>
          <w:sz w:val="24"/>
          <w:szCs w:val="24"/>
        </w:rPr>
        <w:t>Edwards from His Private Notebooks</w:t>
      </w:r>
      <w:r w:rsidRPr="00312BF1">
        <w:rPr>
          <w:sz w:val="24"/>
          <w:szCs w:val="24"/>
        </w:rPr>
        <w:t xml:space="preserve">, vol. 29 no. 3 </w:t>
      </w:r>
      <w:r w:rsidRPr="00312BF1">
        <w:rPr>
          <w:i/>
          <w:sz w:val="24"/>
          <w:szCs w:val="24"/>
        </w:rPr>
        <w:t>New England Quarterly</w:t>
      </w:r>
      <w:r>
        <w:rPr>
          <w:sz w:val="24"/>
          <w:szCs w:val="24"/>
        </w:rPr>
        <w:t xml:space="preserve"> (Sept. 1956), 423</w:t>
      </w:r>
      <w:r w:rsidRPr="00312BF1">
        <w:rPr>
          <w:sz w:val="24"/>
          <w:szCs w:val="24"/>
        </w:rPr>
        <w:t>.</w:t>
      </w:r>
    </w:p>
  </w:footnote>
  <w:footnote w:id="319">
    <w:p w:rsidR="00933083" w:rsidRPr="00312BF1" w:rsidRDefault="00933083" w:rsidP="00B974EF">
      <w:pPr>
        <w:pStyle w:val="FootnoteText"/>
        <w:ind w:left="720"/>
        <w:rPr>
          <w:sz w:val="24"/>
          <w:szCs w:val="24"/>
        </w:rPr>
      </w:pPr>
      <w:r w:rsidRPr="00312BF1">
        <w:rPr>
          <w:rStyle w:val="FootnoteReference"/>
          <w:sz w:val="24"/>
          <w:szCs w:val="24"/>
        </w:rPr>
        <w:footnoteRef/>
      </w:r>
      <w:r>
        <w:rPr>
          <w:sz w:val="24"/>
          <w:szCs w:val="24"/>
        </w:rPr>
        <w:t xml:space="preserve"> John H. Gerstner, Review of </w:t>
      </w:r>
      <w:proofErr w:type="gramStart"/>
      <w:r>
        <w:rPr>
          <w:sz w:val="24"/>
          <w:szCs w:val="24"/>
        </w:rPr>
        <w:t>ed</w:t>
      </w:r>
      <w:proofErr w:type="gramEnd"/>
      <w:r w:rsidRPr="00312BF1">
        <w:rPr>
          <w:sz w:val="24"/>
          <w:szCs w:val="24"/>
        </w:rPr>
        <w:t xml:space="preserve"> Harvey G. Townsend’s </w:t>
      </w:r>
      <w:r w:rsidRPr="00312BF1">
        <w:rPr>
          <w:i/>
          <w:sz w:val="24"/>
          <w:szCs w:val="24"/>
        </w:rPr>
        <w:t xml:space="preserve">The Philosophy of Jonathan </w:t>
      </w:r>
      <w:r>
        <w:rPr>
          <w:i/>
          <w:sz w:val="24"/>
          <w:szCs w:val="24"/>
        </w:rPr>
        <w:t xml:space="preserve">Edwards </w:t>
      </w:r>
      <w:r w:rsidRPr="00312BF1">
        <w:rPr>
          <w:i/>
          <w:sz w:val="24"/>
          <w:szCs w:val="24"/>
        </w:rPr>
        <w:t>from His Private Notebooks</w:t>
      </w:r>
      <w:r w:rsidRPr="00312BF1">
        <w:rPr>
          <w:sz w:val="24"/>
          <w:szCs w:val="24"/>
        </w:rPr>
        <w:t>, 423.</w:t>
      </w:r>
    </w:p>
  </w:footnote>
  <w:footnote w:id="320">
    <w:p w:rsidR="00933083" w:rsidRPr="00BB5AFA" w:rsidRDefault="00933083" w:rsidP="00B974EF">
      <w:pPr>
        <w:pStyle w:val="FootnoteText"/>
        <w:ind w:left="720"/>
        <w:rPr>
          <w:sz w:val="24"/>
          <w:szCs w:val="24"/>
        </w:rPr>
      </w:pPr>
      <w:r w:rsidRPr="00BB5AFA">
        <w:rPr>
          <w:rStyle w:val="FootnoteReference"/>
          <w:sz w:val="24"/>
          <w:szCs w:val="24"/>
        </w:rPr>
        <w:footnoteRef/>
      </w:r>
      <w:r w:rsidRPr="00BB5AFA">
        <w:rPr>
          <w:sz w:val="24"/>
          <w:szCs w:val="24"/>
        </w:rPr>
        <w:t xml:space="preserve"> In volume 1 of Gerstner’s </w:t>
      </w:r>
      <w:r w:rsidRPr="00BB5AFA">
        <w:rPr>
          <w:i/>
          <w:sz w:val="24"/>
          <w:szCs w:val="24"/>
        </w:rPr>
        <w:t>Rational Biblical Theology of Jonathan Edwards</w:t>
      </w:r>
      <w:r w:rsidRPr="00BB5AFA">
        <w:rPr>
          <w:sz w:val="24"/>
          <w:szCs w:val="24"/>
        </w:rPr>
        <w:t xml:space="preserve"> (1991) he claims that Edwards was his ‘main—on and off—academic preoccupation for the last forty years’.  See</w:t>
      </w:r>
      <w:r>
        <w:rPr>
          <w:sz w:val="24"/>
          <w:szCs w:val="24"/>
        </w:rPr>
        <w:t xml:space="preserve"> </w:t>
      </w:r>
      <w:r w:rsidRPr="00BB5AFA">
        <w:rPr>
          <w:sz w:val="24"/>
          <w:szCs w:val="24"/>
        </w:rPr>
        <w:t xml:space="preserve">Gerstner, </w:t>
      </w:r>
      <w:r w:rsidRPr="00C30821">
        <w:rPr>
          <w:i/>
          <w:sz w:val="24"/>
          <w:szCs w:val="24"/>
        </w:rPr>
        <w:t>Rational Biblical Theology of Jonathan Edwards</w:t>
      </w:r>
      <w:r w:rsidRPr="00BB5AFA">
        <w:rPr>
          <w:sz w:val="24"/>
          <w:szCs w:val="24"/>
        </w:rPr>
        <w:t xml:space="preserve"> vol. 1 (Powhatan, VA: Berea Publication; Orlando: L</w:t>
      </w:r>
      <w:r>
        <w:rPr>
          <w:sz w:val="24"/>
          <w:szCs w:val="24"/>
        </w:rPr>
        <w:t>igonier Ministries, 1991), 3.  For more on this see chapter seven.</w:t>
      </w:r>
    </w:p>
  </w:footnote>
  <w:footnote w:id="321">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proofErr w:type="gramStart"/>
      <w:r w:rsidRPr="00312BF1">
        <w:rPr>
          <w:sz w:val="24"/>
          <w:szCs w:val="24"/>
        </w:rPr>
        <w:t xml:space="preserve">John H. Gerstner, Review of G. Bromley Oxnam’s </w:t>
      </w:r>
      <w:r w:rsidRPr="00312BF1">
        <w:rPr>
          <w:i/>
          <w:sz w:val="24"/>
          <w:szCs w:val="24"/>
        </w:rPr>
        <w:t>On This Rock</w:t>
      </w:r>
      <w:r w:rsidRPr="00312BF1">
        <w:rPr>
          <w:sz w:val="24"/>
          <w:szCs w:val="24"/>
        </w:rPr>
        <w:t xml:space="preserve">, </w:t>
      </w:r>
      <w:r w:rsidRPr="00312BF1">
        <w:rPr>
          <w:i/>
          <w:sz w:val="24"/>
          <w:szCs w:val="24"/>
        </w:rPr>
        <w:t>United Presbyterian</w:t>
      </w:r>
      <w:r>
        <w:rPr>
          <w:sz w:val="24"/>
          <w:szCs w:val="24"/>
        </w:rPr>
        <w:t xml:space="preserve">, 30 </w:t>
      </w:r>
      <w:r w:rsidRPr="00312BF1">
        <w:rPr>
          <w:sz w:val="24"/>
          <w:szCs w:val="24"/>
        </w:rPr>
        <w:t>June 1952, 2-3.</w:t>
      </w:r>
      <w:proofErr w:type="gramEnd"/>
    </w:p>
  </w:footnote>
  <w:footnote w:id="322">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Gerstner, Review of G. Bromley Oxnam’s </w:t>
      </w:r>
      <w:r w:rsidRPr="00312BF1">
        <w:rPr>
          <w:i/>
          <w:sz w:val="24"/>
          <w:szCs w:val="24"/>
        </w:rPr>
        <w:t>On This Rock</w:t>
      </w:r>
      <w:r w:rsidRPr="00312BF1">
        <w:rPr>
          <w:sz w:val="24"/>
          <w:szCs w:val="24"/>
        </w:rPr>
        <w:t>, 3.</w:t>
      </w:r>
    </w:p>
  </w:footnote>
  <w:footnote w:id="323">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proofErr w:type="gramStart"/>
      <w:r w:rsidRPr="00312BF1">
        <w:rPr>
          <w:sz w:val="24"/>
          <w:szCs w:val="24"/>
        </w:rPr>
        <w:t xml:space="preserve">John Gerstner, Review of Gerrit C. Berkouwer’s </w:t>
      </w:r>
      <w:r w:rsidRPr="00312BF1">
        <w:rPr>
          <w:i/>
          <w:sz w:val="24"/>
          <w:szCs w:val="24"/>
        </w:rPr>
        <w:t>Faith and Sanctification</w:t>
      </w:r>
      <w:r w:rsidRPr="00312BF1">
        <w:rPr>
          <w:sz w:val="24"/>
          <w:szCs w:val="24"/>
        </w:rPr>
        <w:t xml:space="preserve"> and </w:t>
      </w:r>
      <w:r w:rsidRPr="00312BF1">
        <w:rPr>
          <w:i/>
          <w:sz w:val="24"/>
          <w:szCs w:val="24"/>
        </w:rPr>
        <w:t xml:space="preserve">The </w:t>
      </w:r>
      <w:r>
        <w:rPr>
          <w:i/>
          <w:sz w:val="24"/>
          <w:szCs w:val="24"/>
        </w:rPr>
        <w:t xml:space="preserve">Providence of </w:t>
      </w:r>
      <w:r w:rsidRPr="00312BF1">
        <w:rPr>
          <w:i/>
          <w:sz w:val="24"/>
          <w:szCs w:val="24"/>
        </w:rPr>
        <w:t>God</w:t>
      </w:r>
      <w:r w:rsidRPr="00312BF1">
        <w:rPr>
          <w:sz w:val="24"/>
          <w:szCs w:val="24"/>
        </w:rPr>
        <w:t xml:space="preserve">, </w:t>
      </w:r>
      <w:r w:rsidRPr="00312BF1">
        <w:rPr>
          <w:i/>
          <w:sz w:val="24"/>
          <w:szCs w:val="24"/>
        </w:rPr>
        <w:t>The United Presbyterian</w:t>
      </w:r>
      <w:r w:rsidRPr="00312BF1">
        <w:rPr>
          <w:sz w:val="24"/>
          <w:szCs w:val="24"/>
        </w:rPr>
        <w:t>, 30 June 1952, 3.</w:t>
      </w:r>
      <w:proofErr w:type="gramEnd"/>
    </w:p>
  </w:footnote>
  <w:footnote w:id="324">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proofErr w:type="gramStart"/>
      <w:r w:rsidRPr="00312BF1">
        <w:rPr>
          <w:sz w:val="24"/>
          <w:szCs w:val="24"/>
        </w:rPr>
        <w:t xml:space="preserve">John Gerstner, Review of Carl F.H. Henry’s </w:t>
      </w:r>
      <w:r w:rsidRPr="00312BF1">
        <w:rPr>
          <w:i/>
          <w:sz w:val="24"/>
          <w:szCs w:val="24"/>
        </w:rPr>
        <w:t>The Drift of Western Thought</w:t>
      </w:r>
      <w:r w:rsidRPr="00312BF1">
        <w:rPr>
          <w:sz w:val="24"/>
          <w:szCs w:val="24"/>
        </w:rPr>
        <w:t xml:space="preserve">, </w:t>
      </w:r>
      <w:r>
        <w:rPr>
          <w:i/>
          <w:sz w:val="24"/>
          <w:szCs w:val="24"/>
        </w:rPr>
        <w:t xml:space="preserve">The United </w:t>
      </w:r>
      <w:r w:rsidRPr="00312BF1">
        <w:rPr>
          <w:i/>
          <w:sz w:val="24"/>
          <w:szCs w:val="24"/>
        </w:rPr>
        <w:t>Presbyterian</w:t>
      </w:r>
      <w:r>
        <w:rPr>
          <w:sz w:val="24"/>
          <w:szCs w:val="24"/>
        </w:rPr>
        <w:t xml:space="preserve">, 23 </w:t>
      </w:r>
      <w:r w:rsidRPr="00312BF1">
        <w:rPr>
          <w:sz w:val="24"/>
          <w:szCs w:val="24"/>
        </w:rPr>
        <w:t>June 1952, 21.</w:t>
      </w:r>
      <w:proofErr w:type="gramEnd"/>
    </w:p>
  </w:footnote>
  <w:footnote w:id="325">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John H. Gerstner, Review of Neal J. Hughley’s </w:t>
      </w:r>
      <w:r w:rsidRPr="00FF67D0">
        <w:rPr>
          <w:i/>
          <w:sz w:val="24"/>
          <w:szCs w:val="24"/>
        </w:rPr>
        <w:t>Trends in Protestant Social Idealism</w:t>
      </w:r>
      <w:r w:rsidRPr="00312BF1">
        <w:rPr>
          <w:sz w:val="24"/>
          <w:szCs w:val="24"/>
        </w:rPr>
        <w:t xml:space="preserve">, </w:t>
      </w:r>
      <w:r>
        <w:rPr>
          <w:i/>
          <w:sz w:val="24"/>
          <w:szCs w:val="24"/>
        </w:rPr>
        <w:t xml:space="preserve">The United </w:t>
      </w:r>
      <w:r w:rsidRPr="00312BF1">
        <w:rPr>
          <w:i/>
          <w:sz w:val="24"/>
          <w:szCs w:val="24"/>
        </w:rPr>
        <w:t>Presbyterian,</w:t>
      </w:r>
      <w:r>
        <w:rPr>
          <w:sz w:val="24"/>
          <w:szCs w:val="24"/>
        </w:rPr>
        <w:t xml:space="preserve"> 10 December </w:t>
      </w:r>
      <w:r w:rsidRPr="00312BF1">
        <w:rPr>
          <w:sz w:val="24"/>
          <w:szCs w:val="24"/>
        </w:rPr>
        <w:t>1951, 3.</w:t>
      </w:r>
    </w:p>
  </w:footnote>
  <w:footnote w:id="326">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proofErr w:type="gramStart"/>
      <w:r w:rsidRPr="00312BF1">
        <w:rPr>
          <w:sz w:val="24"/>
          <w:szCs w:val="24"/>
        </w:rPr>
        <w:t xml:space="preserve">John H. Gerstner, Review of F. Maxwell Bradshaw’s </w:t>
      </w:r>
      <w:r w:rsidRPr="00312BF1">
        <w:rPr>
          <w:i/>
          <w:sz w:val="24"/>
          <w:szCs w:val="24"/>
        </w:rPr>
        <w:t>Scottish Seceders in Victoria</w:t>
      </w:r>
      <w:r w:rsidRPr="00312BF1">
        <w:rPr>
          <w:sz w:val="24"/>
          <w:szCs w:val="24"/>
        </w:rPr>
        <w:t xml:space="preserve">, </w:t>
      </w:r>
      <w:r w:rsidRPr="00312BF1">
        <w:rPr>
          <w:i/>
          <w:sz w:val="24"/>
          <w:szCs w:val="24"/>
        </w:rPr>
        <w:t xml:space="preserve">The </w:t>
      </w:r>
      <w:r>
        <w:rPr>
          <w:i/>
          <w:sz w:val="24"/>
          <w:szCs w:val="24"/>
        </w:rPr>
        <w:t xml:space="preserve">United </w:t>
      </w:r>
      <w:r w:rsidRPr="00312BF1">
        <w:rPr>
          <w:i/>
          <w:sz w:val="24"/>
          <w:szCs w:val="24"/>
        </w:rPr>
        <w:t>Presbyterian</w:t>
      </w:r>
      <w:r w:rsidRPr="00312BF1">
        <w:rPr>
          <w:sz w:val="24"/>
          <w:szCs w:val="24"/>
        </w:rPr>
        <w:t>, 9 January 1950, 17.</w:t>
      </w:r>
      <w:proofErr w:type="gramEnd"/>
    </w:p>
  </w:footnote>
  <w:footnote w:id="327">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proofErr w:type="gramStart"/>
      <w:r w:rsidRPr="00312BF1">
        <w:rPr>
          <w:sz w:val="24"/>
          <w:szCs w:val="24"/>
        </w:rPr>
        <w:t xml:space="preserve">John H. Gerstner, Review of Edward Carnell’s </w:t>
      </w:r>
      <w:r w:rsidRPr="00312BF1">
        <w:rPr>
          <w:i/>
          <w:sz w:val="24"/>
          <w:szCs w:val="24"/>
        </w:rPr>
        <w:t>The Theology of Reinhold Niebuhr</w:t>
      </w:r>
      <w:r w:rsidRPr="00312BF1">
        <w:rPr>
          <w:sz w:val="24"/>
          <w:szCs w:val="24"/>
        </w:rPr>
        <w:t xml:space="preserve">, </w:t>
      </w:r>
      <w:r w:rsidRPr="00312BF1">
        <w:rPr>
          <w:i/>
          <w:sz w:val="24"/>
          <w:szCs w:val="24"/>
        </w:rPr>
        <w:t xml:space="preserve">The </w:t>
      </w:r>
      <w:r>
        <w:rPr>
          <w:i/>
          <w:sz w:val="24"/>
          <w:szCs w:val="24"/>
        </w:rPr>
        <w:t xml:space="preserve">United </w:t>
      </w:r>
      <w:r w:rsidRPr="00312BF1">
        <w:rPr>
          <w:i/>
          <w:sz w:val="24"/>
          <w:szCs w:val="24"/>
        </w:rPr>
        <w:t>Presbyterian</w:t>
      </w:r>
      <w:r w:rsidRPr="00312BF1">
        <w:rPr>
          <w:sz w:val="24"/>
          <w:szCs w:val="24"/>
        </w:rPr>
        <w:t>, 9 February 1953, 20.</w:t>
      </w:r>
      <w:proofErr w:type="gramEnd"/>
    </w:p>
  </w:footnote>
  <w:footnote w:id="328">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John H. Gerstner, Review of Edward Carnell’s </w:t>
      </w:r>
      <w:r w:rsidRPr="00312BF1">
        <w:rPr>
          <w:i/>
          <w:sz w:val="24"/>
          <w:szCs w:val="24"/>
        </w:rPr>
        <w:t>The Theology of Reinhold Niebuhr</w:t>
      </w:r>
      <w:r w:rsidRPr="00312BF1">
        <w:rPr>
          <w:sz w:val="24"/>
          <w:szCs w:val="24"/>
        </w:rPr>
        <w:t>, 20.</w:t>
      </w:r>
    </w:p>
  </w:footnote>
  <w:footnote w:id="329">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proofErr w:type="gramStart"/>
      <w:r w:rsidRPr="00312BF1">
        <w:rPr>
          <w:sz w:val="24"/>
          <w:szCs w:val="24"/>
        </w:rPr>
        <w:t xml:space="preserve">John H. Gerstner, Review of Bela Vasady’s </w:t>
      </w:r>
      <w:r w:rsidRPr="00312BF1">
        <w:rPr>
          <w:i/>
          <w:sz w:val="24"/>
          <w:szCs w:val="24"/>
        </w:rPr>
        <w:t>The Main Traits of Calvin’s Theology</w:t>
      </w:r>
      <w:r w:rsidRPr="00312BF1">
        <w:rPr>
          <w:sz w:val="24"/>
          <w:szCs w:val="24"/>
        </w:rPr>
        <w:t xml:space="preserve">, </w:t>
      </w:r>
      <w:r w:rsidRPr="00312BF1">
        <w:rPr>
          <w:i/>
          <w:sz w:val="24"/>
          <w:szCs w:val="24"/>
        </w:rPr>
        <w:t xml:space="preserve">The </w:t>
      </w:r>
      <w:r>
        <w:rPr>
          <w:i/>
          <w:sz w:val="24"/>
          <w:szCs w:val="24"/>
        </w:rPr>
        <w:t xml:space="preserve">United </w:t>
      </w:r>
      <w:r w:rsidRPr="00312BF1">
        <w:rPr>
          <w:i/>
          <w:sz w:val="24"/>
          <w:szCs w:val="24"/>
        </w:rPr>
        <w:t>Presbyterian</w:t>
      </w:r>
      <w:r w:rsidRPr="00312BF1">
        <w:rPr>
          <w:sz w:val="24"/>
          <w:szCs w:val="24"/>
        </w:rPr>
        <w:t>, 22 June 1953, 22.</w:t>
      </w:r>
      <w:proofErr w:type="gramEnd"/>
    </w:p>
  </w:footnote>
  <w:footnote w:id="330">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proofErr w:type="gramStart"/>
      <w:r w:rsidRPr="00312BF1">
        <w:rPr>
          <w:sz w:val="24"/>
          <w:szCs w:val="24"/>
        </w:rPr>
        <w:t xml:space="preserve">John H. Gerstner, Review of Herman Bavinck’s </w:t>
      </w:r>
      <w:r w:rsidRPr="00312BF1">
        <w:rPr>
          <w:i/>
          <w:sz w:val="24"/>
          <w:szCs w:val="24"/>
        </w:rPr>
        <w:t>The Doctrine of God</w:t>
      </w:r>
      <w:r w:rsidRPr="00312BF1">
        <w:rPr>
          <w:sz w:val="24"/>
          <w:szCs w:val="24"/>
        </w:rPr>
        <w:t xml:space="preserve">, </w:t>
      </w:r>
      <w:r w:rsidRPr="00312BF1">
        <w:rPr>
          <w:i/>
          <w:sz w:val="24"/>
          <w:szCs w:val="24"/>
        </w:rPr>
        <w:t>The United Presbyterian</w:t>
      </w:r>
      <w:r>
        <w:rPr>
          <w:sz w:val="24"/>
          <w:szCs w:val="24"/>
        </w:rPr>
        <w:t xml:space="preserve">, </w:t>
      </w:r>
      <w:r w:rsidRPr="00312BF1">
        <w:rPr>
          <w:sz w:val="24"/>
          <w:szCs w:val="24"/>
        </w:rPr>
        <w:t>29 March 1954, 22.</w:t>
      </w:r>
      <w:proofErr w:type="gramEnd"/>
    </w:p>
  </w:footnote>
  <w:footnote w:id="331">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John H. Gerstner, Review of Herman Bavinck’s </w:t>
      </w:r>
      <w:r w:rsidRPr="00312BF1">
        <w:rPr>
          <w:i/>
          <w:sz w:val="24"/>
          <w:szCs w:val="24"/>
        </w:rPr>
        <w:t>The Doctrine of God</w:t>
      </w:r>
      <w:r w:rsidRPr="00312BF1">
        <w:rPr>
          <w:sz w:val="24"/>
          <w:szCs w:val="24"/>
        </w:rPr>
        <w:t>, 22.</w:t>
      </w:r>
    </w:p>
  </w:footnote>
  <w:footnote w:id="332">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John H. Gerstner, Review of John T. McNeill’s </w:t>
      </w:r>
      <w:r w:rsidRPr="00312BF1">
        <w:rPr>
          <w:i/>
          <w:sz w:val="24"/>
          <w:szCs w:val="24"/>
        </w:rPr>
        <w:t>The History and Character of Calvinism</w:t>
      </w:r>
      <w:r w:rsidRPr="00312BF1">
        <w:rPr>
          <w:sz w:val="24"/>
          <w:szCs w:val="24"/>
        </w:rPr>
        <w:t xml:space="preserve">, </w:t>
      </w:r>
      <w:r>
        <w:rPr>
          <w:i/>
          <w:sz w:val="24"/>
          <w:szCs w:val="24"/>
        </w:rPr>
        <w:t xml:space="preserve">The </w:t>
      </w:r>
      <w:r w:rsidRPr="00312BF1">
        <w:rPr>
          <w:i/>
          <w:sz w:val="24"/>
          <w:szCs w:val="24"/>
        </w:rPr>
        <w:t>United Presbyterian</w:t>
      </w:r>
      <w:r w:rsidRPr="00312BF1">
        <w:rPr>
          <w:sz w:val="24"/>
          <w:szCs w:val="24"/>
        </w:rPr>
        <w:t>, 25 October 1954, 22.</w:t>
      </w:r>
    </w:p>
  </w:footnote>
  <w:footnote w:id="333">
    <w:p w:rsidR="00933083" w:rsidRPr="00F9129C" w:rsidRDefault="00933083" w:rsidP="00B974EF">
      <w:pPr>
        <w:pStyle w:val="FootnoteText"/>
        <w:ind w:left="720"/>
        <w:rPr>
          <w:sz w:val="24"/>
          <w:szCs w:val="24"/>
        </w:rPr>
      </w:pPr>
      <w:r w:rsidRPr="00F9129C">
        <w:rPr>
          <w:rStyle w:val="FootnoteReference"/>
          <w:sz w:val="24"/>
          <w:szCs w:val="24"/>
        </w:rPr>
        <w:footnoteRef/>
      </w:r>
      <w:r w:rsidRPr="00F9129C">
        <w:rPr>
          <w:sz w:val="24"/>
          <w:szCs w:val="24"/>
        </w:rPr>
        <w:t xml:space="preserve"> John H. Gerstner, Review of John T. McNeill’s </w:t>
      </w:r>
      <w:r w:rsidRPr="00F9129C">
        <w:rPr>
          <w:i/>
          <w:sz w:val="24"/>
          <w:szCs w:val="24"/>
        </w:rPr>
        <w:t>The History and Character of Calvinism</w:t>
      </w:r>
      <w:r w:rsidRPr="00F9129C">
        <w:rPr>
          <w:sz w:val="24"/>
          <w:szCs w:val="24"/>
        </w:rPr>
        <w:t>, 23.</w:t>
      </w:r>
    </w:p>
  </w:footnote>
  <w:footnote w:id="334">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John H. Gerstne</w:t>
      </w:r>
      <w:r>
        <w:rPr>
          <w:sz w:val="24"/>
          <w:szCs w:val="24"/>
        </w:rPr>
        <w:t>r, Review of John Dillenberger</w:t>
      </w:r>
      <w:r w:rsidRPr="00312BF1">
        <w:rPr>
          <w:sz w:val="24"/>
          <w:szCs w:val="24"/>
        </w:rPr>
        <w:t xml:space="preserve"> and Claude Welch’s </w:t>
      </w:r>
      <w:r w:rsidRPr="00312BF1">
        <w:rPr>
          <w:i/>
          <w:sz w:val="24"/>
          <w:szCs w:val="24"/>
        </w:rPr>
        <w:t>Protestant Christianity</w:t>
      </w:r>
      <w:r>
        <w:rPr>
          <w:sz w:val="24"/>
          <w:szCs w:val="24"/>
        </w:rPr>
        <w:t xml:space="preserve">, </w:t>
      </w:r>
      <w:r w:rsidRPr="00312BF1">
        <w:rPr>
          <w:sz w:val="24"/>
          <w:szCs w:val="24"/>
        </w:rPr>
        <w:t xml:space="preserve">vol. 9 no. 2, </w:t>
      </w:r>
      <w:r w:rsidRPr="00312BF1">
        <w:rPr>
          <w:i/>
          <w:sz w:val="24"/>
          <w:szCs w:val="24"/>
        </w:rPr>
        <w:t>Interpretation</w:t>
      </w:r>
      <w:r w:rsidRPr="00312BF1">
        <w:rPr>
          <w:sz w:val="24"/>
          <w:szCs w:val="24"/>
        </w:rPr>
        <w:t xml:space="preserve"> (April 1955), 219.</w:t>
      </w:r>
    </w:p>
  </w:footnote>
  <w:footnote w:id="335">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proofErr w:type="gramStart"/>
      <w:r w:rsidRPr="00312BF1">
        <w:rPr>
          <w:sz w:val="24"/>
          <w:szCs w:val="24"/>
        </w:rPr>
        <w:t>John H. Gerstner, Review of Joh</w:t>
      </w:r>
      <w:r>
        <w:rPr>
          <w:sz w:val="24"/>
          <w:szCs w:val="24"/>
        </w:rPr>
        <w:t>n Dillenberger</w:t>
      </w:r>
      <w:r w:rsidRPr="00312BF1">
        <w:rPr>
          <w:sz w:val="24"/>
          <w:szCs w:val="24"/>
        </w:rPr>
        <w:t xml:space="preserve"> and Claude Welch’s </w:t>
      </w:r>
      <w:r w:rsidRPr="00312BF1">
        <w:rPr>
          <w:i/>
          <w:sz w:val="24"/>
          <w:szCs w:val="24"/>
        </w:rPr>
        <w:t>Protestant Christianity</w:t>
      </w:r>
      <w:r>
        <w:rPr>
          <w:sz w:val="24"/>
          <w:szCs w:val="24"/>
        </w:rPr>
        <w:t xml:space="preserve">, </w:t>
      </w:r>
      <w:r w:rsidRPr="00312BF1">
        <w:rPr>
          <w:sz w:val="24"/>
          <w:szCs w:val="24"/>
        </w:rPr>
        <w:t>219-220.</w:t>
      </w:r>
      <w:proofErr w:type="gramEnd"/>
    </w:p>
  </w:footnote>
  <w:footnote w:id="336">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proofErr w:type="gramStart"/>
      <w:r w:rsidRPr="00312BF1">
        <w:rPr>
          <w:sz w:val="24"/>
          <w:szCs w:val="24"/>
        </w:rPr>
        <w:t xml:space="preserve">John H. Gerstner, Review of John Dillenberger’s and Claude Welch’s </w:t>
      </w:r>
      <w:r w:rsidRPr="00312BF1">
        <w:rPr>
          <w:i/>
          <w:sz w:val="24"/>
          <w:szCs w:val="24"/>
        </w:rPr>
        <w:t>Protestant Christianity</w:t>
      </w:r>
      <w:r>
        <w:rPr>
          <w:sz w:val="24"/>
          <w:szCs w:val="24"/>
        </w:rPr>
        <w:t xml:space="preserve">, </w:t>
      </w:r>
      <w:r w:rsidRPr="00312BF1">
        <w:rPr>
          <w:sz w:val="24"/>
          <w:szCs w:val="24"/>
        </w:rPr>
        <w:t>221.</w:t>
      </w:r>
      <w:proofErr w:type="gramEnd"/>
    </w:p>
  </w:footnote>
  <w:footnote w:id="337">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proofErr w:type="gramStart"/>
      <w:r w:rsidRPr="00312BF1">
        <w:rPr>
          <w:sz w:val="24"/>
          <w:szCs w:val="24"/>
        </w:rPr>
        <w:t xml:space="preserve">Gerstner, Review of John Dillenberger’s and Claude Welch’s </w:t>
      </w:r>
      <w:r w:rsidRPr="00312BF1">
        <w:rPr>
          <w:i/>
          <w:sz w:val="24"/>
          <w:szCs w:val="24"/>
        </w:rPr>
        <w:t>Protestant Christianity</w:t>
      </w:r>
      <w:r w:rsidRPr="00312BF1">
        <w:rPr>
          <w:sz w:val="24"/>
          <w:szCs w:val="24"/>
        </w:rPr>
        <w:t>, 221.</w:t>
      </w:r>
      <w:proofErr w:type="gramEnd"/>
    </w:p>
  </w:footnote>
  <w:footnote w:id="338">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John H. Gerstner, </w:t>
      </w:r>
      <w:proofErr w:type="gramStart"/>
      <w:r w:rsidRPr="00312BF1">
        <w:rPr>
          <w:i/>
          <w:sz w:val="24"/>
          <w:szCs w:val="24"/>
        </w:rPr>
        <w:t>The</w:t>
      </w:r>
      <w:proofErr w:type="gramEnd"/>
      <w:r w:rsidRPr="00312BF1">
        <w:rPr>
          <w:i/>
          <w:sz w:val="24"/>
          <w:szCs w:val="24"/>
        </w:rPr>
        <w:t xml:space="preserve"> Epistle to the Ephesians</w:t>
      </w:r>
      <w:r w:rsidRPr="00312BF1">
        <w:rPr>
          <w:sz w:val="24"/>
          <w:szCs w:val="24"/>
        </w:rPr>
        <w:t xml:space="preserve"> (Grand Rapids: Eerdmans Pub. </w:t>
      </w:r>
      <w:proofErr w:type="gramStart"/>
      <w:r w:rsidRPr="00312BF1">
        <w:rPr>
          <w:sz w:val="24"/>
          <w:szCs w:val="24"/>
        </w:rPr>
        <w:t>Co. 1958).</w:t>
      </w:r>
      <w:proofErr w:type="gramEnd"/>
    </w:p>
  </w:footnote>
  <w:footnote w:id="339">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Gerstner, </w:t>
      </w:r>
      <w:proofErr w:type="gramStart"/>
      <w:r w:rsidRPr="00312BF1">
        <w:rPr>
          <w:i/>
          <w:sz w:val="24"/>
          <w:szCs w:val="24"/>
        </w:rPr>
        <w:t>The</w:t>
      </w:r>
      <w:proofErr w:type="gramEnd"/>
      <w:r w:rsidRPr="00312BF1">
        <w:rPr>
          <w:i/>
          <w:sz w:val="24"/>
          <w:szCs w:val="24"/>
        </w:rPr>
        <w:t xml:space="preserve"> Epistle to the Ephesians</w:t>
      </w:r>
      <w:r w:rsidRPr="00312BF1">
        <w:rPr>
          <w:sz w:val="24"/>
          <w:szCs w:val="24"/>
        </w:rPr>
        <w:t>, 1.</w:t>
      </w:r>
    </w:p>
  </w:footnote>
  <w:footnote w:id="340">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John H. Gerstner, </w:t>
      </w:r>
      <w:r w:rsidRPr="00312BF1">
        <w:rPr>
          <w:i/>
          <w:sz w:val="24"/>
          <w:szCs w:val="24"/>
        </w:rPr>
        <w:t>Reasons for Faith</w:t>
      </w:r>
      <w:r w:rsidRPr="00312BF1">
        <w:rPr>
          <w:sz w:val="24"/>
          <w:szCs w:val="24"/>
        </w:rPr>
        <w:t xml:space="preserve"> (New York: Harper and Row, 1960), ix.</w:t>
      </w:r>
    </w:p>
  </w:footnote>
  <w:footnote w:id="341">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Gerstner, </w:t>
      </w:r>
      <w:r w:rsidRPr="00312BF1">
        <w:rPr>
          <w:i/>
          <w:sz w:val="24"/>
          <w:szCs w:val="24"/>
        </w:rPr>
        <w:t>Reasons for Faith</w:t>
      </w:r>
      <w:r w:rsidRPr="00312BF1">
        <w:rPr>
          <w:sz w:val="24"/>
          <w:szCs w:val="24"/>
        </w:rPr>
        <w:t>, ix.</w:t>
      </w:r>
    </w:p>
  </w:footnote>
  <w:footnote w:id="342">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proofErr w:type="gramStart"/>
      <w:r w:rsidRPr="00312BF1">
        <w:rPr>
          <w:sz w:val="24"/>
          <w:szCs w:val="24"/>
        </w:rPr>
        <w:t xml:space="preserve">John H. Gerstner to Carl Henry, </w:t>
      </w:r>
      <w:r>
        <w:rPr>
          <w:sz w:val="24"/>
          <w:szCs w:val="24"/>
        </w:rPr>
        <w:t xml:space="preserve">Carl FH Henry Papers, </w:t>
      </w:r>
      <w:r w:rsidRPr="00312BF1">
        <w:rPr>
          <w:sz w:val="24"/>
          <w:szCs w:val="24"/>
        </w:rPr>
        <w:t>Billy Graham Centre Archives, Wheaton, IL.</w:t>
      </w:r>
      <w:proofErr w:type="gramEnd"/>
    </w:p>
  </w:footnote>
  <w:footnote w:id="343">
    <w:p w:rsidR="00933083" w:rsidRPr="00312BF1" w:rsidRDefault="00933083" w:rsidP="00B974EF">
      <w:pPr>
        <w:pStyle w:val="FootnoteText"/>
        <w:ind w:left="720"/>
        <w:rPr>
          <w:sz w:val="24"/>
          <w:szCs w:val="24"/>
          <w:lang w:val="en-GB"/>
        </w:rPr>
      </w:pPr>
      <w:r w:rsidRPr="00312BF1">
        <w:rPr>
          <w:rStyle w:val="FootnoteReference"/>
          <w:sz w:val="24"/>
          <w:szCs w:val="24"/>
        </w:rPr>
        <w:footnoteRef/>
      </w:r>
      <w:r w:rsidRPr="00312BF1">
        <w:rPr>
          <w:sz w:val="24"/>
          <w:szCs w:val="24"/>
        </w:rPr>
        <w:t xml:space="preserve"> Gerstner, </w:t>
      </w:r>
      <w:r w:rsidRPr="00312BF1">
        <w:rPr>
          <w:i/>
          <w:sz w:val="24"/>
          <w:szCs w:val="24"/>
        </w:rPr>
        <w:t xml:space="preserve">Reasons </w:t>
      </w:r>
      <w:proofErr w:type="gramStart"/>
      <w:r w:rsidRPr="00312BF1">
        <w:rPr>
          <w:i/>
          <w:sz w:val="24"/>
          <w:szCs w:val="24"/>
        </w:rPr>
        <w:t>For</w:t>
      </w:r>
      <w:proofErr w:type="gramEnd"/>
      <w:r w:rsidRPr="00312BF1">
        <w:rPr>
          <w:i/>
          <w:sz w:val="24"/>
          <w:szCs w:val="24"/>
        </w:rPr>
        <w:t xml:space="preserve"> Faith</w:t>
      </w:r>
      <w:r w:rsidRPr="00312BF1">
        <w:rPr>
          <w:sz w:val="24"/>
          <w:szCs w:val="24"/>
        </w:rPr>
        <w:t>, ix-x.</w:t>
      </w:r>
    </w:p>
  </w:footnote>
  <w:footnote w:id="344">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John H. Gerstner, </w:t>
      </w:r>
      <w:r w:rsidRPr="00312BF1">
        <w:rPr>
          <w:i/>
          <w:sz w:val="24"/>
          <w:szCs w:val="24"/>
        </w:rPr>
        <w:t>Steps to Salvation</w:t>
      </w:r>
      <w:r w:rsidRPr="00312BF1">
        <w:rPr>
          <w:sz w:val="24"/>
          <w:szCs w:val="24"/>
        </w:rPr>
        <w:t xml:space="preserve"> (Philadelphia: The Westminster Press, 1960), 12.</w:t>
      </w:r>
    </w:p>
  </w:footnote>
  <w:footnote w:id="345">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proofErr w:type="gramStart"/>
      <w:r w:rsidRPr="00312BF1">
        <w:rPr>
          <w:sz w:val="24"/>
          <w:szCs w:val="24"/>
        </w:rPr>
        <w:t>John Gerstner to Edna Gerstner, 18 May 1957, John Gerstner Papers, Chandler, AZ.</w:t>
      </w:r>
      <w:proofErr w:type="gramEnd"/>
    </w:p>
  </w:footnote>
  <w:footnote w:id="346">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proofErr w:type="gramStart"/>
      <w:r w:rsidRPr="00312BF1">
        <w:rPr>
          <w:sz w:val="24"/>
          <w:szCs w:val="24"/>
        </w:rPr>
        <w:t>John Gerstner to Edna Gerstner, 18 May 1957, John Gerstner Papers, Chandler, AZ.</w:t>
      </w:r>
      <w:proofErr w:type="gramEnd"/>
    </w:p>
  </w:footnote>
  <w:footnote w:id="347">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Gerstner, </w:t>
      </w:r>
      <w:r w:rsidRPr="00312BF1">
        <w:rPr>
          <w:i/>
          <w:sz w:val="24"/>
          <w:szCs w:val="24"/>
        </w:rPr>
        <w:t>Steps to Salvation</w:t>
      </w:r>
      <w:r w:rsidRPr="00312BF1">
        <w:rPr>
          <w:sz w:val="24"/>
          <w:szCs w:val="24"/>
        </w:rPr>
        <w:t>, 14.</w:t>
      </w:r>
    </w:p>
  </w:footnote>
  <w:footnote w:id="348">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Gerstner, </w:t>
      </w:r>
      <w:r w:rsidRPr="00312BF1">
        <w:rPr>
          <w:i/>
          <w:sz w:val="24"/>
          <w:szCs w:val="24"/>
        </w:rPr>
        <w:t>Steps to Salvation</w:t>
      </w:r>
      <w:r w:rsidRPr="00312BF1">
        <w:rPr>
          <w:sz w:val="24"/>
          <w:szCs w:val="24"/>
        </w:rPr>
        <w:t>, 13.</w:t>
      </w:r>
    </w:p>
  </w:footnote>
  <w:footnote w:id="349">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Gerstner, </w:t>
      </w:r>
      <w:r w:rsidRPr="00312BF1">
        <w:rPr>
          <w:i/>
          <w:sz w:val="24"/>
          <w:szCs w:val="24"/>
        </w:rPr>
        <w:t>Steps to Salvation</w:t>
      </w:r>
      <w:r w:rsidRPr="00312BF1">
        <w:rPr>
          <w:sz w:val="24"/>
          <w:szCs w:val="24"/>
        </w:rPr>
        <w:t>, 14.</w:t>
      </w:r>
    </w:p>
  </w:footnote>
  <w:footnote w:id="350">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Alan D. Heimert, Review of </w:t>
      </w:r>
      <w:r w:rsidRPr="00312BF1">
        <w:rPr>
          <w:i/>
          <w:sz w:val="24"/>
          <w:szCs w:val="24"/>
        </w:rPr>
        <w:t>Steps to Salvation</w:t>
      </w:r>
      <w:r w:rsidRPr="00312BF1">
        <w:rPr>
          <w:sz w:val="24"/>
          <w:szCs w:val="24"/>
        </w:rPr>
        <w:t xml:space="preserve">, vol. 32 no. 4, </w:t>
      </w:r>
      <w:r w:rsidRPr="00312BF1">
        <w:rPr>
          <w:i/>
          <w:sz w:val="24"/>
          <w:szCs w:val="24"/>
        </w:rPr>
        <w:t>American Literature</w:t>
      </w:r>
      <w:r>
        <w:rPr>
          <w:sz w:val="24"/>
          <w:szCs w:val="24"/>
        </w:rPr>
        <w:t xml:space="preserve"> (Jan. </w:t>
      </w:r>
      <w:r w:rsidRPr="00312BF1">
        <w:rPr>
          <w:sz w:val="24"/>
          <w:szCs w:val="24"/>
        </w:rPr>
        <w:t>1961), 473.</w:t>
      </w:r>
    </w:p>
  </w:footnote>
  <w:footnote w:id="351">
    <w:p w:rsidR="00933083" w:rsidRPr="00431B6F" w:rsidRDefault="00933083" w:rsidP="00B974EF">
      <w:pPr>
        <w:pStyle w:val="FootnoteText"/>
        <w:ind w:left="720"/>
        <w:rPr>
          <w:sz w:val="24"/>
          <w:szCs w:val="24"/>
          <w:lang w:val="en-GB"/>
        </w:rPr>
      </w:pPr>
      <w:r w:rsidRPr="00431B6F">
        <w:rPr>
          <w:rStyle w:val="FootnoteReference"/>
          <w:sz w:val="24"/>
          <w:szCs w:val="24"/>
        </w:rPr>
        <w:footnoteRef/>
      </w:r>
      <w:r w:rsidRPr="00431B6F">
        <w:rPr>
          <w:sz w:val="24"/>
          <w:szCs w:val="24"/>
        </w:rPr>
        <w:t xml:space="preserve"> Gerstner, </w:t>
      </w:r>
      <w:r w:rsidRPr="00431B6F">
        <w:rPr>
          <w:i/>
          <w:sz w:val="24"/>
          <w:szCs w:val="24"/>
        </w:rPr>
        <w:t>Steps to Salvation</w:t>
      </w:r>
      <w:r w:rsidRPr="00431B6F">
        <w:rPr>
          <w:sz w:val="24"/>
          <w:szCs w:val="24"/>
        </w:rPr>
        <w:t>, 11.</w:t>
      </w:r>
    </w:p>
  </w:footnote>
  <w:footnote w:id="352">
    <w:p w:rsidR="00933083" w:rsidRPr="000851BB" w:rsidRDefault="00933083" w:rsidP="00B974EF">
      <w:pPr>
        <w:pStyle w:val="FootnoteText"/>
        <w:ind w:left="720"/>
        <w:rPr>
          <w:sz w:val="24"/>
          <w:szCs w:val="24"/>
          <w:lang w:val="en-GB"/>
        </w:rPr>
      </w:pPr>
      <w:r w:rsidRPr="000851BB">
        <w:rPr>
          <w:rStyle w:val="FootnoteReference"/>
          <w:sz w:val="24"/>
          <w:szCs w:val="24"/>
        </w:rPr>
        <w:footnoteRef/>
      </w:r>
      <w:r>
        <w:rPr>
          <w:sz w:val="24"/>
          <w:szCs w:val="24"/>
        </w:rPr>
        <w:t xml:space="preserve"> Steve Crocco, ‘Edward</w:t>
      </w:r>
      <w:r w:rsidRPr="000851BB">
        <w:rPr>
          <w:sz w:val="24"/>
          <w:szCs w:val="24"/>
        </w:rPr>
        <w:t>s</w:t>
      </w:r>
      <w:r>
        <w:rPr>
          <w:sz w:val="24"/>
          <w:szCs w:val="24"/>
        </w:rPr>
        <w:t>’s</w:t>
      </w:r>
      <w:r w:rsidRPr="000851BB">
        <w:rPr>
          <w:sz w:val="24"/>
          <w:szCs w:val="24"/>
        </w:rPr>
        <w:t xml:space="preserve"> Intellectual Legacy’, Stephen J. Stein </w:t>
      </w:r>
      <w:proofErr w:type="gramStart"/>
      <w:r w:rsidRPr="000851BB">
        <w:rPr>
          <w:sz w:val="24"/>
          <w:szCs w:val="24"/>
        </w:rPr>
        <w:t>ed</w:t>
      </w:r>
      <w:proofErr w:type="gramEnd"/>
      <w:r w:rsidRPr="000851BB">
        <w:rPr>
          <w:sz w:val="24"/>
          <w:szCs w:val="24"/>
        </w:rPr>
        <w:t xml:space="preserve">, </w:t>
      </w:r>
      <w:r>
        <w:rPr>
          <w:i/>
          <w:sz w:val="24"/>
          <w:szCs w:val="24"/>
        </w:rPr>
        <w:t xml:space="preserve">The Cambridge </w:t>
      </w:r>
      <w:r w:rsidRPr="000851BB">
        <w:rPr>
          <w:i/>
          <w:sz w:val="24"/>
          <w:szCs w:val="24"/>
        </w:rPr>
        <w:t>Companion to Jonathan Edwards</w:t>
      </w:r>
      <w:r w:rsidRPr="000851BB">
        <w:rPr>
          <w:sz w:val="24"/>
          <w:szCs w:val="24"/>
        </w:rPr>
        <w:t xml:space="preserve"> (New York: Cambridge University Press, 2007), 314</w:t>
      </w:r>
      <w:r>
        <w:rPr>
          <w:sz w:val="24"/>
          <w:szCs w:val="24"/>
        </w:rPr>
        <w:t>; Kenneth Minkema email to the author, 15 May 2014.</w:t>
      </w:r>
    </w:p>
  </w:footnote>
  <w:footnote w:id="353">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Gerstner, </w:t>
      </w:r>
      <w:r w:rsidRPr="00312BF1">
        <w:rPr>
          <w:i/>
          <w:sz w:val="24"/>
          <w:szCs w:val="24"/>
        </w:rPr>
        <w:t>Steps to Salvation</w:t>
      </w:r>
      <w:r w:rsidRPr="00312BF1">
        <w:rPr>
          <w:sz w:val="24"/>
          <w:szCs w:val="24"/>
        </w:rPr>
        <w:t>, 11.</w:t>
      </w:r>
    </w:p>
  </w:footnote>
  <w:footnote w:id="354">
    <w:p w:rsidR="00933083" w:rsidRPr="00403D08"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r>
        <w:rPr>
          <w:sz w:val="24"/>
          <w:szCs w:val="24"/>
        </w:rPr>
        <w:t xml:space="preserve">Wallace N. </w:t>
      </w:r>
      <w:r w:rsidRPr="00312BF1">
        <w:rPr>
          <w:sz w:val="24"/>
          <w:szCs w:val="24"/>
        </w:rPr>
        <w:t xml:space="preserve">Jamison, </w:t>
      </w:r>
      <w:proofErr w:type="gramStart"/>
      <w:r w:rsidRPr="00312BF1">
        <w:rPr>
          <w:i/>
          <w:sz w:val="24"/>
          <w:szCs w:val="24"/>
        </w:rPr>
        <w:t>The</w:t>
      </w:r>
      <w:proofErr w:type="gramEnd"/>
      <w:r w:rsidRPr="00312BF1">
        <w:rPr>
          <w:i/>
          <w:sz w:val="24"/>
          <w:szCs w:val="24"/>
        </w:rPr>
        <w:t xml:space="preserve"> United Presbyterian Story</w:t>
      </w:r>
      <w:r>
        <w:rPr>
          <w:sz w:val="24"/>
          <w:szCs w:val="24"/>
        </w:rPr>
        <w:t xml:space="preserve"> (Pittsburgh: The Geneva Press, 1958)</w:t>
      </w:r>
      <w:r w:rsidRPr="00312BF1">
        <w:rPr>
          <w:sz w:val="24"/>
          <w:szCs w:val="24"/>
        </w:rPr>
        <w:t xml:space="preserve"> 207.</w:t>
      </w:r>
    </w:p>
  </w:footnote>
  <w:footnote w:id="355">
    <w:p w:rsidR="00933083" w:rsidRPr="005C54E2" w:rsidRDefault="00933083" w:rsidP="00B974EF">
      <w:pPr>
        <w:pStyle w:val="FootnoteText"/>
        <w:ind w:left="720"/>
        <w:rPr>
          <w:sz w:val="24"/>
          <w:szCs w:val="24"/>
        </w:rPr>
      </w:pPr>
      <w:r w:rsidRPr="005C54E2">
        <w:rPr>
          <w:rStyle w:val="FootnoteReference"/>
          <w:sz w:val="24"/>
          <w:szCs w:val="24"/>
        </w:rPr>
        <w:footnoteRef/>
      </w:r>
      <w:r w:rsidRPr="005C54E2">
        <w:rPr>
          <w:sz w:val="24"/>
          <w:szCs w:val="24"/>
        </w:rPr>
        <w:t xml:space="preserve"> Jamison, </w:t>
      </w:r>
      <w:proofErr w:type="gramStart"/>
      <w:r w:rsidRPr="005C54E2">
        <w:rPr>
          <w:i/>
          <w:sz w:val="24"/>
          <w:szCs w:val="24"/>
        </w:rPr>
        <w:t>The</w:t>
      </w:r>
      <w:proofErr w:type="gramEnd"/>
      <w:r w:rsidRPr="005C54E2">
        <w:rPr>
          <w:i/>
          <w:sz w:val="24"/>
          <w:szCs w:val="24"/>
        </w:rPr>
        <w:t xml:space="preserve"> United Presbyterian Story</w:t>
      </w:r>
      <w:r w:rsidRPr="005C54E2">
        <w:rPr>
          <w:sz w:val="24"/>
          <w:szCs w:val="24"/>
        </w:rPr>
        <w:t>, 214.</w:t>
      </w:r>
    </w:p>
  </w:footnote>
  <w:footnote w:id="356">
    <w:p w:rsidR="00933083" w:rsidRPr="005C54E2" w:rsidRDefault="00933083" w:rsidP="00B974EF">
      <w:pPr>
        <w:pStyle w:val="FootnoteText"/>
        <w:ind w:left="720"/>
        <w:rPr>
          <w:sz w:val="24"/>
          <w:szCs w:val="24"/>
          <w:lang w:val="en-GB"/>
        </w:rPr>
      </w:pPr>
      <w:r w:rsidRPr="005C54E2">
        <w:rPr>
          <w:rStyle w:val="FootnoteReference"/>
          <w:sz w:val="24"/>
          <w:szCs w:val="24"/>
        </w:rPr>
        <w:footnoteRef/>
      </w:r>
      <w:r w:rsidRPr="005C54E2">
        <w:rPr>
          <w:sz w:val="24"/>
          <w:szCs w:val="24"/>
        </w:rPr>
        <w:t xml:space="preserve"> Jamison, </w:t>
      </w:r>
      <w:proofErr w:type="gramStart"/>
      <w:r w:rsidRPr="005C54E2">
        <w:rPr>
          <w:i/>
          <w:sz w:val="24"/>
          <w:szCs w:val="24"/>
        </w:rPr>
        <w:t>The</w:t>
      </w:r>
      <w:proofErr w:type="gramEnd"/>
      <w:r w:rsidRPr="005C54E2">
        <w:rPr>
          <w:i/>
          <w:sz w:val="24"/>
          <w:szCs w:val="24"/>
        </w:rPr>
        <w:t xml:space="preserve"> United Presbyterian Story</w:t>
      </w:r>
      <w:r w:rsidRPr="005C54E2">
        <w:rPr>
          <w:sz w:val="24"/>
          <w:szCs w:val="24"/>
        </w:rPr>
        <w:t xml:space="preserve">, </w:t>
      </w:r>
      <w:r>
        <w:rPr>
          <w:sz w:val="24"/>
          <w:szCs w:val="24"/>
        </w:rPr>
        <w:t>214-215.</w:t>
      </w:r>
    </w:p>
  </w:footnote>
  <w:footnote w:id="357">
    <w:p w:rsidR="00933083" w:rsidRPr="00717446" w:rsidRDefault="00933083" w:rsidP="00B974EF">
      <w:pPr>
        <w:pStyle w:val="FootnoteText"/>
        <w:ind w:left="720"/>
        <w:rPr>
          <w:sz w:val="24"/>
          <w:szCs w:val="24"/>
        </w:rPr>
      </w:pPr>
      <w:r w:rsidRPr="00717446">
        <w:rPr>
          <w:rStyle w:val="FootnoteReference"/>
          <w:sz w:val="24"/>
          <w:szCs w:val="24"/>
        </w:rPr>
        <w:footnoteRef/>
      </w:r>
      <w:r w:rsidRPr="00717446">
        <w:rPr>
          <w:sz w:val="24"/>
          <w:szCs w:val="24"/>
        </w:rPr>
        <w:t xml:space="preserve"> Jamison, </w:t>
      </w:r>
      <w:proofErr w:type="gramStart"/>
      <w:r w:rsidRPr="00717446">
        <w:rPr>
          <w:i/>
          <w:sz w:val="24"/>
          <w:szCs w:val="24"/>
        </w:rPr>
        <w:t>The</w:t>
      </w:r>
      <w:proofErr w:type="gramEnd"/>
      <w:r w:rsidRPr="00717446">
        <w:rPr>
          <w:i/>
          <w:sz w:val="24"/>
          <w:szCs w:val="24"/>
        </w:rPr>
        <w:t xml:space="preserve"> United Presbyterian Story</w:t>
      </w:r>
      <w:r w:rsidRPr="00717446">
        <w:rPr>
          <w:sz w:val="24"/>
          <w:szCs w:val="24"/>
        </w:rPr>
        <w:t>, 215.</w:t>
      </w:r>
    </w:p>
  </w:footnote>
  <w:footnote w:id="358">
    <w:p w:rsidR="00933083" w:rsidRPr="00717446" w:rsidRDefault="00933083" w:rsidP="00B974EF">
      <w:pPr>
        <w:pStyle w:val="FootnoteText"/>
        <w:ind w:left="720"/>
        <w:rPr>
          <w:sz w:val="24"/>
          <w:szCs w:val="24"/>
          <w:lang w:val="en-GB"/>
        </w:rPr>
      </w:pPr>
      <w:r w:rsidRPr="00717446">
        <w:rPr>
          <w:rStyle w:val="FootnoteReference"/>
          <w:sz w:val="24"/>
          <w:szCs w:val="24"/>
        </w:rPr>
        <w:footnoteRef/>
      </w:r>
      <w:r w:rsidRPr="00717446">
        <w:rPr>
          <w:sz w:val="24"/>
          <w:szCs w:val="24"/>
        </w:rPr>
        <w:t xml:space="preserve"> Jamison, </w:t>
      </w:r>
      <w:proofErr w:type="gramStart"/>
      <w:r w:rsidRPr="00717446">
        <w:rPr>
          <w:i/>
          <w:sz w:val="24"/>
          <w:szCs w:val="24"/>
        </w:rPr>
        <w:t>The</w:t>
      </w:r>
      <w:proofErr w:type="gramEnd"/>
      <w:r w:rsidRPr="00717446">
        <w:rPr>
          <w:i/>
          <w:sz w:val="24"/>
          <w:szCs w:val="24"/>
        </w:rPr>
        <w:t xml:space="preserve"> United Presbyterian Story</w:t>
      </w:r>
      <w:r w:rsidRPr="00717446">
        <w:rPr>
          <w:sz w:val="24"/>
          <w:szCs w:val="24"/>
        </w:rPr>
        <w:t>, 216.</w:t>
      </w:r>
    </w:p>
  </w:footnote>
  <w:footnote w:id="359">
    <w:p w:rsidR="00933083" w:rsidRPr="00717446" w:rsidRDefault="00933083" w:rsidP="00B974EF">
      <w:pPr>
        <w:pStyle w:val="FootnoteText"/>
        <w:ind w:left="720"/>
        <w:rPr>
          <w:sz w:val="24"/>
          <w:szCs w:val="24"/>
          <w:lang w:val="en-GB"/>
        </w:rPr>
      </w:pPr>
      <w:r w:rsidRPr="00717446">
        <w:rPr>
          <w:rStyle w:val="FootnoteReference"/>
          <w:sz w:val="24"/>
          <w:szCs w:val="24"/>
        </w:rPr>
        <w:footnoteRef/>
      </w:r>
      <w:r w:rsidRPr="00717446">
        <w:rPr>
          <w:sz w:val="24"/>
          <w:szCs w:val="24"/>
        </w:rPr>
        <w:t xml:space="preserve"> </w:t>
      </w:r>
      <w:proofErr w:type="gramStart"/>
      <w:r w:rsidRPr="00717446">
        <w:rPr>
          <w:sz w:val="24"/>
          <w:szCs w:val="24"/>
        </w:rPr>
        <w:t xml:space="preserve">Robert Coleman, ‘The Life and Works of John McNaugher’, </w:t>
      </w:r>
      <w:r>
        <w:rPr>
          <w:sz w:val="24"/>
          <w:szCs w:val="24"/>
        </w:rPr>
        <w:t xml:space="preserve">Ph.D. dissertation, University of Pittsburgh, 1961, </w:t>
      </w:r>
      <w:r w:rsidRPr="00717446">
        <w:rPr>
          <w:sz w:val="24"/>
          <w:szCs w:val="24"/>
        </w:rPr>
        <w:t>238-248.</w:t>
      </w:r>
      <w:proofErr w:type="gramEnd"/>
    </w:p>
  </w:footnote>
  <w:footnote w:id="360">
    <w:p w:rsidR="00933083" w:rsidRPr="00312BF1" w:rsidRDefault="00933083" w:rsidP="00B974EF">
      <w:pPr>
        <w:pStyle w:val="FootnoteText"/>
        <w:ind w:left="720"/>
        <w:rPr>
          <w:sz w:val="24"/>
          <w:szCs w:val="24"/>
        </w:rPr>
      </w:pPr>
      <w:r w:rsidRPr="00717446">
        <w:rPr>
          <w:rStyle w:val="FootnoteReference"/>
          <w:sz w:val="24"/>
          <w:szCs w:val="24"/>
        </w:rPr>
        <w:footnoteRef/>
      </w:r>
      <w:r w:rsidRPr="00717446">
        <w:rPr>
          <w:sz w:val="24"/>
          <w:szCs w:val="24"/>
        </w:rPr>
        <w:t xml:space="preserve"> Joel A. Carpenter, </w:t>
      </w:r>
      <w:r w:rsidRPr="00717446">
        <w:rPr>
          <w:i/>
          <w:sz w:val="24"/>
          <w:szCs w:val="24"/>
        </w:rPr>
        <w:t>Revive Us Again</w:t>
      </w:r>
      <w:r w:rsidRPr="00717446">
        <w:rPr>
          <w:sz w:val="24"/>
          <w:szCs w:val="24"/>
        </w:rPr>
        <w:t xml:space="preserve"> (New York: Oxford University Press</w:t>
      </w:r>
      <w:r w:rsidRPr="00312BF1">
        <w:rPr>
          <w:sz w:val="24"/>
          <w:szCs w:val="24"/>
        </w:rPr>
        <w:t>, 1997), 298.</w:t>
      </w:r>
    </w:p>
  </w:footnote>
  <w:footnote w:id="361">
    <w:p w:rsidR="00933083" w:rsidRPr="00403D08" w:rsidRDefault="00933083" w:rsidP="00B974EF">
      <w:pPr>
        <w:pStyle w:val="FootnoteText"/>
        <w:ind w:left="720"/>
        <w:rPr>
          <w:sz w:val="24"/>
          <w:szCs w:val="24"/>
          <w:lang w:val="en-GB"/>
        </w:rPr>
      </w:pPr>
      <w:r w:rsidRPr="00403D08">
        <w:rPr>
          <w:rStyle w:val="FootnoteReference"/>
          <w:sz w:val="24"/>
          <w:szCs w:val="24"/>
        </w:rPr>
        <w:footnoteRef/>
      </w:r>
      <w:r w:rsidRPr="00403D08">
        <w:rPr>
          <w:sz w:val="24"/>
          <w:szCs w:val="24"/>
        </w:rPr>
        <w:t xml:space="preserve"> Jamison, </w:t>
      </w:r>
      <w:proofErr w:type="gramStart"/>
      <w:r w:rsidRPr="00403D08">
        <w:rPr>
          <w:i/>
          <w:sz w:val="24"/>
          <w:szCs w:val="24"/>
        </w:rPr>
        <w:t>The</w:t>
      </w:r>
      <w:proofErr w:type="gramEnd"/>
      <w:r w:rsidRPr="00403D08">
        <w:rPr>
          <w:i/>
          <w:sz w:val="24"/>
          <w:szCs w:val="24"/>
        </w:rPr>
        <w:t xml:space="preserve"> United Presbyterian Story</w:t>
      </w:r>
      <w:r w:rsidRPr="00403D08">
        <w:rPr>
          <w:sz w:val="24"/>
          <w:szCs w:val="24"/>
        </w:rPr>
        <w:t>, 217.</w:t>
      </w:r>
    </w:p>
  </w:footnote>
  <w:footnote w:id="362">
    <w:p w:rsidR="00933083" w:rsidRPr="00C34D19" w:rsidRDefault="00933083" w:rsidP="00B974EF">
      <w:pPr>
        <w:pStyle w:val="FootnoteText"/>
        <w:ind w:left="720"/>
        <w:rPr>
          <w:sz w:val="24"/>
          <w:szCs w:val="24"/>
        </w:rPr>
      </w:pPr>
      <w:r w:rsidRPr="00C34D19">
        <w:rPr>
          <w:rStyle w:val="FootnoteReference"/>
          <w:sz w:val="24"/>
          <w:szCs w:val="24"/>
        </w:rPr>
        <w:footnoteRef/>
      </w:r>
      <w:r w:rsidRPr="00C34D19">
        <w:rPr>
          <w:sz w:val="24"/>
          <w:szCs w:val="24"/>
        </w:rPr>
        <w:t xml:space="preserve"> John Gerstner, ‘What Is Wrong With The Auburn Affirmation?’ </w:t>
      </w:r>
      <w:proofErr w:type="gramStart"/>
      <w:r w:rsidRPr="00C34D19">
        <w:rPr>
          <w:i/>
          <w:sz w:val="24"/>
          <w:szCs w:val="24"/>
        </w:rPr>
        <w:t>The United Presbyterian</w:t>
      </w:r>
      <w:r w:rsidRPr="00C34D19">
        <w:rPr>
          <w:sz w:val="24"/>
          <w:szCs w:val="24"/>
        </w:rPr>
        <w:t xml:space="preserve">, </w:t>
      </w:r>
      <w:r>
        <w:rPr>
          <w:sz w:val="24"/>
          <w:szCs w:val="24"/>
        </w:rPr>
        <w:t xml:space="preserve">16 </w:t>
      </w:r>
      <w:r w:rsidRPr="00C34D19">
        <w:rPr>
          <w:sz w:val="24"/>
          <w:szCs w:val="24"/>
        </w:rPr>
        <w:t>December 1956, 15.</w:t>
      </w:r>
      <w:proofErr w:type="gramEnd"/>
    </w:p>
  </w:footnote>
  <w:footnote w:id="363">
    <w:p w:rsidR="00933083" w:rsidRPr="00C34D19" w:rsidRDefault="00933083" w:rsidP="00B974EF">
      <w:pPr>
        <w:pStyle w:val="FootnoteText"/>
        <w:ind w:left="720"/>
        <w:rPr>
          <w:sz w:val="24"/>
          <w:szCs w:val="24"/>
        </w:rPr>
      </w:pPr>
      <w:r w:rsidRPr="00C34D19">
        <w:rPr>
          <w:rStyle w:val="FootnoteReference"/>
          <w:sz w:val="24"/>
          <w:szCs w:val="24"/>
        </w:rPr>
        <w:footnoteRef/>
      </w:r>
      <w:r w:rsidRPr="00C34D19">
        <w:rPr>
          <w:sz w:val="24"/>
          <w:szCs w:val="24"/>
        </w:rPr>
        <w:t xml:space="preserve"> John Gerstner, ‘What Is Wrong With The Auburn Affirmation?’ </w:t>
      </w:r>
      <w:proofErr w:type="gramStart"/>
      <w:r w:rsidRPr="00C34D19">
        <w:rPr>
          <w:i/>
          <w:sz w:val="24"/>
          <w:szCs w:val="24"/>
        </w:rPr>
        <w:t>The United Presbyterian</w:t>
      </w:r>
      <w:r w:rsidRPr="00C34D19">
        <w:rPr>
          <w:sz w:val="24"/>
          <w:szCs w:val="24"/>
        </w:rPr>
        <w:t xml:space="preserve">, </w:t>
      </w:r>
      <w:r>
        <w:rPr>
          <w:sz w:val="24"/>
          <w:szCs w:val="24"/>
        </w:rPr>
        <w:t xml:space="preserve">23 </w:t>
      </w:r>
      <w:r w:rsidRPr="00C34D19">
        <w:rPr>
          <w:sz w:val="24"/>
          <w:szCs w:val="24"/>
        </w:rPr>
        <w:t>December 1956, 21.</w:t>
      </w:r>
      <w:proofErr w:type="gramEnd"/>
    </w:p>
  </w:footnote>
  <w:footnote w:id="364">
    <w:p w:rsidR="00933083" w:rsidRPr="00C34D19" w:rsidRDefault="00933083" w:rsidP="00B974EF">
      <w:pPr>
        <w:pStyle w:val="FootnoteText"/>
        <w:ind w:left="720"/>
        <w:rPr>
          <w:sz w:val="24"/>
          <w:szCs w:val="24"/>
          <w:lang w:val="en-GB"/>
        </w:rPr>
      </w:pPr>
      <w:r w:rsidRPr="00C34D19">
        <w:rPr>
          <w:rStyle w:val="FootnoteReference"/>
          <w:sz w:val="24"/>
          <w:szCs w:val="24"/>
        </w:rPr>
        <w:footnoteRef/>
      </w:r>
      <w:r w:rsidRPr="00C34D19">
        <w:rPr>
          <w:sz w:val="24"/>
          <w:szCs w:val="24"/>
        </w:rPr>
        <w:t xml:space="preserve"> John Gerstner, ‘What Is Wrong With The Auburn Affirmation?’ </w:t>
      </w:r>
      <w:proofErr w:type="gramStart"/>
      <w:r w:rsidRPr="00C34D19">
        <w:rPr>
          <w:i/>
          <w:sz w:val="24"/>
          <w:szCs w:val="24"/>
        </w:rPr>
        <w:t>The United Presbyterian</w:t>
      </w:r>
      <w:r w:rsidRPr="00C34D19">
        <w:rPr>
          <w:sz w:val="24"/>
          <w:szCs w:val="24"/>
        </w:rPr>
        <w:t xml:space="preserve">, </w:t>
      </w:r>
      <w:r>
        <w:rPr>
          <w:sz w:val="24"/>
          <w:szCs w:val="24"/>
        </w:rPr>
        <w:tab/>
        <w:t xml:space="preserve">23 </w:t>
      </w:r>
      <w:r w:rsidRPr="00C34D19">
        <w:rPr>
          <w:sz w:val="24"/>
          <w:szCs w:val="24"/>
        </w:rPr>
        <w:t>December 1956, 21.</w:t>
      </w:r>
      <w:proofErr w:type="gramEnd"/>
    </w:p>
  </w:footnote>
  <w:footnote w:id="365">
    <w:p w:rsidR="00933083" w:rsidRPr="00C34D19" w:rsidRDefault="00933083" w:rsidP="00B974EF">
      <w:pPr>
        <w:pStyle w:val="FootnoteText"/>
        <w:ind w:left="720"/>
        <w:rPr>
          <w:sz w:val="24"/>
          <w:szCs w:val="24"/>
          <w:lang w:val="en-GB"/>
        </w:rPr>
      </w:pPr>
      <w:r w:rsidRPr="00C34D19">
        <w:rPr>
          <w:rStyle w:val="FootnoteReference"/>
          <w:sz w:val="24"/>
          <w:szCs w:val="24"/>
        </w:rPr>
        <w:footnoteRef/>
      </w:r>
      <w:r w:rsidRPr="00C34D19">
        <w:rPr>
          <w:sz w:val="24"/>
          <w:szCs w:val="24"/>
        </w:rPr>
        <w:t xml:space="preserve"> </w:t>
      </w:r>
      <w:proofErr w:type="gramStart"/>
      <w:r w:rsidRPr="00C34D19">
        <w:rPr>
          <w:sz w:val="24"/>
          <w:szCs w:val="24"/>
        </w:rPr>
        <w:t xml:space="preserve">‘The Presbyterian League of Faith’, </w:t>
      </w:r>
      <w:r w:rsidRPr="00C34D19">
        <w:rPr>
          <w:i/>
          <w:sz w:val="24"/>
          <w:szCs w:val="24"/>
        </w:rPr>
        <w:t>Christianity Today</w:t>
      </w:r>
      <w:r w:rsidRPr="00C34D19">
        <w:rPr>
          <w:sz w:val="24"/>
          <w:szCs w:val="24"/>
        </w:rPr>
        <w:t xml:space="preserve"> (May 1931), 19.</w:t>
      </w:r>
      <w:proofErr w:type="gramEnd"/>
    </w:p>
  </w:footnote>
  <w:footnote w:id="366">
    <w:p w:rsidR="00933083" w:rsidRPr="00BE2428" w:rsidRDefault="00933083" w:rsidP="00B974EF">
      <w:pPr>
        <w:pStyle w:val="FootnoteText"/>
        <w:ind w:left="720"/>
        <w:rPr>
          <w:i/>
          <w:sz w:val="24"/>
          <w:szCs w:val="24"/>
          <w:lang w:val="en-GB"/>
        </w:rPr>
      </w:pPr>
      <w:r w:rsidRPr="00BE2428">
        <w:rPr>
          <w:rStyle w:val="FootnoteReference"/>
          <w:sz w:val="24"/>
          <w:szCs w:val="24"/>
        </w:rPr>
        <w:footnoteRef/>
      </w:r>
      <w:r w:rsidRPr="00BE2428">
        <w:rPr>
          <w:sz w:val="24"/>
          <w:szCs w:val="24"/>
        </w:rPr>
        <w:t xml:space="preserve"> Gordon</w:t>
      </w:r>
      <w:r>
        <w:rPr>
          <w:sz w:val="24"/>
          <w:szCs w:val="24"/>
        </w:rPr>
        <w:t xml:space="preserve"> H. Clark, ‘The Auburn Heresy’, </w:t>
      </w:r>
      <w:r w:rsidRPr="00FF1119">
        <w:rPr>
          <w:i/>
          <w:sz w:val="24"/>
          <w:szCs w:val="24"/>
        </w:rPr>
        <w:t>Southern Presbyterian Journal</w:t>
      </w:r>
      <w:r>
        <w:rPr>
          <w:sz w:val="24"/>
          <w:szCs w:val="24"/>
        </w:rPr>
        <w:t xml:space="preserve">, 15 July 1946, 7.  Clark’s essay was originally published in </w:t>
      </w:r>
      <w:r w:rsidRPr="00FF1119">
        <w:rPr>
          <w:i/>
          <w:sz w:val="24"/>
          <w:szCs w:val="24"/>
        </w:rPr>
        <w:t>Christianity Today</w:t>
      </w:r>
      <w:r>
        <w:rPr>
          <w:sz w:val="24"/>
          <w:szCs w:val="24"/>
        </w:rPr>
        <w:t xml:space="preserve"> in July 1935</w:t>
      </w:r>
      <w:r w:rsidRPr="00BE2428">
        <w:rPr>
          <w:sz w:val="24"/>
          <w:szCs w:val="24"/>
        </w:rPr>
        <w:t xml:space="preserve">. </w:t>
      </w:r>
      <w:r>
        <w:rPr>
          <w:sz w:val="24"/>
          <w:szCs w:val="24"/>
        </w:rPr>
        <w:t xml:space="preserve"> </w:t>
      </w:r>
      <w:r w:rsidRPr="00BE2428">
        <w:rPr>
          <w:sz w:val="24"/>
          <w:szCs w:val="24"/>
        </w:rPr>
        <w:t>Late</w:t>
      </w:r>
      <w:r>
        <w:rPr>
          <w:sz w:val="24"/>
          <w:szCs w:val="24"/>
        </w:rPr>
        <w:t xml:space="preserve">r in July 1946 </w:t>
      </w:r>
      <w:r w:rsidRPr="00BE2428">
        <w:rPr>
          <w:sz w:val="24"/>
          <w:szCs w:val="24"/>
        </w:rPr>
        <w:t xml:space="preserve">conservatives in the southern PCUS </w:t>
      </w:r>
      <w:r>
        <w:rPr>
          <w:sz w:val="24"/>
          <w:szCs w:val="24"/>
        </w:rPr>
        <w:t xml:space="preserve">utilized </w:t>
      </w:r>
      <w:r w:rsidRPr="00BE2428">
        <w:rPr>
          <w:sz w:val="24"/>
          <w:szCs w:val="24"/>
        </w:rPr>
        <w:t xml:space="preserve">Clark’s critique </w:t>
      </w:r>
      <w:r>
        <w:rPr>
          <w:sz w:val="24"/>
          <w:szCs w:val="24"/>
        </w:rPr>
        <w:t>for the</w:t>
      </w:r>
      <w:r w:rsidRPr="00BE2428">
        <w:rPr>
          <w:sz w:val="24"/>
          <w:szCs w:val="24"/>
        </w:rPr>
        <w:t xml:space="preserve"> </w:t>
      </w:r>
      <w:r w:rsidRPr="00BE2428">
        <w:rPr>
          <w:i/>
          <w:sz w:val="24"/>
          <w:szCs w:val="24"/>
        </w:rPr>
        <w:t>Southern Presbyterian</w:t>
      </w:r>
      <w:r>
        <w:rPr>
          <w:i/>
          <w:sz w:val="24"/>
          <w:szCs w:val="24"/>
        </w:rPr>
        <w:t xml:space="preserve"> </w:t>
      </w:r>
      <w:r w:rsidRPr="00BE2428">
        <w:rPr>
          <w:i/>
          <w:sz w:val="24"/>
          <w:szCs w:val="24"/>
        </w:rPr>
        <w:t>Journal</w:t>
      </w:r>
      <w:r>
        <w:rPr>
          <w:sz w:val="24"/>
          <w:szCs w:val="24"/>
        </w:rPr>
        <w:t>.  By the 1950s Clark had become a minister in the UPCNA and served as philosophy professor at Butler University in Indianapolis, Indiana.</w:t>
      </w:r>
    </w:p>
  </w:footnote>
  <w:footnote w:id="367">
    <w:p w:rsidR="00933083" w:rsidRPr="00BE2428" w:rsidRDefault="00933083" w:rsidP="00B974EF">
      <w:pPr>
        <w:pStyle w:val="FootnoteText"/>
        <w:ind w:left="720"/>
        <w:rPr>
          <w:sz w:val="24"/>
          <w:szCs w:val="24"/>
          <w:lang w:val="en-GB"/>
        </w:rPr>
      </w:pPr>
      <w:r w:rsidRPr="00BE2428">
        <w:rPr>
          <w:rStyle w:val="FootnoteReference"/>
          <w:sz w:val="24"/>
          <w:szCs w:val="24"/>
        </w:rPr>
        <w:footnoteRef/>
      </w:r>
      <w:r w:rsidRPr="00BE2428">
        <w:rPr>
          <w:sz w:val="24"/>
          <w:szCs w:val="24"/>
        </w:rPr>
        <w:t xml:space="preserve"> </w:t>
      </w:r>
      <w:proofErr w:type="gramStart"/>
      <w:r w:rsidRPr="00BE2428">
        <w:rPr>
          <w:sz w:val="24"/>
          <w:szCs w:val="24"/>
          <w:lang w:val="en-GB"/>
        </w:rPr>
        <w:t xml:space="preserve">Daniel S. Gage, ‘The Auburn Affirmation’, </w:t>
      </w:r>
      <w:r w:rsidRPr="00BE2428">
        <w:rPr>
          <w:i/>
          <w:sz w:val="24"/>
          <w:szCs w:val="24"/>
          <w:lang w:val="en-GB"/>
        </w:rPr>
        <w:t>Southern Presbyterian Journal</w:t>
      </w:r>
      <w:r w:rsidRPr="00BE2428">
        <w:rPr>
          <w:sz w:val="24"/>
          <w:szCs w:val="24"/>
          <w:lang w:val="en-GB"/>
        </w:rPr>
        <w:t xml:space="preserve"> (August 1942)</w:t>
      </w:r>
      <w:r>
        <w:rPr>
          <w:sz w:val="24"/>
          <w:szCs w:val="24"/>
          <w:lang w:val="en-GB"/>
        </w:rPr>
        <w:t>,</w:t>
      </w:r>
      <w:r w:rsidRPr="00BE2428">
        <w:rPr>
          <w:sz w:val="24"/>
          <w:szCs w:val="24"/>
          <w:lang w:val="en-GB"/>
        </w:rPr>
        <w:t xml:space="preserve"> 19</w:t>
      </w:r>
      <w:r>
        <w:rPr>
          <w:sz w:val="24"/>
          <w:szCs w:val="24"/>
          <w:lang w:val="en-GB"/>
        </w:rPr>
        <w:t>.</w:t>
      </w:r>
      <w:proofErr w:type="gramEnd"/>
    </w:p>
  </w:footnote>
  <w:footnote w:id="368">
    <w:p w:rsidR="00933083" w:rsidRPr="00144EE3" w:rsidRDefault="00933083" w:rsidP="00B974EF">
      <w:pPr>
        <w:pStyle w:val="FootnoteText"/>
        <w:ind w:left="720"/>
        <w:rPr>
          <w:sz w:val="24"/>
          <w:szCs w:val="24"/>
        </w:rPr>
      </w:pPr>
      <w:r w:rsidRPr="00BE2428">
        <w:rPr>
          <w:rStyle w:val="FootnoteReference"/>
          <w:sz w:val="24"/>
          <w:szCs w:val="24"/>
        </w:rPr>
        <w:footnoteRef/>
      </w:r>
      <w:r w:rsidRPr="00BE2428">
        <w:rPr>
          <w:sz w:val="24"/>
          <w:szCs w:val="24"/>
        </w:rPr>
        <w:t xml:space="preserve"> </w:t>
      </w:r>
      <w:proofErr w:type="gramStart"/>
      <w:r>
        <w:rPr>
          <w:sz w:val="24"/>
          <w:szCs w:val="24"/>
        </w:rPr>
        <w:t>Daniel S. Gage, ‘Dr. Lingle and the Auburn Affirmation’, &lt;www.pcahistory.org/documents/auburn/gage-1944-lingle.html&gt;, accessed on 11 January 2014.</w:t>
      </w:r>
      <w:proofErr w:type="gramEnd"/>
    </w:p>
  </w:footnote>
  <w:footnote w:id="369">
    <w:p w:rsidR="00933083" w:rsidRPr="00312BF1" w:rsidRDefault="00933083" w:rsidP="00B974EF">
      <w:pPr>
        <w:pStyle w:val="FootnoteText"/>
        <w:ind w:left="720"/>
        <w:rPr>
          <w:sz w:val="24"/>
          <w:szCs w:val="24"/>
          <w:lang w:val="en-GB"/>
        </w:rPr>
      </w:pPr>
      <w:r w:rsidRPr="00BE2428">
        <w:rPr>
          <w:rStyle w:val="FootnoteReference"/>
          <w:sz w:val="24"/>
          <w:szCs w:val="24"/>
        </w:rPr>
        <w:footnoteRef/>
      </w:r>
      <w:r w:rsidRPr="00BE2428">
        <w:rPr>
          <w:sz w:val="24"/>
          <w:szCs w:val="24"/>
        </w:rPr>
        <w:t xml:space="preserve"> William Childs Ro</w:t>
      </w:r>
      <w:r w:rsidRPr="00312BF1">
        <w:rPr>
          <w:sz w:val="24"/>
          <w:szCs w:val="24"/>
        </w:rPr>
        <w:t xml:space="preserve">binson quoted by Ernest Trice Thompson, </w:t>
      </w:r>
      <w:r w:rsidRPr="00312BF1">
        <w:rPr>
          <w:i/>
          <w:sz w:val="24"/>
          <w:szCs w:val="24"/>
        </w:rPr>
        <w:t xml:space="preserve">Presbyterians </w:t>
      </w:r>
      <w:proofErr w:type="gramStart"/>
      <w:r w:rsidRPr="00312BF1">
        <w:rPr>
          <w:i/>
          <w:sz w:val="24"/>
          <w:szCs w:val="24"/>
        </w:rPr>
        <w:t>In</w:t>
      </w:r>
      <w:proofErr w:type="gramEnd"/>
      <w:r w:rsidRPr="00312BF1">
        <w:rPr>
          <w:i/>
          <w:sz w:val="24"/>
          <w:szCs w:val="24"/>
        </w:rPr>
        <w:t xml:space="preserve"> the South</w:t>
      </w:r>
      <w:r>
        <w:rPr>
          <w:sz w:val="24"/>
          <w:szCs w:val="24"/>
        </w:rPr>
        <w:t xml:space="preserve">, </w:t>
      </w:r>
      <w:r w:rsidRPr="00312BF1">
        <w:rPr>
          <w:sz w:val="24"/>
          <w:szCs w:val="24"/>
        </w:rPr>
        <w:t>vol. 3 (Richmond: John Knox Press, 1973), 570.</w:t>
      </w:r>
    </w:p>
  </w:footnote>
  <w:footnote w:id="370">
    <w:p w:rsidR="00933083" w:rsidRPr="00312BF1" w:rsidRDefault="00933083" w:rsidP="00B974EF">
      <w:pPr>
        <w:pStyle w:val="FootnoteText"/>
        <w:ind w:left="720"/>
        <w:rPr>
          <w:sz w:val="24"/>
          <w:szCs w:val="24"/>
          <w:lang w:val="en-GB"/>
        </w:rPr>
      </w:pPr>
      <w:r w:rsidRPr="00312BF1">
        <w:rPr>
          <w:rStyle w:val="FootnoteReference"/>
          <w:sz w:val="24"/>
          <w:szCs w:val="24"/>
        </w:rPr>
        <w:footnoteRef/>
      </w:r>
      <w:r w:rsidRPr="00312BF1">
        <w:rPr>
          <w:sz w:val="24"/>
          <w:szCs w:val="24"/>
        </w:rPr>
        <w:t xml:space="preserve"> </w:t>
      </w:r>
      <w:proofErr w:type="gramStart"/>
      <w:r w:rsidRPr="00312BF1">
        <w:rPr>
          <w:sz w:val="24"/>
          <w:szCs w:val="24"/>
        </w:rPr>
        <w:t>Sanford M. Dornbusch</w:t>
      </w:r>
      <w:r>
        <w:rPr>
          <w:sz w:val="24"/>
          <w:szCs w:val="24"/>
        </w:rPr>
        <w:t xml:space="preserve"> and Roger D. Irle</w:t>
      </w:r>
      <w:r w:rsidRPr="00312BF1">
        <w:rPr>
          <w:sz w:val="24"/>
          <w:szCs w:val="24"/>
        </w:rPr>
        <w:t xml:space="preserve">, ‘The Failure of Presbyterian Union’, </w:t>
      </w:r>
      <w:r>
        <w:rPr>
          <w:i/>
          <w:sz w:val="24"/>
          <w:szCs w:val="24"/>
        </w:rPr>
        <w:t xml:space="preserve">American Journal </w:t>
      </w:r>
      <w:r w:rsidRPr="00312BF1">
        <w:rPr>
          <w:i/>
          <w:sz w:val="24"/>
          <w:szCs w:val="24"/>
        </w:rPr>
        <w:t>of Sociolog</w:t>
      </w:r>
      <w:r w:rsidRPr="00312BF1">
        <w:rPr>
          <w:sz w:val="24"/>
          <w:szCs w:val="24"/>
        </w:rPr>
        <w:t>y, vol. 64 no 4</w:t>
      </w:r>
      <w:r>
        <w:rPr>
          <w:sz w:val="24"/>
          <w:szCs w:val="24"/>
        </w:rPr>
        <w:t xml:space="preserve"> (</w:t>
      </w:r>
      <w:r w:rsidRPr="00312BF1">
        <w:rPr>
          <w:sz w:val="24"/>
          <w:szCs w:val="24"/>
        </w:rPr>
        <w:t>January</w:t>
      </w:r>
      <w:r>
        <w:rPr>
          <w:sz w:val="24"/>
          <w:szCs w:val="24"/>
        </w:rPr>
        <w:t xml:space="preserve"> </w:t>
      </w:r>
      <w:r w:rsidRPr="00312BF1">
        <w:rPr>
          <w:sz w:val="24"/>
          <w:szCs w:val="24"/>
        </w:rPr>
        <w:t>1959</w:t>
      </w:r>
      <w:r>
        <w:rPr>
          <w:sz w:val="24"/>
          <w:szCs w:val="24"/>
        </w:rPr>
        <w:t>)</w:t>
      </w:r>
      <w:r w:rsidRPr="00312BF1">
        <w:rPr>
          <w:sz w:val="24"/>
          <w:szCs w:val="24"/>
        </w:rPr>
        <w:t>, 352.</w:t>
      </w:r>
      <w:proofErr w:type="gramEnd"/>
    </w:p>
  </w:footnote>
  <w:footnote w:id="371">
    <w:p w:rsidR="00933083" w:rsidRPr="00F36DB9" w:rsidRDefault="00933083" w:rsidP="00B974EF">
      <w:pPr>
        <w:pStyle w:val="FootnoteText"/>
        <w:ind w:left="720"/>
        <w:rPr>
          <w:sz w:val="24"/>
          <w:szCs w:val="24"/>
          <w:lang w:val="en-GB"/>
        </w:rPr>
      </w:pPr>
      <w:r w:rsidRPr="00F36DB9">
        <w:rPr>
          <w:rStyle w:val="FootnoteReference"/>
          <w:sz w:val="24"/>
          <w:szCs w:val="24"/>
        </w:rPr>
        <w:footnoteRef/>
      </w:r>
      <w:r>
        <w:rPr>
          <w:sz w:val="24"/>
          <w:szCs w:val="24"/>
        </w:rPr>
        <w:t xml:space="preserve"> Jami</w:t>
      </w:r>
      <w:r w:rsidRPr="00F36DB9">
        <w:rPr>
          <w:sz w:val="24"/>
          <w:szCs w:val="24"/>
        </w:rPr>
        <w:t>son</w:t>
      </w:r>
      <w:r>
        <w:rPr>
          <w:sz w:val="24"/>
          <w:szCs w:val="24"/>
        </w:rPr>
        <w:t xml:space="preserve">, </w:t>
      </w:r>
      <w:proofErr w:type="gramStart"/>
      <w:r w:rsidRPr="0038549E">
        <w:rPr>
          <w:i/>
          <w:sz w:val="24"/>
          <w:szCs w:val="24"/>
        </w:rPr>
        <w:t>The</w:t>
      </w:r>
      <w:proofErr w:type="gramEnd"/>
      <w:r w:rsidRPr="0038549E">
        <w:rPr>
          <w:i/>
          <w:sz w:val="24"/>
          <w:szCs w:val="24"/>
        </w:rPr>
        <w:t xml:space="preserve"> United Presbyterian Story</w:t>
      </w:r>
      <w:r>
        <w:rPr>
          <w:sz w:val="24"/>
          <w:szCs w:val="24"/>
        </w:rPr>
        <w:t xml:space="preserve">, 216.  </w:t>
      </w:r>
      <w:r w:rsidRPr="00F36DB9">
        <w:rPr>
          <w:sz w:val="24"/>
          <w:szCs w:val="24"/>
        </w:rPr>
        <w:t>See also Wayne Christy, ‘The United Presbyterian Church and Church Union’, Ph.D. dissertation, University of Pittsburgh, 1947.</w:t>
      </w:r>
    </w:p>
  </w:footnote>
  <w:footnote w:id="372">
    <w:p w:rsidR="00933083" w:rsidRPr="00312BF1" w:rsidRDefault="00933083" w:rsidP="00B974EF">
      <w:pPr>
        <w:pStyle w:val="FootnoteText"/>
        <w:ind w:left="720"/>
        <w:rPr>
          <w:sz w:val="24"/>
          <w:szCs w:val="24"/>
          <w:lang w:val="en-GB"/>
        </w:rPr>
      </w:pPr>
      <w:r w:rsidRPr="00312BF1">
        <w:rPr>
          <w:rStyle w:val="FootnoteReference"/>
          <w:sz w:val="24"/>
          <w:szCs w:val="24"/>
        </w:rPr>
        <w:footnoteRef/>
      </w:r>
      <w:r w:rsidRPr="00312BF1">
        <w:rPr>
          <w:sz w:val="24"/>
          <w:szCs w:val="24"/>
        </w:rPr>
        <w:t xml:space="preserve"> </w:t>
      </w:r>
      <w:proofErr w:type="gramStart"/>
      <w:r w:rsidRPr="00312BF1">
        <w:rPr>
          <w:sz w:val="24"/>
          <w:szCs w:val="24"/>
        </w:rPr>
        <w:t xml:space="preserve">Presbytery of Boston (UP) Minutes quoted by A. Donald MacLeod, </w:t>
      </w:r>
      <w:r w:rsidRPr="00312BF1">
        <w:rPr>
          <w:i/>
          <w:sz w:val="24"/>
          <w:szCs w:val="24"/>
        </w:rPr>
        <w:t>George Murray of th</w:t>
      </w:r>
      <w:r>
        <w:rPr>
          <w:i/>
          <w:sz w:val="24"/>
          <w:szCs w:val="24"/>
        </w:rPr>
        <w:t xml:space="preserve">e </w:t>
      </w:r>
      <w:r w:rsidRPr="00312BF1">
        <w:rPr>
          <w:i/>
          <w:sz w:val="24"/>
          <w:szCs w:val="24"/>
        </w:rPr>
        <w:t xml:space="preserve">U.P. </w:t>
      </w:r>
      <w:r>
        <w:rPr>
          <w:sz w:val="24"/>
          <w:szCs w:val="24"/>
        </w:rPr>
        <w:t xml:space="preserve">(Boston: Newton </w:t>
      </w:r>
      <w:r w:rsidRPr="00312BF1">
        <w:rPr>
          <w:sz w:val="24"/>
          <w:szCs w:val="24"/>
        </w:rPr>
        <w:t>Presbyterian Church, 1996), 107.</w:t>
      </w:r>
      <w:proofErr w:type="gramEnd"/>
    </w:p>
  </w:footnote>
  <w:footnote w:id="373">
    <w:p w:rsidR="00933083" w:rsidRPr="000B281B" w:rsidRDefault="00933083" w:rsidP="00B974EF">
      <w:pPr>
        <w:pStyle w:val="FootnoteText"/>
        <w:ind w:left="720"/>
        <w:rPr>
          <w:sz w:val="24"/>
          <w:szCs w:val="24"/>
        </w:rPr>
      </w:pPr>
      <w:r w:rsidRPr="000B281B">
        <w:rPr>
          <w:rStyle w:val="FootnoteReference"/>
          <w:sz w:val="24"/>
          <w:szCs w:val="24"/>
        </w:rPr>
        <w:footnoteRef/>
      </w:r>
      <w:r w:rsidRPr="000B281B">
        <w:rPr>
          <w:sz w:val="24"/>
          <w:szCs w:val="24"/>
        </w:rPr>
        <w:t xml:space="preserve"> </w:t>
      </w:r>
      <w:proofErr w:type="gramStart"/>
      <w:r w:rsidRPr="000B281B">
        <w:rPr>
          <w:sz w:val="24"/>
          <w:szCs w:val="24"/>
        </w:rPr>
        <w:t>John H. Gerstner to Edna Gerstner, n.d. John H. Gerstner Papers, Chandler, Arizona.</w:t>
      </w:r>
      <w:proofErr w:type="gramEnd"/>
    </w:p>
  </w:footnote>
  <w:footnote w:id="374">
    <w:p w:rsidR="00933083" w:rsidRPr="000B281B" w:rsidRDefault="00933083" w:rsidP="00B974EF">
      <w:pPr>
        <w:pStyle w:val="FootnoteText"/>
        <w:ind w:left="720"/>
        <w:rPr>
          <w:sz w:val="24"/>
          <w:szCs w:val="24"/>
          <w:lang w:val="en-GB"/>
        </w:rPr>
      </w:pPr>
      <w:r w:rsidRPr="000B281B">
        <w:rPr>
          <w:rStyle w:val="FootnoteReference"/>
          <w:sz w:val="24"/>
          <w:szCs w:val="24"/>
        </w:rPr>
        <w:footnoteRef/>
      </w:r>
      <w:r w:rsidRPr="000B281B">
        <w:rPr>
          <w:sz w:val="24"/>
          <w:szCs w:val="24"/>
        </w:rPr>
        <w:t xml:space="preserve"> </w:t>
      </w:r>
      <w:proofErr w:type="gramStart"/>
      <w:r w:rsidRPr="000B281B">
        <w:rPr>
          <w:sz w:val="24"/>
          <w:szCs w:val="24"/>
        </w:rPr>
        <w:t xml:space="preserve">‘Once in a Century’, vol. 116 no. 22, </w:t>
      </w:r>
      <w:r w:rsidRPr="000B281B">
        <w:rPr>
          <w:i/>
          <w:sz w:val="24"/>
          <w:szCs w:val="24"/>
        </w:rPr>
        <w:t>United Presbyterian</w:t>
      </w:r>
      <w:r w:rsidRPr="000B281B">
        <w:rPr>
          <w:sz w:val="24"/>
          <w:szCs w:val="24"/>
        </w:rPr>
        <w:t>, 1 June 1958, 9.</w:t>
      </w:r>
      <w:proofErr w:type="gramEnd"/>
    </w:p>
  </w:footnote>
  <w:footnote w:id="375">
    <w:p w:rsidR="00933083" w:rsidRPr="000B281B" w:rsidRDefault="00933083" w:rsidP="00B974EF">
      <w:pPr>
        <w:pStyle w:val="FootnoteText"/>
        <w:ind w:left="720"/>
        <w:rPr>
          <w:sz w:val="24"/>
          <w:szCs w:val="24"/>
          <w:lang w:val="en-GB"/>
        </w:rPr>
      </w:pPr>
      <w:r w:rsidRPr="000B281B">
        <w:rPr>
          <w:rStyle w:val="FootnoteReference"/>
          <w:sz w:val="24"/>
          <w:szCs w:val="24"/>
        </w:rPr>
        <w:footnoteRef/>
      </w:r>
      <w:r w:rsidRPr="000B281B">
        <w:rPr>
          <w:sz w:val="24"/>
          <w:szCs w:val="24"/>
        </w:rPr>
        <w:t xml:space="preserve"> </w:t>
      </w:r>
      <w:proofErr w:type="gramStart"/>
      <w:r w:rsidRPr="000B281B">
        <w:rPr>
          <w:sz w:val="24"/>
          <w:szCs w:val="24"/>
        </w:rPr>
        <w:t>John Gerstner interview with David Coffin, PCA Historical Center, 19.</w:t>
      </w:r>
      <w:proofErr w:type="gramEnd"/>
    </w:p>
  </w:footnote>
  <w:footnote w:id="376">
    <w:p w:rsidR="00933083" w:rsidRPr="0099025D" w:rsidRDefault="00933083" w:rsidP="00B974EF">
      <w:pPr>
        <w:pStyle w:val="FootnoteText"/>
        <w:ind w:left="720"/>
        <w:rPr>
          <w:sz w:val="24"/>
          <w:szCs w:val="24"/>
          <w:lang w:val="en-GB"/>
        </w:rPr>
      </w:pPr>
      <w:r w:rsidRPr="000B281B">
        <w:rPr>
          <w:rStyle w:val="FootnoteReference"/>
          <w:sz w:val="24"/>
          <w:szCs w:val="24"/>
        </w:rPr>
        <w:footnoteRef/>
      </w:r>
      <w:r w:rsidRPr="000B281B">
        <w:rPr>
          <w:sz w:val="24"/>
          <w:szCs w:val="24"/>
        </w:rPr>
        <w:t xml:space="preserve"> </w:t>
      </w:r>
      <w:r w:rsidRPr="000B281B">
        <w:rPr>
          <w:sz w:val="24"/>
          <w:szCs w:val="24"/>
          <w:lang w:val="en-GB"/>
        </w:rPr>
        <w:t xml:space="preserve">On Blake’s early opposition to Fuller see George Marsden, </w:t>
      </w:r>
      <w:r w:rsidRPr="000B281B">
        <w:rPr>
          <w:i/>
          <w:sz w:val="24"/>
          <w:szCs w:val="24"/>
          <w:lang w:val="en-GB"/>
        </w:rPr>
        <w:t>Reforming Fundamentalism</w:t>
      </w:r>
      <w:r>
        <w:rPr>
          <w:sz w:val="24"/>
          <w:szCs w:val="24"/>
          <w:lang w:val="en-GB"/>
        </w:rPr>
        <w:t xml:space="preserve"> </w:t>
      </w:r>
      <w:r w:rsidRPr="000B281B">
        <w:rPr>
          <w:sz w:val="24"/>
          <w:szCs w:val="24"/>
          <w:lang w:val="en-GB"/>
        </w:rPr>
        <w:t>(Grand Rapids: Eerdmans Pub. Co., 1987), 102-107.  The one Fuller professor who</w:t>
      </w:r>
      <w:r>
        <w:rPr>
          <w:sz w:val="24"/>
          <w:szCs w:val="24"/>
          <w:lang w:val="en-GB"/>
        </w:rPr>
        <w:t>m</w:t>
      </w:r>
      <w:r w:rsidRPr="000B281B">
        <w:rPr>
          <w:sz w:val="24"/>
          <w:szCs w:val="24"/>
          <w:lang w:val="en-GB"/>
        </w:rPr>
        <w:t xml:space="preserve"> Blake said </w:t>
      </w:r>
      <w:r>
        <w:rPr>
          <w:sz w:val="24"/>
          <w:szCs w:val="24"/>
          <w:lang w:val="en-GB"/>
        </w:rPr>
        <w:t xml:space="preserve">he </w:t>
      </w:r>
      <w:r w:rsidRPr="000B281B">
        <w:rPr>
          <w:sz w:val="24"/>
          <w:szCs w:val="24"/>
          <w:lang w:val="en-GB"/>
        </w:rPr>
        <w:t>would lobby for in the LA pr</w:t>
      </w:r>
      <w:r>
        <w:rPr>
          <w:sz w:val="24"/>
          <w:szCs w:val="24"/>
          <w:lang w:val="en-GB"/>
        </w:rPr>
        <w:t xml:space="preserve">esbytery was Bela </w:t>
      </w:r>
      <w:r w:rsidRPr="000B281B">
        <w:rPr>
          <w:sz w:val="24"/>
          <w:szCs w:val="24"/>
          <w:lang w:val="en-GB"/>
        </w:rPr>
        <w:t>Vassady, a Hungarian</w:t>
      </w:r>
      <w:r>
        <w:rPr>
          <w:sz w:val="24"/>
          <w:szCs w:val="24"/>
          <w:lang w:val="en-GB"/>
        </w:rPr>
        <w:t xml:space="preserve"> Reformed theologian, who had helped found the World Council of Churches.</w:t>
      </w:r>
    </w:p>
  </w:footnote>
  <w:footnote w:id="377">
    <w:p w:rsidR="00933083" w:rsidRPr="00A150CF" w:rsidRDefault="00933083" w:rsidP="00B974EF">
      <w:pPr>
        <w:pStyle w:val="FootnoteText"/>
        <w:ind w:left="720"/>
        <w:rPr>
          <w:sz w:val="24"/>
          <w:szCs w:val="24"/>
          <w:lang w:val="en-GB"/>
        </w:rPr>
      </w:pPr>
      <w:r w:rsidRPr="00A150CF">
        <w:rPr>
          <w:rStyle w:val="FootnoteReference"/>
          <w:sz w:val="24"/>
          <w:szCs w:val="24"/>
        </w:rPr>
        <w:footnoteRef/>
      </w:r>
      <w:r w:rsidRPr="00A150CF">
        <w:rPr>
          <w:sz w:val="24"/>
          <w:szCs w:val="24"/>
        </w:rPr>
        <w:t xml:space="preserve"> Michael Richardson, </w:t>
      </w:r>
      <w:r w:rsidRPr="00A150CF">
        <w:rPr>
          <w:i/>
          <w:sz w:val="24"/>
          <w:szCs w:val="24"/>
        </w:rPr>
        <w:t>Amazing Faith</w:t>
      </w:r>
      <w:r w:rsidRPr="00A150CF">
        <w:rPr>
          <w:sz w:val="24"/>
          <w:szCs w:val="24"/>
        </w:rPr>
        <w:t xml:space="preserve"> (Colorado Springs: WaterBrook Press, 2000), 57-</w:t>
      </w:r>
      <w:r>
        <w:rPr>
          <w:sz w:val="24"/>
          <w:szCs w:val="24"/>
        </w:rPr>
        <w:t>58;</w:t>
      </w:r>
      <w:r w:rsidRPr="00A150CF">
        <w:rPr>
          <w:sz w:val="24"/>
          <w:szCs w:val="24"/>
        </w:rPr>
        <w:t xml:space="preserve"> John Turner, </w:t>
      </w:r>
      <w:r w:rsidRPr="00A150CF">
        <w:rPr>
          <w:i/>
          <w:sz w:val="24"/>
          <w:szCs w:val="24"/>
        </w:rPr>
        <w:t>Bill Bright and Campus Crusade for Christ</w:t>
      </w:r>
      <w:r w:rsidRPr="00A150CF">
        <w:rPr>
          <w:sz w:val="24"/>
          <w:szCs w:val="24"/>
        </w:rPr>
        <w:t xml:space="preserve"> (Chapel Hill: University of North Carolina Press, 2008), 36.</w:t>
      </w:r>
    </w:p>
  </w:footnote>
  <w:footnote w:id="378">
    <w:p w:rsidR="00933083" w:rsidRPr="00312BF1" w:rsidRDefault="00933083" w:rsidP="00B974EF">
      <w:pPr>
        <w:pStyle w:val="FootnoteText"/>
        <w:ind w:left="720"/>
        <w:rPr>
          <w:sz w:val="24"/>
          <w:szCs w:val="24"/>
          <w:lang w:val="en-GB"/>
        </w:rPr>
      </w:pPr>
      <w:r w:rsidRPr="00312BF1">
        <w:rPr>
          <w:rStyle w:val="FootnoteReference"/>
          <w:sz w:val="24"/>
          <w:szCs w:val="24"/>
        </w:rPr>
        <w:footnoteRef/>
      </w:r>
      <w:r w:rsidRPr="00312BF1">
        <w:rPr>
          <w:sz w:val="24"/>
          <w:szCs w:val="24"/>
        </w:rPr>
        <w:t xml:space="preserve"> </w:t>
      </w:r>
      <w:proofErr w:type="gramStart"/>
      <w:r w:rsidRPr="00312BF1">
        <w:rPr>
          <w:sz w:val="24"/>
          <w:szCs w:val="24"/>
        </w:rPr>
        <w:t>Charles Evans Quirk, ‘The Auburn Affir</w:t>
      </w:r>
      <w:r>
        <w:rPr>
          <w:sz w:val="24"/>
          <w:szCs w:val="24"/>
        </w:rPr>
        <w:t xml:space="preserve">mation’, Ph.D. dissertation, University of </w:t>
      </w:r>
      <w:r w:rsidRPr="00312BF1">
        <w:rPr>
          <w:sz w:val="24"/>
          <w:szCs w:val="24"/>
        </w:rPr>
        <w:t>Iowa, 1967, 439, 442, 444.</w:t>
      </w:r>
      <w:proofErr w:type="gramEnd"/>
      <w:r w:rsidRPr="00312BF1">
        <w:rPr>
          <w:sz w:val="24"/>
          <w:szCs w:val="24"/>
        </w:rPr>
        <w:t xml:space="preserve">  </w:t>
      </w:r>
      <w:r w:rsidRPr="00312BF1">
        <w:rPr>
          <w:sz w:val="24"/>
          <w:szCs w:val="24"/>
          <w:lang w:val="en-GB"/>
        </w:rPr>
        <w:t xml:space="preserve">The three Western professors to sign the Auburn Affirmation were: </w:t>
      </w:r>
      <w:r>
        <w:rPr>
          <w:sz w:val="24"/>
          <w:szCs w:val="24"/>
          <w:lang w:val="en-GB"/>
        </w:rPr>
        <w:t xml:space="preserve">David </w:t>
      </w:r>
      <w:r w:rsidRPr="00312BF1">
        <w:rPr>
          <w:sz w:val="24"/>
          <w:szCs w:val="24"/>
          <w:lang w:val="en-GB"/>
        </w:rPr>
        <w:t>Ernest Cully, professor of Old Testam</w:t>
      </w:r>
      <w:r>
        <w:rPr>
          <w:sz w:val="24"/>
          <w:szCs w:val="24"/>
          <w:lang w:val="en-GB"/>
        </w:rPr>
        <w:t>ent, Frank Eakin, professor of ec</w:t>
      </w:r>
      <w:r w:rsidRPr="00312BF1">
        <w:rPr>
          <w:sz w:val="24"/>
          <w:szCs w:val="24"/>
          <w:lang w:val="en-GB"/>
        </w:rPr>
        <w:t>c</w:t>
      </w:r>
      <w:r>
        <w:rPr>
          <w:sz w:val="24"/>
          <w:szCs w:val="24"/>
          <w:lang w:val="en-GB"/>
        </w:rPr>
        <w:t>l</w:t>
      </w:r>
      <w:r w:rsidRPr="00312BF1">
        <w:rPr>
          <w:sz w:val="24"/>
          <w:szCs w:val="24"/>
          <w:lang w:val="en-GB"/>
        </w:rPr>
        <w:t>esiastical</w:t>
      </w:r>
      <w:r>
        <w:rPr>
          <w:sz w:val="24"/>
          <w:szCs w:val="24"/>
          <w:lang w:val="en-GB"/>
        </w:rPr>
        <w:t xml:space="preserve"> h</w:t>
      </w:r>
      <w:r w:rsidRPr="00312BF1">
        <w:rPr>
          <w:sz w:val="24"/>
          <w:szCs w:val="24"/>
          <w:lang w:val="en-GB"/>
        </w:rPr>
        <w:t xml:space="preserve">istory </w:t>
      </w:r>
      <w:r>
        <w:rPr>
          <w:sz w:val="24"/>
          <w:szCs w:val="24"/>
          <w:lang w:val="en-GB"/>
        </w:rPr>
        <w:t xml:space="preserve">and </w:t>
      </w:r>
      <w:r w:rsidRPr="00312BF1">
        <w:rPr>
          <w:sz w:val="24"/>
          <w:szCs w:val="24"/>
          <w:lang w:val="en-GB"/>
        </w:rPr>
        <w:t>William R</w:t>
      </w:r>
      <w:r>
        <w:rPr>
          <w:sz w:val="24"/>
          <w:szCs w:val="24"/>
          <w:lang w:val="en-GB"/>
        </w:rPr>
        <w:t>obertston Farmer, professor of sacred r</w:t>
      </w:r>
      <w:r w:rsidRPr="00312BF1">
        <w:rPr>
          <w:sz w:val="24"/>
          <w:szCs w:val="24"/>
          <w:lang w:val="en-GB"/>
        </w:rPr>
        <w:t>hetoric.</w:t>
      </w:r>
    </w:p>
  </w:footnote>
  <w:footnote w:id="379">
    <w:p w:rsidR="00933083" w:rsidRPr="00312BF1" w:rsidRDefault="00933083" w:rsidP="00B974EF">
      <w:pPr>
        <w:pStyle w:val="FootnoteText"/>
        <w:ind w:left="720"/>
        <w:rPr>
          <w:sz w:val="24"/>
          <w:szCs w:val="24"/>
          <w:lang w:val="en-GB"/>
        </w:rPr>
      </w:pPr>
      <w:r w:rsidRPr="00312BF1">
        <w:rPr>
          <w:rStyle w:val="FootnoteReference"/>
          <w:sz w:val="24"/>
          <w:szCs w:val="24"/>
        </w:rPr>
        <w:footnoteRef/>
      </w:r>
      <w:r>
        <w:rPr>
          <w:sz w:val="24"/>
          <w:szCs w:val="24"/>
        </w:rPr>
        <w:t xml:space="preserve"> </w:t>
      </w:r>
      <w:proofErr w:type="gramStart"/>
      <w:r>
        <w:rPr>
          <w:sz w:val="24"/>
          <w:szCs w:val="24"/>
        </w:rPr>
        <w:t>Quir</w:t>
      </w:r>
      <w:r w:rsidRPr="00312BF1">
        <w:rPr>
          <w:sz w:val="24"/>
          <w:szCs w:val="24"/>
        </w:rPr>
        <w:t>k, 362.</w:t>
      </w:r>
      <w:proofErr w:type="gramEnd"/>
      <w:r>
        <w:rPr>
          <w:sz w:val="24"/>
          <w:szCs w:val="24"/>
        </w:rPr>
        <w:t xml:space="preserve"> On Snowden see William W. McKinnery</w:t>
      </w:r>
      <w:r w:rsidRPr="003F505D">
        <w:rPr>
          <w:sz w:val="24"/>
          <w:szCs w:val="24"/>
        </w:rPr>
        <w:t xml:space="preserve"> </w:t>
      </w:r>
      <w:proofErr w:type="gramStart"/>
      <w:r>
        <w:rPr>
          <w:sz w:val="24"/>
          <w:szCs w:val="24"/>
        </w:rPr>
        <w:t>ed</w:t>
      </w:r>
      <w:proofErr w:type="gramEnd"/>
      <w:r>
        <w:rPr>
          <w:sz w:val="24"/>
          <w:szCs w:val="24"/>
        </w:rPr>
        <w:t xml:space="preserve">, </w:t>
      </w:r>
      <w:r w:rsidRPr="007A1AED">
        <w:rPr>
          <w:i/>
          <w:sz w:val="24"/>
          <w:szCs w:val="24"/>
        </w:rPr>
        <w:t xml:space="preserve">The Incomparable Snowden </w:t>
      </w:r>
      <w:r>
        <w:rPr>
          <w:sz w:val="24"/>
          <w:szCs w:val="24"/>
        </w:rPr>
        <w:t>(Pittsburgh: Davis and Warde, Inc., 1961).</w:t>
      </w:r>
    </w:p>
  </w:footnote>
  <w:footnote w:id="380">
    <w:p w:rsidR="00933083" w:rsidRPr="00FA7850" w:rsidRDefault="00933083" w:rsidP="00B974EF">
      <w:pPr>
        <w:pStyle w:val="FootnoteText"/>
        <w:ind w:left="720"/>
        <w:rPr>
          <w:sz w:val="24"/>
          <w:szCs w:val="24"/>
          <w:lang w:val="en-GB"/>
        </w:rPr>
      </w:pPr>
      <w:r w:rsidRPr="00FA7850">
        <w:rPr>
          <w:rStyle w:val="FootnoteReference"/>
          <w:sz w:val="24"/>
          <w:szCs w:val="24"/>
        </w:rPr>
        <w:footnoteRef/>
      </w:r>
      <w:r w:rsidRPr="00FA7850">
        <w:rPr>
          <w:sz w:val="24"/>
          <w:szCs w:val="24"/>
        </w:rPr>
        <w:t xml:space="preserve"> John Orr, </w:t>
      </w:r>
      <w:r w:rsidRPr="00FA7850">
        <w:rPr>
          <w:i/>
          <w:sz w:val="24"/>
          <w:szCs w:val="24"/>
        </w:rPr>
        <w:t>English Deism</w:t>
      </w:r>
      <w:r w:rsidRPr="00FA7850">
        <w:rPr>
          <w:sz w:val="24"/>
          <w:szCs w:val="24"/>
        </w:rPr>
        <w:t>, 253.</w:t>
      </w:r>
    </w:p>
  </w:footnote>
  <w:footnote w:id="381">
    <w:p w:rsidR="00933083" w:rsidRPr="00FA7850" w:rsidRDefault="00933083" w:rsidP="00B974EF">
      <w:pPr>
        <w:pStyle w:val="FootnoteText"/>
        <w:ind w:left="720"/>
        <w:rPr>
          <w:sz w:val="24"/>
          <w:szCs w:val="24"/>
          <w:lang w:val="en-GB"/>
        </w:rPr>
      </w:pPr>
      <w:r w:rsidRPr="00FA7850">
        <w:rPr>
          <w:rStyle w:val="FootnoteReference"/>
          <w:sz w:val="24"/>
          <w:szCs w:val="24"/>
        </w:rPr>
        <w:footnoteRef/>
      </w:r>
      <w:r w:rsidRPr="00FA7850">
        <w:rPr>
          <w:sz w:val="24"/>
          <w:szCs w:val="24"/>
        </w:rPr>
        <w:t xml:space="preserve"> John Orr, </w:t>
      </w:r>
      <w:r w:rsidRPr="00FA7850">
        <w:rPr>
          <w:i/>
          <w:sz w:val="24"/>
          <w:szCs w:val="24"/>
        </w:rPr>
        <w:t>English Deism</w:t>
      </w:r>
      <w:r w:rsidRPr="00FA7850">
        <w:rPr>
          <w:sz w:val="24"/>
          <w:szCs w:val="24"/>
        </w:rPr>
        <w:t>, 253.</w:t>
      </w:r>
    </w:p>
  </w:footnote>
  <w:footnote w:id="382">
    <w:p w:rsidR="00933083" w:rsidRPr="00312BF1" w:rsidRDefault="00933083" w:rsidP="00B974EF">
      <w:pPr>
        <w:pStyle w:val="FootnoteText"/>
        <w:ind w:left="720"/>
        <w:rPr>
          <w:sz w:val="24"/>
          <w:szCs w:val="24"/>
          <w:lang w:val="en-GB"/>
        </w:rPr>
      </w:pPr>
      <w:r w:rsidRPr="00312BF1">
        <w:rPr>
          <w:rStyle w:val="FootnoteReference"/>
          <w:sz w:val="24"/>
          <w:szCs w:val="24"/>
        </w:rPr>
        <w:footnoteRef/>
      </w:r>
      <w:r w:rsidRPr="00312BF1">
        <w:rPr>
          <w:sz w:val="24"/>
          <w:szCs w:val="24"/>
        </w:rPr>
        <w:t xml:space="preserve"> Howard Eshbaugh and James Arthur Walther, ‘Weste</w:t>
      </w:r>
      <w:r>
        <w:rPr>
          <w:sz w:val="24"/>
          <w:szCs w:val="24"/>
        </w:rPr>
        <w:t xml:space="preserve">rn Seminary’, ed. James Arthur </w:t>
      </w:r>
      <w:r w:rsidRPr="00312BF1">
        <w:rPr>
          <w:sz w:val="24"/>
          <w:szCs w:val="24"/>
        </w:rPr>
        <w:t xml:space="preserve">Walther, </w:t>
      </w:r>
      <w:r w:rsidRPr="00312BF1">
        <w:rPr>
          <w:i/>
          <w:sz w:val="24"/>
          <w:szCs w:val="24"/>
        </w:rPr>
        <w:t>Ever a Frontier</w:t>
      </w:r>
      <w:r w:rsidRPr="00312BF1">
        <w:rPr>
          <w:sz w:val="24"/>
          <w:szCs w:val="24"/>
        </w:rPr>
        <w:t xml:space="preserve">, 150.  Slosser received his B.A. from Ohio Wesleyan University, a B.D. </w:t>
      </w:r>
      <w:r>
        <w:rPr>
          <w:sz w:val="24"/>
          <w:szCs w:val="24"/>
        </w:rPr>
        <w:t xml:space="preserve">and </w:t>
      </w:r>
      <w:r w:rsidRPr="00312BF1">
        <w:rPr>
          <w:sz w:val="24"/>
          <w:szCs w:val="24"/>
        </w:rPr>
        <w:t>a S.T.M. from Boston University and a Ph.D. from King</w:t>
      </w:r>
      <w:r>
        <w:rPr>
          <w:sz w:val="24"/>
          <w:szCs w:val="24"/>
        </w:rPr>
        <w:t>’</w:t>
      </w:r>
      <w:r w:rsidRPr="00312BF1">
        <w:rPr>
          <w:sz w:val="24"/>
          <w:szCs w:val="24"/>
        </w:rPr>
        <w:t>s College, University of London.</w:t>
      </w:r>
    </w:p>
  </w:footnote>
  <w:footnote w:id="383">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Bob Kelley interview with the author, 22 May 2012.</w:t>
      </w:r>
    </w:p>
  </w:footnote>
  <w:footnote w:id="384">
    <w:p w:rsidR="00933083"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Kelley quoted by </w:t>
      </w:r>
      <w:r>
        <w:rPr>
          <w:sz w:val="24"/>
          <w:szCs w:val="24"/>
        </w:rPr>
        <w:t xml:space="preserve">Albert Rhodes </w:t>
      </w:r>
      <w:r w:rsidRPr="00312BF1">
        <w:rPr>
          <w:sz w:val="24"/>
          <w:szCs w:val="24"/>
        </w:rPr>
        <w:t>Stuart, ‘Diminishing Distinctives’, &lt;merelyconfessi</w:t>
      </w:r>
    </w:p>
    <w:p w:rsidR="00933083" w:rsidRPr="00647FF0" w:rsidRDefault="00933083" w:rsidP="00206FE2">
      <w:pPr>
        <w:pStyle w:val="FootnoteText"/>
        <w:rPr>
          <w:sz w:val="24"/>
          <w:szCs w:val="24"/>
        </w:rPr>
      </w:pPr>
      <w:proofErr w:type="gramStart"/>
      <w:r w:rsidRPr="00312BF1">
        <w:rPr>
          <w:sz w:val="24"/>
          <w:szCs w:val="24"/>
        </w:rPr>
        <w:t>onal</w:t>
      </w:r>
      <w:r>
        <w:rPr>
          <w:sz w:val="24"/>
          <w:szCs w:val="24"/>
        </w:rPr>
        <w:t>presby.blogspot.</w:t>
      </w:r>
      <w:r w:rsidRPr="00312BF1">
        <w:rPr>
          <w:sz w:val="24"/>
          <w:szCs w:val="24"/>
        </w:rPr>
        <w:t>com/2008/09/upcna-history.html&gt;, 4 January 2014.</w:t>
      </w:r>
      <w:proofErr w:type="gramEnd"/>
    </w:p>
  </w:footnote>
  <w:footnote w:id="385">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Several additions were made to the Pitt-Xenia faculty in the 1950s.  Bessie Burrows </w:t>
      </w:r>
      <w:r>
        <w:rPr>
          <w:sz w:val="24"/>
          <w:szCs w:val="24"/>
        </w:rPr>
        <w:t xml:space="preserve">taught at Pitt-Xenia from 1953 to 1971.  Howard M. Jamieson </w:t>
      </w:r>
      <w:proofErr w:type="gramStart"/>
      <w:r>
        <w:rPr>
          <w:sz w:val="24"/>
          <w:szCs w:val="24"/>
        </w:rPr>
        <w:t>Jr,</w:t>
      </w:r>
      <w:proofErr w:type="gramEnd"/>
      <w:r w:rsidRPr="00312BF1">
        <w:rPr>
          <w:sz w:val="24"/>
          <w:szCs w:val="24"/>
        </w:rPr>
        <w:t xml:space="preserve"> taught from 1955 to 1970.  </w:t>
      </w:r>
      <w:r>
        <w:rPr>
          <w:sz w:val="24"/>
          <w:szCs w:val="24"/>
        </w:rPr>
        <w:t xml:space="preserve">John M. Bald </w:t>
      </w:r>
      <w:r w:rsidRPr="00312BF1">
        <w:rPr>
          <w:sz w:val="24"/>
          <w:szCs w:val="24"/>
        </w:rPr>
        <w:t>taught from 1957 to 1977.  Malcom S. Alexander taught from 1958 to 1966.  Ha</w:t>
      </w:r>
      <w:r>
        <w:rPr>
          <w:sz w:val="24"/>
          <w:szCs w:val="24"/>
        </w:rPr>
        <w:t xml:space="preserve">rold E. Scott taught from 1959 to </w:t>
      </w:r>
      <w:r w:rsidRPr="00312BF1">
        <w:rPr>
          <w:sz w:val="24"/>
          <w:szCs w:val="24"/>
        </w:rPr>
        <w:t>1978.  Howard L. Ralston taught from 1960 to 1972.</w:t>
      </w:r>
    </w:p>
  </w:footnote>
  <w:footnote w:id="386">
    <w:p w:rsidR="00933083" w:rsidRPr="00773D96" w:rsidRDefault="00933083" w:rsidP="00B974EF">
      <w:pPr>
        <w:pStyle w:val="FootnoteText"/>
        <w:ind w:left="720"/>
        <w:rPr>
          <w:sz w:val="24"/>
          <w:szCs w:val="24"/>
        </w:rPr>
      </w:pPr>
      <w:r w:rsidRPr="00773D96">
        <w:rPr>
          <w:rStyle w:val="FootnoteReference"/>
          <w:sz w:val="24"/>
          <w:szCs w:val="24"/>
        </w:rPr>
        <w:footnoteRef/>
      </w:r>
      <w:r w:rsidRPr="00773D96">
        <w:rPr>
          <w:sz w:val="24"/>
          <w:szCs w:val="24"/>
        </w:rPr>
        <w:t xml:space="preserve"> </w:t>
      </w:r>
      <w:proofErr w:type="gramStart"/>
      <w:r w:rsidRPr="00773D96">
        <w:rPr>
          <w:sz w:val="24"/>
          <w:szCs w:val="24"/>
        </w:rPr>
        <w:t>Gerstner inte</w:t>
      </w:r>
      <w:r>
        <w:rPr>
          <w:sz w:val="24"/>
          <w:szCs w:val="24"/>
        </w:rPr>
        <w:t>rview with David F. Coffin, 20, PCA Historical Center.</w:t>
      </w:r>
      <w:proofErr w:type="gramEnd"/>
    </w:p>
  </w:footnote>
  <w:footnote w:id="387">
    <w:p w:rsidR="00933083" w:rsidRPr="00773D96" w:rsidRDefault="00933083" w:rsidP="00B974EF">
      <w:pPr>
        <w:pStyle w:val="FootnoteText"/>
        <w:ind w:left="720"/>
        <w:rPr>
          <w:sz w:val="24"/>
          <w:szCs w:val="24"/>
        </w:rPr>
      </w:pPr>
      <w:r w:rsidRPr="00773D96">
        <w:rPr>
          <w:rStyle w:val="FootnoteReference"/>
          <w:sz w:val="24"/>
          <w:szCs w:val="24"/>
        </w:rPr>
        <w:footnoteRef/>
      </w:r>
      <w:r w:rsidRPr="00773D96">
        <w:rPr>
          <w:sz w:val="24"/>
          <w:szCs w:val="24"/>
        </w:rPr>
        <w:t xml:space="preserve"> </w:t>
      </w:r>
      <w:proofErr w:type="gramStart"/>
      <w:r w:rsidRPr="00773D96">
        <w:rPr>
          <w:sz w:val="24"/>
          <w:szCs w:val="24"/>
        </w:rPr>
        <w:t>Gerstner inte</w:t>
      </w:r>
      <w:r>
        <w:rPr>
          <w:sz w:val="24"/>
          <w:szCs w:val="24"/>
        </w:rPr>
        <w:t>rview with David F. Coffin, 20, PCA Historical Center.</w:t>
      </w:r>
      <w:proofErr w:type="gramEnd"/>
    </w:p>
  </w:footnote>
  <w:footnote w:id="388">
    <w:p w:rsidR="00933083" w:rsidRPr="00312BF1" w:rsidRDefault="00933083" w:rsidP="00B974EF">
      <w:pPr>
        <w:pStyle w:val="FootnoteText"/>
        <w:ind w:left="720"/>
        <w:rPr>
          <w:sz w:val="24"/>
          <w:szCs w:val="24"/>
        </w:rPr>
      </w:pPr>
      <w:r w:rsidRPr="00773D96">
        <w:rPr>
          <w:rStyle w:val="FootnoteReference"/>
          <w:sz w:val="24"/>
          <w:szCs w:val="24"/>
        </w:rPr>
        <w:footnoteRef/>
      </w:r>
      <w:r w:rsidRPr="00773D96">
        <w:rPr>
          <w:sz w:val="24"/>
          <w:szCs w:val="24"/>
        </w:rPr>
        <w:t xml:space="preserve"> Bob Kelley interview with the author, 22</w:t>
      </w:r>
      <w:r w:rsidRPr="00312BF1">
        <w:rPr>
          <w:sz w:val="24"/>
          <w:szCs w:val="24"/>
        </w:rPr>
        <w:t xml:space="preserve"> May 2012.  </w:t>
      </w:r>
      <w:r>
        <w:rPr>
          <w:sz w:val="24"/>
          <w:szCs w:val="24"/>
        </w:rPr>
        <w:t xml:space="preserve">Lamont was also a contributing </w:t>
      </w:r>
      <w:r w:rsidRPr="00312BF1">
        <w:rPr>
          <w:sz w:val="24"/>
          <w:szCs w:val="24"/>
        </w:rPr>
        <w:t xml:space="preserve">editor to </w:t>
      </w:r>
      <w:r w:rsidRPr="00312BF1">
        <w:rPr>
          <w:i/>
          <w:sz w:val="24"/>
          <w:szCs w:val="24"/>
        </w:rPr>
        <w:t>Christianity Today</w:t>
      </w:r>
      <w:r w:rsidRPr="00312BF1">
        <w:rPr>
          <w:sz w:val="24"/>
          <w:szCs w:val="24"/>
        </w:rPr>
        <w:t>.</w:t>
      </w:r>
    </w:p>
  </w:footnote>
  <w:footnote w:id="389">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Bob Kelley interview with the author, 22 May 2012.</w:t>
      </w:r>
    </w:p>
  </w:footnote>
  <w:footnote w:id="390">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William W. McKinney, ‘Many Streams One River’, </w:t>
      </w:r>
      <w:r w:rsidRPr="00312BF1">
        <w:rPr>
          <w:i/>
          <w:sz w:val="24"/>
          <w:szCs w:val="24"/>
        </w:rPr>
        <w:t>The Presbyterian Valley,</w:t>
      </w:r>
      <w:r w:rsidRPr="00312BF1">
        <w:rPr>
          <w:sz w:val="24"/>
          <w:szCs w:val="24"/>
        </w:rPr>
        <w:t xml:space="preserve"> </w:t>
      </w:r>
      <w:r>
        <w:rPr>
          <w:sz w:val="24"/>
          <w:szCs w:val="24"/>
        </w:rPr>
        <w:t xml:space="preserve">William W. McKinney </w:t>
      </w:r>
      <w:proofErr w:type="gramStart"/>
      <w:r>
        <w:rPr>
          <w:sz w:val="24"/>
          <w:szCs w:val="24"/>
        </w:rPr>
        <w:t>ed</w:t>
      </w:r>
      <w:proofErr w:type="gramEnd"/>
      <w:r w:rsidRPr="00312BF1">
        <w:rPr>
          <w:sz w:val="24"/>
          <w:szCs w:val="24"/>
        </w:rPr>
        <w:t xml:space="preserve"> (Pittsburgh: Davis &amp; Warde, Inc. 1958), 558.</w:t>
      </w:r>
    </w:p>
  </w:footnote>
  <w:footnote w:id="391">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proofErr w:type="gramStart"/>
      <w:r w:rsidRPr="00312BF1">
        <w:rPr>
          <w:sz w:val="24"/>
          <w:szCs w:val="24"/>
        </w:rPr>
        <w:t>Gerstner inte</w:t>
      </w:r>
      <w:r>
        <w:rPr>
          <w:sz w:val="24"/>
          <w:szCs w:val="24"/>
        </w:rPr>
        <w:t>rview with David F. Coffin, 20, PCA Historical Center.</w:t>
      </w:r>
      <w:proofErr w:type="gramEnd"/>
    </w:p>
  </w:footnote>
  <w:footnote w:id="392">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proofErr w:type="gramStart"/>
      <w:r w:rsidRPr="00312BF1">
        <w:rPr>
          <w:sz w:val="24"/>
          <w:szCs w:val="24"/>
        </w:rPr>
        <w:t>Gerstner int</w:t>
      </w:r>
      <w:r>
        <w:rPr>
          <w:sz w:val="24"/>
          <w:szCs w:val="24"/>
        </w:rPr>
        <w:t>erview with David F. Coffin, 21, PCA Historical Center.</w:t>
      </w:r>
      <w:proofErr w:type="gramEnd"/>
    </w:p>
  </w:footnote>
  <w:footnote w:id="393">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proofErr w:type="gramStart"/>
      <w:r w:rsidRPr="00312BF1">
        <w:rPr>
          <w:sz w:val="24"/>
          <w:szCs w:val="24"/>
        </w:rPr>
        <w:t>Gerstner int</w:t>
      </w:r>
      <w:r>
        <w:rPr>
          <w:sz w:val="24"/>
          <w:szCs w:val="24"/>
        </w:rPr>
        <w:t>erview with David F. Coffin, 21, PCA Historical Center.</w:t>
      </w:r>
      <w:proofErr w:type="gramEnd"/>
    </w:p>
  </w:footnote>
  <w:footnote w:id="394">
    <w:p w:rsidR="00933083" w:rsidRPr="00647FF0"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Donald K. McKim, </w:t>
      </w:r>
      <w:r w:rsidRPr="00312BF1">
        <w:rPr>
          <w:i/>
          <w:sz w:val="24"/>
          <w:szCs w:val="24"/>
        </w:rPr>
        <w:t>Ever a Vision</w:t>
      </w:r>
      <w:r w:rsidRPr="00647FF0">
        <w:rPr>
          <w:sz w:val="24"/>
          <w:szCs w:val="24"/>
        </w:rPr>
        <w:t xml:space="preserve">, Grand </w:t>
      </w:r>
      <w:r>
        <w:rPr>
          <w:sz w:val="24"/>
          <w:szCs w:val="24"/>
        </w:rPr>
        <w:t xml:space="preserve">Rapids: Eerdmans Pub. </w:t>
      </w:r>
      <w:proofErr w:type="gramStart"/>
      <w:r>
        <w:rPr>
          <w:sz w:val="24"/>
          <w:szCs w:val="24"/>
        </w:rPr>
        <w:t xml:space="preserve">Co., 2009, </w:t>
      </w:r>
      <w:r w:rsidRPr="00647FF0">
        <w:rPr>
          <w:sz w:val="24"/>
          <w:szCs w:val="24"/>
        </w:rPr>
        <w:t>40.</w:t>
      </w:r>
      <w:proofErr w:type="gramEnd"/>
    </w:p>
  </w:footnote>
  <w:footnote w:id="395">
    <w:p w:rsidR="00933083" w:rsidRPr="00312BF1" w:rsidRDefault="00933083" w:rsidP="00B974EF">
      <w:pPr>
        <w:pStyle w:val="FootnoteText"/>
        <w:ind w:left="720"/>
        <w:rPr>
          <w:sz w:val="24"/>
          <w:szCs w:val="24"/>
          <w:lang w:val="en-GB"/>
        </w:rPr>
      </w:pPr>
      <w:r w:rsidRPr="00312BF1">
        <w:rPr>
          <w:rStyle w:val="FootnoteReference"/>
          <w:sz w:val="24"/>
          <w:szCs w:val="24"/>
        </w:rPr>
        <w:footnoteRef/>
      </w:r>
      <w:r w:rsidRPr="00312BF1">
        <w:rPr>
          <w:sz w:val="24"/>
          <w:szCs w:val="24"/>
        </w:rPr>
        <w:t xml:space="preserve"> </w:t>
      </w:r>
      <w:proofErr w:type="gramStart"/>
      <w:r w:rsidRPr="00312BF1">
        <w:rPr>
          <w:sz w:val="24"/>
          <w:szCs w:val="24"/>
        </w:rPr>
        <w:t xml:space="preserve">Gerstner to Carl Henry, 28 September 1959, </w:t>
      </w:r>
      <w:r>
        <w:rPr>
          <w:sz w:val="24"/>
          <w:szCs w:val="24"/>
        </w:rPr>
        <w:t xml:space="preserve">Carl FH Henry Papers, </w:t>
      </w:r>
      <w:r w:rsidRPr="00312BF1">
        <w:rPr>
          <w:sz w:val="24"/>
          <w:szCs w:val="24"/>
        </w:rPr>
        <w:t xml:space="preserve">Billy Graham Center </w:t>
      </w:r>
      <w:r>
        <w:rPr>
          <w:sz w:val="24"/>
          <w:szCs w:val="24"/>
        </w:rPr>
        <w:tab/>
        <w:t xml:space="preserve">Archives, Wheaton </w:t>
      </w:r>
      <w:r w:rsidRPr="00312BF1">
        <w:rPr>
          <w:sz w:val="24"/>
          <w:szCs w:val="24"/>
        </w:rPr>
        <w:t>College, IL.</w:t>
      </w:r>
      <w:proofErr w:type="gramEnd"/>
    </w:p>
  </w:footnote>
  <w:footnote w:id="396">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proofErr w:type="gramStart"/>
      <w:r w:rsidRPr="00312BF1">
        <w:rPr>
          <w:sz w:val="24"/>
          <w:szCs w:val="24"/>
        </w:rPr>
        <w:t>Gerstner int</w:t>
      </w:r>
      <w:r>
        <w:rPr>
          <w:sz w:val="24"/>
          <w:szCs w:val="24"/>
        </w:rPr>
        <w:t>erview with David F. Coffin, 21, PCA Historical Center.</w:t>
      </w:r>
      <w:proofErr w:type="gramEnd"/>
    </w:p>
  </w:footnote>
  <w:footnote w:id="397">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proofErr w:type="gramStart"/>
      <w:r w:rsidRPr="00312BF1">
        <w:rPr>
          <w:sz w:val="24"/>
          <w:szCs w:val="24"/>
        </w:rPr>
        <w:t>Gerstner interview with David Coffin, PCA Historical Center, 21.</w:t>
      </w:r>
      <w:proofErr w:type="gramEnd"/>
    </w:p>
  </w:footnote>
  <w:footnote w:id="398">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proofErr w:type="gramStart"/>
      <w:r w:rsidRPr="00312BF1">
        <w:rPr>
          <w:sz w:val="24"/>
          <w:szCs w:val="24"/>
        </w:rPr>
        <w:t>Gerstner interview with David Coffin, PCA Historical Center, 21.</w:t>
      </w:r>
      <w:proofErr w:type="gramEnd"/>
    </w:p>
  </w:footnote>
  <w:footnote w:id="399">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This stereotype was repeated in several oral interviews and discussed by McKim in </w:t>
      </w:r>
      <w:r w:rsidRPr="00312BF1">
        <w:rPr>
          <w:i/>
          <w:sz w:val="24"/>
          <w:szCs w:val="24"/>
        </w:rPr>
        <w:t xml:space="preserve">Ever </w:t>
      </w:r>
      <w:r>
        <w:rPr>
          <w:i/>
          <w:sz w:val="24"/>
          <w:szCs w:val="24"/>
        </w:rPr>
        <w:t xml:space="preserve">a </w:t>
      </w:r>
      <w:r w:rsidRPr="00312BF1">
        <w:rPr>
          <w:i/>
          <w:sz w:val="24"/>
          <w:szCs w:val="24"/>
        </w:rPr>
        <w:t>Vision</w:t>
      </w:r>
      <w:r w:rsidRPr="00312BF1">
        <w:rPr>
          <w:sz w:val="24"/>
          <w:szCs w:val="24"/>
        </w:rPr>
        <w:t>, 31-32.</w:t>
      </w:r>
    </w:p>
  </w:footnote>
  <w:footnote w:id="400">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proofErr w:type="gramStart"/>
      <w:r w:rsidRPr="00312BF1">
        <w:rPr>
          <w:sz w:val="24"/>
          <w:szCs w:val="24"/>
        </w:rPr>
        <w:t>Gerstner interview with David Coffin, PCA Historical Center, 21.</w:t>
      </w:r>
      <w:proofErr w:type="gramEnd"/>
    </w:p>
  </w:footnote>
  <w:footnote w:id="401">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Bob Kelley interview with the author, </w:t>
      </w:r>
      <w:r>
        <w:rPr>
          <w:sz w:val="24"/>
          <w:szCs w:val="24"/>
        </w:rPr>
        <w:t>2 December</w:t>
      </w:r>
      <w:r w:rsidRPr="00312BF1">
        <w:rPr>
          <w:sz w:val="24"/>
          <w:szCs w:val="24"/>
        </w:rPr>
        <w:t>, 2010.</w:t>
      </w:r>
    </w:p>
  </w:footnote>
  <w:footnote w:id="402">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proofErr w:type="gramStart"/>
      <w:r w:rsidRPr="00312BF1">
        <w:rPr>
          <w:sz w:val="24"/>
          <w:szCs w:val="24"/>
        </w:rPr>
        <w:t>Gerstner interview with David Coffin, PCA Historical Center, 21.</w:t>
      </w:r>
      <w:proofErr w:type="gramEnd"/>
    </w:p>
  </w:footnote>
  <w:footnote w:id="403">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William Rimmel, ‘Seminary Too Liberal, Professor Says, Quits’, </w:t>
      </w:r>
      <w:r w:rsidRPr="00312BF1">
        <w:rPr>
          <w:i/>
          <w:sz w:val="24"/>
          <w:szCs w:val="24"/>
        </w:rPr>
        <w:t>Pittsburgh Post-Gazette</w:t>
      </w:r>
      <w:r>
        <w:rPr>
          <w:sz w:val="24"/>
          <w:szCs w:val="24"/>
        </w:rPr>
        <w:t xml:space="preserve">, </w:t>
      </w:r>
      <w:r w:rsidRPr="00312BF1">
        <w:rPr>
          <w:sz w:val="24"/>
          <w:szCs w:val="24"/>
        </w:rPr>
        <w:t>20 June 1961, 1, 6.</w:t>
      </w:r>
    </w:p>
  </w:footnote>
  <w:footnote w:id="404">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r>
        <w:rPr>
          <w:sz w:val="24"/>
          <w:szCs w:val="24"/>
        </w:rPr>
        <w:t>‘</w:t>
      </w:r>
      <w:r w:rsidRPr="00CC334E">
        <w:rPr>
          <w:sz w:val="24"/>
          <w:szCs w:val="24"/>
        </w:rPr>
        <w:t>Minutes of an Adjourned Meeting of the Board of Directors</w:t>
      </w:r>
      <w:r>
        <w:rPr>
          <w:sz w:val="24"/>
          <w:szCs w:val="24"/>
        </w:rPr>
        <w:t>’</w:t>
      </w:r>
      <w:r w:rsidRPr="00CC334E">
        <w:rPr>
          <w:sz w:val="24"/>
          <w:szCs w:val="24"/>
        </w:rPr>
        <w:t xml:space="preserve">, Pittsburgh Theological </w:t>
      </w:r>
      <w:r>
        <w:rPr>
          <w:sz w:val="24"/>
          <w:szCs w:val="24"/>
        </w:rPr>
        <w:t xml:space="preserve">Seminary of the </w:t>
      </w:r>
      <w:r w:rsidRPr="00CC334E">
        <w:rPr>
          <w:sz w:val="24"/>
          <w:szCs w:val="24"/>
        </w:rPr>
        <w:t>United Presbyterian Church in the United States of America</w:t>
      </w:r>
      <w:r>
        <w:rPr>
          <w:sz w:val="24"/>
          <w:szCs w:val="24"/>
        </w:rPr>
        <w:t xml:space="preserve">, 19 June 1961, Pittsburgh, PA, Pittsburgh </w:t>
      </w:r>
      <w:r w:rsidRPr="00312BF1">
        <w:rPr>
          <w:sz w:val="24"/>
          <w:szCs w:val="24"/>
        </w:rPr>
        <w:t>Theological Seminary Archives, 2.</w:t>
      </w:r>
    </w:p>
  </w:footnote>
  <w:footnote w:id="405">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There is no mention of this event or Leitch’s con</w:t>
      </w:r>
      <w:r>
        <w:rPr>
          <w:sz w:val="24"/>
          <w:szCs w:val="24"/>
        </w:rPr>
        <w:t xml:space="preserve">cerns in the two main seminary </w:t>
      </w:r>
      <w:r w:rsidRPr="00312BF1">
        <w:rPr>
          <w:sz w:val="24"/>
          <w:szCs w:val="24"/>
        </w:rPr>
        <w:t xml:space="preserve">histories </w:t>
      </w:r>
      <w:r w:rsidRPr="00312BF1">
        <w:rPr>
          <w:i/>
          <w:sz w:val="24"/>
          <w:szCs w:val="24"/>
        </w:rPr>
        <w:t>Ever a Frontier</w:t>
      </w:r>
      <w:r w:rsidRPr="00312BF1">
        <w:rPr>
          <w:sz w:val="24"/>
          <w:szCs w:val="24"/>
        </w:rPr>
        <w:t xml:space="preserve"> and </w:t>
      </w:r>
      <w:r w:rsidRPr="00312BF1">
        <w:rPr>
          <w:i/>
          <w:sz w:val="24"/>
          <w:szCs w:val="24"/>
        </w:rPr>
        <w:t>Ever a Vision</w:t>
      </w:r>
      <w:r w:rsidRPr="00312BF1">
        <w:rPr>
          <w:sz w:val="24"/>
          <w:szCs w:val="24"/>
        </w:rPr>
        <w:t>.</w:t>
      </w:r>
    </w:p>
  </w:footnote>
  <w:footnote w:id="406">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Addison Leitch quoted by Rimmel, ‘Seminary Too Li</w:t>
      </w:r>
      <w:r>
        <w:rPr>
          <w:sz w:val="24"/>
          <w:szCs w:val="24"/>
        </w:rPr>
        <w:t xml:space="preserve">beral, Professor Says, Quits’, </w:t>
      </w:r>
      <w:r w:rsidRPr="00312BF1">
        <w:rPr>
          <w:i/>
          <w:sz w:val="24"/>
          <w:szCs w:val="24"/>
        </w:rPr>
        <w:t>Pittsburgh Post-Gazette</w:t>
      </w:r>
      <w:r w:rsidRPr="00312BF1">
        <w:rPr>
          <w:sz w:val="24"/>
          <w:szCs w:val="24"/>
        </w:rPr>
        <w:t>, 20 June 1961, 1.</w:t>
      </w:r>
    </w:p>
  </w:footnote>
  <w:footnote w:id="407">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r>
        <w:rPr>
          <w:sz w:val="24"/>
          <w:szCs w:val="24"/>
        </w:rPr>
        <w:t xml:space="preserve">Addison </w:t>
      </w:r>
      <w:r w:rsidRPr="00312BF1">
        <w:rPr>
          <w:sz w:val="24"/>
          <w:szCs w:val="24"/>
        </w:rPr>
        <w:t xml:space="preserve">Leitch’s </w:t>
      </w:r>
      <w:r>
        <w:rPr>
          <w:sz w:val="24"/>
          <w:szCs w:val="24"/>
        </w:rPr>
        <w:t xml:space="preserve">resignation </w:t>
      </w:r>
      <w:r w:rsidRPr="00312BF1">
        <w:rPr>
          <w:sz w:val="24"/>
          <w:szCs w:val="24"/>
        </w:rPr>
        <w:t xml:space="preserve">letter is located within the </w:t>
      </w:r>
      <w:r>
        <w:rPr>
          <w:sz w:val="24"/>
          <w:szCs w:val="24"/>
        </w:rPr>
        <w:t>‘</w:t>
      </w:r>
      <w:r w:rsidRPr="00056514">
        <w:rPr>
          <w:sz w:val="24"/>
          <w:szCs w:val="24"/>
        </w:rPr>
        <w:t xml:space="preserve">Minutes of an Adjourned Meeting of the Board of </w:t>
      </w:r>
      <w:r>
        <w:rPr>
          <w:sz w:val="24"/>
          <w:szCs w:val="24"/>
        </w:rPr>
        <w:t xml:space="preserve">Directors’, </w:t>
      </w:r>
      <w:r w:rsidRPr="00056514">
        <w:rPr>
          <w:sz w:val="24"/>
          <w:szCs w:val="24"/>
        </w:rPr>
        <w:t>Pittsburgh Theological Seminary of the United Presbyterian Church in the United States of America</w:t>
      </w:r>
      <w:r>
        <w:rPr>
          <w:sz w:val="24"/>
          <w:szCs w:val="24"/>
        </w:rPr>
        <w:t xml:space="preserve">, 19 June 1961, </w:t>
      </w:r>
      <w:r w:rsidRPr="00312BF1">
        <w:rPr>
          <w:sz w:val="24"/>
          <w:szCs w:val="24"/>
        </w:rPr>
        <w:t>Pittsburgh, PA, Pittsburgh Theological Seminary Archives, 2.</w:t>
      </w:r>
    </w:p>
  </w:footnote>
  <w:footnote w:id="408">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Clifford E. Barbour quoted by Rimmel, ‘Seminary Too Li</w:t>
      </w:r>
      <w:r>
        <w:rPr>
          <w:sz w:val="24"/>
          <w:szCs w:val="24"/>
        </w:rPr>
        <w:t xml:space="preserve">beral, Professor Says, Quits’, </w:t>
      </w:r>
      <w:r w:rsidRPr="00312BF1">
        <w:rPr>
          <w:i/>
          <w:sz w:val="24"/>
          <w:szCs w:val="24"/>
        </w:rPr>
        <w:t>Pittsburgh Post-Gazette</w:t>
      </w:r>
      <w:r w:rsidRPr="00312BF1">
        <w:rPr>
          <w:sz w:val="24"/>
          <w:szCs w:val="24"/>
        </w:rPr>
        <w:t>, 20 June 1961, 6.</w:t>
      </w:r>
    </w:p>
  </w:footnote>
  <w:footnote w:id="409">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‘Launching Seminary Probe Denied’ </w:t>
      </w:r>
      <w:r w:rsidRPr="00312BF1">
        <w:rPr>
          <w:i/>
          <w:sz w:val="24"/>
          <w:szCs w:val="24"/>
        </w:rPr>
        <w:t>Pittsburgh Post-Gazette</w:t>
      </w:r>
      <w:r>
        <w:rPr>
          <w:sz w:val="24"/>
          <w:szCs w:val="24"/>
        </w:rPr>
        <w:t xml:space="preserve">, 25 June 1961, section 1, </w:t>
      </w:r>
      <w:r w:rsidRPr="00312BF1">
        <w:rPr>
          <w:sz w:val="24"/>
          <w:szCs w:val="24"/>
        </w:rPr>
        <w:t>page 3.</w:t>
      </w:r>
    </w:p>
  </w:footnote>
  <w:footnote w:id="410">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Henry C. Herchenroether Jr., ‘Pittsburgh Th</w:t>
      </w:r>
      <w:r>
        <w:rPr>
          <w:sz w:val="24"/>
          <w:szCs w:val="24"/>
        </w:rPr>
        <w:t xml:space="preserve">eological Seminary 1959-1999’, unpublished </w:t>
      </w:r>
      <w:r w:rsidRPr="00312BF1">
        <w:rPr>
          <w:sz w:val="24"/>
          <w:szCs w:val="24"/>
        </w:rPr>
        <w:t xml:space="preserve">paper, August 1999, 10.  Herchenroether graduated from Westminster College in </w:t>
      </w:r>
      <w:r>
        <w:rPr>
          <w:sz w:val="24"/>
          <w:szCs w:val="24"/>
        </w:rPr>
        <w:t xml:space="preserve">1942 and earned a </w:t>
      </w:r>
      <w:r w:rsidRPr="00312BF1">
        <w:rPr>
          <w:sz w:val="24"/>
          <w:szCs w:val="24"/>
        </w:rPr>
        <w:t xml:space="preserve">law degree from the University </w:t>
      </w:r>
      <w:proofErr w:type="gramStart"/>
      <w:r w:rsidRPr="00312BF1">
        <w:rPr>
          <w:sz w:val="24"/>
          <w:szCs w:val="24"/>
        </w:rPr>
        <w:t>of Pittsburgh School</w:t>
      </w:r>
      <w:r>
        <w:rPr>
          <w:sz w:val="24"/>
          <w:szCs w:val="24"/>
        </w:rPr>
        <w:t xml:space="preserve"> of</w:t>
      </w:r>
      <w:proofErr w:type="gramEnd"/>
      <w:r>
        <w:rPr>
          <w:sz w:val="24"/>
          <w:szCs w:val="24"/>
        </w:rPr>
        <w:t xml:space="preserve"> Law in 1949.  He</w:t>
      </w:r>
      <w:r w:rsidRPr="00312BF1">
        <w:rPr>
          <w:sz w:val="24"/>
          <w:szCs w:val="24"/>
        </w:rPr>
        <w:t xml:space="preserve"> </w:t>
      </w:r>
      <w:r>
        <w:rPr>
          <w:sz w:val="24"/>
          <w:szCs w:val="24"/>
        </w:rPr>
        <w:t xml:space="preserve">served on the </w:t>
      </w:r>
      <w:r w:rsidRPr="00312BF1">
        <w:rPr>
          <w:sz w:val="24"/>
          <w:szCs w:val="24"/>
        </w:rPr>
        <w:t>seminary’s board of directors and as general counsel for many years.</w:t>
      </w:r>
    </w:p>
  </w:footnote>
  <w:footnote w:id="411">
    <w:p w:rsidR="00933083" w:rsidRPr="00056514" w:rsidRDefault="00933083" w:rsidP="00B974EF">
      <w:pPr>
        <w:pStyle w:val="FootnoteText"/>
        <w:ind w:left="720"/>
        <w:rPr>
          <w:sz w:val="24"/>
          <w:szCs w:val="24"/>
          <w:lang w:val="en-GB"/>
        </w:rPr>
      </w:pPr>
      <w:r w:rsidRPr="00056514">
        <w:rPr>
          <w:rStyle w:val="FootnoteReference"/>
          <w:sz w:val="24"/>
          <w:szCs w:val="24"/>
        </w:rPr>
        <w:footnoteRef/>
      </w:r>
      <w:r w:rsidRPr="00056514">
        <w:rPr>
          <w:sz w:val="24"/>
          <w:szCs w:val="24"/>
        </w:rPr>
        <w:t xml:space="preserve"> Addison Leitch’s resignation letter is located within the ‘Minutes of an Adjourned </w:t>
      </w:r>
      <w:r>
        <w:rPr>
          <w:sz w:val="24"/>
          <w:szCs w:val="24"/>
        </w:rPr>
        <w:t xml:space="preserve">Meeting </w:t>
      </w:r>
      <w:r w:rsidRPr="00056514">
        <w:rPr>
          <w:sz w:val="24"/>
          <w:szCs w:val="24"/>
        </w:rPr>
        <w:t xml:space="preserve">of the Board of Directors’, Pittsburgh Theological Seminary of the United Presbyterian </w:t>
      </w:r>
      <w:r>
        <w:rPr>
          <w:sz w:val="24"/>
          <w:szCs w:val="24"/>
        </w:rPr>
        <w:t xml:space="preserve">Church in </w:t>
      </w:r>
      <w:r w:rsidRPr="00056514">
        <w:rPr>
          <w:sz w:val="24"/>
          <w:szCs w:val="24"/>
        </w:rPr>
        <w:t>the United States of America, 2.</w:t>
      </w:r>
    </w:p>
  </w:footnote>
  <w:footnote w:id="412">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Tom Stark interview with the author, 15 August 2011.</w:t>
      </w:r>
    </w:p>
  </w:footnote>
  <w:footnote w:id="413">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Carl Henry to John Gerstner, 19 July 1961. </w:t>
      </w:r>
      <w:proofErr w:type="gramStart"/>
      <w:r w:rsidRPr="00312BF1">
        <w:rPr>
          <w:sz w:val="24"/>
          <w:szCs w:val="24"/>
        </w:rPr>
        <w:t>Billy G</w:t>
      </w:r>
      <w:r>
        <w:rPr>
          <w:sz w:val="24"/>
          <w:szCs w:val="24"/>
        </w:rPr>
        <w:t xml:space="preserve">raham Center Archives, Wheaton </w:t>
      </w:r>
      <w:r w:rsidRPr="00312BF1">
        <w:rPr>
          <w:sz w:val="24"/>
          <w:szCs w:val="24"/>
        </w:rPr>
        <w:t>College, Wheaton, Illinois.</w:t>
      </w:r>
      <w:proofErr w:type="gramEnd"/>
    </w:p>
  </w:footnote>
  <w:footnote w:id="414">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Carl Henry to John Gerstner, 19 July 1961. </w:t>
      </w:r>
      <w:proofErr w:type="gramStart"/>
      <w:r w:rsidRPr="00312BF1">
        <w:rPr>
          <w:sz w:val="24"/>
          <w:szCs w:val="24"/>
        </w:rPr>
        <w:t>Billy G</w:t>
      </w:r>
      <w:r>
        <w:rPr>
          <w:sz w:val="24"/>
          <w:szCs w:val="24"/>
        </w:rPr>
        <w:t xml:space="preserve">raham Center Archives, Wheaton </w:t>
      </w:r>
      <w:r w:rsidRPr="00312BF1">
        <w:rPr>
          <w:sz w:val="24"/>
          <w:szCs w:val="24"/>
        </w:rPr>
        <w:t>College, Wheaton, Illinois.</w:t>
      </w:r>
      <w:proofErr w:type="gramEnd"/>
    </w:p>
  </w:footnote>
  <w:footnote w:id="415">
    <w:p w:rsidR="00933083" w:rsidRPr="00671D31" w:rsidRDefault="00933083" w:rsidP="00B974EF">
      <w:pPr>
        <w:pStyle w:val="FootnoteText"/>
        <w:ind w:left="720"/>
        <w:rPr>
          <w:sz w:val="24"/>
          <w:szCs w:val="24"/>
          <w:lang w:val="en-GB"/>
        </w:rPr>
      </w:pPr>
      <w:r w:rsidRPr="00671D31">
        <w:rPr>
          <w:rStyle w:val="FootnoteReference"/>
          <w:sz w:val="24"/>
          <w:szCs w:val="24"/>
        </w:rPr>
        <w:footnoteRef/>
      </w:r>
      <w:r w:rsidRPr="00671D31">
        <w:rPr>
          <w:sz w:val="24"/>
          <w:szCs w:val="24"/>
        </w:rPr>
        <w:t xml:space="preserve"> </w:t>
      </w:r>
      <w:proofErr w:type="gramStart"/>
      <w:r w:rsidRPr="00671D31">
        <w:rPr>
          <w:sz w:val="24"/>
          <w:szCs w:val="24"/>
        </w:rPr>
        <w:t>‘About Elisabeth’,</w:t>
      </w:r>
      <w:r>
        <w:rPr>
          <w:sz w:val="24"/>
          <w:szCs w:val="24"/>
        </w:rPr>
        <w:t xml:space="preserve"> </w:t>
      </w:r>
      <w:r w:rsidRPr="00671D31">
        <w:rPr>
          <w:sz w:val="24"/>
          <w:szCs w:val="24"/>
        </w:rPr>
        <w:t>&lt;www.elisabethelliot.org/about.html&gt;, accessed 4 February 2014.</w:t>
      </w:r>
      <w:proofErr w:type="gramEnd"/>
    </w:p>
  </w:footnote>
  <w:footnote w:id="416">
    <w:p w:rsidR="00933083" w:rsidRPr="009B59E6" w:rsidRDefault="00933083" w:rsidP="00B974EF">
      <w:pPr>
        <w:pStyle w:val="FootnoteText"/>
        <w:ind w:left="720"/>
        <w:rPr>
          <w:sz w:val="24"/>
          <w:szCs w:val="24"/>
          <w:lang w:val="en-GB"/>
        </w:rPr>
      </w:pPr>
      <w:r w:rsidRPr="009B59E6">
        <w:rPr>
          <w:rStyle w:val="FootnoteReference"/>
          <w:sz w:val="24"/>
          <w:szCs w:val="24"/>
        </w:rPr>
        <w:footnoteRef/>
      </w:r>
      <w:r w:rsidRPr="009B59E6">
        <w:rPr>
          <w:sz w:val="24"/>
          <w:szCs w:val="24"/>
        </w:rPr>
        <w:t xml:space="preserve"> </w:t>
      </w:r>
      <w:r w:rsidRPr="009B59E6">
        <w:rPr>
          <w:sz w:val="24"/>
          <w:szCs w:val="24"/>
          <w:lang w:val="en-GB"/>
        </w:rPr>
        <w:t>The evangelical faculty members incl</w:t>
      </w:r>
      <w:r>
        <w:rPr>
          <w:sz w:val="24"/>
          <w:szCs w:val="24"/>
          <w:lang w:val="en-GB"/>
        </w:rPr>
        <w:t>uded Gerstner, James Leon Kelso</w:t>
      </w:r>
      <w:r w:rsidRPr="009B59E6">
        <w:rPr>
          <w:sz w:val="24"/>
          <w:szCs w:val="24"/>
          <w:lang w:val="en-GB"/>
        </w:rPr>
        <w:t xml:space="preserve"> and Robert Kelley.</w:t>
      </w:r>
      <w:r>
        <w:rPr>
          <w:sz w:val="24"/>
          <w:szCs w:val="24"/>
          <w:lang w:val="en-GB"/>
        </w:rPr>
        <w:t xml:space="preserve">  Kelso was primarily focused on his archaeological work, but he was involved in the Presbyterians United for Biblical Concerns (PUBC) evangelical renewal group.  Sometime in the mid 1960s Kelso penned a booklet that criticised the liberal social gospel movement.  See Kelso’s </w:t>
      </w:r>
      <w:r w:rsidRPr="004032D6">
        <w:rPr>
          <w:i/>
          <w:sz w:val="24"/>
          <w:szCs w:val="24"/>
          <w:lang w:val="en-GB"/>
        </w:rPr>
        <w:t xml:space="preserve">The Case </w:t>
      </w:r>
      <w:proofErr w:type="gramStart"/>
      <w:r w:rsidRPr="004032D6">
        <w:rPr>
          <w:i/>
          <w:sz w:val="24"/>
          <w:szCs w:val="24"/>
          <w:lang w:val="en-GB"/>
        </w:rPr>
        <w:t>Against</w:t>
      </w:r>
      <w:proofErr w:type="gramEnd"/>
      <w:r w:rsidRPr="004032D6">
        <w:rPr>
          <w:i/>
          <w:sz w:val="24"/>
          <w:szCs w:val="24"/>
          <w:lang w:val="en-GB"/>
        </w:rPr>
        <w:t xml:space="preserve"> the Counterfeit Gospel</w:t>
      </w:r>
      <w:r>
        <w:rPr>
          <w:sz w:val="24"/>
          <w:szCs w:val="24"/>
          <w:lang w:val="en-GB"/>
        </w:rPr>
        <w:t xml:space="preserve"> (Pittsburgh: PUBC, n.d.).  Kelley was moderately evangelical, but he spurned church and seminary politics.</w:t>
      </w:r>
    </w:p>
  </w:footnote>
  <w:footnote w:id="417">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George Kehm earned his B.S. from Queens College, a </w:t>
      </w:r>
      <w:r>
        <w:rPr>
          <w:sz w:val="24"/>
          <w:szCs w:val="24"/>
        </w:rPr>
        <w:t xml:space="preserve">B.D., S.T.M. and Th.D. degrees </w:t>
      </w:r>
      <w:r w:rsidRPr="00312BF1">
        <w:rPr>
          <w:sz w:val="24"/>
          <w:szCs w:val="24"/>
        </w:rPr>
        <w:t>from Harvard University.</w:t>
      </w:r>
    </w:p>
  </w:footnote>
  <w:footnote w:id="418">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Dietrich Ritschl studied at the universities of Tubingen, </w:t>
      </w:r>
      <w:r>
        <w:rPr>
          <w:sz w:val="24"/>
          <w:szCs w:val="24"/>
        </w:rPr>
        <w:t xml:space="preserve">Basel, and Bern and earned his </w:t>
      </w:r>
      <w:r w:rsidRPr="00312BF1">
        <w:rPr>
          <w:sz w:val="24"/>
          <w:szCs w:val="24"/>
        </w:rPr>
        <w:t xml:space="preserve">Ph.D. at the University of Edinburgh.  Edward Farley earned his B.A. from Centre College (1950), </w:t>
      </w:r>
      <w:r w:rsidRPr="00312BF1">
        <w:rPr>
          <w:sz w:val="24"/>
          <w:szCs w:val="24"/>
        </w:rPr>
        <w:tab/>
        <w:t xml:space="preserve">B.D. from Louisville Presbyterian Theological Seminary (1953), and his Ph.D. from Union </w:t>
      </w:r>
      <w:r w:rsidRPr="00312BF1">
        <w:rPr>
          <w:sz w:val="24"/>
          <w:szCs w:val="24"/>
        </w:rPr>
        <w:tab/>
        <w:t>Seminary (NYC)/Columbia University (1958).  He taug</w:t>
      </w:r>
      <w:r>
        <w:rPr>
          <w:sz w:val="24"/>
          <w:szCs w:val="24"/>
        </w:rPr>
        <w:t xml:space="preserve">ht at Tusculum College, DePauw </w:t>
      </w:r>
      <w:r w:rsidRPr="00312BF1">
        <w:rPr>
          <w:sz w:val="24"/>
          <w:szCs w:val="24"/>
        </w:rPr>
        <w:t>College, Pittsburgh Theological Seminary, and Vanderbilt University.</w:t>
      </w:r>
    </w:p>
  </w:footnote>
  <w:footnote w:id="419">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Clifford E. Barbour, </w:t>
      </w:r>
      <w:r w:rsidRPr="00312BF1">
        <w:rPr>
          <w:i/>
          <w:sz w:val="24"/>
          <w:szCs w:val="24"/>
        </w:rPr>
        <w:t>Annual Catalog of the Pittsbu</w:t>
      </w:r>
      <w:r>
        <w:rPr>
          <w:i/>
          <w:sz w:val="24"/>
          <w:szCs w:val="24"/>
        </w:rPr>
        <w:t xml:space="preserve">rgh Theological Seminary of the United </w:t>
      </w:r>
      <w:r w:rsidRPr="00312BF1">
        <w:rPr>
          <w:i/>
          <w:sz w:val="24"/>
          <w:szCs w:val="24"/>
        </w:rPr>
        <w:t>Presbyterian Church in the United States of America 1961-1962</w:t>
      </w:r>
      <w:r w:rsidRPr="00312BF1">
        <w:rPr>
          <w:sz w:val="24"/>
          <w:szCs w:val="24"/>
        </w:rPr>
        <w:t xml:space="preserve"> (Pitt</w:t>
      </w:r>
      <w:r>
        <w:rPr>
          <w:sz w:val="24"/>
          <w:szCs w:val="24"/>
        </w:rPr>
        <w:t xml:space="preserve">sburgh: Pittsburgh Theological </w:t>
      </w:r>
      <w:r w:rsidRPr="00312BF1">
        <w:rPr>
          <w:sz w:val="24"/>
          <w:szCs w:val="24"/>
        </w:rPr>
        <w:t>Seminary, 1961), 4.</w:t>
      </w:r>
    </w:p>
  </w:footnote>
  <w:footnote w:id="420">
    <w:p w:rsidR="00933083" w:rsidRPr="006C58EC" w:rsidRDefault="00933083" w:rsidP="00B974EF">
      <w:pPr>
        <w:pStyle w:val="FootnoteText"/>
        <w:ind w:left="720"/>
        <w:rPr>
          <w:sz w:val="24"/>
          <w:szCs w:val="24"/>
          <w:lang w:val="en-GB"/>
        </w:rPr>
      </w:pPr>
      <w:r w:rsidRPr="006C58EC">
        <w:rPr>
          <w:rStyle w:val="FootnoteReference"/>
          <w:sz w:val="24"/>
          <w:szCs w:val="24"/>
        </w:rPr>
        <w:footnoteRef/>
      </w:r>
      <w:r w:rsidRPr="006C58EC">
        <w:rPr>
          <w:sz w:val="24"/>
          <w:szCs w:val="24"/>
        </w:rPr>
        <w:t xml:space="preserve"> </w:t>
      </w:r>
      <w:proofErr w:type="gramStart"/>
      <w:r w:rsidRPr="006C58EC">
        <w:rPr>
          <w:sz w:val="24"/>
          <w:szCs w:val="24"/>
        </w:rPr>
        <w:t>Clifford Barbour to Pearl Buck, 15 August 1960, Barbour Papers, Pittsburgh Theological Seminary</w:t>
      </w:r>
      <w:r>
        <w:rPr>
          <w:sz w:val="24"/>
          <w:szCs w:val="24"/>
        </w:rPr>
        <w:t xml:space="preserve"> </w:t>
      </w:r>
      <w:r w:rsidRPr="006C58EC">
        <w:rPr>
          <w:sz w:val="24"/>
          <w:szCs w:val="24"/>
        </w:rPr>
        <w:t>Archives.</w:t>
      </w:r>
      <w:proofErr w:type="gramEnd"/>
    </w:p>
  </w:footnote>
  <w:footnote w:id="421">
    <w:p w:rsidR="00933083" w:rsidRPr="0049381D" w:rsidRDefault="00933083" w:rsidP="00B974EF">
      <w:pPr>
        <w:pStyle w:val="FootnoteText"/>
        <w:ind w:left="720"/>
        <w:rPr>
          <w:sz w:val="24"/>
          <w:szCs w:val="24"/>
          <w:lang w:val="en-GB"/>
        </w:rPr>
      </w:pPr>
      <w:r w:rsidRPr="0049381D">
        <w:rPr>
          <w:rStyle w:val="FootnoteReference"/>
          <w:sz w:val="24"/>
          <w:szCs w:val="24"/>
        </w:rPr>
        <w:footnoteRef/>
      </w:r>
      <w:r w:rsidRPr="0049381D">
        <w:rPr>
          <w:sz w:val="24"/>
          <w:szCs w:val="24"/>
        </w:rPr>
        <w:t xml:space="preserve"> </w:t>
      </w:r>
      <w:r w:rsidRPr="0049381D">
        <w:rPr>
          <w:sz w:val="24"/>
          <w:szCs w:val="24"/>
          <w:lang w:val="en-GB"/>
        </w:rPr>
        <w:t xml:space="preserve">Longfield, </w:t>
      </w:r>
      <w:proofErr w:type="gramStart"/>
      <w:r w:rsidRPr="004F4616">
        <w:rPr>
          <w:i/>
          <w:sz w:val="24"/>
          <w:szCs w:val="24"/>
          <w:lang w:val="en-GB"/>
        </w:rPr>
        <w:t>The</w:t>
      </w:r>
      <w:proofErr w:type="gramEnd"/>
      <w:r w:rsidRPr="004F4616">
        <w:rPr>
          <w:i/>
          <w:sz w:val="24"/>
          <w:szCs w:val="24"/>
          <w:lang w:val="en-GB"/>
        </w:rPr>
        <w:t xml:space="preserve"> Presbyterian Controversy</w:t>
      </w:r>
      <w:r>
        <w:rPr>
          <w:sz w:val="24"/>
          <w:szCs w:val="24"/>
          <w:lang w:val="en-GB"/>
        </w:rPr>
        <w:t xml:space="preserve">, </w:t>
      </w:r>
      <w:r w:rsidRPr="0049381D">
        <w:rPr>
          <w:sz w:val="24"/>
          <w:szCs w:val="24"/>
          <w:lang w:val="en-GB"/>
        </w:rPr>
        <w:t>201.</w:t>
      </w:r>
    </w:p>
  </w:footnote>
  <w:footnote w:id="422">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Liston Pope, ‘The 1960 Commencement Address’, </w:t>
      </w:r>
      <w:r w:rsidRPr="00312BF1">
        <w:rPr>
          <w:i/>
          <w:sz w:val="24"/>
          <w:szCs w:val="24"/>
        </w:rPr>
        <w:t>Pittsburgh Perspective</w:t>
      </w:r>
      <w:r>
        <w:rPr>
          <w:sz w:val="24"/>
          <w:szCs w:val="24"/>
        </w:rPr>
        <w:t xml:space="preserve">, vol. 1 no. 5 (December </w:t>
      </w:r>
      <w:r w:rsidRPr="00312BF1">
        <w:rPr>
          <w:sz w:val="24"/>
          <w:szCs w:val="24"/>
        </w:rPr>
        <w:t>1960), 14.</w:t>
      </w:r>
    </w:p>
  </w:footnote>
  <w:footnote w:id="423">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Pope, ‘The 1960 Commencement Address’, 14.</w:t>
      </w:r>
    </w:p>
  </w:footnote>
  <w:footnote w:id="424">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Pope, ‘The 1960 Commencement Address’, 18.</w:t>
      </w:r>
    </w:p>
  </w:footnote>
  <w:footnote w:id="425">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Krister Stendahl, ‘Uses and Misuses of the Bible’, </w:t>
      </w:r>
      <w:r w:rsidRPr="00312BF1">
        <w:rPr>
          <w:i/>
          <w:sz w:val="24"/>
          <w:szCs w:val="24"/>
        </w:rPr>
        <w:t>Pittsburgh Perspective</w:t>
      </w:r>
      <w:r>
        <w:rPr>
          <w:sz w:val="24"/>
          <w:szCs w:val="24"/>
        </w:rPr>
        <w:t xml:space="preserve">, vol. 1 no. 4 (December </w:t>
      </w:r>
      <w:r w:rsidRPr="00312BF1">
        <w:rPr>
          <w:sz w:val="24"/>
          <w:szCs w:val="24"/>
        </w:rPr>
        <w:t>1960), 22-32.</w:t>
      </w:r>
    </w:p>
  </w:footnote>
  <w:footnote w:id="426">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proofErr w:type="gramStart"/>
      <w:r w:rsidRPr="00312BF1">
        <w:rPr>
          <w:sz w:val="24"/>
          <w:szCs w:val="24"/>
        </w:rPr>
        <w:t>Stendahl, ‘Uses and Misuses of the Bible’, 24.</w:t>
      </w:r>
      <w:proofErr w:type="gramEnd"/>
    </w:p>
  </w:footnote>
  <w:footnote w:id="427">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Eugene Carson Blake, ‘Anxiety, Frustration and Subconscious Hatred’, </w:t>
      </w:r>
      <w:r>
        <w:rPr>
          <w:i/>
          <w:sz w:val="24"/>
          <w:szCs w:val="24"/>
        </w:rPr>
        <w:t xml:space="preserve">Pittsburgh </w:t>
      </w:r>
      <w:r w:rsidRPr="00312BF1">
        <w:rPr>
          <w:i/>
          <w:sz w:val="24"/>
          <w:szCs w:val="24"/>
        </w:rPr>
        <w:t>Perspective</w:t>
      </w:r>
      <w:r w:rsidRPr="00312BF1">
        <w:rPr>
          <w:sz w:val="24"/>
          <w:szCs w:val="24"/>
        </w:rPr>
        <w:t>, vol. 2 no. 2 (June 1961), 11-16.</w:t>
      </w:r>
    </w:p>
  </w:footnote>
  <w:footnote w:id="428">
    <w:p w:rsidR="00933083" w:rsidRPr="008F0122"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proofErr w:type="gramStart"/>
      <w:r w:rsidRPr="008F0122">
        <w:rPr>
          <w:sz w:val="24"/>
          <w:szCs w:val="24"/>
        </w:rPr>
        <w:t>Blake, ‘Anxiety, Frustration and Subconscious Hatred’, 13.</w:t>
      </w:r>
      <w:proofErr w:type="gramEnd"/>
    </w:p>
  </w:footnote>
  <w:footnote w:id="429">
    <w:p w:rsidR="00933083" w:rsidRPr="008F0122" w:rsidRDefault="00933083" w:rsidP="00B974EF">
      <w:pPr>
        <w:pStyle w:val="FootnoteText"/>
        <w:ind w:left="720"/>
        <w:rPr>
          <w:sz w:val="24"/>
          <w:szCs w:val="24"/>
          <w:lang w:val="en-GB"/>
        </w:rPr>
      </w:pPr>
      <w:r w:rsidRPr="008F0122">
        <w:rPr>
          <w:rStyle w:val="FootnoteReference"/>
          <w:sz w:val="24"/>
          <w:szCs w:val="24"/>
        </w:rPr>
        <w:footnoteRef/>
      </w:r>
      <w:r w:rsidRPr="008F0122">
        <w:rPr>
          <w:sz w:val="24"/>
          <w:szCs w:val="24"/>
        </w:rPr>
        <w:t xml:space="preserve"> </w:t>
      </w:r>
      <w:proofErr w:type="gramStart"/>
      <w:r w:rsidRPr="008F0122">
        <w:rPr>
          <w:sz w:val="24"/>
          <w:szCs w:val="24"/>
        </w:rPr>
        <w:t>Gerstner interview with David Coffin, PCA Historical Center, 21-22.</w:t>
      </w:r>
      <w:proofErr w:type="gramEnd"/>
    </w:p>
  </w:footnote>
  <w:footnote w:id="430">
    <w:p w:rsidR="00933083" w:rsidRPr="008F0122" w:rsidRDefault="00933083" w:rsidP="00B974EF">
      <w:pPr>
        <w:pStyle w:val="FootnoteText"/>
        <w:ind w:left="720"/>
        <w:rPr>
          <w:sz w:val="24"/>
          <w:szCs w:val="24"/>
        </w:rPr>
      </w:pPr>
      <w:r w:rsidRPr="008F0122">
        <w:rPr>
          <w:rStyle w:val="FootnoteReference"/>
          <w:sz w:val="24"/>
          <w:szCs w:val="24"/>
        </w:rPr>
        <w:footnoteRef/>
      </w:r>
      <w:r w:rsidRPr="008F0122">
        <w:rPr>
          <w:sz w:val="24"/>
          <w:szCs w:val="24"/>
        </w:rPr>
        <w:t xml:space="preserve"> Jonathan Gerstner interview with the author, 10 September 2012.</w:t>
      </w:r>
    </w:p>
  </w:footnote>
  <w:footnote w:id="431">
    <w:p w:rsidR="00933083" w:rsidRPr="008F0122" w:rsidRDefault="00933083" w:rsidP="00B974EF">
      <w:pPr>
        <w:pStyle w:val="FootnoteText"/>
        <w:ind w:left="720"/>
        <w:rPr>
          <w:sz w:val="24"/>
          <w:szCs w:val="24"/>
        </w:rPr>
      </w:pPr>
      <w:r w:rsidRPr="008F0122">
        <w:rPr>
          <w:rStyle w:val="FootnoteReference"/>
          <w:sz w:val="24"/>
          <w:szCs w:val="24"/>
        </w:rPr>
        <w:footnoteRef/>
      </w:r>
      <w:r w:rsidRPr="008F0122">
        <w:rPr>
          <w:sz w:val="24"/>
          <w:szCs w:val="24"/>
        </w:rPr>
        <w:t xml:space="preserve"> Jonathan Gerstner interview with the author, 10 September 2012.</w:t>
      </w:r>
    </w:p>
  </w:footnote>
  <w:footnote w:id="432">
    <w:p w:rsidR="00933083" w:rsidRPr="008F0122" w:rsidRDefault="00933083" w:rsidP="00B974EF">
      <w:pPr>
        <w:pStyle w:val="FootnoteText"/>
        <w:ind w:left="720"/>
        <w:rPr>
          <w:sz w:val="24"/>
          <w:szCs w:val="24"/>
          <w:lang w:val="en-GB"/>
        </w:rPr>
      </w:pPr>
      <w:r w:rsidRPr="008F0122">
        <w:rPr>
          <w:rStyle w:val="FootnoteReference"/>
          <w:sz w:val="24"/>
          <w:szCs w:val="24"/>
        </w:rPr>
        <w:footnoteRef/>
      </w:r>
      <w:r w:rsidRPr="008F0122">
        <w:rPr>
          <w:sz w:val="24"/>
          <w:szCs w:val="24"/>
        </w:rPr>
        <w:t xml:space="preserve"> Jonathan Gerstner interview with the author, 10 September 2012.</w:t>
      </w:r>
    </w:p>
  </w:footnote>
  <w:footnote w:id="433">
    <w:p w:rsidR="00933083" w:rsidRPr="008F0122" w:rsidRDefault="00933083" w:rsidP="00B974EF">
      <w:pPr>
        <w:pStyle w:val="FootnoteText"/>
        <w:ind w:left="720"/>
        <w:rPr>
          <w:sz w:val="24"/>
          <w:szCs w:val="24"/>
        </w:rPr>
      </w:pPr>
      <w:r w:rsidRPr="008F0122">
        <w:rPr>
          <w:rStyle w:val="FootnoteReference"/>
          <w:sz w:val="24"/>
          <w:szCs w:val="24"/>
        </w:rPr>
        <w:footnoteRef/>
      </w:r>
      <w:r w:rsidRPr="008F0122">
        <w:rPr>
          <w:sz w:val="24"/>
          <w:szCs w:val="24"/>
        </w:rPr>
        <w:t xml:space="preserve"> John Gerstner, </w:t>
      </w:r>
      <w:r w:rsidRPr="008F0122">
        <w:rPr>
          <w:i/>
          <w:sz w:val="24"/>
          <w:szCs w:val="24"/>
        </w:rPr>
        <w:t>Reasons for Faith</w:t>
      </w:r>
      <w:r w:rsidRPr="008F0122">
        <w:rPr>
          <w:sz w:val="24"/>
          <w:szCs w:val="24"/>
        </w:rPr>
        <w:t xml:space="preserve"> (New </w:t>
      </w:r>
      <w:r>
        <w:rPr>
          <w:sz w:val="24"/>
          <w:szCs w:val="24"/>
        </w:rPr>
        <w:t xml:space="preserve">York: Harper’s Brothers, 1960), </w:t>
      </w:r>
      <w:r w:rsidRPr="008F0122">
        <w:rPr>
          <w:i/>
          <w:sz w:val="24"/>
          <w:szCs w:val="24"/>
        </w:rPr>
        <w:t xml:space="preserve">The Theology of </w:t>
      </w:r>
      <w:r>
        <w:rPr>
          <w:i/>
          <w:sz w:val="24"/>
          <w:szCs w:val="24"/>
        </w:rPr>
        <w:tab/>
      </w:r>
      <w:r w:rsidRPr="008F0122">
        <w:rPr>
          <w:i/>
          <w:sz w:val="24"/>
          <w:szCs w:val="24"/>
        </w:rPr>
        <w:t>the Major Sects</w:t>
      </w:r>
      <w:r>
        <w:rPr>
          <w:sz w:val="24"/>
          <w:szCs w:val="24"/>
        </w:rPr>
        <w:t xml:space="preserve"> (Grand Rapids: Baker </w:t>
      </w:r>
      <w:r w:rsidRPr="008F0122">
        <w:rPr>
          <w:sz w:val="24"/>
          <w:szCs w:val="24"/>
        </w:rPr>
        <w:t>Book House, 1960).</w:t>
      </w:r>
    </w:p>
  </w:footnote>
  <w:footnote w:id="434">
    <w:p w:rsidR="00933083" w:rsidRPr="00672E1C" w:rsidRDefault="00933083" w:rsidP="00B974EF">
      <w:pPr>
        <w:pStyle w:val="FootnoteText"/>
        <w:ind w:left="720"/>
        <w:rPr>
          <w:sz w:val="24"/>
          <w:szCs w:val="24"/>
        </w:rPr>
      </w:pPr>
      <w:r w:rsidRPr="00672E1C">
        <w:rPr>
          <w:rStyle w:val="FootnoteReference"/>
          <w:sz w:val="24"/>
          <w:szCs w:val="24"/>
        </w:rPr>
        <w:footnoteRef/>
      </w:r>
      <w:r w:rsidRPr="00672E1C">
        <w:rPr>
          <w:sz w:val="24"/>
          <w:szCs w:val="24"/>
        </w:rPr>
        <w:t xml:space="preserve"> Gerstner, </w:t>
      </w:r>
      <w:r w:rsidRPr="00672E1C">
        <w:rPr>
          <w:i/>
          <w:sz w:val="24"/>
          <w:szCs w:val="24"/>
        </w:rPr>
        <w:t>Theology of the Major Sects</w:t>
      </w:r>
      <w:r w:rsidRPr="00672E1C">
        <w:rPr>
          <w:sz w:val="24"/>
          <w:szCs w:val="24"/>
        </w:rPr>
        <w:t>, 12.</w:t>
      </w:r>
    </w:p>
  </w:footnote>
  <w:footnote w:id="435">
    <w:p w:rsidR="00933083" w:rsidRPr="00672E1C" w:rsidRDefault="00933083" w:rsidP="00B974EF">
      <w:pPr>
        <w:pStyle w:val="FootnoteText"/>
        <w:ind w:left="720"/>
        <w:rPr>
          <w:lang w:val="en-GB"/>
        </w:rPr>
      </w:pPr>
      <w:r w:rsidRPr="00672E1C">
        <w:rPr>
          <w:rStyle w:val="FootnoteReference"/>
        </w:rPr>
        <w:footnoteRef/>
      </w:r>
      <w:r w:rsidRPr="00672E1C">
        <w:t xml:space="preserve"> </w:t>
      </w:r>
      <w:r w:rsidRPr="00672E1C">
        <w:rPr>
          <w:sz w:val="24"/>
          <w:szCs w:val="24"/>
        </w:rPr>
        <w:t xml:space="preserve">Gerstner, </w:t>
      </w:r>
      <w:r w:rsidRPr="00672E1C">
        <w:rPr>
          <w:i/>
          <w:sz w:val="24"/>
          <w:szCs w:val="24"/>
        </w:rPr>
        <w:t>Theology of the Major Sects</w:t>
      </w:r>
      <w:r w:rsidRPr="00672E1C">
        <w:rPr>
          <w:sz w:val="24"/>
          <w:szCs w:val="24"/>
        </w:rPr>
        <w:t>, 12.</w:t>
      </w:r>
    </w:p>
  </w:footnote>
  <w:footnote w:id="436">
    <w:p w:rsidR="00933083" w:rsidRPr="00F7336F" w:rsidRDefault="00933083" w:rsidP="00B974EF">
      <w:pPr>
        <w:pStyle w:val="FootnoteText"/>
        <w:ind w:left="720"/>
        <w:rPr>
          <w:sz w:val="24"/>
          <w:szCs w:val="24"/>
          <w:lang w:val="en-GB"/>
        </w:rPr>
      </w:pPr>
      <w:r w:rsidRPr="00F7336F">
        <w:rPr>
          <w:rStyle w:val="FootnoteReference"/>
          <w:sz w:val="24"/>
          <w:szCs w:val="24"/>
        </w:rPr>
        <w:footnoteRef/>
      </w:r>
      <w:r w:rsidRPr="00F7336F">
        <w:rPr>
          <w:sz w:val="24"/>
          <w:szCs w:val="24"/>
        </w:rPr>
        <w:t xml:space="preserve"> Gerstner, </w:t>
      </w:r>
      <w:r w:rsidRPr="00F7336F">
        <w:rPr>
          <w:i/>
          <w:sz w:val="24"/>
          <w:szCs w:val="24"/>
        </w:rPr>
        <w:t>Theology of the Major Sects</w:t>
      </w:r>
      <w:r w:rsidRPr="00F7336F">
        <w:rPr>
          <w:sz w:val="24"/>
          <w:szCs w:val="24"/>
        </w:rPr>
        <w:t>, 108.</w:t>
      </w:r>
    </w:p>
  </w:footnote>
  <w:footnote w:id="437">
    <w:p w:rsidR="00933083" w:rsidRPr="00672E1C" w:rsidRDefault="00933083" w:rsidP="00B974EF">
      <w:pPr>
        <w:pStyle w:val="FootnoteText"/>
        <w:ind w:left="720"/>
        <w:rPr>
          <w:sz w:val="24"/>
          <w:szCs w:val="24"/>
        </w:rPr>
      </w:pPr>
      <w:r w:rsidRPr="00672E1C">
        <w:rPr>
          <w:rStyle w:val="FootnoteReference"/>
          <w:sz w:val="24"/>
          <w:szCs w:val="24"/>
        </w:rPr>
        <w:footnoteRef/>
      </w:r>
      <w:r w:rsidRPr="00672E1C">
        <w:rPr>
          <w:sz w:val="24"/>
          <w:szCs w:val="24"/>
        </w:rPr>
        <w:t xml:space="preserve"> Gerstner, </w:t>
      </w:r>
      <w:r w:rsidRPr="00672E1C">
        <w:rPr>
          <w:i/>
          <w:sz w:val="24"/>
          <w:szCs w:val="24"/>
        </w:rPr>
        <w:t>Theology of the Major Sects</w:t>
      </w:r>
      <w:r>
        <w:rPr>
          <w:sz w:val="24"/>
          <w:szCs w:val="24"/>
        </w:rPr>
        <w:t>, 113-114</w:t>
      </w:r>
      <w:r w:rsidRPr="00672E1C">
        <w:rPr>
          <w:sz w:val="24"/>
          <w:szCs w:val="24"/>
        </w:rPr>
        <w:t>.</w:t>
      </w:r>
    </w:p>
  </w:footnote>
  <w:footnote w:id="438">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Gerstner, </w:t>
      </w:r>
      <w:r w:rsidRPr="00312BF1">
        <w:rPr>
          <w:i/>
          <w:sz w:val="24"/>
          <w:szCs w:val="24"/>
        </w:rPr>
        <w:t>Theology of the Major Sects</w:t>
      </w:r>
      <w:r w:rsidRPr="00312BF1">
        <w:rPr>
          <w:sz w:val="24"/>
          <w:szCs w:val="24"/>
        </w:rPr>
        <w:t>, 53.</w:t>
      </w:r>
    </w:p>
  </w:footnote>
  <w:footnote w:id="439">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Gerstner, </w:t>
      </w:r>
      <w:r w:rsidRPr="00312BF1">
        <w:rPr>
          <w:i/>
          <w:sz w:val="24"/>
          <w:szCs w:val="24"/>
        </w:rPr>
        <w:t>Theology of the Major Sects</w:t>
      </w:r>
      <w:r w:rsidRPr="00312BF1">
        <w:rPr>
          <w:sz w:val="24"/>
          <w:szCs w:val="24"/>
        </w:rPr>
        <w:t>, 61.</w:t>
      </w:r>
    </w:p>
  </w:footnote>
  <w:footnote w:id="440">
    <w:p w:rsidR="00933083" w:rsidRPr="00312BF1" w:rsidRDefault="00933083" w:rsidP="00B974EF">
      <w:pPr>
        <w:pStyle w:val="FootnoteText"/>
        <w:ind w:left="720"/>
        <w:rPr>
          <w:sz w:val="24"/>
          <w:szCs w:val="24"/>
        </w:rPr>
      </w:pPr>
      <w:r w:rsidRPr="00312BF1">
        <w:rPr>
          <w:rStyle w:val="FootnoteReference"/>
          <w:sz w:val="24"/>
          <w:szCs w:val="24"/>
        </w:rPr>
        <w:footnoteRef/>
      </w:r>
      <w:r>
        <w:rPr>
          <w:sz w:val="24"/>
          <w:szCs w:val="24"/>
        </w:rPr>
        <w:t xml:space="preserve"> Gerstner,</w:t>
      </w:r>
      <w:r w:rsidRPr="00312BF1">
        <w:rPr>
          <w:i/>
          <w:sz w:val="24"/>
          <w:szCs w:val="24"/>
        </w:rPr>
        <w:t xml:space="preserve"> Theology of the Major Sects</w:t>
      </w:r>
      <w:r w:rsidRPr="00312BF1">
        <w:rPr>
          <w:sz w:val="24"/>
          <w:szCs w:val="24"/>
        </w:rPr>
        <w:t>, 53.</w:t>
      </w:r>
    </w:p>
  </w:footnote>
  <w:footnote w:id="441">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Add</w:t>
      </w:r>
      <w:r>
        <w:rPr>
          <w:sz w:val="24"/>
          <w:szCs w:val="24"/>
        </w:rPr>
        <w:t xml:space="preserve">ison Leitch, Review of </w:t>
      </w:r>
      <w:proofErr w:type="gramStart"/>
      <w:r w:rsidRPr="00853D52">
        <w:rPr>
          <w:i/>
          <w:sz w:val="24"/>
          <w:szCs w:val="24"/>
        </w:rPr>
        <w:t>The</w:t>
      </w:r>
      <w:proofErr w:type="gramEnd"/>
      <w:r w:rsidRPr="00853D52">
        <w:rPr>
          <w:i/>
          <w:sz w:val="24"/>
          <w:szCs w:val="24"/>
        </w:rPr>
        <w:t xml:space="preserve"> </w:t>
      </w:r>
      <w:r w:rsidRPr="00312BF1">
        <w:rPr>
          <w:i/>
          <w:sz w:val="24"/>
          <w:szCs w:val="24"/>
        </w:rPr>
        <w:t>Theology of the Major Sects</w:t>
      </w:r>
      <w:r w:rsidRPr="00312BF1">
        <w:rPr>
          <w:sz w:val="24"/>
          <w:szCs w:val="24"/>
        </w:rPr>
        <w:t xml:space="preserve">, vol. 1 no. 3, </w:t>
      </w:r>
      <w:r>
        <w:rPr>
          <w:i/>
          <w:sz w:val="24"/>
          <w:szCs w:val="24"/>
        </w:rPr>
        <w:t xml:space="preserve">Pittsburgh </w:t>
      </w:r>
      <w:r w:rsidRPr="00312BF1">
        <w:rPr>
          <w:i/>
          <w:sz w:val="24"/>
          <w:szCs w:val="24"/>
        </w:rPr>
        <w:t>Perspective</w:t>
      </w:r>
      <w:r w:rsidRPr="00312BF1">
        <w:rPr>
          <w:sz w:val="24"/>
          <w:szCs w:val="24"/>
        </w:rPr>
        <w:t xml:space="preserve"> (September 1960), 29.</w:t>
      </w:r>
    </w:p>
  </w:footnote>
  <w:footnote w:id="442">
    <w:p w:rsidR="00933083" w:rsidRPr="004F4616" w:rsidRDefault="00933083" w:rsidP="00B974EF">
      <w:pPr>
        <w:pStyle w:val="FootnoteText"/>
        <w:ind w:left="720"/>
        <w:rPr>
          <w:sz w:val="24"/>
          <w:szCs w:val="24"/>
          <w:lang w:val="en-GB"/>
        </w:rPr>
      </w:pPr>
      <w:r w:rsidRPr="004F4616">
        <w:rPr>
          <w:rStyle w:val="FootnoteReference"/>
          <w:sz w:val="24"/>
          <w:szCs w:val="24"/>
        </w:rPr>
        <w:footnoteRef/>
      </w:r>
      <w:r w:rsidRPr="004F4616">
        <w:rPr>
          <w:sz w:val="24"/>
          <w:szCs w:val="24"/>
        </w:rPr>
        <w:t xml:space="preserve"> Jonathan Gerstner interview with the author, 15 June 2010.</w:t>
      </w:r>
    </w:p>
  </w:footnote>
  <w:footnote w:id="443">
    <w:p w:rsidR="00933083" w:rsidRPr="004F4616" w:rsidRDefault="00933083" w:rsidP="00B974EF">
      <w:pPr>
        <w:pStyle w:val="FootnoteText"/>
        <w:ind w:left="720"/>
        <w:rPr>
          <w:sz w:val="24"/>
          <w:szCs w:val="24"/>
          <w:lang w:val="en-GB"/>
        </w:rPr>
      </w:pPr>
      <w:r w:rsidRPr="004F4616">
        <w:rPr>
          <w:rStyle w:val="FootnoteReference"/>
          <w:sz w:val="24"/>
          <w:szCs w:val="24"/>
        </w:rPr>
        <w:footnoteRef/>
      </w:r>
      <w:r w:rsidRPr="004F4616">
        <w:rPr>
          <w:sz w:val="24"/>
          <w:szCs w:val="24"/>
        </w:rPr>
        <w:t xml:space="preserve"> On this point see Ian Murray’s biography </w:t>
      </w:r>
      <w:r w:rsidRPr="004F4616">
        <w:rPr>
          <w:i/>
          <w:sz w:val="24"/>
          <w:szCs w:val="24"/>
        </w:rPr>
        <w:t>The Life of John Murray</w:t>
      </w:r>
      <w:r w:rsidRPr="004F4616">
        <w:rPr>
          <w:sz w:val="24"/>
          <w:szCs w:val="24"/>
        </w:rPr>
        <w:t xml:space="preserve"> (Edinburgh: Banner of </w:t>
      </w:r>
      <w:r>
        <w:rPr>
          <w:sz w:val="24"/>
          <w:szCs w:val="24"/>
        </w:rPr>
        <w:t xml:space="preserve">Truth Trust, </w:t>
      </w:r>
      <w:r w:rsidRPr="004F4616">
        <w:rPr>
          <w:sz w:val="24"/>
          <w:szCs w:val="24"/>
        </w:rPr>
        <w:t>2007), 85-102.</w:t>
      </w:r>
    </w:p>
  </w:footnote>
  <w:footnote w:id="444">
    <w:p w:rsidR="00933083" w:rsidRPr="004F4616" w:rsidRDefault="00933083" w:rsidP="00B974EF">
      <w:pPr>
        <w:pStyle w:val="FootnoteText"/>
        <w:ind w:left="720"/>
        <w:rPr>
          <w:sz w:val="24"/>
          <w:szCs w:val="24"/>
        </w:rPr>
      </w:pPr>
      <w:r w:rsidRPr="004F4616">
        <w:rPr>
          <w:rStyle w:val="FootnoteReference"/>
          <w:sz w:val="24"/>
          <w:szCs w:val="24"/>
        </w:rPr>
        <w:footnoteRef/>
      </w:r>
      <w:r w:rsidRPr="004F4616">
        <w:rPr>
          <w:sz w:val="24"/>
          <w:szCs w:val="24"/>
        </w:rPr>
        <w:t xml:space="preserve"> Lewis Spitz, Review of </w:t>
      </w:r>
      <w:r w:rsidRPr="004F4616">
        <w:rPr>
          <w:i/>
          <w:sz w:val="24"/>
          <w:szCs w:val="24"/>
        </w:rPr>
        <w:t>The Theology of the Major Sects</w:t>
      </w:r>
      <w:r w:rsidRPr="004F4616">
        <w:rPr>
          <w:sz w:val="24"/>
          <w:szCs w:val="24"/>
        </w:rPr>
        <w:t xml:space="preserve">, </w:t>
      </w:r>
      <w:r w:rsidRPr="004F4616">
        <w:rPr>
          <w:i/>
          <w:sz w:val="24"/>
          <w:szCs w:val="24"/>
        </w:rPr>
        <w:t>Concordia Theological Monthly</w:t>
      </w:r>
      <w:r>
        <w:rPr>
          <w:sz w:val="24"/>
          <w:szCs w:val="24"/>
        </w:rPr>
        <w:t xml:space="preserve">, vol. 31 </w:t>
      </w:r>
      <w:r w:rsidRPr="004F4616">
        <w:rPr>
          <w:sz w:val="24"/>
          <w:szCs w:val="24"/>
        </w:rPr>
        <w:t>no. 10 (1960), 655.</w:t>
      </w:r>
    </w:p>
  </w:footnote>
  <w:footnote w:id="445">
    <w:p w:rsidR="00933083" w:rsidRPr="004F4616" w:rsidRDefault="00933083" w:rsidP="00B974EF">
      <w:pPr>
        <w:pStyle w:val="FootnoteText"/>
        <w:ind w:left="720"/>
        <w:rPr>
          <w:sz w:val="24"/>
          <w:szCs w:val="24"/>
        </w:rPr>
      </w:pPr>
      <w:r w:rsidRPr="004F4616">
        <w:rPr>
          <w:rStyle w:val="FootnoteReference"/>
          <w:sz w:val="24"/>
          <w:szCs w:val="24"/>
        </w:rPr>
        <w:footnoteRef/>
      </w:r>
      <w:r w:rsidRPr="004F4616">
        <w:rPr>
          <w:sz w:val="24"/>
          <w:szCs w:val="24"/>
        </w:rPr>
        <w:t xml:space="preserve"> John H. Gerstner, </w:t>
      </w:r>
      <w:proofErr w:type="gramStart"/>
      <w:r w:rsidRPr="004F4616">
        <w:rPr>
          <w:i/>
          <w:sz w:val="24"/>
          <w:szCs w:val="24"/>
        </w:rPr>
        <w:t>The</w:t>
      </w:r>
      <w:proofErr w:type="gramEnd"/>
      <w:r w:rsidRPr="004F4616">
        <w:rPr>
          <w:i/>
          <w:sz w:val="24"/>
          <w:szCs w:val="24"/>
        </w:rPr>
        <w:t xml:space="preserve"> Theology of the Major Sects (</w:t>
      </w:r>
      <w:r w:rsidRPr="004F4616">
        <w:rPr>
          <w:sz w:val="24"/>
          <w:szCs w:val="24"/>
        </w:rPr>
        <w:t>G</w:t>
      </w:r>
      <w:r>
        <w:rPr>
          <w:sz w:val="24"/>
          <w:szCs w:val="24"/>
        </w:rPr>
        <w:t xml:space="preserve">rand Rapids: Baker Book House, </w:t>
      </w:r>
      <w:r w:rsidRPr="004F4616">
        <w:rPr>
          <w:sz w:val="24"/>
          <w:szCs w:val="24"/>
        </w:rPr>
        <w:t xml:space="preserve">1960), </w:t>
      </w:r>
      <w:r w:rsidRPr="004F4616">
        <w:rPr>
          <w:sz w:val="24"/>
          <w:szCs w:val="24"/>
        </w:rPr>
        <w:tab/>
        <w:t>12.</w:t>
      </w:r>
    </w:p>
  </w:footnote>
  <w:footnote w:id="446">
    <w:p w:rsidR="00933083" w:rsidRPr="004F4616" w:rsidRDefault="00933083" w:rsidP="00B974EF">
      <w:pPr>
        <w:pStyle w:val="FootnoteText"/>
        <w:ind w:left="720"/>
        <w:rPr>
          <w:sz w:val="24"/>
          <w:szCs w:val="24"/>
        </w:rPr>
      </w:pPr>
      <w:r w:rsidRPr="004F4616">
        <w:rPr>
          <w:rStyle w:val="FootnoteReference"/>
          <w:sz w:val="24"/>
          <w:szCs w:val="24"/>
        </w:rPr>
        <w:footnoteRef/>
      </w:r>
      <w:r w:rsidRPr="004F4616">
        <w:rPr>
          <w:sz w:val="24"/>
          <w:szCs w:val="24"/>
        </w:rPr>
        <w:t xml:space="preserve"> J. Stafford Wright, Review of </w:t>
      </w:r>
      <w:r w:rsidRPr="004F4616">
        <w:rPr>
          <w:i/>
          <w:sz w:val="24"/>
          <w:szCs w:val="24"/>
        </w:rPr>
        <w:t>The Theology of the Major Sects</w:t>
      </w:r>
      <w:r w:rsidRPr="004F4616">
        <w:rPr>
          <w:sz w:val="24"/>
          <w:szCs w:val="24"/>
        </w:rPr>
        <w:t xml:space="preserve">, </w:t>
      </w:r>
      <w:r w:rsidRPr="004F4616">
        <w:rPr>
          <w:i/>
          <w:sz w:val="24"/>
          <w:szCs w:val="24"/>
        </w:rPr>
        <w:t>The Evangelical Quarterly</w:t>
      </w:r>
      <w:r>
        <w:rPr>
          <w:sz w:val="24"/>
          <w:szCs w:val="24"/>
        </w:rPr>
        <w:t xml:space="preserve">, vol. </w:t>
      </w:r>
      <w:r w:rsidRPr="004F4616">
        <w:rPr>
          <w:sz w:val="24"/>
          <w:szCs w:val="24"/>
        </w:rPr>
        <w:t>XXXIII no. 2 (April-June 1961), 119-120.</w:t>
      </w:r>
    </w:p>
  </w:footnote>
  <w:footnote w:id="447">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George W. Marston, review of </w:t>
      </w:r>
      <w:r w:rsidRPr="00312BF1">
        <w:rPr>
          <w:i/>
          <w:sz w:val="24"/>
          <w:szCs w:val="24"/>
        </w:rPr>
        <w:t>The Theology of The Major Sects</w:t>
      </w:r>
      <w:r w:rsidRPr="00312BF1">
        <w:rPr>
          <w:sz w:val="24"/>
          <w:szCs w:val="24"/>
        </w:rPr>
        <w:t xml:space="preserve">, </w:t>
      </w:r>
      <w:r>
        <w:rPr>
          <w:i/>
          <w:sz w:val="24"/>
          <w:szCs w:val="24"/>
        </w:rPr>
        <w:t xml:space="preserve">Westminster Theological </w:t>
      </w:r>
      <w:r w:rsidRPr="00312BF1">
        <w:rPr>
          <w:i/>
          <w:sz w:val="24"/>
          <w:szCs w:val="24"/>
        </w:rPr>
        <w:t>Journal</w:t>
      </w:r>
      <w:r w:rsidRPr="00312BF1">
        <w:rPr>
          <w:sz w:val="24"/>
          <w:szCs w:val="24"/>
        </w:rPr>
        <w:t xml:space="preserve">, </w:t>
      </w:r>
      <w:r w:rsidRPr="00312BF1">
        <w:rPr>
          <w:sz w:val="24"/>
          <w:szCs w:val="24"/>
        </w:rPr>
        <w:tab/>
        <w:t>vol. XXIII no. 2 (May 1961), 242.</w:t>
      </w:r>
    </w:p>
  </w:footnote>
  <w:footnote w:id="448">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Walter Martin, review of </w:t>
      </w:r>
      <w:r w:rsidRPr="00312BF1">
        <w:rPr>
          <w:i/>
          <w:sz w:val="24"/>
          <w:szCs w:val="24"/>
        </w:rPr>
        <w:t>The Theology of The Major Sects</w:t>
      </w:r>
      <w:r w:rsidRPr="00312BF1">
        <w:rPr>
          <w:sz w:val="24"/>
          <w:szCs w:val="24"/>
        </w:rPr>
        <w:t xml:space="preserve">, </w:t>
      </w:r>
      <w:r w:rsidRPr="00312BF1">
        <w:rPr>
          <w:i/>
          <w:sz w:val="24"/>
          <w:szCs w:val="24"/>
        </w:rPr>
        <w:t>Christianity Today</w:t>
      </w:r>
      <w:r>
        <w:rPr>
          <w:sz w:val="24"/>
          <w:szCs w:val="24"/>
        </w:rPr>
        <w:t xml:space="preserve">, 21 </w:t>
      </w:r>
      <w:r w:rsidRPr="00312BF1">
        <w:rPr>
          <w:sz w:val="24"/>
          <w:szCs w:val="24"/>
        </w:rPr>
        <w:t>November 1960, 174-175.</w:t>
      </w:r>
    </w:p>
  </w:footnote>
  <w:footnote w:id="449">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John Gerstner, ‘Christian Science’</w:t>
      </w:r>
      <w:r>
        <w:rPr>
          <w:sz w:val="24"/>
          <w:szCs w:val="24"/>
        </w:rPr>
        <w:t xml:space="preserve">, </w:t>
      </w:r>
      <w:r w:rsidRPr="00312BF1">
        <w:rPr>
          <w:i/>
          <w:sz w:val="24"/>
          <w:szCs w:val="24"/>
        </w:rPr>
        <w:t>Christianity Today</w:t>
      </w:r>
      <w:r w:rsidRPr="00312BF1">
        <w:rPr>
          <w:sz w:val="24"/>
          <w:szCs w:val="24"/>
        </w:rPr>
        <w:t>, vol. 5</w:t>
      </w:r>
      <w:r>
        <w:rPr>
          <w:sz w:val="24"/>
          <w:szCs w:val="24"/>
        </w:rPr>
        <w:t>,</w:t>
      </w:r>
      <w:r w:rsidRPr="00312BF1">
        <w:rPr>
          <w:sz w:val="24"/>
          <w:szCs w:val="24"/>
        </w:rPr>
        <w:t xml:space="preserve"> 9 December 1960, 5-7.</w:t>
      </w:r>
    </w:p>
  </w:footnote>
  <w:footnote w:id="450">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James H. Moorhead, ‘Redefining Confessionalism: American Presbyteria</w:t>
      </w:r>
      <w:r>
        <w:rPr>
          <w:sz w:val="24"/>
          <w:szCs w:val="24"/>
        </w:rPr>
        <w:t xml:space="preserve">ns in the Twentieth Century’, </w:t>
      </w:r>
      <w:r w:rsidRPr="00312BF1">
        <w:rPr>
          <w:sz w:val="24"/>
          <w:szCs w:val="24"/>
        </w:rPr>
        <w:t xml:space="preserve">79:1, </w:t>
      </w:r>
      <w:r w:rsidRPr="00312BF1">
        <w:rPr>
          <w:i/>
          <w:sz w:val="24"/>
          <w:szCs w:val="24"/>
        </w:rPr>
        <w:t>Journal of Presbyterian History</w:t>
      </w:r>
      <w:r w:rsidRPr="00312BF1">
        <w:rPr>
          <w:sz w:val="24"/>
          <w:szCs w:val="24"/>
        </w:rPr>
        <w:t xml:space="preserve"> (Spring 2001), 72-86.</w:t>
      </w:r>
    </w:p>
  </w:footnote>
  <w:footnote w:id="451">
    <w:p w:rsidR="00933083" w:rsidRPr="007139DB" w:rsidRDefault="00933083" w:rsidP="00B974EF">
      <w:pPr>
        <w:pStyle w:val="FootnoteText"/>
        <w:ind w:left="720"/>
        <w:rPr>
          <w:sz w:val="24"/>
          <w:szCs w:val="24"/>
          <w:lang w:val="en-GB"/>
        </w:rPr>
      </w:pPr>
      <w:r w:rsidRPr="007139DB">
        <w:rPr>
          <w:rStyle w:val="FootnoteReference"/>
          <w:sz w:val="24"/>
          <w:szCs w:val="24"/>
        </w:rPr>
        <w:footnoteRef/>
      </w:r>
      <w:r w:rsidRPr="007139DB">
        <w:rPr>
          <w:sz w:val="24"/>
          <w:szCs w:val="24"/>
        </w:rPr>
        <w:t xml:space="preserve"> Floyd Hamilton, </w:t>
      </w:r>
      <w:r w:rsidRPr="007139DB">
        <w:rPr>
          <w:i/>
          <w:sz w:val="24"/>
          <w:szCs w:val="24"/>
        </w:rPr>
        <w:t>Basis of the Christian Faith</w:t>
      </w:r>
      <w:r w:rsidRPr="007139DB">
        <w:rPr>
          <w:sz w:val="24"/>
          <w:szCs w:val="24"/>
        </w:rPr>
        <w:t xml:space="preserve"> rev. ed. (New York: Harper and Row, </w:t>
      </w:r>
      <w:r>
        <w:rPr>
          <w:sz w:val="24"/>
          <w:szCs w:val="24"/>
        </w:rPr>
        <w:t>Publishers, 1964).  On Floyd Hamiton see chapter two.</w:t>
      </w:r>
    </w:p>
  </w:footnote>
  <w:footnote w:id="452">
    <w:p w:rsidR="00933083" w:rsidRPr="004F7033" w:rsidRDefault="00933083" w:rsidP="00B974EF">
      <w:pPr>
        <w:pStyle w:val="FootnoteText"/>
        <w:ind w:left="720"/>
        <w:rPr>
          <w:sz w:val="24"/>
          <w:szCs w:val="24"/>
          <w:lang w:val="en-GB"/>
        </w:rPr>
      </w:pPr>
      <w:r w:rsidRPr="004F7033">
        <w:rPr>
          <w:rStyle w:val="FootnoteReference"/>
          <w:sz w:val="24"/>
          <w:szCs w:val="24"/>
        </w:rPr>
        <w:footnoteRef/>
      </w:r>
      <w:r w:rsidRPr="004F7033">
        <w:rPr>
          <w:sz w:val="24"/>
          <w:szCs w:val="24"/>
        </w:rPr>
        <w:t xml:space="preserve"> John Gerstner quoted in Hamilton’s </w:t>
      </w:r>
      <w:r w:rsidRPr="004F7033">
        <w:rPr>
          <w:i/>
          <w:sz w:val="24"/>
          <w:szCs w:val="24"/>
        </w:rPr>
        <w:t>Basis of the Christian Faith</w:t>
      </w:r>
      <w:r w:rsidRPr="004F7033">
        <w:rPr>
          <w:sz w:val="24"/>
          <w:szCs w:val="24"/>
        </w:rPr>
        <w:t>, dust jacket cover.</w:t>
      </w:r>
    </w:p>
  </w:footnote>
  <w:footnote w:id="453">
    <w:p w:rsidR="00933083" w:rsidRPr="004F7033" w:rsidRDefault="00933083" w:rsidP="00B974EF">
      <w:pPr>
        <w:pStyle w:val="FootnoteText"/>
        <w:ind w:left="720"/>
        <w:rPr>
          <w:sz w:val="24"/>
          <w:szCs w:val="24"/>
        </w:rPr>
      </w:pPr>
      <w:r w:rsidRPr="004F7033">
        <w:rPr>
          <w:rStyle w:val="FootnoteReference"/>
          <w:sz w:val="24"/>
          <w:szCs w:val="24"/>
        </w:rPr>
        <w:footnoteRef/>
      </w:r>
      <w:r w:rsidRPr="004F7033">
        <w:rPr>
          <w:sz w:val="24"/>
          <w:szCs w:val="24"/>
        </w:rPr>
        <w:t xml:space="preserve"> Gerstner, </w:t>
      </w:r>
      <w:r w:rsidRPr="004F7033">
        <w:rPr>
          <w:i/>
          <w:sz w:val="24"/>
          <w:szCs w:val="24"/>
        </w:rPr>
        <w:t>Reasons for Faith</w:t>
      </w:r>
      <w:r w:rsidRPr="004F7033">
        <w:rPr>
          <w:sz w:val="24"/>
          <w:szCs w:val="24"/>
        </w:rPr>
        <w:t>, x.</w:t>
      </w:r>
    </w:p>
  </w:footnote>
  <w:footnote w:id="454">
    <w:p w:rsidR="00933083" w:rsidRPr="0095386F" w:rsidRDefault="00933083" w:rsidP="00B974EF">
      <w:pPr>
        <w:pStyle w:val="FootnoteText"/>
        <w:ind w:left="720"/>
        <w:rPr>
          <w:sz w:val="24"/>
          <w:szCs w:val="24"/>
        </w:rPr>
      </w:pPr>
      <w:r w:rsidRPr="004F7033">
        <w:rPr>
          <w:rStyle w:val="FootnoteReference"/>
          <w:sz w:val="24"/>
          <w:szCs w:val="24"/>
        </w:rPr>
        <w:footnoteRef/>
      </w:r>
      <w:r w:rsidRPr="004F7033">
        <w:rPr>
          <w:sz w:val="24"/>
          <w:szCs w:val="24"/>
        </w:rPr>
        <w:t xml:space="preserve"> Gerstner</w:t>
      </w:r>
      <w:r w:rsidRPr="00312BF1">
        <w:rPr>
          <w:sz w:val="24"/>
          <w:szCs w:val="24"/>
        </w:rPr>
        <w:t xml:space="preserve">, </w:t>
      </w:r>
      <w:r w:rsidRPr="00312BF1">
        <w:rPr>
          <w:i/>
          <w:sz w:val="24"/>
          <w:szCs w:val="24"/>
        </w:rPr>
        <w:t>Reasons for Faith</w:t>
      </w:r>
      <w:r>
        <w:rPr>
          <w:sz w:val="24"/>
          <w:szCs w:val="24"/>
        </w:rPr>
        <w:t>, 9.</w:t>
      </w:r>
    </w:p>
  </w:footnote>
  <w:footnote w:id="455">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proofErr w:type="gramStart"/>
      <w:r w:rsidRPr="00312BF1">
        <w:rPr>
          <w:sz w:val="24"/>
          <w:szCs w:val="24"/>
        </w:rPr>
        <w:t xml:space="preserve">R.K. Churchill, review of </w:t>
      </w:r>
      <w:r w:rsidRPr="00312BF1">
        <w:rPr>
          <w:i/>
          <w:sz w:val="24"/>
          <w:szCs w:val="24"/>
        </w:rPr>
        <w:t>Reasons for Faith</w:t>
      </w:r>
      <w:r w:rsidRPr="00312BF1">
        <w:rPr>
          <w:sz w:val="24"/>
          <w:szCs w:val="24"/>
        </w:rPr>
        <w:t xml:space="preserve">, vol. xxiii no. 1, </w:t>
      </w:r>
      <w:r w:rsidRPr="00312BF1">
        <w:rPr>
          <w:i/>
          <w:sz w:val="24"/>
          <w:szCs w:val="24"/>
        </w:rPr>
        <w:t>W</w:t>
      </w:r>
      <w:r>
        <w:rPr>
          <w:i/>
          <w:sz w:val="24"/>
          <w:szCs w:val="24"/>
        </w:rPr>
        <w:t xml:space="preserve">estminster Theological Journal </w:t>
      </w:r>
      <w:r w:rsidRPr="00312BF1">
        <w:rPr>
          <w:sz w:val="24"/>
          <w:szCs w:val="24"/>
        </w:rPr>
        <w:t>(November 1960), 53.</w:t>
      </w:r>
      <w:proofErr w:type="gramEnd"/>
    </w:p>
  </w:footnote>
  <w:footnote w:id="456">
    <w:p w:rsidR="00933083" w:rsidRPr="008534FA" w:rsidRDefault="00933083" w:rsidP="00B974EF">
      <w:pPr>
        <w:pStyle w:val="FootnoteText"/>
        <w:ind w:left="720"/>
        <w:rPr>
          <w:sz w:val="24"/>
          <w:szCs w:val="24"/>
          <w:lang w:val="en-GB"/>
        </w:rPr>
      </w:pPr>
      <w:r w:rsidRPr="008534FA">
        <w:rPr>
          <w:rStyle w:val="FootnoteReference"/>
          <w:sz w:val="24"/>
          <w:szCs w:val="24"/>
        </w:rPr>
        <w:footnoteRef/>
      </w:r>
      <w:r w:rsidRPr="008534FA">
        <w:rPr>
          <w:sz w:val="24"/>
          <w:szCs w:val="24"/>
        </w:rPr>
        <w:t xml:space="preserve"> John Gerstner to Cornelius Van Til, 20 February 1960, Cornelius Van Til Archives, Westminster Theological Seminary.</w:t>
      </w:r>
    </w:p>
  </w:footnote>
  <w:footnote w:id="457">
    <w:p w:rsidR="00933083" w:rsidRPr="008534FA" w:rsidRDefault="00933083" w:rsidP="00B974EF">
      <w:pPr>
        <w:pStyle w:val="FootnoteText"/>
        <w:ind w:left="720"/>
        <w:rPr>
          <w:sz w:val="24"/>
          <w:szCs w:val="24"/>
          <w:lang w:val="en-GB"/>
        </w:rPr>
      </w:pPr>
      <w:r w:rsidRPr="008534FA">
        <w:rPr>
          <w:rStyle w:val="FootnoteReference"/>
          <w:sz w:val="24"/>
          <w:szCs w:val="24"/>
        </w:rPr>
        <w:footnoteRef/>
      </w:r>
      <w:r w:rsidRPr="008534FA">
        <w:rPr>
          <w:sz w:val="24"/>
          <w:szCs w:val="24"/>
        </w:rPr>
        <w:t xml:space="preserve"> Cornelius Van Til to John Gerstner, 26 February 1960, Cornelius Van Til Archives, Westminster Theological Seminary.</w:t>
      </w:r>
    </w:p>
  </w:footnote>
  <w:footnote w:id="458">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See John R. Muether, </w:t>
      </w:r>
      <w:r w:rsidRPr="00312BF1">
        <w:rPr>
          <w:i/>
          <w:sz w:val="24"/>
          <w:szCs w:val="24"/>
        </w:rPr>
        <w:t>Cornelius Van Til</w:t>
      </w:r>
      <w:r w:rsidRPr="00312BF1">
        <w:rPr>
          <w:sz w:val="24"/>
          <w:szCs w:val="24"/>
        </w:rPr>
        <w:t xml:space="preserve"> (Philipsb</w:t>
      </w:r>
      <w:r>
        <w:rPr>
          <w:sz w:val="24"/>
          <w:szCs w:val="24"/>
        </w:rPr>
        <w:t xml:space="preserve">urg, NJ: Presbyterian and Reformed </w:t>
      </w:r>
      <w:r w:rsidRPr="00312BF1">
        <w:rPr>
          <w:sz w:val="24"/>
          <w:szCs w:val="24"/>
        </w:rPr>
        <w:t>Publishing, 2008).</w:t>
      </w:r>
    </w:p>
  </w:footnote>
  <w:footnote w:id="459">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Addison Leitch, Review of</w:t>
      </w:r>
      <w:r w:rsidRPr="00312BF1">
        <w:rPr>
          <w:i/>
          <w:sz w:val="24"/>
          <w:szCs w:val="24"/>
        </w:rPr>
        <w:t xml:space="preserve"> Reasons for Faith</w:t>
      </w:r>
      <w:r w:rsidRPr="00312BF1">
        <w:rPr>
          <w:sz w:val="24"/>
          <w:szCs w:val="24"/>
        </w:rPr>
        <w:t xml:space="preserve">, vol. 1 no. 3, </w:t>
      </w:r>
      <w:r w:rsidRPr="00312BF1">
        <w:rPr>
          <w:i/>
          <w:sz w:val="24"/>
          <w:szCs w:val="24"/>
        </w:rPr>
        <w:t>Pittsburgh Perspective</w:t>
      </w:r>
      <w:r w:rsidRPr="00312BF1">
        <w:rPr>
          <w:sz w:val="24"/>
          <w:szCs w:val="24"/>
        </w:rPr>
        <w:t xml:space="preserve"> (September </w:t>
      </w:r>
      <w:r w:rsidRPr="00312BF1">
        <w:rPr>
          <w:sz w:val="24"/>
          <w:szCs w:val="24"/>
        </w:rPr>
        <w:tab/>
        <w:t>1960), 24-27.</w:t>
      </w:r>
    </w:p>
  </w:footnote>
  <w:footnote w:id="460">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Addison Leitch, </w:t>
      </w:r>
      <w:r w:rsidRPr="00312BF1">
        <w:rPr>
          <w:i/>
          <w:sz w:val="24"/>
          <w:szCs w:val="24"/>
        </w:rPr>
        <w:t>Winds of Doctrine</w:t>
      </w:r>
      <w:r w:rsidRPr="00312BF1">
        <w:rPr>
          <w:sz w:val="24"/>
          <w:szCs w:val="24"/>
        </w:rPr>
        <w:t xml:space="preserve"> (Westwood N.J.: Fleming H. Revell Company, 1966), 30.</w:t>
      </w:r>
    </w:p>
  </w:footnote>
  <w:footnote w:id="461">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Donald G. Bloesch, Review of </w:t>
      </w:r>
      <w:r w:rsidRPr="00312BF1">
        <w:rPr>
          <w:i/>
          <w:sz w:val="24"/>
          <w:szCs w:val="24"/>
        </w:rPr>
        <w:t>Reasons for Faith</w:t>
      </w:r>
      <w:r w:rsidRPr="00312BF1">
        <w:rPr>
          <w:sz w:val="24"/>
          <w:szCs w:val="24"/>
        </w:rPr>
        <w:t xml:space="preserve">, vol. 3 no. 4, </w:t>
      </w:r>
      <w:r w:rsidRPr="00312BF1">
        <w:rPr>
          <w:i/>
          <w:sz w:val="24"/>
          <w:szCs w:val="24"/>
        </w:rPr>
        <w:t xml:space="preserve">Theology and Life </w:t>
      </w:r>
      <w:r w:rsidRPr="00312BF1">
        <w:rPr>
          <w:sz w:val="24"/>
          <w:szCs w:val="24"/>
        </w:rPr>
        <w:t>(1960), 332.</w:t>
      </w:r>
    </w:p>
  </w:footnote>
  <w:footnote w:id="462">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Gerstner, </w:t>
      </w:r>
      <w:r w:rsidRPr="00312BF1">
        <w:rPr>
          <w:i/>
          <w:sz w:val="24"/>
          <w:szCs w:val="24"/>
        </w:rPr>
        <w:t>Reasons for Faith</w:t>
      </w:r>
      <w:r w:rsidRPr="00312BF1">
        <w:rPr>
          <w:sz w:val="24"/>
          <w:szCs w:val="24"/>
        </w:rPr>
        <w:t>, 232-233.</w:t>
      </w:r>
    </w:p>
  </w:footnote>
  <w:footnote w:id="463">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Gerstner, </w:t>
      </w:r>
      <w:r w:rsidRPr="00312BF1">
        <w:rPr>
          <w:i/>
          <w:sz w:val="24"/>
          <w:szCs w:val="24"/>
        </w:rPr>
        <w:t>Reasons for Faith</w:t>
      </w:r>
      <w:r w:rsidRPr="00312BF1">
        <w:rPr>
          <w:sz w:val="24"/>
          <w:szCs w:val="24"/>
        </w:rPr>
        <w:t>, 4.</w:t>
      </w:r>
    </w:p>
  </w:footnote>
  <w:footnote w:id="464">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Gerstner, </w:t>
      </w:r>
      <w:r w:rsidRPr="00312BF1">
        <w:rPr>
          <w:i/>
          <w:sz w:val="24"/>
          <w:szCs w:val="24"/>
        </w:rPr>
        <w:t>Reasons for Faith</w:t>
      </w:r>
      <w:r w:rsidRPr="00312BF1">
        <w:rPr>
          <w:sz w:val="24"/>
          <w:szCs w:val="24"/>
        </w:rPr>
        <w:t>, 10.</w:t>
      </w:r>
    </w:p>
  </w:footnote>
  <w:footnote w:id="465">
    <w:p w:rsidR="00933083" w:rsidRPr="00B3709B" w:rsidRDefault="00933083" w:rsidP="00B974EF">
      <w:pPr>
        <w:pStyle w:val="FootnoteText"/>
        <w:ind w:left="720"/>
        <w:rPr>
          <w:sz w:val="24"/>
          <w:szCs w:val="24"/>
          <w:lang w:val="en-GB"/>
        </w:rPr>
      </w:pPr>
      <w:r w:rsidRPr="00B3709B">
        <w:rPr>
          <w:rStyle w:val="FootnoteReference"/>
          <w:sz w:val="24"/>
          <w:szCs w:val="24"/>
        </w:rPr>
        <w:footnoteRef/>
      </w:r>
      <w:r w:rsidRPr="00B3709B">
        <w:rPr>
          <w:sz w:val="24"/>
          <w:szCs w:val="24"/>
        </w:rPr>
        <w:t xml:space="preserve"> </w:t>
      </w:r>
      <w:r w:rsidRPr="00B3709B">
        <w:rPr>
          <w:sz w:val="24"/>
          <w:szCs w:val="24"/>
          <w:lang w:val="en-GB"/>
        </w:rPr>
        <w:t xml:space="preserve">John Gerstner, </w:t>
      </w:r>
      <w:r w:rsidRPr="00B3709B">
        <w:rPr>
          <w:i/>
          <w:sz w:val="24"/>
          <w:szCs w:val="24"/>
          <w:lang w:val="en-GB"/>
        </w:rPr>
        <w:t>Theology for Everyman</w:t>
      </w:r>
      <w:r w:rsidRPr="00B3709B">
        <w:rPr>
          <w:sz w:val="24"/>
          <w:szCs w:val="24"/>
          <w:lang w:val="en-GB"/>
        </w:rPr>
        <w:t xml:space="preserve"> (Chicago: Moody Press, 1965), 16-17.</w:t>
      </w:r>
    </w:p>
  </w:footnote>
  <w:footnote w:id="466">
    <w:p w:rsidR="00933083" w:rsidRPr="00ED1154" w:rsidRDefault="00933083" w:rsidP="00B974EF">
      <w:pPr>
        <w:pStyle w:val="FootnoteText"/>
        <w:ind w:left="720"/>
        <w:rPr>
          <w:sz w:val="24"/>
          <w:szCs w:val="24"/>
          <w:lang w:val="en-GB"/>
        </w:rPr>
      </w:pPr>
      <w:r w:rsidRPr="00ED1154">
        <w:rPr>
          <w:rStyle w:val="FootnoteReference"/>
          <w:sz w:val="24"/>
          <w:szCs w:val="24"/>
        </w:rPr>
        <w:footnoteRef/>
      </w:r>
      <w:r w:rsidRPr="00ED1154">
        <w:rPr>
          <w:sz w:val="24"/>
          <w:szCs w:val="24"/>
        </w:rPr>
        <w:t xml:space="preserve"> Gerstner, </w:t>
      </w:r>
      <w:r w:rsidRPr="00ED1154">
        <w:rPr>
          <w:i/>
          <w:sz w:val="24"/>
          <w:szCs w:val="24"/>
        </w:rPr>
        <w:t>Theology for Everyman</w:t>
      </w:r>
      <w:r w:rsidRPr="00ED1154">
        <w:rPr>
          <w:sz w:val="24"/>
          <w:szCs w:val="24"/>
        </w:rPr>
        <w:t>, 106.</w:t>
      </w:r>
    </w:p>
  </w:footnote>
  <w:footnote w:id="467">
    <w:p w:rsidR="00933083" w:rsidRPr="00535EF7" w:rsidRDefault="00933083" w:rsidP="00B974EF">
      <w:pPr>
        <w:pStyle w:val="FootnoteText"/>
        <w:ind w:left="720"/>
        <w:rPr>
          <w:sz w:val="24"/>
          <w:szCs w:val="24"/>
          <w:lang w:val="en-GB"/>
        </w:rPr>
      </w:pPr>
      <w:r w:rsidRPr="00535EF7">
        <w:rPr>
          <w:rStyle w:val="FootnoteReference"/>
          <w:sz w:val="24"/>
          <w:szCs w:val="24"/>
        </w:rPr>
        <w:footnoteRef/>
      </w:r>
      <w:r w:rsidRPr="00535EF7">
        <w:rPr>
          <w:sz w:val="24"/>
          <w:szCs w:val="24"/>
        </w:rPr>
        <w:t xml:space="preserve"> Addison H. Leitch, </w:t>
      </w:r>
      <w:r w:rsidRPr="00535EF7">
        <w:rPr>
          <w:i/>
          <w:sz w:val="24"/>
          <w:szCs w:val="24"/>
        </w:rPr>
        <w:t>Interpreting Basic Theology</w:t>
      </w:r>
      <w:r w:rsidRPr="00535EF7">
        <w:rPr>
          <w:sz w:val="24"/>
          <w:szCs w:val="24"/>
        </w:rPr>
        <w:t xml:space="preserve"> (New York: Channel Press, 1961); </w:t>
      </w:r>
      <w:r>
        <w:rPr>
          <w:i/>
          <w:sz w:val="24"/>
          <w:szCs w:val="24"/>
        </w:rPr>
        <w:t xml:space="preserve">Winds </w:t>
      </w:r>
      <w:r w:rsidRPr="00535EF7">
        <w:rPr>
          <w:i/>
          <w:sz w:val="24"/>
          <w:szCs w:val="24"/>
        </w:rPr>
        <w:t>of Doctrine</w:t>
      </w:r>
      <w:r w:rsidRPr="00535EF7">
        <w:rPr>
          <w:sz w:val="24"/>
          <w:szCs w:val="24"/>
        </w:rPr>
        <w:t xml:space="preserve"> (Westwood, NJ: Fleming H. Revell Company, 1966) and </w:t>
      </w:r>
      <w:r w:rsidRPr="00535EF7">
        <w:rPr>
          <w:i/>
          <w:sz w:val="24"/>
          <w:szCs w:val="24"/>
        </w:rPr>
        <w:t xml:space="preserve">A Layman’s Guide to </w:t>
      </w:r>
      <w:r w:rsidRPr="00535EF7">
        <w:rPr>
          <w:i/>
          <w:sz w:val="24"/>
          <w:szCs w:val="24"/>
        </w:rPr>
        <w:tab/>
        <w:t xml:space="preserve">Presbyterian Beliefs </w:t>
      </w:r>
      <w:r w:rsidRPr="00535EF7">
        <w:rPr>
          <w:sz w:val="24"/>
          <w:szCs w:val="24"/>
        </w:rPr>
        <w:t>(Grand Rapids: Zondervan Publishing House, 1967).</w:t>
      </w:r>
    </w:p>
  </w:footnote>
  <w:footnote w:id="468">
    <w:p w:rsidR="00933083" w:rsidRPr="005D278B" w:rsidRDefault="00933083" w:rsidP="00B974EF">
      <w:pPr>
        <w:pStyle w:val="FootnoteText"/>
        <w:ind w:left="720"/>
        <w:rPr>
          <w:sz w:val="24"/>
          <w:szCs w:val="24"/>
          <w:lang w:val="en-GB"/>
        </w:rPr>
      </w:pPr>
      <w:r w:rsidRPr="005D278B">
        <w:rPr>
          <w:rStyle w:val="FootnoteReference"/>
          <w:sz w:val="24"/>
          <w:szCs w:val="24"/>
        </w:rPr>
        <w:footnoteRef/>
      </w:r>
      <w:r w:rsidRPr="005D278B">
        <w:rPr>
          <w:sz w:val="24"/>
          <w:szCs w:val="24"/>
        </w:rPr>
        <w:t xml:space="preserve"> </w:t>
      </w:r>
      <w:r w:rsidRPr="005D278B">
        <w:rPr>
          <w:sz w:val="24"/>
          <w:szCs w:val="24"/>
          <w:lang w:val="en-GB"/>
        </w:rPr>
        <w:t>The five chapters in the book were originally five lectures given under the G. Campbell Morgan Lectureship at the Winona Lake School of Theology</w:t>
      </w:r>
      <w:r>
        <w:rPr>
          <w:sz w:val="24"/>
          <w:szCs w:val="24"/>
          <w:lang w:val="en-GB"/>
        </w:rPr>
        <w:t xml:space="preserve"> in Indiana</w:t>
      </w:r>
      <w:r w:rsidRPr="005D278B">
        <w:rPr>
          <w:sz w:val="24"/>
          <w:szCs w:val="24"/>
          <w:lang w:val="en-GB"/>
        </w:rPr>
        <w:t>.</w:t>
      </w:r>
    </w:p>
  </w:footnote>
  <w:footnote w:id="469">
    <w:p w:rsidR="00933083" w:rsidRPr="00675813" w:rsidRDefault="00933083" w:rsidP="00B974EF">
      <w:pPr>
        <w:pStyle w:val="FootnoteText"/>
        <w:ind w:left="720"/>
        <w:rPr>
          <w:sz w:val="24"/>
          <w:szCs w:val="24"/>
          <w:lang w:val="en-GB"/>
        </w:rPr>
      </w:pPr>
      <w:r w:rsidRPr="00675813">
        <w:rPr>
          <w:rStyle w:val="FootnoteReference"/>
          <w:sz w:val="24"/>
          <w:szCs w:val="24"/>
        </w:rPr>
        <w:footnoteRef/>
      </w:r>
      <w:r w:rsidRPr="00675813">
        <w:rPr>
          <w:sz w:val="24"/>
          <w:szCs w:val="24"/>
        </w:rPr>
        <w:t xml:space="preserve"> Addison Leitch, </w:t>
      </w:r>
      <w:r w:rsidRPr="00675813">
        <w:rPr>
          <w:i/>
          <w:sz w:val="24"/>
          <w:szCs w:val="24"/>
        </w:rPr>
        <w:t>Winds of Doctrine</w:t>
      </w:r>
      <w:r w:rsidRPr="00675813">
        <w:rPr>
          <w:sz w:val="24"/>
          <w:szCs w:val="24"/>
        </w:rPr>
        <w:t xml:space="preserve"> (Westwood, NJ: Fleming H. Revell Company, 1966), </w:t>
      </w:r>
      <w:r>
        <w:rPr>
          <w:sz w:val="24"/>
          <w:szCs w:val="24"/>
        </w:rPr>
        <w:tab/>
      </w:r>
      <w:r w:rsidRPr="00675813">
        <w:rPr>
          <w:sz w:val="24"/>
          <w:szCs w:val="24"/>
        </w:rPr>
        <w:t>29.</w:t>
      </w:r>
    </w:p>
  </w:footnote>
  <w:footnote w:id="470">
    <w:p w:rsidR="00933083" w:rsidRPr="003649CD" w:rsidRDefault="00933083" w:rsidP="00B974EF">
      <w:pPr>
        <w:pStyle w:val="FootnoteText"/>
        <w:ind w:left="720"/>
        <w:rPr>
          <w:sz w:val="24"/>
          <w:szCs w:val="24"/>
          <w:lang w:val="en-GB"/>
        </w:rPr>
      </w:pPr>
      <w:r w:rsidRPr="003649CD">
        <w:rPr>
          <w:rStyle w:val="FootnoteReference"/>
          <w:sz w:val="24"/>
          <w:szCs w:val="24"/>
        </w:rPr>
        <w:footnoteRef/>
      </w:r>
      <w:r w:rsidRPr="003649CD">
        <w:rPr>
          <w:sz w:val="24"/>
          <w:szCs w:val="24"/>
        </w:rPr>
        <w:t xml:space="preserve"> The Presbyterian theological battles of the 1920s and 1930s greatly shaped Van Til’s life and mind, which result in his severe hostility to Barth.  Van Til’s negative analysis of Barth needs to be understood through the lens of the intense American Presbyterian controversy.  On this point see D.G. Hart, ‘Beyond the Battle for the Bible: What Evangelicals Missed in Van Til’s Critique of Barth’, in Bruce McCormack and Clifford B. Anderson </w:t>
      </w:r>
      <w:proofErr w:type="gramStart"/>
      <w:r w:rsidRPr="003649CD">
        <w:rPr>
          <w:sz w:val="24"/>
          <w:szCs w:val="24"/>
        </w:rPr>
        <w:t>eds</w:t>
      </w:r>
      <w:proofErr w:type="gramEnd"/>
      <w:r w:rsidRPr="003649CD">
        <w:rPr>
          <w:sz w:val="24"/>
          <w:szCs w:val="24"/>
        </w:rPr>
        <w:t xml:space="preserve">, </w:t>
      </w:r>
      <w:r w:rsidRPr="003649CD">
        <w:rPr>
          <w:i/>
          <w:sz w:val="24"/>
          <w:szCs w:val="24"/>
        </w:rPr>
        <w:t>Karl Barth and American Evangelicalism</w:t>
      </w:r>
      <w:r w:rsidRPr="003649CD">
        <w:rPr>
          <w:sz w:val="24"/>
          <w:szCs w:val="24"/>
        </w:rPr>
        <w:t xml:space="preserve"> (Grand Rapids: Eerdman’s Pub. Co., 2011), 42-70.</w:t>
      </w:r>
    </w:p>
  </w:footnote>
  <w:footnote w:id="471">
    <w:p w:rsidR="00933083" w:rsidRPr="007E1FBA" w:rsidRDefault="00933083" w:rsidP="00B974EF">
      <w:pPr>
        <w:pStyle w:val="FootnoteText"/>
        <w:ind w:left="720"/>
        <w:rPr>
          <w:sz w:val="24"/>
          <w:szCs w:val="24"/>
          <w:lang w:val="en-GB"/>
        </w:rPr>
      </w:pPr>
      <w:r w:rsidRPr="007E1FBA">
        <w:rPr>
          <w:rStyle w:val="FootnoteReference"/>
          <w:sz w:val="24"/>
          <w:szCs w:val="24"/>
        </w:rPr>
        <w:footnoteRef/>
      </w:r>
      <w:r w:rsidRPr="007E1FBA">
        <w:rPr>
          <w:sz w:val="24"/>
          <w:szCs w:val="24"/>
        </w:rPr>
        <w:t xml:space="preserve"> Leitch, </w:t>
      </w:r>
      <w:r w:rsidRPr="007E1FBA">
        <w:rPr>
          <w:i/>
          <w:sz w:val="24"/>
          <w:szCs w:val="24"/>
        </w:rPr>
        <w:t>Winds of Doctrine</w:t>
      </w:r>
      <w:r w:rsidRPr="007E1FBA">
        <w:rPr>
          <w:sz w:val="24"/>
          <w:szCs w:val="24"/>
        </w:rPr>
        <w:t>, 39.</w:t>
      </w:r>
    </w:p>
  </w:footnote>
  <w:footnote w:id="472">
    <w:p w:rsidR="00933083" w:rsidRPr="007E1FBA" w:rsidRDefault="00933083" w:rsidP="00B974EF">
      <w:pPr>
        <w:pStyle w:val="FootnoteText"/>
        <w:ind w:left="720"/>
        <w:rPr>
          <w:sz w:val="24"/>
          <w:szCs w:val="24"/>
          <w:lang w:val="en-GB"/>
        </w:rPr>
      </w:pPr>
      <w:r w:rsidRPr="007E1FBA">
        <w:rPr>
          <w:rStyle w:val="FootnoteReference"/>
          <w:sz w:val="24"/>
          <w:szCs w:val="24"/>
        </w:rPr>
        <w:footnoteRef/>
      </w:r>
      <w:r w:rsidRPr="007E1FBA">
        <w:rPr>
          <w:sz w:val="24"/>
          <w:szCs w:val="24"/>
        </w:rPr>
        <w:t xml:space="preserve"> Leitch, </w:t>
      </w:r>
      <w:r w:rsidRPr="007E1FBA">
        <w:rPr>
          <w:i/>
          <w:sz w:val="24"/>
          <w:szCs w:val="24"/>
        </w:rPr>
        <w:t>Winds of Doctrine</w:t>
      </w:r>
      <w:r w:rsidRPr="007E1FBA">
        <w:rPr>
          <w:sz w:val="24"/>
          <w:szCs w:val="24"/>
        </w:rPr>
        <w:t>, 60.</w:t>
      </w:r>
    </w:p>
  </w:footnote>
  <w:footnote w:id="473">
    <w:p w:rsidR="00933083" w:rsidRPr="00FE60FD" w:rsidRDefault="00933083" w:rsidP="00B974EF">
      <w:pPr>
        <w:pStyle w:val="FootnoteText"/>
        <w:ind w:left="720"/>
        <w:rPr>
          <w:sz w:val="24"/>
          <w:szCs w:val="24"/>
          <w:lang w:val="en-GB"/>
        </w:rPr>
      </w:pPr>
      <w:r w:rsidRPr="00FE60FD">
        <w:rPr>
          <w:rStyle w:val="FootnoteReference"/>
          <w:sz w:val="24"/>
          <w:szCs w:val="24"/>
        </w:rPr>
        <w:footnoteRef/>
      </w:r>
      <w:r w:rsidRPr="00FE60FD">
        <w:rPr>
          <w:sz w:val="24"/>
          <w:szCs w:val="24"/>
        </w:rPr>
        <w:t xml:space="preserve"> Leitch, </w:t>
      </w:r>
      <w:r w:rsidRPr="00FE60FD">
        <w:rPr>
          <w:i/>
          <w:sz w:val="24"/>
          <w:szCs w:val="24"/>
        </w:rPr>
        <w:t>Winds of Doctrine</w:t>
      </w:r>
      <w:r w:rsidRPr="00FE60FD">
        <w:rPr>
          <w:sz w:val="24"/>
          <w:szCs w:val="24"/>
        </w:rPr>
        <w:t>, 61.</w:t>
      </w:r>
    </w:p>
  </w:footnote>
  <w:footnote w:id="474">
    <w:p w:rsidR="00933083" w:rsidRPr="00FE60FD" w:rsidRDefault="00933083" w:rsidP="00515F2F">
      <w:pPr>
        <w:pStyle w:val="FootnoteText"/>
        <w:ind w:left="720"/>
        <w:rPr>
          <w:sz w:val="24"/>
          <w:szCs w:val="24"/>
          <w:lang w:val="en-GB"/>
        </w:rPr>
      </w:pPr>
      <w:r w:rsidRPr="00FE60FD">
        <w:rPr>
          <w:rStyle w:val="FootnoteReference"/>
          <w:sz w:val="24"/>
          <w:szCs w:val="24"/>
        </w:rPr>
        <w:footnoteRef/>
      </w:r>
      <w:r w:rsidRPr="00FE60FD">
        <w:rPr>
          <w:sz w:val="24"/>
          <w:szCs w:val="24"/>
        </w:rPr>
        <w:t xml:space="preserve"> Addison Leitch, </w:t>
      </w:r>
      <w:r w:rsidRPr="00FE60FD">
        <w:rPr>
          <w:i/>
          <w:sz w:val="24"/>
          <w:szCs w:val="24"/>
        </w:rPr>
        <w:t>A Layman’s Guide to Presbyterian Beliefs</w:t>
      </w:r>
      <w:r w:rsidRPr="00FE60FD">
        <w:rPr>
          <w:sz w:val="24"/>
          <w:szCs w:val="24"/>
        </w:rPr>
        <w:t xml:space="preserve"> (Grand Rapids: Zondervan, 1967), </w:t>
      </w:r>
      <w:r>
        <w:rPr>
          <w:sz w:val="24"/>
          <w:szCs w:val="24"/>
        </w:rPr>
        <w:tab/>
      </w:r>
      <w:r w:rsidRPr="00FE60FD">
        <w:rPr>
          <w:sz w:val="24"/>
          <w:szCs w:val="24"/>
        </w:rPr>
        <w:t>157-158.</w:t>
      </w:r>
    </w:p>
  </w:footnote>
  <w:footnote w:id="475">
    <w:p w:rsidR="00933083" w:rsidRPr="005D278B" w:rsidRDefault="00933083" w:rsidP="00B974EF">
      <w:pPr>
        <w:pStyle w:val="FootnoteText"/>
        <w:ind w:left="720"/>
        <w:rPr>
          <w:sz w:val="24"/>
          <w:szCs w:val="24"/>
        </w:rPr>
      </w:pPr>
      <w:r w:rsidRPr="00FA38AF">
        <w:rPr>
          <w:rStyle w:val="FootnoteReference"/>
          <w:sz w:val="24"/>
          <w:szCs w:val="24"/>
        </w:rPr>
        <w:footnoteRef/>
      </w:r>
      <w:r w:rsidRPr="00FA38AF">
        <w:rPr>
          <w:sz w:val="24"/>
          <w:szCs w:val="24"/>
        </w:rPr>
        <w:t xml:space="preserve"> The vast majority of his reviews appeare</w:t>
      </w:r>
      <w:r w:rsidRPr="005D278B">
        <w:rPr>
          <w:sz w:val="24"/>
          <w:szCs w:val="24"/>
        </w:rPr>
        <w:t xml:space="preserve">d in </w:t>
      </w:r>
      <w:r w:rsidRPr="005D278B">
        <w:rPr>
          <w:i/>
          <w:sz w:val="24"/>
          <w:szCs w:val="24"/>
        </w:rPr>
        <w:t>Christianity Today</w:t>
      </w:r>
      <w:r w:rsidRPr="005D278B">
        <w:rPr>
          <w:sz w:val="24"/>
          <w:szCs w:val="24"/>
        </w:rPr>
        <w:t>.</w:t>
      </w:r>
    </w:p>
  </w:footnote>
  <w:footnote w:id="476">
    <w:p w:rsidR="00933083" w:rsidRPr="005D278B" w:rsidRDefault="00933083" w:rsidP="00B974EF">
      <w:pPr>
        <w:pStyle w:val="FootnoteText"/>
        <w:ind w:left="720"/>
        <w:rPr>
          <w:sz w:val="24"/>
          <w:szCs w:val="24"/>
        </w:rPr>
      </w:pPr>
      <w:r w:rsidRPr="005D278B">
        <w:rPr>
          <w:rStyle w:val="FootnoteReference"/>
          <w:sz w:val="24"/>
          <w:szCs w:val="24"/>
        </w:rPr>
        <w:footnoteRef/>
      </w:r>
      <w:r w:rsidRPr="005D278B">
        <w:rPr>
          <w:sz w:val="24"/>
          <w:szCs w:val="24"/>
        </w:rPr>
        <w:t xml:space="preserve"> William Wilson McKinney</w:t>
      </w:r>
      <w:r w:rsidRPr="00222961">
        <w:rPr>
          <w:sz w:val="24"/>
          <w:szCs w:val="24"/>
        </w:rPr>
        <w:t xml:space="preserve"> </w:t>
      </w:r>
      <w:proofErr w:type="gramStart"/>
      <w:r>
        <w:rPr>
          <w:sz w:val="24"/>
          <w:szCs w:val="24"/>
        </w:rPr>
        <w:t>ed</w:t>
      </w:r>
      <w:proofErr w:type="gramEnd"/>
      <w:r w:rsidRPr="005D278B">
        <w:rPr>
          <w:sz w:val="24"/>
          <w:szCs w:val="24"/>
        </w:rPr>
        <w:t xml:space="preserve">, </w:t>
      </w:r>
      <w:r w:rsidRPr="005D278B">
        <w:rPr>
          <w:i/>
          <w:sz w:val="24"/>
          <w:szCs w:val="24"/>
        </w:rPr>
        <w:t>The Incomparable James Henry Snowden</w:t>
      </w:r>
      <w:r w:rsidRPr="005D278B">
        <w:rPr>
          <w:sz w:val="24"/>
          <w:szCs w:val="24"/>
        </w:rPr>
        <w:t xml:space="preserve"> (Pittsburgh: Davis </w:t>
      </w:r>
      <w:r>
        <w:rPr>
          <w:sz w:val="24"/>
          <w:szCs w:val="24"/>
        </w:rPr>
        <w:t xml:space="preserve">and </w:t>
      </w:r>
      <w:r w:rsidRPr="005D278B">
        <w:rPr>
          <w:sz w:val="24"/>
          <w:szCs w:val="24"/>
        </w:rPr>
        <w:t>Warde, Inc., 1961).</w:t>
      </w:r>
    </w:p>
  </w:footnote>
  <w:footnote w:id="477">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proofErr w:type="gramStart"/>
      <w:r w:rsidRPr="00312BF1">
        <w:rPr>
          <w:sz w:val="24"/>
          <w:szCs w:val="24"/>
        </w:rPr>
        <w:t xml:space="preserve">Gerstner’s review of </w:t>
      </w:r>
      <w:r w:rsidRPr="00312BF1">
        <w:rPr>
          <w:i/>
          <w:sz w:val="24"/>
          <w:szCs w:val="24"/>
        </w:rPr>
        <w:t>The Incomparable James Henry Snowden</w:t>
      </w:r>
      <w:r w:rsidRPr="00312BF1">
        <w:rPr>
          <w:sz w:val="24"/>
          <w:szCs w:val="24"/>
        </w:rPr>
        <w:t xml:space="preserve">, </w:t>
      </w:r>
      <w:r w:rsidRPr="00312BF1">
        <w:rPr>
          <w:i/>
          <w:sz w:val="24"/>
          <w:szCs w:val="24"/>
        </w:rPr>
        <w:t>W</w:t>
      </w:r>
      <w:r>
        <w:rPr>
          <w:i/>
          <w:sz w:val="24"/>
          <w:szCs w:val="24"/>
        </w:rPr>
        <w:t xml:space="preserve">estern Pennsylvania Historical </w:t>
      </w:r>
      <w:r w:rsidRPr="00312BF1">
        <w:rPr>
          <w:i/>
          <w:sz w:val="24"/>
          <w:szCs w:val="24"/>
        </w:rPr>
        <w:t>Magazine</w:t>
      </w:r>
      <w:r w:rsidRPr="00312BF1">
        <w:rPr>
          <w:sz w:val="24"/>
          <w:szCs w:val="24"/>
        </w:rPr>
        <w:t>, 45 (March 1962), 70.</w:t>
      </w:r>
      <w:proofErr w:type="gramEnd"/>
    </w:p>
  </w:footnote>
  <w:footnote w:id="478">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proofErr w:type="gramStart"/>
      <w:r w:rsidRPr="00312BF1">
        <w:rPr>
          <w:sz w:val="24"/>
          <w:szCs w:val="24"/>
        </w:rPr>
        <w:t xml:space="preserve">Gerstner’s review of </w:t>
      </w:r>
      <w:r w:rsidRPr="00312BF1">
        <w:rPr>
          <w:i/>
          <w:sz w:val="24"/>
          <w:szCs w:val="24"/>
        </w:rPr>
        <w:t>The Incomparable James Henry Snowden</w:t>
      </w:r>
      <w:r w:rsidRPr="00312BF1">
        <w:rPr>
          <w:sz w:val="24"/>
          <w:szCs w:val="24"/>
        </w:rPr>
        <w:t>, 71.</w:t>
      </w:r>
      <w:proofErr w:type="gramEnd"/>
    </w:p>
  </w:footnote>
  <w:footnote w:id="479">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See </w:t>
      </w:r>
      <w:r w:rsidRPr="00312BF1">
        <w:rPr>
          <w:i/>
          <w:sz w:val="24"/>
          <w:szCs w:val="24"/>
        </w:rPr>
        <w:t>Report of the Special Committee on a Brief Contemporary Statement of Faith</w:t>
      </w:r>
      <w:r>
        <w:rPr>
          <w:sz w:val="24"/>
          <w:szCs w:val="24"/>
        </w:rPr>
        <w:t xml:space="preserve"> (Philadelphia: </w:t>
      </w:r>
      <w:r w:rsidRPr="00312BF1">
        <w:rPr>
          <w:sz w:val="24"/>
          <w:szCs w:val="24"/>
        </w:rPr>
        <w:t>Office of the General Assembly, 1965), 7.</w:t>
      </w:r>
    </w:p>
  </w:footnote>
  <w:footnote w:id="480">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r>
        <w:rPr>
          <w:sz w:val="24"/>
          <w:szCs w:val="24"/>
        </w:rPr>
        <w:t xml:space="preserve">See John Wilkinson, ‘Edward A. Dowey, Jr. and the Making of the Confession of 1967’, vol. 81 no. 1, </w:t>
      </w:r>
      <w:r w:rsidRPr="007024B7">
        <w:rPr>
          <w:i/>
          <w:sz w:val="24"/>
          <w:szCs w:val="24"/>
        </w:rPr>
        <w:t>Journal of Presbyterian History</w:t>
      </w:r>
      <w:r>
        <w:rPr>
          <w:sz w:val="24"/>
          <w:szCs w:val="24"/>
        </w:rPr>
        <w:t xml:space="preserve"> (Spring 2004), 5-22.  </w:t>
      </w:r>
      <w:r w:rsidRPr="00312BF1">
        <w:rPr>
          <w:sz w:val="24"/>
          <w:szCs w:val="24"/>
        </w:rPr>
        <w:t>Dowey earned a B.A. from Lafayette College (19</w:t>
      </w:r>
      <w:r>
        <w:rPr>
          <w:sz w:val="24"/>
          <w:szCs w:val="24"/>
        </w:rPr>
        <w:t xml:space="preserve">40), a B.D. from </w:t>
      </w:r>
      <w:r w:rsidRPr="00312BF1">
        <w:rPr>
          <w:sz w:val="24"/>
          <w:szCs w:val="24"/>
        </w:rPr>
        <w:t>Princeton Seminary (1943), an M.A. from Columbia Universit</w:t>
      </w:r>
      <w:r>
        <w:rPr>
          <w:sz w:val="24"/>
          <w:szCs w:val="24"/>
        </w:rPr>
        <w:t xml:space="preserve">y (1947), and a Th.D. from the </w:t>
      </w:r>
      <w:r w:rsidRPr="00312BF1">
        <w:rPr>
          <w:sz w:val="24"/>
          <w:szCs w:val="24"/>
        </w:rPr>
        <w:t>University of Zurich (</w:t>
      </w:r>
      <w:r>
        <w:rPr>
          <w:sz w:val="24"/>
          <w:szCs w:val="24"/>
        </w:rPr>
        <w:t xml:space="preserve">1949).  He taught at Lafayette, </w:t>
      </w:r>
      <w:r w:rsidRPr="00312BF1">
        <w:rPr>
          <w:sz w:val="24"/>
          <w:szCs w:val="24"/>
        </w:rPr>
        <w:t>Columb</w:t>
      </w:r>
      <w:r>
        <w:rPr>
          <w:sz w:val="24"/>
          <w:szCs w:val="24"/>
        </w:rPr>
        <w:t xml:space="preserve">ia, McCormick Seminary, and at </w:t>
      </w:r>
      <w:r w:rsidRPr="00312BF1">
        <w:rPr>
          <w:sz w:val="24"/>
          <w:szCs w:val="24"/>
        </w:rPr>
        <w:t>Princeton Seminary from 1957 to 1988.</w:t>
      </w:r>
    </w:p>
  </w:footnote>
  <w:footnote w:id="481">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See Daniel L. Miglorie, ‘A Conversation with Edward A. Dowey’, </w:t>
      </w:r>
      <w:proofErr w:type="gramStart"/>
      <w:r>
        <w:rPr>
          <w:i/>
          <w:sz w:val="24"/>
          <w:szCs w:val="24"/>
        </w:rPr>
        <w:t>The</w:t>
      </w:r>
      <w:proofErr w:type="gramEnd"/>
      <w:r>
        <w:rPr>
          <w:i/>
          <w:sz w:val="24"/>
          <w:szCs w:val="24"/>
        </w:rPr>
        <w:t xml:space="preserve"> Princeton </w:t>
      </w:r>
      <w:r w:rsidRPr="00312BF1">
        <w:rPr>
          <w:i/>
          <w:sz w:val="24"/>
          <w:szCs w:val="24"/>
        </w:rPr>
        <w:t>Seminary Bulletin</w:t>
      </w:r>
      <w:r w:rsidRPr="00312BF1">
        <w:rPr>
          <w:sz w:val="24"/>
          <w:szCs w:val="24"/>
        </w:rPr>
        <w:t>, vol. 9 no. 2 (1988), 95.</w:t>
      </w:r>
    </w:p>
  </w:footnote>
  <w:footnote w:id="482">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proofErr w:type="gramStart"/>
      <w:r w:rsidRPr="00312BF1">
        <w:rPr>
          <w:sz w:val="24"/>
          <w:szCs w:val="24"/>
        </w:rPr>
        <w:t>Miglorie, ‘A Conversation with Edward A. Dowey’, 95.</w:t>
      </w:r>
      <w:proofErr w:type="gramEnd"/>
    </w:p>
  </w:footnote>
  <w:footnote w:id="483">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Edward Dowey, ‘Revelation and Faith in the Protesta</w:t>
      </w:r>
      <w:r>
        <w:rPr>
          <w:sz w:val="24"/>
          <w:szCs w:val="24"/>
        </w:rPr>
        <w:t xml:space="preserve">nt Confessions’, vol. 2 no. 1, </w:t>
      </w:r>
      <w:r w:rsidRPr="00312BF1">
        <w:rPr>
          <w:i/>
          <w:sz w:val="24"/>
          <w:szCs w:val="24"/>
        </w:rPr>
        <w:t>Pittsburgh Perspective</w:t>
      </w:r>
      <w:r w:rsidRPr="00312BF1">
        <w:rPr>
          <w:sz w:val="24"/>
          <w:szCs w:val="24"/>
        </w:rPr>
        <w:t>, 9-26.</w:t>
      </w:r>
    </w:p>
  </w:footnote>
  <w:footnote w:id="484">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proofErr w:type="gramStart"/>
      <w:r w:rsidRPr="00312BF1">
        <w:rPr>
          <w:sz w:val="24"/>
          <w:szCs w:val="24"/>
        </w:rPr>
        <w:t>Edward Dowey, ‘Revelation and Faith in the Protestant Confessions’, 25.</w:t>
      </w:r>
      <w:proofErr w:type="gramEnd"/>
    </w:p>
  </w:footnote>
  <w:footnote w:id="485">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proofErr w:type="gramStart"/>
      <w:r w:rsidRPr="00312BF1">
        <w:rPr>
          <w:sz w:val="24"/>
          <w:szCs w:val="24"/>
        </w:rPr>
        <w:t>Dowey, ‘Revelation and Faith in the Protestant Confessions’, 25.</w:t>
      </w:r>
      <w:proofErr w:type="gramEnd"/>
    </w:p>
  </w:footnote>
  <w:footnote w:id="486">
    <w:p w:rsidR="00933083" w:rsidRPr="00F35B9A" w:rsidRDefault="00933083" w:rsidP="00B974EF">
      <w:pPr>
        <w:pStyle w:val="FootnoteText"/>
        <w:ind w:left="720"/>
        <w:rPr>
          <w:sz w:val="24"/>
          <w:szCs w:val="24"/>
          <w:lang w:val="en-GB"/>
        </w:rPr>
      </w:pPr>
      <w:r w:rsidRPr="00F35B9A">
        <w:rPr>
          <w:rStyle w:val="FootnoteReference"/>
          <w:sz w:val="24"/>
          <w:szCs w:val="24"/>
        </w:rPr>
        <w:footnoteRef/>
      </w:r>
      <w:r w:rsidRPr="00F35B9A">
        <w:rPr>
          <w:sz w:val="24"/>
          <w:szCs w:val="24"/>
        </w:rPr>
        <w:t xml:space="preserve"> </w:t>
      </w:r>
      <w:proofErr w:type="gramStart"/>
      <w:r w:rsidRPr="00F35B9A">
        <w:rPr>
          <w:sz w:val="24"/>
          <w:szCs w:val="24"/>
        </w:rPr>
        <w:t>Dowey, Revelation and Faith in the Protestant Confessions’, 25.</w:t>
      </w:r>
      <w:proofErr w:type="gramEnd"/>
    </w:p>
  </w:footnote>
  <w:footnote w:id="487">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George Kehm interview with the author, </w:t>
      </w:r>
      <w:r>
        <w:rPr>
          <w:sz w:val="24"/>
          <w:szCs w:val="24"/>
        </w:rPr>
        <w:t>14 August</w:t>
      </w:r>
      <w:r w:rsidRPr="00312BF1">
        <w:rPr>
          <w:sz w:val="24"/>
          <w:szCs w:val="24"/>
        </w:rPr>
        <w:t xml:space="preserve"> 2012.</w:t>
      </w:r>
    </w:p>
  </w:footnote>
  <w:footnote w:id="488">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John Gerstner quoted by Betty Medsger, ‘Presbyterians</w:t>
      </w:r>
      <w:r>
        <w:rPr>
          <w:sz w:val="24"/>
          <w:szCs w:val="24"/>
        </w:rPr>
        <w:t xml:space="preserve"> Examine Confession of Faith’, </w:t>
      </w:r>
      <w:r w:rsidRPr="00312BF1">
        <w:rPr>
          <w:i/>
          <w:sz w:val="24"/>
          <w:szCs w:val="24"/>
        </w:rPr>
        <w:t>Johnstown Tribune-Democrat</w:t>
      </w:r>
      <w:r w:rsidRPr="00312BF1">
        <w:rPr>
          <w:sz w:val="24"/>
          <w:szCs w:val="24"/>
        </w:rPr>
        <w:t xml:space="preserve">, n.d., </w:t>
      </w:r>
      <w:r>
        <w:rPr>
          <w:sz w:val="24"/>
          <w:szCs w:val="24"/>
        </w:rPr>
        <w:t xml:space="preserve">n.p. </w:t>
      </w:r>
      <w:r w:rsidRPr="00312BF1">
        <w:rPr>
          <w:sz w:val="24"/>
          <w:szCs w:val="24"/>
        </w:rPr>
        <w:t>located in the Gerstner Papers, Chandler, AZ.</w:t>
      </w:r>
    </w:p>
  </w:footnote>
  <w:footnote w:id="489">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Gerstner quoted by Betty Medsger, ‘Presbyterians Examine Confession of Faith’, </w:t>
      </w:r>
      <w:r>
        <w:rPr>
          <w:sz w:val="24"/>
          <w:szCs w:val="24"/>
        </w:rPr>
        <w:t>n.p.</w:t>
      </w:r>
    </w:p>
  </w:footnote>
  <w:footnote w:id="490">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John Gerstner, ‘A Church Historian Warns: Presbyte</w:t>
      </w:r>
      <w:r>
        <w:rPr>
          <w:sz w:val="24"/>
          <w:szCs w:val="24"/>
        </w:rPr>
        <w:t xml:space="preserve">rians Are Demoting the Bible’, </w:t>
      </w:r>
      <w:r w:rsidRPr="00312BF1">
        <w:rPr>
          <w:i/>
          <w:sz w:val="24"/>
          <w:szCs w:val="24"/>
        </w:rPr>
        <w:t>Christianity Today</w:t>
      </w:r>
      <w:r w:rsidRPr="00312BF1">
        <w:rPr>
          <w:sz w:val="24"/>
          <w:szCs w:val="24"/>
        </w:rPr>
        <w:t xml:space="preserve">, </w:t>
      </w:r>
      <w:r>
        <w:rPr>
          <w:sz w:val="24"/>
          <w:szCs w:val="24"/>
        </w:rPr>
        <w:t>3 December</w:t>
      </w:r>
      <w:r w:rsidRPr="00312BF1">
        <w:rPr>
          <w:sz w:val="24"/>
          <w:szCs w:val="24"/>
        </w:rPr>
        <w:t xml:space="preserve"> 1965, 11.</w:t>
      </w:r>
    </w:p>
  </w:footnote>
  <w:footnote w:id="491">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Gerstner, ‘A Church Historian Warns: Presbyterians Are Demoting the Bible’, 11.</w:t>
      </w:r>
    </w:p>
  </w:footnote>
  <w:footnote w:id="492">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Revision committee statement quoted by Gerstner, ‘A Church </w:t>
      </w:r>
      <w:r>
        <w:rPr>
          <w:sz w:val="24"/>
          <w:szCs w:val="24"/>
        </w:rPr>
        <w:t xml:space="preserve">Historian Warns: Presbyterians </w:t>
      </w:r>
      <w:r w:rsidRPr="00312BF1">
        <w:rPr>
          <w:sz w:val="24"/>
          <w:szCs w:val="24"/>
        </w:rPr>
        <w:t>Are Demoting the Bible’, 11.</w:t>
      </w:r>
    </w:p>
  </w:footnote>
  <w:footnote w:id="493">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Gerstner, ‘A Church Historian Warns: Presbyterians Are Demoting the Bible’, 13.</w:t>
      </w:r>
    </w:p>
  </w:footnote>
  <w:footnote w:id="494">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Gerstner, ‘A Church Historian Warns: Presbyterians Are Demoting the Bible’, 13.</w:t>
      </w:r>
    </w:p>
  </w:footnote>
  <w:footnote w:id="495">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proofErr w:type="gramStart"/>
      <w:r w:rsidRPr="00312BF1">
        <w:rPr>
          <w:sz w:val="24"/>
          <w:szCs w:val="24"/>
        </w:rPr>
        <w:t>Gerstner, ‘The Message of the Word’, 176.</w:t>
      </w:r>
      <w:proofErr w:type="gramEnd"/>
    </w:p>
  </w:footnote>
  <w:footnote w:id="496">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John H. Gerstner, ‘The Message of the Word’, Merril C. Tenney</w:t>
      </w:r>
      <w:r w:rsidRPr="001237BC">
        <w:rPr>
          <w:sz w:val="24"/>
          <w:szCs w:val="24"/>
        </w:rPr>
        <w:t xml:space="preserve"> </w:t>
      </w:r>
      <w:proofErr w:type="gramStart"/>
      <w:r>
        <w:rPr>
          <w:sz w:val="24"/>
          <w:szCs w:val="24"/>
        </w:rPr>
        <w:t>ed</w:t>
      </w:r>
      <w:proofErr w:type="gramEnd"/>
      <w:r w:rsidRPr="00312BF1">
        <w:rPr>
          <w:sz w:val="24"/>
          <w:szCs w:val="24"/>
        </w:rPr>
        <w:t xml:space="preserve">, </w:t>
      </w:r>
      <w:r w:rsidRPr="00312BF1">
        <w:rPr>
          <w:i/>
          <w:sz w:val="24"/>
          <w:szCs w:val="24"/>
        </w:rPr>
        <w:t>The Bible</w:t>
      </w:r>
      <w:r w:rsidRPr="00312BF1">
        <w:rPr>
          <w:sz w:val="24"/>
          <w:szCs w:val="24"/>
        </w:rPr>
        <w:t xml:space="preserve"> (Gran</w:t>
      </w:r>
      <w:r>
        <w:rPr>
          <w:sz w:val="24"/>
          <w:szCs w:val="24"/>
        </w:rPr>
        <w:t xml:space="preserve">d </w:t>
      </w:r>
      <w:r w:rsidRPr="00312BF1">
        <w:rPr>
          <w:sz w:val="24"/>
          <w:szCs w:val="24"/>
        </w:rPr>
        <w:t>Rapids: Zondervan, 1968.</w:t>
      </w:r>
    </w:p>
  </w:footnote>
  <w:footnote w:id="497">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John Gerstner quoted by Robert J. Gaitens in ‘The Presbyterian Dispute</w:t>
      </w:r>
      <w:r>
        <w:rPr>
          <w:sz w:val="24"/>
          <w:szCs w:val="24"/>
        </w:rPr>
        <w:t>’</w:t>
      </w:r>
      <w:r w:rsidRPr="00312BF1">
        <w:rPr>
          <w:sz w:val="24"/>
          <w:szCs w:val="24"/>
        </w:rPr>
        <w:t xml:space="preserve">, </w:t>
      </w:r>
      <w:r w:rsidRPr="00312BF1">
        <w:rPr>
          <w:i/>
          <w:sz w:val="24"/>
          <w:szCs w:val="24"/>
        </w:rPr>
        <w:t>Pittsburgh Post</w:t>
      </w:r>
      <w:r>
        <w:rPr>
          <w:i/>
          <w:sz w:val="24"/>
          <w:szCs w:val="24"/>
        </w:rPr>
        <w:t>-</w:t>
      </w:r>
      <w:r w:rsidRPr="00312BF1">
        <w:rPr>
          <w:i/>
          <w:sz w:val="24"/>
          <w:szCs w:val="24"/>
        </w:rPr>
        <w:t>Gazette</w:t>
      </w:r>
      <w:r w:rsidRPr="00312BF1">
        <w:rPr>
          <w:sz w:val="24"/>
          <w:szCs w:val="24"/>
        </w:rPr>
        <w:t>, 7 January 1967, 4.</w:t>
      </w:r>
    </w:p>
  </w:footnote>
  <w:footnote w:id="498">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Muether, </w:t>
      </w:r>
      <w:r w:rsidRPr="00312BF1">
        <w:rPr>
          <w:i/>
          <w:sz w:val="24"/>
          <w:szCs w:val="24"/>
        </w:rPr>
        <w:t xml:space="preserve">Cornelius Van </w:t>
      </w:r>
      <w:proofErr w:type="gramStart"/>
      <w:r w:rsidRPr="00312BF1">
        <w:rPr>
          <w:i/>
          <w:sz w:val="24"/>
          <w:szCs w:val="24"/>
        </w:rPr>
        <w:t>Til</w:t>
      </w:r>
      <w:r>
        <w:rPr>
          <w:sz w:val="24"/>
          <w:szCs w:val="24"/>
        </w:rPr>
        <w:t xml:space="preserve"> ,</w:t>
      </w:r>
      <w:proofErr w:type="gramEnd"/>
      <w:r>
        <w:rPr>
          <w:sz w:val="24"/>
          <w:szCs w:val="24"/>
        </w:rPr>
        <w:t xml:space="preserve"> </w:t>
      </w:r>
      <w:r w:rsidRPr="00312BF1">
        <w:rPr>
          <w:sz w:val="24"/>
          <w:szCs w:val="24"/>
        </w:rPr>
        <w:t xml:space="preserve">195.  Van Til served as an instructor of apologetics at </w:t>
      </w:r>
      <w:r>
        <w:rPr>
          <w:sz w:val="24"/>
          <w:szCs w:val="24"/>
        </w:rPr>
        <w:t xml:space="preserve">Princeton Seminary for the </w:t>
      </w:r>
      <w:r w:rsidRPr="00312BF1">
        <w:rPr>
          <w:sz w:val="24"/>
          <w:szCs w:val="24"/>
        </w:rPr>
        <w:t xml:space="preserve">1928-1929 school </w:t>
      </w:r>
      <w:proofErr w:type="gramStart"/>
      <w:r w:rsidRPr="00312BF1">
        <w:rPr>
          <w:sz w:val="24"/>
          <w:szCs w:val="24"/>
        </w:rPr>
        <w:t>year</w:t>
      </w:r>
      <w:proofErr w:type="gramEnd"/>
      <w:r w:rsidRPr="00312BF1">
        <w:rPr>
          <w:sz w:val="24"/>
          <w:szCs w:val="24"/>
        </w:rPr>
        <w:t xml:space="preserve">.  In his informative book </w:t>
      </w:r>
      <w:r w:rsidRPr="00312BF1">
        <w:rPr>
          <w:i/>
          <w:sz w:val="24"/>
          <w:szCs w:val="24"/>
        </w:rPr>
        <w:t xml:space="preserve">Princeton </w:t>
      </w:r>
      <w:r>
        <w:rPr>
          <w:i/>
          <w:sz w:val="24"/>
          <w:szCs w:val="24"/>
        </w:rPr>
        <w:tab/>
      </w:r>
      <w:r w:rsidRPr="00312BF1">
        <w:rPr>
          <w:i/>
          <w:sz w:val="24"/>
          <w:szCs w:val="24"/>
        </w:rPr>
        <w:t>Seminary in American Religion and Culture</w:t>
      </w:r>
      <w:r>
        <w:rPr>
          <w:sz w:val="24"/>
          <w:szCs w:val="24"/>
        </w:rPr>
        <w:t xml:space="preserve"> </w:t>
      </w:r>
      <w:r w:rsidRPr="00312BF1">
        <w:rPr>
          <w:sz w:val="24"/>
          <w:szCs w:val="24"/>
        </w:rPr>
        <w:t xml:space="preserve">(2012) James Moorehead incorrectly notes that Van Til </w:t>
      </w:r>
      <w:r>
        <w:rPr>
          <w:sz w:val="24"/>
          <w:szCs w:val="24"/>
        </w:rPr>
        <w:tab/>
      </w:r>
      <w:r w:rsidRPr="00312BF1">
        <w:rPr>
          <w:sz w:val="24"/>
          <w:szCs w:val="24"/>
        </w:rPr>
        <w:t xml:space="preserve">was </w:t>
      </w:r>
      <w:r>
        <w:rPr>
          <w:sz w:val="24"/>
          <w:szCs w:val="24"/>
        </w:rPr>
        <w:t xml:space="preserve">offered a position at </w:t>
      </w:r>
      <w:r w:rsidRPr="00312BF1">
        <w:rPr>
          <w:sz w:val="24"/>
          <w:szCs w:val="24"/>
        </w:rPr>
        <w:t xml:space="preserve">Princeton Seminary, but turned it down to go to Westminster </w:t>
      </w:r>
      <w:r>
        <w:rPr>
          <w:sz w:val="24"/>
          <w:szCs w:val="24"/>
        </w:rPr>
        <w:tab/>
      </w:r>
      <w:r w:rsidRPr="00312BF1">
        <w:rPr>
          <w:sz w:val="24"/>
          <w:szCs w:val="24"/>
        </w:rPr>
        <w:t>Seminary</w:t>
      </w:r>
      <w:r>
        <w:rPr>
          <w:sz w:val="24"/>
          <w:szCs w:val="24"/>
        </w:rPr>
        <w:t xml:space="preserve"> (368)</w:t>
      </w:r>
      <w:r w:rsidRPr="00312BF1">
        <w:rPr>
          <w:sz w:val="24"/>
          <w:szCs w:val="24"/>
        </w:rPr>
        <w:t>.</w:t>
      </w:r>
    </w:p>
  </w:footnote>
  <w:footnote w:id="499">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Edmund Clowney, </w:t>
      </w:r>
      <w:proofErr w:type="gramStart"/>
      <w:r w:rsidRPr="00312BF1">
        <w:rPr>
          <w:i/>
          <w:sz w:val="24"/>
          <w:szCs w:val="24"/>
        </w:rPr>
        <w:t>Another</w:t>
      </w:r>
      <w:proofErr w:type="gramEnd"/>
      <w:r w:rsidRPr="00312BF1">
        <w:rPr>
          <w:i/>
          <w:sz w:val="24"/>
          <w:szCs w:val="24"/>
        </w:rPr>
        <w:t xml:space="preserve"> Foundation</w:t>
      </w:r>
      <w:r>
        <w:rPr>
          <w:sz w:val="24"/>
          <w:szCs w:val="24"/>
        </w:rPr>
        <w:t xml:space="preserve"> (Philipsburg, NJ: Presbyterian and Reformed </w:t>
      </w:r>
      <w:r w:rsidRPr="00312BF1">
        <w:rPr>
          <w:sz w:val="24"/>
          <w:szCs w:val="24"/>
        </w:rPr>
        <w:t>Publishing, 1965), 4.</w:t>
      </w:r>
    </w:p>
  </w:footnote>
  <w:footnote w:id="500">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For a historical summary of how the Orthodox Presbyterian Church reacted to the </w:t>
      </w:r>
      <w:r>
        <w:rPr>
          <w:sz w:val="24"/>
          <w:szCs w:val="24"/>
        </w:rPr>
        <w:t xml:space="preserve">newly </w:t>
      </w:r>
      <w:r w:rsidRPr="00312BF1">
        <w:rPr>
          <w:sz w:val="24"/>
          <w:szCs w:val="24"/>
        </w:rPr>
        <w:t xml:space="preserve">proposed confession see D. G. Hart, </w:t>
      </w:r>
      <w:r w:rsidRPr="00312BF1">
        <w:rPr>
          <w:i/>
          <w:sz w:val="24"/>
          <w:szCs w:val="24"/>
        </w:rPr>
        <w:t>Between The Times</w:t>
      </w:r>
      <w:r w:rsidRPr="00312BF1">
        <w:rPr>
          <w:sz w:val="24"/>
          <w:szCs w:val="24"/>
        </w:rPr>
        <w:t xml:space="preserve"> (Willow Grove, PA: The Committee for </w:t>
      </w:r>
      <w:r w:rsidRPr="00312BF1">
        <w:rPr>
          <w:sz w:val="24"/>
          <w:szCs w:val="24"/>
        </w:rPr>
        <w:tab/>
        <w:t>the Historian of the Orthodox Presbyterian Church, 2011), 89-98.</w:t>
      </w:r>
    </w:p>
  </w:footnote>
  <w:footnote w:id="501">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See Cornelius Van Til, </w:t>
      </w:r>
      <w:proofErr w:type="gramStart"/>
      <w:r w:rsidRPr="00312BF1">
        <w:rPr>
          <w:i/>
          <w:sz w:val="24"/>
          <w:szCs w:val="24"/>
        </w:rPr>
        <w:t>The</w:t>
      </w:r>
      <w:proofErr w:type="gramEnd"/>
      <w:r w:rsidRPr="00312BF1">
        <w:rPr>
          <w:i/>
          <w:sz w:val="24"/>
          <w:szCs w:val="24"/>
        </w:rPr>
        <w:t xml:space="preserve"> Confession of 1967 </w:t>
      </w:r>
      <w:r w:rsidRPr="00312BF1">
        <w:rPr>
          <w:sz w:val="24"/>
          <w:szCs w:val="24"/>
        </w:rPr>
        <w:t>(Phili</w:t>
      </w:r>
      <w:r>
        <w:rPr>
          <w:sz w:val="24"/>
          <w:szCs w:val="24"/>
        </w:rPr>
        <w:t xml:space="preserve">psburg, N.J.: Presbyterian and </w:t>
      </w:r>
      <w:r w:rsidRPr="00312BF1">
        <w:rPr>
          <w:sz w:val="24"/>
          <w:szCs w:val="24"/>
        </w:rPr>
        <w:t>Reformed, 1967).</w:t>
      </w:r>
    </w:p>
  </w:footnote>
  <w:footnote w:id="502">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proofErr w:type="gramStart"/>
      <w:r w:rsidRPr="00312BF1">
        <w:rPr>
          <w:sz w:val="24"/>
          <w:szCs w:val="24"/>
        </w:rPr>
        <w:t xml:space="preserve">‘The Presbyterian Predicament’ [Advertisement], </w:t>
      </w:r>
      <w:r w:rsidRPr="00312BF1">
        <w:rPr>
          <w:i/>
          <w:sz w:val="24"/>
          <w:szCs w:val="24"/>
        </w:rPr>
        <w:t>Christianity Today</w:t>
      </w:r>
      <w:r w:rsidRPr="00312BF1">
        <w:rPr>
          <w:sz w:val="24"/>
          <w:szCs w:val="24"/>
        </w:rPr>
        <w:t xml:space="preserve">, </w:t>
      </w:r>
      <w:r>
        <w:rPr>
          <w:sz w:val="24"/>
          <w:szCs w:val="24"/>
        </w:rPr>
        <w:t xml:space="preserve">18 February, 1966, </w:t>
      </w:r>
      <w:r w:rsidRPr="00312BF1">
        <w:rPr>
          <w:sz w:val="24"/>
          <w:szCs w:val="24"/>
        </w:rPr>
        <w:t>27.</w:t>
      </w:r>
      <w:proofErr w:type="gramEnd"/>
    </w:p>
  </w:footnote>
  <w:footnote w:id="503">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proofErr w:type="gramStart"/>
      <w:r w:rsidRPr="00312BF1">
        <w:rPr>
          <w:sz w:val="24"/>
          <w:szCs w:val="24"/>
        </w:rPr>
        <w:t xml:space="preserve">‘The Presbyterian Predicament’ [Advertisement], </w:t>
      </w:r>
      <w:r w:rsidRPr="00312BF1">
        <w:rPr>
          <w:i/>
          <w:sz w:val="24"/>
          <w:szCs w:val="24"/>
        </w:rPr>
        <w:t>Christianity Today</w:t>
      </w:r>
      <w:r w:rsidRPr="00312BF1">
        <w:rPr>
          <w:sz w:val="24"/>
          <w:szCs w:val="24"/>
        </w:rPr>
        <w:t>, 18</w:t>
      </w:r>
      <w:r>
        <w:rPr>
          <w:sz w:val="24"/>
          <w:szCs w:val="24"/>
        </w:rPr>
        <w:t xml:space="preserve"> February, 1966, </w:t>
      </w:r>
      <w:r w:rsidRPr="00312BF1">
        <w:rPr>
          <w:sz w:val="24"/>
          <w:szCs w:val="24"/>
        </w:rPr>
        <w:t>27.</w:t>
      </w:r>
      <w:proofErr w:type="gramEnd"/>
    </w:p>
  </w:footnote>
  <w:footnote w:id="504">
    <w:p w:rsidR="00933083" w:rsidRPr="00FF68E9" w:rsidRDefault="00933083" w:rsidP="00B974EF">
      <w:pPr>
        <w:pStyle w:val="FootnoteText"/>
        <w:ind w:left="720"/>
        <w:rPr>
          <w:sz w:val="24"/>
          <w:szCs w:val="24"/>
          <w:lang w:val="en-GB"/>
        </w:rPr>
      </w:pPr>
      <w:r w:rsidRPr="00FF68E9">
        <w:rPr>
          <w:rStyle w:val="FootnoteReference"/>
          <w:sz w:val="24"/>
          <w:szCs w:val="24"/>
        </w:rPr>
        <w:footnoteRef/>
      </w:r>
      <w:r w:rsidRPr="00FF68E9">
        <w:rPr>
          <w:sz w:val="24"/>
          <w:szCs w:val="24"/>
        </w:rPr>
        <w:t xml:space="preserve"> Cochrane received his B.A. from the University of Toronto, a B.D. from Knox College (Toronto) and a Ph.D. from the University of Edinburgh.</w:t>
      </w:r>
    </w:p>
  </w:footnote>
  <w:footnote w:id="505">
    <w:p w:rsidR="00933083" w:rsidRPr="003D05D9" w:rsidRDefault="00933083" w:rsidP="00B974EF">
      <w:pPr>
        <w:pStyle w:val="FootnoteText"/>
        <w:ind w:left="720"/>
        <w:rPr>
          <w:sz w:val="24"/>
          <w:szCs w:val="24"/>
          <w:lang w:val="en-GB"/>
        </w:rPr>
      </w:pPr>
      <w:r w:rsidRPr="003D05D9">
        <w:rPr>
          <w:rStyle w:val="FootnoteReference"/>
          <w:sz w:val="24"/>
          <w:szCs w:val="24"/>
        </w:rPr>
        <w:footnoteRef/>
      </w:r>
      <w:r w:rsidRPr="003D05D9">
        <w:rPr>
          <w:sz w:val="24"/>
          <w:szCs w:val="24"/>
        </w:rPr>
        <w:t xml:space="preserve"> Arthur Cochrane, ‘Barmen and the Confession of 1967’, vol. 19 no. 2, </w:t>
      </w:r>
      <w:r w:rsidRPr="003D05D9">
        <w:rPr>
          <w:i/>
          <w:sz w:val="24"/>
          <w:szCs w:val="24"/>
        </w:rPr>
        <w:t xml:space="preserve">McCormick Quarterly </w:t>
      </w:r>
      <w:r w:rsidRPr="003D05D9">
        <w:rPr>
          <w:sz w:val="24"/>
          <w:szCs w:val="24"/>
        </w:rPr>
        <w:t>(January 1966)</w:t>
      </w:r>
      <w:r>
        <w:rPr>
          <w:sz w:val="24"/>
          <w:szCs w:val="24"/>
        </w:rPr>
        <w:t xml:space="preserve">, 135-148.  See also Cochrane’s </w:t>
      </w:r>
      <w:r w:rsidRPr="00F235BB">
        <w:rPr>
          <w:i/>
          <w:sz w:val="24"/>
          <w:szCs w:val="24"/>
        </w:rPr>
        <w:t>The Church’s Confession under Hitler</w:t>
      </w:r>
      <w:r>
        <w:rPr>
          <w:sz w:val="24"/>
          <w:szCs w:val="24"/>
        </w:rPr>
        <w:t xml:space="preserve"> (Philadelphia: Westminster Press, 1962).</w:t>
      </w:r>
    </w:p>
  </w:footnote>
  <w:footnote w:id="506">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Larry Eskridge, ‘John Howard Pew’,</w:t>
      </w:r>
      <w:r>
        <w:rPr>
          <w:sz w:val="24"/>
          <w:szCs w:val="24"/>
        </w:rPr>
        <w:t xml:space="preserve"> </w:t>
      </w:r>
      <w:r w:rsidRPr="00312BF1">
        <w:rPr>
          <w:sz w:val="24"/>
          <w:szCs w:val="24"/>
        </w:rPr>
        <w:t>Timothy Larsen</w:t>
      </w:r>
      <w:r w:rsidRPr="001C7C50">
        <w:rPr>
          <w:sz w:val="24"/>
          <w:szCs w:val="24"/>
        </w:rPr>
        <w:t xml:space="preserve"> </w:t>
      </w:r>
      <w:r w:rsidRPr="00312BF1">
        <w:rPr>
          <w:sz w:val="24"/>
          <w:szCs w:val="24"/>
        </w:rPr>
        <w:t xml:space="preserve">ed, </w:t>
      </w:r>
      <w:r>
        <w:rPr>
          <w:i/>
          <w:sz w:val="24"/>
          <w:szCs w:val="24"/>
        </w:rPr>
        <w:t xml:space="preserve">The Biographical Dictionary of </w:t>
      </w:r>
      <w:r w:rsidRPr="00312BF1">
        <w:rPr>
          <w:i/>
          <w:sz w:val="24"/>
          <w:szCs w:val="24"/>
        </w:rPr>
        <w:t xml:space="preserve">Evangelicals </w:t>
      </w:r>
      <w:r w:rsidRPr="00312BF1">
        <w:rPr>
          <w:sz w:val="24"/>
          <w:szCs w:val="24"/>
        </w:rPr>
        <w:t>(Downers Grove: Int</w:t>
      </w:r>
      <w:r>
        <w:rPr>
          <w:sz w:val="24"/>
          <w:szCs w:val="24"/>
        </w:rPr>
        <w:t>erVarsity Press, 2003), 522-523; Wilkinson, ‘Edward Dowey, Jr. and the Making of the Confession of 1967’</w:t>
      </w:r>
      <w:proofErr w:type="gramStart"/>
      <w:r>
        <w:rPr>
          <w:sz w:val="24"/>
          <w:szCs w:val="24"/>
        </w:rPr>
        <w:t>,16</w:t>
      </w:r>
      <w:proofErr w:type="gramEnd"/>
      <w:r>
        <w:rPr>
          <w:sz w:val="24"/>
          <w:szCs w:val="24"/>
        </w:rPr>
        <w:t>.  Wilkinson notes that Dowey spoke at the PUBC event in Chicago for two hours, but mentions nothing about his debate with Gerstner.</w:t>
      </w:r>
    </w:p>
  </w:footnote>
  <w:footnote w:id="507">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‘A Call </w:t>
      </w:r>
      <w:proofErr w:type="gramStart"/>
      <w:r w:rsidRPr="00312BF1">
        <w:rPr>
          <w:sz w:val="24"/>
          <w:szCs w:val="24"/>
        </w:rPr>
        <w:t>To</w:t>
      </w:r>
      <w:proofErr w:type="gramEnd"/>
      <w:r w:rsidRPr="00312BF1">
        <w:rPr>
          <w:sz w:val="24"/>
          <w:szCs w:val="24"/>
        </w:rPr>
        <w:t xml:space="preserve"> Every United Presbyterian...’ </w:t>
      </w:r>
      <w:proofErr w:type="gramStart"/>
      <w:r w:rsidRPr="00312BF1">
        <w:rPr>
          <w:i/>
          <w:sz w:val="24"/>
          <w:szCs w:val="24"/>
        </w:rPr>
        <w:t>Milwaukee Journal</w:t>
      </w:r>
      <w:r w:rsidRPr="00312BF1">
        <w:rPr>
          <w:sz w:val="24"/>
          <w:szCs w:val="24"/>
        </w:rPr>
        <w:t>, 27 December 1966, 12.</w:t>
      </w:r>
      <w:proofErr w:type="gramEnd"/>
    </w:p>
  </w:footnote>
  <w:footnote w:id="508">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‘A Call </w:t>
      </w:r>
      <w:proofErr w:type="gramStart"/>
      <w:r w:rsidRPr="00312BF1">
        <w:rPr>
          <w:sz w:val="24"/>
          <w:szCs w:val="24"/>
        </w:rPr>
        <w:t>To</w:t>
      </w:r>
      <w:proofErr w:type="gramEnd"/>
      <w:r w:rsidRPr="00312BF1">
        <w:rPr>
          <w:sz w:val="24"/>
          <w:szCs w:val="24"/>
        </w:rPr>
        <w:t xml:space="preserve"> Every United Presbyterian...’ </w:t>
      </w:r>
      <w:proofErr w:type="gramStart"/>
      <w:r w:rsidRPr="00312BF1">
        <w:rPr>
          <w:i/>
          <w:sz w:val="24"/>
          <w:szCs w:val="24"/>
        </w:rPr>
        <w:t>Milwaukee Journal</w:t>
      </w:r>
      <w:r w:rsidRPr="00312BF1">
        <w:rPr>
          <w:sz w:val="24"/>
          <w:szCs w:val="24"/>
        </w:rPr>
        <w:t>, 27 December 1966, 12.</w:t>
      </w:r>
      <w:proofErr w:type="gramEnd"/>
    </w:p>
  </w:footnote>
  <w:footnote w:id="509">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‘Lay Committee Advertisements Assail Proposed Confession’, </w:t>
      </w:r>
      <w:r w:rsidRPr="00312BF1">
        <w:rPr>
          <w:i/>
          <w:sz w:val="24"/>
          <w:szCs w:val="24"/>
        </w:rPr>
        <w:t>Presbyterian Life</w:t>
      </w:r>
      <w:r>
        <w:rPr>
          <w:sz w:val="24"/>
          <w:szCs w:val="24"/>
        </w:rPr>
        <w:t xml:space="preserve">, 1 </w:t>
      </w:r>
      <w:r w:rsidRPr="00312BF1">
        <w:rPr>
          <w:sz w:val="24"/>
          <w:szCs w:val="24"/>
        </w:rPr>
        <w:t>February 1967, 23.</w:t>
      </w:r>
    </w:p>
  </w:footnote>
  <w:footnote w:id="510">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Taylor quoted in ‘Lay Committee Advertisement</w:t>
      </w:r>
      <w:r>
        <w:rPr>
          <w:sz w:val="24"/>
          <w:szCs w:val="24"/>
        </w:rPr>
        <w:t xml:space="preserve">s Assail Proposed Confession’, </w:t>
      </w:r>
      <w:r w:rsidRPr="00312BF1">
        <w:rPr>
          <w:i/>
          <w:sz w:val="24"/>
          <w:szCs w:val="24"/>
        </w:rPr>
        <w:t>Presbyterian Life</w:t>
      </w:r>
      <w:r w:rsidRPr="00312BF1">
        <w:rPr>
          <w:sz w:val="24"/>
          <w:szCs w:val="24"/>
        </w:rPr>
        <w:t>, 23.</w:t>
      </w:r>
    </w:p>
  </w:footnote>
  <w:footnote w:id="511">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Frank Heinze, ‘PUBC Meets in Chicago to Discuss Confession’, </w:t>
      </w:r>
      <w:r w:rsidRPr="00312BF1">
        <w:rPr>
          <w:i/>
          <w:sz w:val="24"/>
          <w:szCs w:val="24"/>
        </w:rPr>
        <w:t>Presbyterian Life</w:t>
      </w:r>
      <w:r w:rsidRPr="00312BF1">
        <w:rPr>
          <w:sz w:val="24"/>
          <w:szCs w:val="24"/>
        </w:rPr>
        <w:t xml:space="preserve">, 1 </w:t>
      </w:r>
      <w:r>
        <w:rPr>
          <w:sz w:val="24"/>
          <w:szCs w:val="24"/>
        </w:rPr>
        <w:t xml:space="preserve">January </w:t>
      </w:r>
      <w:r w:rsidRPr="00312BF1">
        <w:rPr>
          <w:sz w:val="24"/>
          <w:szCs w:val="24"/>
        </w:rPr>
        <w:t>1966, 27.</w:t>
      </w:r>
    </w:p>
  </w:footnote>
  <w:footnote w:id="512">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proofErr w:type="gramStart"/>
      <w:r w:rsidRPr="00312BF1">
        <w:rPr>
          <w:sz w:val="24"/>
          <w:szCs w:val="24"/>
        </w:rPr>
        <w:t>‘A Confession?</w:t>
      </w:r>
      <w:proofErr w:type="gramEnd"/>
      <w:r w:rsidRPr="00312BF1">
        <w:rPr>
          <w:sz w:val="24"/>
          <w:szCs w:val="24"/>
        </w:rPr>
        <w:t xml:space="preserve"> </w:t>
      </w:r>
      <w:proofErr w:type="gramStart"/>
      <w:r w:rsidRPr="00312BF1">
        <w:rPr>
          <w:sz w:val="24"/>
          <w:szCs w:val="24"/>
        </w:rPr>
        <w:t>In 1967?’</w:t>
      </w:r>
      <w:proofErr w:type="gramEnd"/>
      <w:r w:rsidRPr="00312BF1">
        <w:rPr>
          <w:sz w:val="24"/>
          <w:szCs w:val="24"/>
        </w:rPr>
        <w:t xml:space="preserve"> </w:t>
      </w:r>
      <w:r w:rsidRPr="00312BF1">
        <w:rPr>
          <w:i/>
          <w:sz w:val="24"/>
          <w:szCs w:val="24"/>
        </w:rPr>
        <w:t>Christianity Today</w:t>
      </w:r>
      <w:r>
        <w:rPr>
          <w:sz w:val="24"/>
          <w:szCs w:val="24"/>
        </w:rPr>
        <w:t>, 17 December 1967</w:t>
      </w:r>
      <w:r w:rsidRPr="00312BF1">
        <w:rPr>
          <w:sz w:val="24"/>
          <w:szCs w:val="24"/>
        </w:rPr>
        <w:t>, 36-37.</w:t>
      </w:r>
    </w:p>
  </w:footnote>
  <w:footnote w:id="513">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Richard Philbrick, ‘Presbyterian Doctrine Plan Is Criticized’, </w:t>
      </w:r>
      <w:r w:rsidRPr="00312BF1">
        <w:rPr>
          <w:i/>
          <w:sz w:val="24"/>
          <w:szCs w:val="24"/>
        </w:rPr>
        <w:t>Chicago Tribune</w:t>
      </w:r>
      <w:r>
        <w:rPr>
          <w:sz w:val="24"/>
          <w:szCs w:val="24"/>
        </w:rPr>
        <w:t>, 23 November 1965,</w:t>
      </w:r>
      <w:r w:rsidRPr="00312BF1">
        <w:rPr>
          <w:sz w:val="24"/>
          <w:szCs w:val="24"/>
        </w:rPr>
        <w:t xml:space="preserve"> B11.</w:t>
      </w:r>
    </w:p>
  </w:footnote>
  <w:footnote w:id="514">
    <w:p w:rsidR="00933083" w:rsidRPr="00222961" w:rsidRDefault="00933083" w:rsidP="00B974EF">
      <w:pPr>
        <w:pStyle w:val="FootnoteText"/>
        <w:ind w:left="720"/>
        <w:rPr>
          <w:sz w:val="24"/>
          <w:szCs w:val="24"/>
        </w:rPr>
      </w:pPr>
      <w:r w:rsidRPr="00222961">
        <w:rPr>
          <w:rStyle w:val="FootnoteReference"/>
          <w:sz w:val="24"/>
          <w:szCs w:val="24"/>
        </w:rPr>
        <w:footnoteRef/>
      </w:r>
      <w:r w:rsidRPr="00222961">
        <w:rPr>
          <w:sz w:val="24"/>
          <w:szCs w:val="24"/>
        </w:rPr>
        <w:t xml:space="preserve"> </w:t>
      </w:r>
      <w:proofErr w:type="gramStart"/>
      <w:r w:rsidRPr="00222961">
        <w:rPr>
          <w:sz w:val="24"/>
          <w:szCs w:val="24"/>
        </w:rPr>
        <w:t>‘A Confession?</w:t>
      </w:r>
      <w:proofErr w:type="gramEnd"/>
      <w:r w:rsidRPr="00222961">
        <w:rPr>
          <w:sz w:val="24"/>
          <w:szCs w:val="24"/>
        </w:rPr>
        <w:t xml:space="preserve"> </w:t>
      </w:r>
      <w:proofErr w:type="gramStart"/>
      <w:r w:rsidRPr="00222961">
        <w:rPr>
          <w:sz w:val="24"/>
          <w:szCs w:val="24"/>
        </w:rPr>
        <w:t>In 1967?’</w:t>
      </w:r>
      <w:proofErr w:type="gramEnd"/>
      <w:r w:rsidRPr="00222961">
        <w:rPr>
          <w:sz w:val="24"/>
          <w:szCs w:val="24"/>
        </w:rPr>
        <w:t xml:space="preserve"> </w:t>
      </w:r>
      <w:proofErr w:type="gramStart"/>
      <w:r w:rsidRPr="00222961">
        <w:rPr>
          <w:i/>
          <w:sz w:val="24"/>
          <w:szCs w:val="24"/>
        </w:rPr>
        <w:t>Christianity Today</w:t>
      </w:r>
      <w:r w:rsidRPr="00222961">
        <w:rPr>
          <w:sz w:val="24"/>
          <w:szCs w:val="24"/>
        </w:rPr>
        <w:t>, (Dec. 1967), 37.</w:t>
      </w:r>
      <w:proofErr w:type="gramEnd"/>
    </w:p>
  </w:footnote>
  <w:footnote w:id="515">
    <w:p w:rsidR="00933083" w:rsidRPr="00222961" w:rsidRDefault="00933083" w:rsidP="00B974EF">
      <w:pPr>
        <w:pStyle w:val="FootnoteText"/>
        <w:ind w:left="720"/>
        <w:rPr>
          <w:sz w:val="24"/>
          <w:szCs w:val="24"/>
          <w:lang w:val="en-GB"/>
        </w:rPr>
      </w:pPr>
      <w:r w:rsidRPr="00222961">
        <w:rPr>
          <w:rStyle w:val="FootnoteReference"/>
          <w:sz w:val="24"/>
          <w:szCs w:val="24"/>
        </w:rPr>
        <w:footnoteRef/>
      </w:r>
      <w:r w:rsidRPr="00222961">
        <w:rPr>
          <w:sz w:val="24"/>
          <w:szCs w:val="24"/>
        </w:rPr>
        <w:t xml:space="preserve"> </w:t>
      </w:r>
      <w:proofErr w:type="gramStart"/>
      <w:r w:rsidRPr="00222961">
        <w:rPr>
          <w:sz w:val="24"/>
          <w:szCs w:val="24"/>
        </w:rPr>
        <w:t>‘A Confession?</w:t>
      </w:r>
      <w:proofErr w:type="gramEnd"/>
      <w:r w:rsidRPr="00222961">
        <w:rPr>
          <w:sz w:val="24"/>
          <w:szCs w:val="24"/>
        </w:rPr>
        <w:t xml:space="preserve"> </w:t>
      </w:r>
      <w:proofErr w:type="gramStart"/>
      <w:r w:rsidRPr="00222961">
        <w:rPr>
          <w:sz w:val="24"/>
          <w:szCs w:val="24"/>
        </w:rPr>
        <w:t>In 1967?’</w:t>
      </w:r>
      <w:proofErr w:type="gramEnd"/>
      <w:r w:rsidRPr="00222961">
        <w:rPr>
          <w:sz w:val="24"/>
          <w:szCs w:val="24"/>
        </w:rPr>
        <w:t xml:space="preserve"> </w:t>
      </w:r>
      <w:proofErr w:type="gramStart"/>
      <w:r w:rsidRPr="00222961">
        <w:rPr>
          <w:i/>
          <w:sz w:val="24"/>
          <w:szCs w:val="24"/>
        </w:rPr>
        <w:t>Christianity Today</w:t>
      </w:r>
      <w:r w:rsidRPr="00222961">
        <w:rPr>
          <w:sz w:val="24"/>
          <w:szCs w:val="24"/>
        </w:rPr>
        <w:t>, (Dec. 1967), 37.</w:t>
      </w:r>
      <w:proofErr w:type="gramEnd"/>
    </w:p>
  </w:footnote>
  <w:footnote w:id="516">
    <w:p w:rsidR="00933083" w:rsidRPr="00222961" w:rsidRDefault="00933083" w:rsidP="00B974EF">
      <w:pPr>
        <w:pStyle w:val="FootnoteText"/>
        <w:ind w:left="720"/>
        <w:rPr>
          <w:sz w:val="24"/>
          <w:szCs w:val="24"/>
        </w:rPr>
      </w:pPr>
      <w:r w:rsidRPr="00222961">
        <w:rPr>
          <w:rStyle w:val="FootnoteReference"/>
          <w:sz w:val="24"/>
          <w:szCs w:val="24"/>
        </w:rPr>
        <w:footnoteRef/>
      </w:r>
      <w:r w:rsidRPr="00222961">
        <w:rPr>
          <w:sz w:val="24"/>
          <w:szCs w:val="24"/>
        </w:rPr>
        <w:t xml:space="preserve"> William Beatty interview with the author, 2 December 2010.</w:t>
      </w:r>
    </w:p>
  </w:footnote>
  <w:footnote w:id="517">
    <w:p w:rsidR="00933083" w:rsidRPr="00222961" w:rsidRDefault="00933083" w:rsidP="00B974EF">
      <w:pPr>
        <w:pStyle w:val="FootnoteText"/>
        <w:ind w:left="720"/>
        <w:rPr>
          <w:sz w:val="24"/>
          <w:szCs w:val="24"/>
        </w:rPr>
      </w:pPr>
      <w:r w:rsidRPr="00222961">
        <w:rPr>
          <w:rStyle w:val="FootnoteReference"/>
          <w:sz w:val="24"/>
          <w:szCs w:val="24"/>
        </w:rPr>
        <w:footnoteRef/>
      </w:r>
      <w:r w:rsidRPr="00222961">
        <w:rPr>
          <w:sz w:val="24"/>
          <w:szCs w:val="24"/>
        </w:rPr>
        <w:t xml:space="preserve"> </w:t>
      </w:r>
      <w:proofErr w:type="gramStart"/>
      <w:r w:rsidRPr="00222961">
        <w:rPr>
          <w:sz w:val="24"/>
          <w:szCs w:val="24"/>
        </w:rPr>
        <w:t>Gerstner interview with David Coffin, PCA Historical Center, 25.</w:t>
      </w:r>
      <w:proofErr w:type="gramEnd"/>
    </w:p>
  </w:footnote>
  <w:footnote w:id="518">
    <w:p w:rsidR="00933083" w:rsidRPr="00F85922" w:rsidRDefault="00933083" w:rsidP="00B974EF">
      <w:pPr>
        <w:pStyle w:val="FootnoteText"/>
        <w:ind w:left="720"/>
        <w:rPr>
          <w:sz w:val="24"/>
          <w:szCs w:val="24"/>
        </w:rPr>
      </w:pPr>
      <w:r w:rsidRPr="00F85922">
        <w:rPr>
          <w:rStyle w:val="FootnoteReference"/>
          <w:sz w:val="24"/>
          <w:szCs w:val="24"/>
        </w:rPr>
        <w:footnoteRef/>
      </w:r>
      <w:r w:rsidRPr="00F85922">
        <w:rPr>
          <w:sz w:val="24"/>
          <w:szCs w:val="24"/>
        </w:rPr>
        <w:t xml:space="preserve"> </w:t>
      </w:r>
      <w:proofErr w:type="gramStart"/>
      <w:r w:rsidRPr="00F85922">
        <w:rPr>
          <w:sz w:val="24"/>
          <w:szCs w:val="24"/>
        </w:rPr>
        <w:t>John Gerstner to Tom Stark, 20 April 1967, Gerstner Papers, Chandler, AZ.</w:t>
      </w:r>
      <w:proofErr w:type="gramEnd"/>
    </w:p>
  </w:footnote>
  <w:footnote w:id="519">
    <w:p w:rsidR="00933083" w:rsidRPr="00F85922" w:rsidRDefault="00933083" w:rsidP="00B974EF">
      <w:pPr>
        <w:pStyle w:val="FootnoteText"/>
        <w:ind w:left="720"/>
        <w:rPr>
          <w:sz w:val="24"/>
          <w:szCs w:val="24"/>
        </w:rPr>
      </w:pPr>
      <w:r w:rsidRPr="00F85922">
        <w:rPr>
          <w:rStyle w:val="FootnoteReference"/>
          <w:sz w:val="24"/>
          <w:szCs w:val="24"/>
        </w:rPr>
        <w:footnoteRef/>
      </w:r>
      <w:r w:rsidRPr="00F85922">
        <w:rPr>
          <w:sz w:val="24"/>
          <w:szCs w:val="24"/>
        </w:rPr>
        <w:t xml:space="preserve"> John H. Gerstner, ‘New Light on the Confession of 1967’, </w:t>
      </w:r>
      <w:r w:rsidRPr="00F85922">
        <w:rPr>
          <w:i/>
          <w:sz w:val="24"/>
          <w:szCs w:val="24"/>
        </w:rPr>
        <w:t>Christianity Today</w:t>
      </w:r>
      <w:r w:rsidRPr="00F85922">
        <w:rPr>
          <w:sz w:val="24"/>
          <w:szCs w:val="24"/>
        </w:rPr>
        <w:t xml:space="preserve">, 9 </w:t>
      </w:r>
      <w:r>
        <w:rPr>
          <w:sz w:val="24"/>
          <w:szCs w:val="24"/>
        </w:rPr>
        <w:t xml:space="preserve">December </w:t>
      </w:r>
      <w:r w:rsidRPr="00F85922">
        <w:rPr>
          <w:sz w:val="24"/>
          <w:szCs w:val="24"/>
        </w:rPr>
        <w:t>1966, 4.</w:t>
      </w:r>
    </w:p>
  </w:footnote>
  <w:footnote w:id="520">
    <w:p w:rsidR="00933083" w:rsidRPr="00F85922" w:rsidRDefault="00933083" w:rsidP="00B974EF">
      <w:pPr>
        <w:pStyle w:val="FootnoteText"/>
        <w:ind w:left="720"/>
        <w:rPr>
          <w:sz w:val="24"/>
          <w:szCs w:val="24"/>
        </w:rPr>
      </w:pPr>
      <w:r w:rsidRPr="00F85922">
        <w:rPr>
          <w:rStyle w:val="FootnoteReference"/>
          <w:sz w:val="24"/>
          <w:szCs w:val="24"/>
        </w:rPr>
        <w:footnoteRef/>
      </w:r>
      <w:r w:rsidRPr="00F85922">
        <w:rPr>
          <w:sz w:val="24"/>
          <w:szCs w:val="24"/>
        </w:rPr>
        <w:t xml:space="preserve"> Dowey quoted by Jack B. Rogers and Donald McKim, </w:t>
      </w:r>
      <w:r w:rsidRPr="00F85922">
        <w:rPr>
          <w:i/>
          <w:sz w:val="24"/>
          <w:szCs w:val="24"/>
        </w:rPr>
        <w:t>The A</w:t>
      </w:r>
      <w:r>
        <w:rPr>
          <w:i/>
          <w:sz w:val="24"/>
          <w:szCs w:val="24"/>
        </w:rPr>
        <w:t xml:space="preserve">uthority and Interpretation of </w:t>
      </w:r>
      <w:r w:rsidRPr="00F85922">
        <w:rPr>
          <w:i/>
          <w:sz w:val="24"/>
          <w:szCs w:val="24"/>
        </w:rPr>
        <w:t>the Bible</w:t>
      </w:r>
      <w:r w:rsidRPr="00F85922">
        <w:rPr>
          <w:sz w:val="24"/>
          <w:szCs w:val="24"/>
        </w:rPr>
        <w:t xml:space="preserve"> (San Francisco: Harper and Row Publishers, 1979), 440.</w:t>
      </w:r>
    </w:p>
  </w:footnote>
  <w:footnote w:id="521">
    <w:p w:rsidR="00933083" w:rsidRPr="00F85922" w:rsidRDefault="00933083" w:rsidP="00B974EF">
      <w:pPr>
        <w:pStyle w:val="FootnoteText"/>
        <w:ind w:left="720"/>
        <w:rPr>
          <w:sz w:val="24"/>
          <w:szCs w:val="24"/>
        </w:rPr>
      </w:pPr>
      <w:r w:rsidRPr="00F85922">
        <w:rPr>
          <w:rStyle w:val="FootnoteReference"/>
          <w:sz w:val="24"/>
          <w:szCs w:val="24"/>
        </w:rPr>
        <w:footnoteRef/>
      </w:r>
      <w:r w:rsidRPr="00F85922">
        <w:rPr>
          <w:sz w:val="24"/>
          <w:szCs w:val="24"/>
        </w:rPr>
        <w:t xml:space="preserve"> Milton Coalter, ‘Confession of 1967’, D.G. Hart and Mark Noll </w:t>
      </w:r>
      <w:proofErr w:type="gramStart"/>
      <w:r w:rsidRPr="00F85922">
        <w:rPr>
          <w:sz w:val="24"/>
          <w:szCs w:val="24"/>
        </w:rPr>
        <w:t>eds</w:t>
      </w:r>
      <w:proofErr w:type="gramEnd"/>
      <w:r w:rsidRPr="00F85922">
        <w:rPr>
          <w:sz w:val="24"/>
          <w:szCs w:val="24"/>
        </w:rPr>
        <w:t xml:space="preserve">, </w:t>
      </w:r>
      <w:r>
        <w:rPr>
          <w:i/>
          <w:sz w:val="24"/>
          <w:szCs w:val="24"/>
        </w:rPr>
        <w:t xml:space="preserve">Dictionary of the </w:t>
      </w:r>
      <w:r w:rsidRPr="00F85922">
        <w:rPr>
          <w:i/>
          <w:sz w:val="24"/>
          <w:szCs w:val="24"/>
        </w:rPr>
        <w:t>Presbyterian and Reformed Tradition in America</w:t>
      </w:r>
      <w:r w:rsidRPr="00F85922">
        <w:rPr>
          <w:sz w:val="24"/>
          <w:szCs w:val="24"/>
        </w:rPr>
        <w:t xml:space="preserve"> (Downers Grove: InterVarsity Press, 1999), 65.</w:t>
      </w:r>
    </w:p>
  </w:footnote>
  <w:footnote w:id="522">
    <w:p w:rsidR="00933083" w:rsidRPr="00F85922" w:rsidRDefault="00933083" w:rsidP="00B974EF">
      <w:pPr>
        <w:pStyle w:val="FootnoteText"/>
        <w:ind w:left="720"/>
        <w:rPr>
          <w:sz w:val="24"/>
          <w:szCs w:val="24"/>
          <w:lang w:val="en-GB"/>
        </w:rPr>
      </w:pPr>
      <w:r w:rsidRPr="00F85922">
        <w:rPr>
          <w:rStyle w:val="FootnoteReference"/>
          <w:sz w:val="24"/>
          <w:szCs w:val="24"/>
        </w:rPr>
        <w:footnoteRef/>
      </w:r>
      <w:r w:rsidRPr="00F85922">
        <w:rPr>
          <w:sz w:val="24"/>
          <w:szCs w:val="24"/>
        </w:rPr>
        <w:t xml:space="preserve"> Edward Farley interview with the author, 14 August 2012.</w:t>
      </w:r>
    </w:p>
  </w:footnote>
  <w:footnote w:id="523">
    <w:p w:rsidR="00933083" w:rsidRPr="00F85922" w:rsidRDefault="00933083" w:rsidP="00B974EF">
      <w:pPr>
        <w:pStyle w:val="FootnoteText"/>
        <w:ind w:left="720"/>
        <w:rPr>
          <w:sz w:val="24"/>
          <w:szCs w:val="24"/>
        </w:rPr>
      </w:pPr>
      <w:r w:rsidRPr="00F85922">
        <w:rPr>
          <w:rStyle w:val="FootnoteReference"/>
          <w:sz w:val="24"/>
          <w:szCs w:val="24"/>
        </w:rPr>
        <w:footnoteRef/>
      </w:r>
      <w:r w:rsidRPr="00F85922">
        <w:rPr>
          <w:sz w:val="24"/>
          <w:szCs w:val="24"/>
        </w:rPr>
        <w:t xml:space="preserve"> Walter Wiest interview with the author, 13 August 2012.</w:t>
      </w:r>
    </w:p>
  </w:footnote>
  <w:footnote w:id="524">
    <w:p w:rsidR="00933083" w:rsidRPr="00F85922" w:rsidRDefault="00933083" w:rsidP="00B974EF">
      <w:pPr>
        <w:pStyle w:val="FootnoteText"/>
        <w:ind w:left="720"/>
        <w:rPr>
          <w:sz w:val="24"/>
          <w:szCs w:val="24"/>
        </w:rPr>
      </w:pPr>
      <w:r w:rsidRPr="00F85922">
        <w:rPr>
          <w:rStyle w:val="FootnoteReference"/>
          <w:sz w:val="24"/>
          <w:szCs w:val="24"/>
        </w:rPr>
        <w:footnoteRef/>
      </w:r>
      <w:r w:rsidRPr="00F85922">
        <w:rPr>
          <w:sz w:val="24"/>
          <w:szCs w:val="24"/>
        </w:rPr>
        <w:t xml:space="preserve"> George Kehm interview with the author, 14 August 2012.</w:t>
      </w:r>
    </w:p>
  </w:footnote>
  <w:footnote w:id="525">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Edward Farley interview with the author, 14 August 2012.</w:t>
      </w:r>
    </w:p>
  </w:footnote>
  <w:footnote w:id="526">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James Dennison interview with the author, 4 August 2010.</w:t>
      </w:r>
    </w:p>
  </w:footnote>
  <w:footnote w:id="527">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Tom Stark interview with the author, 15 August 2011.</w:t>
      </w:r>
    </w:p>
  </w:footnote>
  <w:footnote w:id="528">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proofErr w:type="gramStart"/>
      <w:r w:rsidRPr="00312BF1">
        <w:rPr>
          <w:sz w:val="24"/>
          <w:szCs w:val="24"/>
        </w:rPr>
        <w:t>Gerstner interview with David Coffin, PCA Historical Center, 23.</w:t>
      </w:r>
      <w:proofErr w:type="gramEnd"/>
    </w:p>
  </w:footnote>
  <w:footnote w:id="529">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proofErr w:type="gramStart"/>
      <w:r w:rsidRPr="00312BF1">
        <w:rPr>
          <w:sz w:val="24"/>
          <w:szCs w:val="24"/>
        </w:rPr>
        <w:t>Gerstner interview with David Coffin, PCA Historical Center, 23.</w:t>
      </w:r>
      <w:proofErr w:type="gramEnd"/>
    </w:p>
  </w:footnote>
  <w:footnote w:id="530">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David Williams received his B.A. from Milliken Universi</w:t>
      </w:r>
      <w:r>
        <w:rPr>
          <w:sz w:val="24"/>
          <w:szCs w:val="24"/>
        </w:rPr>
        <w:t xml:space="preserve">ty (IL), did graduate study in </w:t>
      </w:r>
      <w:r w:rsidRPr="00312BF1">
        <w:rPr>
          <w:sz w:val="24"/>
          <w:szCs w:val="24"/>
        </w:rPr>
        <w:t>Wales and at Oxford University and then received his B.D. degree from PTS in 1968.</w:t>
      </w:r>
    </w:p>
  </w:footnote>
  <w:footnote w:id="531">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James Dennison interview with the author, 4 August 2010.</w:t>
      </w:r>
    </w:p>
  </w:footnote>
  <w:footnote w:id="532">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proofErr w:type="gramStart"/>
      <w:r w:rsidRPr="00312BF1">
        <w:rPr>
          <w:sz w:val="24"/>
          <w:szCs w:val="24"/>
        </w:rPr>
        <w:t>John Gerstner to Carl Bogue, 20 April 1966, Carl Bogue Papers, Scottsdale, AZ.</w:t>
      </w:r>
      <w:proofErr w:type="gramEnd"/>
    </w:p>
  </w:footnote>
  <w:footnote w:id="533">
    <w:p w:rsidR="00933083" w:rsidRPr="00D9554F" w:rsidRDefault="00933083" w:rsidP="00B974EF">
      <w:pPr>
        <w:pStyle w:val="FootnoteText"/>
        <w:ind w:left="720"/>
        <w:rPr>
          <w:sz w:val="24"/>
          <w:szCs w:val="24"/>
          <w:lang w:val="en-GB"/>
        </w:rPr>
      </w:pPr>
      <w:r w:rsidRPr="00D9554F">
        <w:rPr>
          <w:rStyle w:val="FootnoteReference"/>
          <w:sz w:val="24"/>
          <w:szCs w:val="24"/>
        </w:rPr>
        <w:footnoteRef/>
      </w:r>
      <w:r w:rsidRPr="00D9554F">
        <w:rPr>
          <w:sz w:val="24"/>
          <w:szCs w:val="24"/>
        </w:rPr>
        <w:t xml:space="preserve"> ‘Dr. Carl W. Bogue Jr.’, Reformation International Theological Seminary, &lt;reformation.edu/people/pages/carl-bogue.htm&gt;, accessed February 5 2014.  </w:t>
      </w:r>
      <w:r>
        <w:rPr>
          <w:sz w:val="24"/>
          <w:szCs w:val="24"/>
        </w:rPr>
        <w:t>Bogue earned his B.A. from Muskingum College (1961), an M.Div from PTS (1965), was in doctorandus status at the Free University of Amsterdam by 1969 and earned a Th.D. from the Free University of Amsterdam in 1975.</w:t>
      </w:r>
    </w:p>
  </w:footnote>
  <w:footnote w:id="534">
    <w:p w:rsidR="00933083" w:rsidRDefault="00933083" w:rsidP="00B974EF">
      <w:pPr>
        <w:pStyle w:val="FootnoteText"/>
        <w:ind w:left="720"/>
        <w:rPr>
          <w:sz w:val="24"/>
          <w:szCs w:val="24"/>
        </w:rPr>
      </w:pPr>
      <w:r w:rsidRPr="00B9191B">
        <w:rPr>
          <w:rStyle w:val="FootnoteReference"/>
          <w:sz w:val="24"/>
          <w:szCs w:val="24"/>
        </w:rPr>
        <w:footnoteRef/>
      </w:r>
      <w:r w:rsidRPr="00B9191B">
        <w:rPr>
          <w:sz w:val="24"/>
          <w:szCs w:val="24"/>
        </w:rPr>
        <w:t xml:space="preserve"> </w:t>
      </w:r>
      <w:proofErr w:type="gramStart"/>
      <w:r w:rsidRPr="00B9191B">
        <w:rPr>
          <w:sz w:val="24"/>
          <w:szCs w:val="24"/>
        </w:rPr>
        <w:t xml:space="preserve">‘James T. Dennison, Jr’, </w:t>
      </w:r>
      <w:r>
        <w:rPr>
          <w:sz w:val="24"/>
          <w:szCs w:val="24"/>
        </w:rPr>
        <w:t xml:space="preserve">Northwest Theological Seminary, </w:t>
      </w:r>
      <w:r w:rsidRPr="00B9191B">
        <w:rPr>
          <w:sz w:val="24"/>
          <w:szCs w:val="24"/>
        </w:rPr>
        <w:t>&lt;www.nwts.edu/faculty.</w:t>
      </w:r>
      <w:proofErr w:type="gramEnd"/>
    </w:p>
    <w:p w:rsidR="00933083" w:rsidRPr="001C7C50" w:rsidRDefault="00933083" w:rsidP="00173156">
      <w:pPr>
        <w:pStyle w:val="FootnoteText"/>
        <w:rPr>
          <w:sz w:val="24"/>
          <w:szCs w:val="24"/>
        </w:rPr>
      </w:pPr>
      <w:proofErr w:type="gramStart"/>
      <w:r w:rsidRPr="00B9191B">
        <w:rPr>
          <w:sz w:val="24"/>
          <w:szCs w:val="24"/>
        </w:rPr>
        <w:t>htm</w:t>
      </w:r>
      <w:proofErr w:type="gramEnd"/>
      <w:r w:rsidRPr="00B9191B">
        <w:rPr>
          <w:sz w:val="24"/>
          <w:szCs w:val="24"/>
        </w:rPr>
        <w:t xml:space="preserve">&gt;, accessed 5 February 2014.  Dennison received his B.S. from Geneva College (1961), </w:t>
      </w:r>
      <w:proofErr w:type="gramStart"/>
      <w:r w:rsidRPr="00B9191B">
        <w:rPr>
          <w:sz w:val="24"/>
          <w:szCs w:val="24"/>
        </w:rPr>
        <w:t>an</w:t>
      </w:r>
      <w:proofErr w:type="gramEnd"/>
      <w:r w:rsidRPr="00B9191B">
        <w:rPr>
          <w:sz w:val="24"/>
          <w:szCs w:val="24"/>
        </w:rPr>
        <w:t xml:space="preserve"> </w:t>
      </w:r>
      <w:r>
        <w:rPr>
          <w:sz w:val="24"/>
          <w:szCs w:val="24"/>
        </w:rPr>
        <w:tab/>
      </w:r>
      <w:r w:rsidRPr="00B9191B">
        <w:rPr>
          <w:sz w:val="24"/>
          <w:szCs w:val="24"/>
        </w:rPr>
        <w:t>M.Div. fr</w:t>
      </w:r>
      <w:r>
        <w:rPr>
          <w:sz w:val="24"/>
          <w:szCs w:val="24"/>
        </w:rPr>
        <w:t xml:space="preserve">om PTS (1968) and a Th.M. from </w:t>
      </w:r>
      <w:r w:rsidRPr="00B9191B">
        <w:rPr>
          <w:sz w:val="24"/>
          <w:szCs w:val="24"/>
        </w:rPr>
        <w:t>PTS in 1973.</w:t>
      </w:r>
    </w:p>
  </w:footnote>
  <w:footnote w:id="535">
    <w:p w:rsidR="00933083" w:rsidRPr="0053693A" w:rsidRDefault="00933083" w:rsidP="00B974EF">
      <w:pPr>
        <w:pStyle w:val="FootnoteText"/>
        <w:ind w:left="720"/>
        <w:rPr>
          <w:sz w:val="24"/>
          <w:szCs w:val="24"/>
          <w:lang w:val="en-GB"/>
        </w:rPr>
      </w:pPr>
      <w:r w:rsidRPr="0053693A">
        <w:rPr>
          <w:rStyle w:val="FootnoteReference"/>
          <w:sz w:val="24"/>
          <w:szCs w:val="24"/>
        </w:rPr>
        <w:footnoteRef/>
      </w:r>
      <w:r w:rsidRPr="0053693A">
        <w:rPr>
          <w:sz w:val="24"/>
          <w:szCs w:val="24"/>
        </w:rPr>
        <w:t xml:space="preserve"> Francis Turretin</w:t>
      </w:r>
      <w:r>
        <w:rPr>
          <w:sz w:val="24"/>
          <w:szCs w:val="24"/>
        </w:rPr>
        <w:t xml:space="preserve">, </w:t>
      </w:r>
      <w:r w:rsidRPr="0053693A">
        <w:rPr>
          <w:i/>
          <w:sz w:val="24"/>
          <w:szCs w:val="24"/>
        </w:rPr>
        <w:t xml:space="preserve">Institutes of Elenctic Theology </w:t>
      </w:r>
      <w:r w:rsidRPr="0053693A">
        <w:rPr>
          <w:sz w:val="24"/>
          <w:szCs w:val="24"/>
        </w:rPr>
        <w:t>vol</w:t>
      </w:r>
      <w:r>
        <w:rPr>
          <w:sz w:val="24"/>
          <w:szCs w:val="24"/>
        </w:rPr>
        <w:t>s</w:t>
      </w:r>
      <w:r w:rsidRPr="0053693A">
        <w:rPr>
          <w:sz w:val="24"/>
          <w:szCs w:val="24"/>
        </w:rPr>
        <w:t>. 1-3</w:t>
      </w:r>
      <w:r>
        <w:rPr>
          <w:sz w:val="24"/>
          <w:szCs w:val="24"/>
        </w:rPr>
        <w:t>,</w:t>
      </w:r>
      <w:r w:rsidRPr="0053693A">
        <w:rPr>
          <w:sz w:val="24"/>
          <w:szCs w:val="24"/>
        </w:rPr>
        <w:t xml:space="preserve"> James T. Dennsion </w:t>
      </w:r>
      <w:proofErr w:type="gramStart"/>
      <w:r>
        <w:rPr>
          <w:sz w:val="24"/>
          <w:szCs w:val="24"/>
        </w:rPr>
        <w:t>ed</w:t>
      </w:r>
      <w:proofErr w:type="gramEnd"/>
      <w:r>
        <w:rPr>
          <w:sz w:val="24"/>
          <w:szCs w:val="24"/>
        </w:rPr>
        <w:t xml:space="preserve">.  </w:t>
      </w:r>
      <w:r w:rsidRPr="0053693A">
        <w:rPr>
          <w:sz w:val="24"/>
          <w:szCs w:val="24"/>
        </w:rPr>
        <w:t>(Philipsburg, NJ: Presbyterian and Reformed Publishing,</w:t>
      </w:r>
      <w:r>
        <w:rPr>
          <w:sz w:val="24"/>
          <w:szCs w:val="24"/>
        </w:rPr>
        <w:t xml:space="preserve"> </w:t>
      </w:r>
      <w:r w:rsidRPr="0053693A">
        <w:rPr>
          <w:sz w:val="24"/>
          <w:szCs w:val="24"/>
        </w:rPr>
        <w:t xml:space="preserve">1992, </w:t>
      </w:r>
      <w:r>
        <w:rPr>
          <w:sz w:val="24"/>
          <w:szCs w:val="24"/>
        </w:rPr>
        <w:t xml:space="preserve">1994, 1997); </w:t>
      </w:r>
      <w:r w:rsidRPr="0053693A">
        <w:rPr>
          <w:sz w:val="24"/>
          <w:szCs w:val="24"/>
        </w:rPr>
        <w:t>James T. Dennison</w:t>
      </w:r>
      <w:r w:rsidRPr="00D466F9">
        <w:rPr>
          <w:sz w:val="24"/>
          <w:szCs w:val="24"/>
        </w:rPr>
        <w:t xml:space="preserve"> </w:t>
      </w:r>
      <w:r>
        <w:rPr>
          <w:sz w:val="24"/>
          <w:szCs w:val="24"/>
        </w:rPr>
        <w:t>ed.</w:t>
      </w:r>
      <w:r w:rsidRPr="0053693A">
        <w:rPr>
          <w:sz w:val="24"/>
          <w:szCs w:val="24"/>
        </w:rPr>
        <w:t xml:space="preserve">, </w:t>
      </w:r>
      <w:r>
        <w:rPr>
          <w:i/>
          <w:sz w:val="24"/>
          <w:szCs w:val="24"/>
        </w:rPr>
        <w:t xml:space="preserve">Reformed </w:t>
      </w:r>
      <w:r w:rsidRPr="0053693A">
        <w:rPr>
          <w:i/>
          <w:sz w:val="24"/>
          <w:szCs w:val="24"/>
        </w:rPr>
        <w:t>Confessions of the 16</w:t>
      </w:r>
      <w:r w:rsidRPr="0053693A">
        <w:rPr>
          <w:i/>
          <w:sz w:val="24"/>
          <w:szCs w:val="24"/>
          <w:vertAlign w:val="superscript"/>
        </w:rPr>
        <w:t>th</w:t>
      </w:r>
      <w:r w:rsidRPr="0053693A">
        <w:rPr>
          <w:i/>
          <w:sz w:val="24"/>
          <w:szCs w:val="24"/>
        </w:rPr>
        <w:t xml:space="preserve"> and 17</w:t>
      </w:r>
      <w:r w:rsidRPr="0053693A">
        <w:rPr>
          <w:i/>
          <w:sz w:val="24"/>
          <w:szCs w:val="24"/>
          <w:vertAlign w:val="superscript"/>
        </w:rPr>
        <w:t>th</w:t>
      </w:r>
      <w:r w:rsidRPr="0053693A">
        <w:rPr>
          <w:i/>
          <w:sz w:val="24"/>
          <w:szCs w:val="24"/>
        </w:rPr>
        <w:t xml:space="preserve"> Centuries in English Translation, 1523-1552</w:t>
      </w:r>
      <w:r w:rsidRPr="006D4AB5">
        <w:rPr>
          <w:sz w:val="24"/>
          <w:szCs w:val="24"/>
        </w:rPr>
        <w:t xml:space="preserve">, </w:t>
      </w:r>
      <w:r w:rsidRPr="0053693A">
        <w:rPr>
          <w:sz w:val="24"/>
          <w:szCs w:val="24"/>
        </w:rPr>
        <w:t>vol</w:t>
      </w:r>
      <w:r>
        <w:rPr>
          <w:sz w:val="24"/>
          <w:szCs w:val="24"/>
        </w:rPr>
        <w:t>s</w:t>
      </w:r>
      <w:r w:rsidRPr="0053693A">
        <w:rPr>
          <w:sz w:val="24"/>
          <w:szCs w:val="24"/>
        </w:rPr>
        <w:t>.</w:t>
      </w:r>
      <w:r>
        <w:rPr>
          <w:sz w:val="24"/>
          <w:szCs w:val="24"/>
        </w:rPr>
        <w:t xml:space="preserve"> </w:t>
      </w:r>
      <w:r w:rsidRPr="0053693A">
        <w:rPr>
          <w:sz w:val="24"/>
          <w:szCs w:val="24"/>
        </w:rPr>
        <w:t>1-4</w:t>
      </w:r>
      <w:r>
        <w:rPr>
          <w:sz w:val="24"/>
          <w:szCs w:val="24"/>
        </w:rPr>
        <w:t xml:space="preserve"> </w:t>
      </w:r>
      <w:r w:rsidRPr="0053693A">
        <w:rPr>
          <w:sz w:val="24"/>
          <w:szCs w:val="24"/>
        </w:rPr>
        <w:t>(Grand Rapids: Reformation Heritage Boo</w:t>
      </w:r>
      <w:r>
        <w:rPr>
          <w:sz w:val="24"/>
          <w:szCs w:val="24"/>
        </w:rPr>
        <w:t>ks, 2008-</w:t>
      </w:r>
      <w:r w:rsidRPr="0053693A">
        <w:rPr>
          <w:sz w:val="24"/>
          <w:szCs w:val="24"/>
        </w:rPr>
        <w:t>2014).</w:t>
      </w:r>
    </w:p>
  </w:footnote>
  <w:footnote w:id="536">
    <w:p w:rsidR="00933083" w:rsidRPr="003276A5" w:rsidRDefault="00933083" w:rsidP="00B974EF">
      <w:pPr>
        <w:pStyle w:val="FootnoteText"/>
        <w:ind w:left="720"/>
        <w:rPr>
          <w:sz w:val="24"/>
          <w:szCs w:val="24"/>
          <w:lang w:val="en-GB"/>
        </w:rPr>
      </w:pPr>
      <w:r w:rsidRPr="003276A5">
        <w:rPr>
          <w:rStyle w:val="FootnoteReference"/>
          <w:sz w:val="24"/>
          <w:szCs w:val="24"/>
        </w:rPr>
        <w:footnoteRef/>
      </w:r>
      <w:r w:rsidRPr="003276A5">
        <w:rPr>
          <w:sz w:val="24"/>
          <w:szCs w:val="24"/>
        </w:rPr>
        <w:t xml:space="preserve"> R.C. Sproul earned his B.A. from Westminster College, his B.D. from PTS </w:t>
      </w:r>
      <w:r>
        <w:rPr>
          <w:sz w:val="24"/>
          <w:szCs w:val="24"/>
        </w:rPr>
        <w:t>(1964) and</w:t>
      </w:r>
      <w:r w:rsidRPr="003276A5">
        <w:rPr>
          <w:sz w:val="24"/>
          <w:szCs w:val="24"/>
        </w:rPr>
        <w:t xml:space="preserve"> </w:t>
      </w:r>
      <w:r>
        <w:rPr>
          <w:sz w:val="24"/>
          <w:szCs w:val="24"/>
        </w:rPr>
        <w:t>doctorandus</w:t>
      </w:r>
      <w:r w:rsidRPr="003276A5">
        <w:rPr>
          <w:sz w:val="24"/>
          <w:szCs w:val="24"/>
        </w:rPr>
        <w:t xml:space="preserve"> </w:t>
      </w:r>
      <w:r>
        <w:rPr>
          <w:sz w:val="24"/>
          <w:szCs w:val="24"/>
        </w:rPr>
        <w:t xml:space="preserve">status </w:t>
      </w:r>
      <w:r w:rsidRPr="003276A5">
        <w:rPr>
          <w:sz w:val="24"/>
          <w:szCs w:val="24"/>
        </w:rPr>
        <w:t>from the Free University of Amsterdam.</w:t>
      </w:r>
      <w:r>
        <w:rPr>
          <w:sz w:val="24"/>
          <w:szCs w:val="24"/>
        </w:rPr>
        <w:t xml:space="preserve">  In Dutch higher education doctorandus refers to a candidate for a doctorate.</w:t>
      </w:r>
    </w:p>
  </w:footnote>
  <w:footnote w:id="537">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R.C. Sproul interview with the author, 1 December 2010.</w:t>
      </w:r>
    </w:p>
  </w:footnote>
  <w:footnote w:id="538">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w:t>
      </w:r>
      <w:proofErr w:type="gramStart"/>
      <w:r w:rsidRPr="00312BF1">
        <w:rPr>
          <w:sz w:val="24"/>
          <w:szCs w:val="24"/>
        </w:rPr>
        <w:t>Kenneth Kantzer to John Gerstner, 31 January 1966, Gerstner Papers, Chandler, Arizona.</w:t>
      </w:r>
      <w:proofErr w:type="gramEnd"/>
    </w:p>
  </w:footnote>
  <w:footnote w:id="539">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Jonathan Gerstner interview with the author, 10 September 2012.</w:t>
      </w:r>
    </w:p>
  </w:footnote>
  <w:footnote w:id="540">
    <w:p w:rsidR="00933083" w:rsidRPr="00312BF1" w:rsidRDefault="00933083" w:rsidP="00B974EF">
      <w:pPr>
        <w:pStyle w:val="FootnoteText"/>
        <w:ind w:left="720"/>
        <w:rPr>
          <w:sz w:val="24"/>
          <w:szCs w:val="24"/>
        </w:rPr>
      </w:pPr>
      <w:r w:rsidRPr="00312BF1">
        <w:rPr>
          <w:rStyle w:val="FootnoteReference"/>
          <w:sz w:val="24"/>
          <w:szCs w:val="24"/>
        </w:rPr>
        <w:footnoteRef/>
      </w:r>
      <w:r w:rsidRPr="00312BF1">
        <w:rPr>
          <w:sz w:val="24"/>
          <w:szCs w:val="24"/>
        </w:rPr>
        <w:t xml:space="preserve"> David V. Martin</w:t>
      </w:r>
      <w:r w:rsidRPr="00E814DE">
        <w:rPr>
          <w:sz w:val="24"/>
          <w:szCs w:val="24"/>
        </w:rPr>
        <w:t xml:space="preserve"> </w:t>
      </w:r>
      <w:proofErr w:type="gramStart"/>
      <w:r>
        <w:rPr>
          <w:sz w:val="24"/>
          <w:szCs w:val="24"/>
        </w:rPr>
        <w:t>ed</w:t>
      </w:r>
      <w:proofErr w:type="gramEnd"/>
      <w:r w:rsidRPr="00312BF1">
        <w:rPr>
          <w:sz w:val="24"/>
          <w:szCs w:val="24"/>
        </w:rPr>
        <w:t xml:space="preserve">, </w:t>
      </w:r>
      <w:r w:rsidRPr="00312BF1">
        <w:rPr>
          <w:i/>
          <w:sz w:val="24"/>
          <w:szCs w:val="24"/>
        </w:rPr>
        <w:t>Trinity International University</w:t>
      </w:r>
      <w:r>
        <w:rPr>
          <w:i/>
          <w:sz w:val="24"/>
          <w:szCs w:val="24"/>
        </w:rPr>
        <w:t>,</w:t>
      </w:r>
      <w:r w:rsidRPr="00312BF1">
        <w:rPr>
          <w:i/>
          <w:sz w:val="24"/>
          <w:szCs w:val="24"/>
        </w:rPr>
        <w:t xml:space="preserve"> 1897-1997</w:t>
      </w:r>
      <w:r w:rsidRPr="00312BF1">
        <w:rPr>
          <w:sz w:val="24"/>
          <w:szCs w:val="24"/>
        </w:rPr>
        <w:t xml:space="preserve"> (Deerfield, I</w:t>
      </w:r>
      <w:r>
        <w:rPr>
          <w:sz w:val="24"/>
          <w:szCs w:val="24"/>
        </w:rPr>
        <w:t>L: The University Press, 1998);</w:t>
      </w:r>
      <w:r w:rsidRPr="00312BF1">
        <w:rPr>
          <w:sz w:val="24"/>
          <w:szCs w:val="24"/>
        </w:rPr>
        <w:t xml:space="preserve"> John Woodbridge and Tom McComiskey</w:t>
      </w:r>
      <w:r w:rsidRPr="00E814DE">
        <w:rPr>
          <w:sz w:val="24"/>
          <w:szCs w:val="24"/>
        </w:rPr>
        <w:t xml:space="preserve"> </w:t>
      </w:r>
      <w:r>
        <w:rPr>
          <w:sz w:val="24"/>
          <w:szCs w:val="24"/>
        </w:rPr>
        <w:t>eds</w:t>
      </w:r>
      <w:r w:rsidRPr="00312BF1">
        <w:rPr>
          <w:sz w:val="24"/>
          <w:szCs w:val="24"/>
        </w:rPr>
        <w:t xml:space="preserve">, </w:t>
      </w:r>
      <w:r w:rsidRPr="00312BF1">
        <w:rPr>
          <w:i/>
          <w:sz w:val="24"/>
          <w:szCs w:val="24"/>
        </w:rPr>
        <w:t>Doing</w:t>
      </w:r>
      <w:r>
        <w:rPr>
          <w:i/>
          <w:sz w:val="24"/>
          <w:szCs w:val="24"/>
        </w:rPr>
        <w:t xml:space="preserve"> Theology in Today’s </w:t>
      </w:r>
      <w:r w:rsidRPr="00312BF1">
        <w:rPr>
          <w:i/>
          <w:sz w:val="24"/>
          <w:szCs w:val="24"/>
        </w:rPr>
        <w:t>World</w:t>
      </w:r>
      <w:r w:rsidRPr="00312BF1">
        <w:rPr>
          <w:sz w:val="24"/>
          <w:szCs w:val="24"/>
        </w:rPr>
        <w:t xml:space="preserve"> (Grand Rapids: Zondervan, 1991).</w:t>
      </w:r>
    </w:p>
  </w:footnote>
  <w:footnote w:id="541">
    <w:p w:rsidR="00933083" w:rsidRPr="00173156" w:rsidRDefault="00933083" w:rsidP="00B974EF">
      <w:pPr>
        <w:pStyle w:val="FootnoteText"/>
        <w:ind w:left="720"/>
        <w:rPr>
          <w:sz w:val="24"/>
          <w:szCs w:val="24"/>
        </w:rPr>
      </w:pPr>
      <w:r w:rsidRPr="00173156">
        <w:rPr>
          <w:rStyle w:val="FootnoteReference"/>
          <w:sz w:val="24"/>
          <w:szCs w:val="24"/>
        </w:rPr>
        <w:footnoteRef/>
      </w:r>
      <w:r w:rsidRPr="00173156">
        <w:rPr>
          <w:sz w:val="24"/>
          <w:szCs w:val="24"/>
        </w:rPr>
        <w:t xml:space="preserve"> Leroy Birney email correspondence with the author, 14 September 2011.</w:t>
      </w:r>
    </w:p>
  </w:footnote>
  <w:footnote w:id="542">
    <w:p w:rsidR="00933083" w:rsidRPr="00173156" w:rsidRDefault="00933083" w:rsidP="00B974EF">
      <w:pPr>
        <w:pStyle w:val="FootnoteText"/>
        <w:ind w:left="720"/>
        <w:rPr>
          <w:sz w:val="24"/>
          <w:szCs w:val="24"/>
        </w:rPr>
      </w:pPr>
      <w:r w:rsidRPr="00173156">
        <w:rPr>
          <w:rStyle w:val="FootnoteReference"/>
          <w:sz w:val="24"/>
          <w:szCs w:val="24"/>
        </w:rPr>
        <w:footnoteRef/>
      </w:r>
      <w:r w:rsidRPr="00173156">
        <w:rPr>
          <w:sz w:val="24"/>
          <w:szCs w:val="24"/>
        </w:rPr>
        <w:t xml:space="preserve"> John Ault email correspondence with the author, 13 September 2011.</w:t>
      </w:r>
    </w:p>
  </w:footnote>
  <w:footnote w:id="543">
    <w:p w:rsidR="00933083" w:rsidRPr="00173156" w:rsidRDefault="00933083" w:rsidP="00B974EF">
      <w:pPr>
        <w:pStyle w:val="FootnoteText"/>
        <w:ind w:left="720"/>
        <w:rPr>
          <w:sz w:val="24"/>
          <w:szCs w:val="24"/>
          <w:lang w:val="en-GB"/>
        </w:rPr>
      </w:pPr>
      <w:r w:rsidRPr="00173156">
        <w:rPr>
          <w:rStyle w:val="FootnoteReference"/>
          <w:sz w:val="24"/>
          <w:szCs w:val="24"/>
        </w:rPr>
        <w:footnoteRef/>
      </w:r>
      <w:r w:rsidRPr="00173156">
        <w:rPr>
          <w:sz w:val="24"/>
          <w:szCs w:val="24"/>
        </w:rPr>
        <w:t xml:space="preserve"> George Kehm interview with the author, 14 August 2012.</w:t>
      </w:r>
    </w:p>
  </w:footnote>
  <w:footnote w:id="544">
    <w:p w:rsidR="00933083" w:rsidRPr="00173156" w:rsidRDefault="00933083" w:rsidP="00B974EF">
      <w:pPr>
        <w:pStyle w:val="FootnoteText"/>
        <w:ind w:left="720"/>
        <w:rPr>
          <w:sz w:val="24"/>
          <w:szCs w:val="24"/>
          <w:lang w:val="en-GB"/>
        </w:rPr>
      </w:pPr>
      <w:r w:rsidRPr="00173156">
        <w:rPr>
          <w:rStyle w:val="FootnoteReference"/>
          <w:sz w:val="24"/>
          <w:szCs w:val="24"/>
        </w:rPr>
        <w:footnoteRef/>
      </w:r>
      <w:r w:rsidRPr="00173156">
        <w:rPr>
          <w:sz w:val="24"/>
          <w:szCs w:val="24"/>
        </w:rPr>
        <w:t xml:space="preserve"> </w:t>
      </w:r>
      <w:proofErr w:type="gramStart"/>
      <w:r w:rsidRPr="00173156">
        <w:rPr>
          <w:sz w:val="24"/>
          <w:szCs w:val="24"/>
        </w:rPr>
        <w:t>‘A Confession?</w:t>
      </w:r>
      <w:proofErr w:type="gramEnd"/>
      <w:r w:rsidRPr="00173156">
        <w:rPr>
          <w:sz w:val="24"/>
          <w:szCs w:val="24"/>
        </w:rPr>
        <w:t xml:space="preserve"> </w:t>
      </w:r>
      <w:proofErr w:type="gramStart"/>
      <w:r w:rsidRPr="00173156">
        <w:rPr>
          <w:sz w:val="24"/>
          <w:szCs w:val="24"/>
        </w:rPr>
        <w:t>In 1967?’</w:t>
      </w:r>
      <w:proofErr w:type="gramEnd"/>
      <w:r w:rsidRPr="00173156">
        <w:rPr>
          <w:sz w:val="24"/>
          <w:szCs w:val="24"/>
        </w:rPr>
        <w:t xml:space="preserve"> </w:t>
      </w:r>
      <w:r w:rsidRPr="00173156">
        <w:rPr>
          <w:i/>
          <w:sz w:val="24"/>
          <w:szCs w:val="24"/>
        </w:rPr>
        <w:t>Christianity Today</w:t>
      </w:r>
      <w:r w:rsidRPr="00173156">
        <w:rPr>
          <w:sz w:val="24"/>
          <w:szCs w:val="24"/>
        </w:rPr>
        <w:t>, 17 December 1967, 37;</w:t>
      </w:r>
    </w:p>
  </w:footnote>
  <w:footnote w:id="545">
    <w:p w:rsidR="00933083" w:rsidRPr="00173156" w:rsidRDefault="00933083" w:rsidP="00B974EF">
      <w:pPr>
        <w:pStyle w:val="FootnoteText"/>
        <w:ind w:left="720"/>
        <w:rPr>
          <w:sz w:val="24"/>
          <w:szCs w:val="24"/>
          <w:lang w:val="en-GB"/>
        </w:rPr>
      </w:pPr>
      <w:r w:rsidRPr="00173156">
        <w:rPr>
          <w:rStyle w:val="FootnoteReference"/>
          <w:sz w:val="24"/>
          <w:szCs w:val="24"/>
        </w:rPr>
        <w:footnoteRef/>
      </w:r>
      <w:r w:rsidRPr="00173156">
        <w:rPr>
          <w:sz w:val="24"/>
          <w:szCs w:val="24"/>
        </w:rPr>
        <w:t xml:space="preserve"> </w:t>
      </w:r>
      <w:proofErr w:type="gramStart"/>
      <w:r w:rsidRPr="00173156">
        <w:rPr>
          <w:sz w:val="24"/>
          <w:szCs w:val="24"/>
          <w:lang w:val="en-GB"/>
        </w:rPr>
        <w:t>John Gerstner, ‘Enlightenment’, Handout Church History, Ligonier Ministries, 1989, &lt;www.ligo nier.org/learn/series/handout-church-history/enlightenment-root-and-branch-attack-</w:t>
      </w:r>
      <w:r w:rsidRPr="00173156">
        <w:rPr>
          <w:sz w:val="24"/>
          <w:szCs w:val="24"/>
          <w:lang w:val="en-GB"/>
        </w:rPr>
        <w:tab/>
        <w:t>on-reformers&gt;, accessed 23 May 2014.</w:t>
      </w:r>
      <w:proofErr w:type="gramEnd"/>
    </w:p>
  </w:footnote>
  <w:footnote w:id="546">
    <w:p w:rsidR="00933083" w:rsidRPr="00173156" w:rsidRDefault="00933083" w:rsidP="00B974EF">
      <w:pPr>
        <w:pStyle w:val="FootnoteText"/>
        <w:ind w:left="720"/>
        <w:rPr>
          <w:sz w:val="24"/>
          <w:szCs w:val="24"/>
        </w:rPr>
      </w:pPr>
      <w:r w:rsidRPr="00173156">
        <w:rPr>
          <w:rStyle w:val="FootnoteReference"/>
          <w:sz w:val="24"/>
          <w:szCs w:val="24"/>
        </w:rPr>
        <w:footnoteRef/>
      </w:r>
      <w:r w:rsidRPr="00173156">
        <w:rPr>
          <w:sz w:val="24"/>
          <w:szCs w:val="24"/>
        </w:rPr>
        <w:t xml:space="preserve"> A picture of this debate is located in the </w:t>
      </w:r>
      <w:r w:rsidRPr="00173156">
        <w:rPr>
          <w:i/>
          <w:sz w:val="24"/>
          <w:szCs w:val="24"/>
        </w:rPr>
        <w:t>The Annual Catalogue of the Pittsburgh Theological Seminary 1967-1968</w:t>
      </w:r>
      <w:r w:rsidRPr="00173156">
        <w:rPr>
          <w:sz w:val="24"/>
          <w:szCs w:val="24"/>
        </w:rPr>
        <w:t xml:space="preserve"> (Pittsburgh: Pittsburgh Theological Seminary, 1967), 31.</w:t>
      </w:r>
    </w:p>
  </w:footnote>
  <w:footnote w:id="547">
    <w:p w:rsidR="00933083" w:rsidRPr="00173156" w:rsidRDefault="00933083" w:rsidP="00B974EF">
      <w:pPr>
        <w:pStyle w:val="FootnoteText"/>
        <w:ind w:left="720"/>
        <w:rPr>
          <w:sz w:val="24"/>
          <w:szCs w:val="24"/>
          <w:lang w:val="en-GB"/>
        </w:rPr>
      </w:pPr>
      <w:r w:rsidRPr="00173156">
        <w:rPr>
          <w:rStyle w:val="FootnoteReference"/>
          <w:sz w:val="24"/>
          <w:szCs w:val="24"/>
        </w:rPr>
        <w:footnoteRef/>
      </w:r>
      <w:r w:rsidRPr="00173156">
        <w:rPr>
          <w:sz w:val="24"/>
          <w:szCs w:val="24"/>
        </w:rPr>
        <w:t xml:space="preserve"> Jonathan Gerstner interview with the author, 10 September 2012.</w:t>
      </w:r>
    </w:p>
  </w:footnote>
  <w:footnote w:id="548">
    <w:p w:rsidR="00933083" w:rsidRPr="00652537" w:rsidRDefault="00933083" w:rsidP="00B974EF">
      <w:pPr>
        <w:pStyle w:val="FootnoteText"/>
        <w:ind w:left="720"/>
        <w:rPr>
          <w:lang w:val="en-GB"/>
        </w:rPr>
      </w:pPr>
      <w:r w:rsidRPr="00652537">
        <w:rPr>
          <w:rStyle w:val="FootnoteReference"/>
        </w:rPr>
        <w:footnoteRef/>
      </w:r>
      <w:r w:rsidRPr="00652537">
        <w:t xml:space="preserve"> </w:t>
      </w:r>
      <w:r w:rsidRPr="00652537">
        <w:rPr>
          <w:sz w:val="24"/>
          <w:szCs w:val="24"/>
        </w:rPr>
        <w:t>Jonathan Gerstner interview with the author</w:t>
      </w:r>
      <w:r w:rsidRPr="00872BE0">
        <w:rPr>
          <w:sz w:val="24"/>
          <w:szCs w:val="24"/>
        </w:rPr>
        <w:t>, 10 September 2012.</w:t>
      </w:r>
    </w:p>
  </w:footnote>
  <w:footnote w:id="549">
    <w:p w:rsidR="00933083" w:rsidRPr="00A67B7A" w:rsidRDefault="00933083" w:rsidP="00B974EF">
      <w:pPr>
        <w:pStyle w:val="FootnoteText"/>
        <w:ind w:left="720"/>
        <w:rPr>
          <w:sz w:val="24"/>
          <w:szCs w:val="24"/>
          <w:lang w:val="en-GB"/>
        </w:rPr>
      </w:pPr>
      <w:r w:rsidRPr="00A67B7A">
        <w:rPr>
          <w:rStyle w:val="FootnoteReference"/>
          <w:sz w:val="24"/>
          <w:szCs w:val="24"/>
        </w:rPr>
        <w:footnoteRef/>
      </w:r>
      <w:r w:rsidRPr="00A67B7A">
        <w:rPr>
          <w:sz w:val="24"/>
          <w:szCs w:val="24"/>
        </w:rPr>
        <w:t xml:space="preserve"> </w:t>
      </w:r>
      <w:r w:rsidRPr="00A67B7A">
        <w:rPr>
          <w:sz w:val="24"/>
          <w:szCs w:val="24"/>
          <w:lang w:val="en-GB"/>
        </w:rPr>
        <w:t xml:space="preserve">Ronald Bruce Flowers, </w:t>
      </w:r>
      <w:r w:rsidRPr="00A67B7A">
        <w:rPr>
          <w:i/>
          <w:sz w:val="24"/>
          <w:szCs w:val="24"/>
          <w:lang w:val="en-GB"/>
        </w:rPr>
        <w:t>Religion in Strange Times</w:t>
      </w:r>
      <w:r w:rsidRPr="00A67B7A">
        <w:rPr>
          <w:sz w:val="24"/>
          <w:szCs w:val="24"/>
          <w:lang w:val="en-GB"/>
        </w:rPr>
        <w:t xml:space="preserve"> (Macon, GA: Mercer University Press, 1984),41; Gary Eller, ‘Special Interest Groups and American Presbyterians’, Milton J. Coalter, John M. Mulder, Louis Week eds, </w:t>
      </w:r>
      <w:r w:rsidRPr="00A67B7A">
        <w:rPr>
          <w:i/>
          <w:sz w:val="24"/>
          <w:szCs w:val="24"/>
          <w:lang w:val="en-GB"/>
        </w:rPr>
        <w:t>The Organizational Revolution</w:t>
      </w:r>
      <w:r w:rsidRPr="00A67B7A">
        <w:rPr>
          <w:sz w:val="24"/>
          <w:szCs w:val="24"/>
          <w:lang w:val="en-GB"/>
        </w:rPr>
        <w:t xml:space="preserve"> (Louisville: Westminster/John Knox Press, 1992), 254-278.</w:t>
      </w:r>
    </w:p>
  </w:footnote>
  <w:footnote w:id="550">
    <w:p w:rsidR="00933083" w:rsidRPr="00A67B7A" w:rsidRDefault="00933083" w:rsidP="00B974EF">
      <w:pPr>
        <w:pStyle w:val="FootnoteText"/>
        <w:ind w:left="720"/>
        <w:rPr>
          <w:sz w:val="24"/>
          <w:szCs w:val="24"/>
          <w:lang w:val="en-GB"/>
        </w:rPr>
      </w:pPr>
      <w:r w:rsidRPr="00A67B7A">
        <w:rPr>
          <w:rStyle w:val="FootnoteReference"/>
          <w:sz w:val="24"/>
          <w:szCs w:val="24"/>
        </w:rPr>
        <w:footnoteRef/>
      </w:r>
      <w:r w:rsidRPr="00A67B7A">
        <w:rPr>
          <w:sz w:val="24"/>
          <w:szCs w:val="24"/>
        </w:rPr>
        <w:t xml:space="preserve"> Larry Eskridge, </w:t>
      </w:r>
      <w:r w:rsidRPr="00B95300">
        <w:rPr>
          <w:i/>
          <w:sz w:val="24"/>
          <w:szCs w:val="24"/>
        </w:rPr>
        <w:t>God’s Forever People</w:t>
      </w:r>
      <w:r w:rsidRPr="00A67B7A">
        <w:rPr>
          <w:sz w:val="24"/>
          <w:szCs w:val="24"/>
        </w:rPr>
        <w:t xml:space="preserve"> (New York: Oxford University Press, 2013)</w:t>
      </w:r>
    </w:p>
  </w:footnote>
  <w:footnote w:id="551">
    <w:p w:rsidR="00933083" w:rsidRPr="00A67B7A" w:rsidRDefault="00933083" w:rsidP="00B974EF">
      <w:pPr>
        <w:pStyle w:val="FootnoteText"/>
        <w:ind w:left="720"/>
        <w:rPr>
          <w:sz w:val="24"/>
          <w:szCs w:val="24"/>
          <w:lang w:val="en-GB"/>
        </w:rPr>
      </w:pPr>
      <w:r w:rsidRPr="00A67B7A">
        <w:rPr>
          <w:rStyle w:val="FootnoteReference"/>
          <w:sz w:val="24"/>
          <w:szCs w:val="24"/>
        </w:rPr>
        <w:footnoteRef/>
      </w:r>
      <w:r w:rsidRPr="00A67B7A">
        <w:rPr>
          <w:sz w:val="24"/>
          <w:szCs w:val="24"/>
        </w:rPr>
        <w:t xml:space="preserve"> </w:t>
      </w:r>
      <w:r w:rsidRPr="00A67B7A">
        <w:rPr>
          <w:sz w:val="24"/>
          <w:szCs w:val="24"/>
          <w:lang w:val="en-GB"/>
        </w:rPr>
        <w:t>‘History’, Fellowship of Christian Athletes, &lt;www.fca.org/about-fellowship-of-christian-athletes/history/&gt;, accessed 27 May 2014.</w:t>
      </w:r>
    </w:p>
  </w:footnote>
  <w:footnote w:id="552">
    <w:p w:rsidR="00933083" w:rsidRPr="00341D9B" w:rsidRDefault="00933083" w:rsidP="00B974EF">
      <w:pPr>
        <w:pStyle w:val="FootnoteText"/>
        <w:ind w:left="720"/>
        <w:rPr>
          <w:sz w:val="24"/>
          <w:szCs w:val="24"/>
          <w:lang w:val="en-GB"/>
        </w:rPr>
      </w:pPr>
      <w:r w:rsidRPr="00341D9B">
        <w:rPr>
          <w:rStyle w:val="FootnoteReference"/>
          <w:sz w:val="24"/>
          <w:szCs w:val="24"/>
        </w:rPr>
        <w:footnoteRef/>
      </w:r>
      <w:r w:rsidRPr="00341D9B">
        <w:rPr>
          <w:sz w:val="24"/>
          <w:szCs w:val="24"/>
        </w:rPr>
        <w:t xml:space="preserve"> John G. Turner, </w:t>
      </w:r>
      <w:r w:rsidRPr="00341D9B">
        <w:rPr>
          <w:i/>
          <w:sz w:val="24"/>
          <w:szCs w:val="24"/>
        </w:rPr>
        <w:t>Bill Bright and Campus Crusade for Christ</w:t>
      </w:r>
      <w:r w:rsidRPr="00341D9B">
        <w:rPr>
          <w:sz w:val="24"/>
          <w:szCs w:val="24"/>
        </w:rPr>
        <w:t xml:space="preserve"> (Chapel Hill: University of North Carolina Press, 2008; A. Donald MacLeod, </w:t>
      </w:r>
      <w:r w:rsidRPr="00341D9B">
        <w:rPr>
          <w:i/>
          <w:sz w:val="24"/>
          <w:szCs w:val="24"/>
        </w:rPr>
        <w:t>C. Stacey Woods and the Evangelical Rediscovery of the University</w:t>
      </w:r>
      <w:r w:rsidRPr="00341D9B">
        <w:rPr>
          <w:sz w:val="24"/>
          <w:szCs w:val="24"/>
        </w:rPr>
        <w:t xml:space="preserve"> (Downers Grove: IVP Academic, 2007).</w:t>
      </w:r>
    </w:p>
  </w:footnote>
  <w:footnote w:id="553">
    <w:p w:rsidR="00933083" w:rsidRPr="00A10D05" w:rsidRDefault="00933083" w:rsidP="00B974EF">
      <w:pPr>
        <w:pStyle w:val="FootnoteText"/>
        <w:ind w:left="720"/>
        <w:rPr>
          <w:sz w:val="24"/>
          <w:szCs w:val="24"/>
          <w:lang w:val="en-GB"/>
        </w:rPr>
      </w:pPr>
      <w:r w:rsidRPr="00A10D05">
        <w:rPr>
          <w:rStyle w:val="FootnoteReference"/>
          <w:sz w:val="24"/>
          <w:szCs w:val="24"/>
        </w:rPr>
        <w:footnoteRef/>
      </w:r>
      <w:r w:rsidRPr="00A10D05">
        <w:rPr>
          <w:sz w:val="24"/>
          <w:szCs w:val="24"/>
        </w:rPr>
        <w:t xml:space="preserve"> George Marsden, </w:t>
      </w:r>
      <w:r w:rsidRPr="00A10D05">
        <w:rPr>
          <w:i/>
          <w:sz w:val="24"/>
          <w:szCs w:val="24"/>
        </w:rPr>
        <w:t>Understanding Fundamentalism and Evangelicalism</w:t>
      </w:r>
      <w:r w:rsidRPr="00A10D05">
        <w:rPr>
          <w:sz w:val="24"/>
          <w:szCs w:val="24"/>
        </w:rPr>
        <w:t xml:space="preserve"> (Grand Rapids: Eerdmans Pub. </w:t>
      </w:r>
      <w:proofErr w:type="gramStart"/>
      <w:r w:rsidRPr="00A10D05">
        <w:rPr>
          <w:sz w:val="24"/>
          <w:szCs w:val="24"/>
        </w:rPr>
        <w:t>Co., 1991), 63.</w:t>
      </w:r>
      <w:proofErr w:type="gramEnd"/>
    </w:p>
  </w:footnote>
  <w:footnote w:id="554">
    <w:p w:rsidR="00933083" w:rsidRPr="00FD5667" w:rsidRDefault="00933083" w:rsidP="00B974EF">
      <w:pPr>
        <w:pStyle w:val="FootnoteText"/>
        <w:ind w:left="720"/>
        <w:rPr>
          <w:sz w:val="24"/>
          <w:szCs w:val="24"/>
          <w:lang w:val="en-GB"/>
        </w:rPr>
      </w:pPr>
      <w:r w:rsidRPr="00FD5667">
        <w:rPr>
          <w:rStyle w:val="FootnoteReference"/>
          <w:sz w:val="24"/>
          <w:szCs w:val="24"/>
        </w:rPr>
        <w:footnoteRef/>
      </w:r>
      <w:r w:rsidRPr="00FD5667">
        <w:rPr>
          <w:sz w:val="24"/>
          <w:szCs w:val="24"/>
        </w:rPr>
        <w:t xml:space="preserve"> </w:t>
      </w:r>
      <w:proofErr w:type="gramStart"/>
      <w:r w:rsidRPr="00FD5667">
        <w:rPr>
          <w:sz w:val="24"/>
          <w:szCs w:val="24"/>
        </w:rPr>
        <w:t>Wayne Spear interview with the author, 23 May 2014; Byron Borger interview with the author, 23 May 2014.</w:t>
      </w:r>
      <w:proofErr w:type="gramEnd"/>
    </w:p>
  </w:footnote>
  <w:footnote w:id="555">
    <w:p w:rsidR="00933083"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Byro</w:t>
      </w:r>
      <w:r>
        <w:rPr>
          <w:sz w:val="24"/>
          <w:szCs w:val="24"/>
        </w:rPr>
        <w:t xml:space="preserve">n Borger, ‘Pete Steen—legend or </w:t>
      </w:r>
      <w:r w:rsidRPr="00FD106A">
        <w:rPr>
          <w:sz w:val="24"/>
          <w:szCs w:val="24"/>
        </w:rPr>
        <w:t>legacy?,&lt;www.cardus.ca/comment/article/343</w:t>
      </w:r>
    </w:p>
    <w:p w:rsidR="00933083" w:rsidRPr="00FD106A" w:rsidRDefault="00933083" w:rsidP="00173156">
      <w:pPr>
        <w:pStyle w:val="FootnoteText"/>
        <w:rPr>
          <w:sz w:val="24"/>
          <w:szCs w:val="24"/>
        </w:rPr>
      </w:pPr>
      <w:r w:rsidRPr="00FD106A">
        <w:rPr>
          <w:sz w:val="24"/>
          <w:szCs w:val="24"/>
        </w:rPr>
        <w:t xml:space="preserve">/pete-steen-legend-or-legacy/&gt;, accessed 23 May 2014; Byron Borger interview with the author, </w:t>
      </w:r>
      <w:r>
        <w:rPr>
          <w:sz w:val="24"/>
          <w:szCs w:val="24"/>
        </w:rPr>
        <w:tab/>
      </w:r>
      <w:r w:rsidRPr="00FD106A">
        <w:rPr>
          <w:sz w:val="24"/>
          <w:szCs w:val="24"/>
        </w:rPr>
        <w:t>23 May 2014.</w:t>
      </w:r>
    </w:p>
  </w:footnote>
  <w:footnote w:id="556">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Wayne Spear interview with the author, 9 September 2011.</w:t>
      </w:r>
    </w:p>
  </w:footnote>
  <w:footnote w:id="557">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Wayne Spear interview with the author, 23 May 2014.  On this general point see John Frame’s chapter on Herman Dooyewerd in </w:t>
      </w:r>
      <w:r w:rsidRPr="00FD106A">
        <w:rPr>
          <w:i/>
          <w:sz w:val="24"/>
          <w:szCs w:val="24"/>
        </w:rPr>
        <w:t>Cornelius Van Til</w:t>
      </w:r>
      <w:r w:rsidRPr="00FD106A">
        <w:rPr>
          <w:sz w:val="24"/>
          <w:szCs w:val="24"/>
        </w:rPr>
        <w:t xml:space="preserve"> (Philippsburg, N.J.: Presbyterian and Reformed, 1995), 371-400.</w:t>
      </w:r>
    </w:p>
  </w:footnote>
  <w:footnote w:id="558">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William Long interview with the author, 6 January 2011.</w:t>
      </w:r>
    </w:p>
  </w:footnote>
  <w:footnote w:id="559">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William Long received his B.A. from Brown University, a M.Div. from Gordon-Conwell Theological Seminary, a Ph.D. from Brown University and a J.D. from Willamette University (OR).  He served as a professor of religion at Reed College (OR</w:t>
      </w:r>
      <w:proofErr w:type="gramStart"/>
      <w:r w:rsidRPr="00FD106A">
        <w:rPr>
          <w:sz w:val="24"/>
          <w:szCs w:val="24"/>
        </w:rPr>
        <w:t>)(</w:t>
      </w:r>
      <w:proofErr w:type="gramEnd"/>
      <w:r w:rsidRPr="00FD106A">
        <w:rPr>
          <w:sz w:val="24"/>
          <w:szCs w:val="24"/>
        </w:rPr>
        <w:t>1982-1988) and professor of history at Sterling College in Kansas (1990-1996).  Later he served as a lawyer, a visiting law professor and a writer.</w:t>
      </w:r>
    </w:p>
  </w:footnote>
  <w:footnote w:id="560">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John Gerstner, </w:t>
      </w:r>
      <w:proofErr w:type="gramStart"/>
      <w:r w:rsidRPr="00FD106A">
        <w:rPr>
          <w:i/>
          <w:sz w:val="24"/>
          <w:szCs w:val="24"/>
        </w:rPr>
        <w:t>A</w:t>
      </w:r>
      <w:proofErr w:type="gramEnd"/>
      <w:r w:rsidRPr="00FD106A">
        <w:rPr>
          <w:i/>
          <w:sz w:val="24"/>
          <w:szCs w:val="24"/>
        </w:rPr>
        <w:t xml:space="preserve"> Biblical Inerrancy Primer </w:t>
      </w:r>
      <w:r w:rsidRPr="00FD106A">
        <w:rPr>
          <w:sz w:val="24"/>
          <w:szCs w:val="24"/>
        </w:rPr>
        <w:t>(Grand Rapids</w:t>
      </w:r>
      <w:r>
        <w:rPr>
          <w:sz w:val="24"/>
          <w:szCs w:val="24"/>
        </w:rPr>
        <w:t xml:space="preserve">: Eerdmans Pub. </w:t>
      </w:r>
      <w:proofErr w:type="gramStart"/>
      <w:r>
        <w:rPr>
          <w:sz w:val="24"/>
          <w:szCs w:val="24"/>
        </w:rPr>
        <w:t>Co., 1965), 9.</w:t>
      </w:r>
      <w:proofErr w:type="gramEnd"/>
    </w:p>
  </w:footnote>
  <w:footnote w:id="561">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w:t>
      </w:r>
      <w:r>
        <w:rPr>
          <w:sz w:val="24"/>
          <w:szCs w:val="24"/>
        </w:rPr>
        <w:t xml:space="preserve">On this traditional evangelical view of scripture see </w:t>
      </w:r>
      <w:r w:rsidRPr="00FD106A">
        <w:rPr>
          <w:sz w:val="24"/>
          <w:szCs w:val="24"/>
        </w:rPr>
        <w:t xml:space="preserve">Mark Noll, </w:t>
      </w:r>
      <w:r w:rsidRPr="00FD106A">
        <w:rPr>
          <w:i/>
          <w:sz w:val="24"/>
          <w:szCs w:val="24"/>
        </w:rPr>
        <w:t>Between Faith and Criticism</w:t>
      </w:r>
      <w:r w:rsidRPr="00FD106A">
        <w:rPr>
          <w:sz w:val="24"/>
          <w:szCs w:val="24"/>
        </w:rPr>
        <w:t xml:space="preserve"> (San Francisco: Harper and Row, 1986), 150.</w:t>
      </w:r>
    </w:p>
  </w:footnote>
  <w:footnote w:id="562">
    <w:p w:rsidR="00933083" w:rsidRPr="00C324BE" w:rsidRDefault="00933083" w:rsidP="00B974EF">
      <w:pPr>
        <w:pStyle w:val="FootnoteText"/>
        <w:ind w:left="720"/>
        <w:rPr>
          <w:sz w:val="24"/>
          <w:szCs w:val="24"/>
          <w:lang w:val="en-GB"/>
        </w:rPr>
      </w:pPr>
      <w:r w:rsidRPr="00C324BE">
        <w:rPr>
          <w:rStyle w:val="FootnoteReference"/>
          <w:sz w:val="24"/>
          <w:szCs w:val="24"/>
        </w:rPr>
        <w:footnoteRef/>
      </w:r>
      <w:r w:rsidRPr="00C324BE">
        <w:rPr>
          <w:sz w:val="24"/>
          <w:szCs w:val="24"/>
        </w:rPr>
        <w:t xml:space="preserve">  Stanley, </w:t>
      </w:r>
      <w:proofErr w:type="gramStart"/>
      <w:r w:rsidRPr="00C324BE">
        <w:rPr>
          <w:i/>
          <w:sz w:val="24"/>
          <w:szCs w:val="24"/>
        </w:rPr>
        <w:t>The</w:t>
      </w:r>
      <w:proofErr w:type="gramEnd"/>
      <w:r w:rsidRPr="00C324BE">
        <w:rPr>
          <w:i/>
          <w:sz w:val="24"/>
          <w:szCs w:val="24"/>
        </w:rPr>
        <w:t xml:space="preserve"> Global Diffusion of Evangelicalism</w:t>
      </w:r>
      <w:r w:rsidRPr="00C324BE">
        <w:rPr>
          <w:sz w:val="24"/>
          <w:szCs w:val="24"/>
        </w:rPr>
        <w:t>, 38.</w:t>
      </w:r>
    </w:p>
  </w:footnote>
  <w:footnote w:id="563">
    <w:p w:rsidR="00933083" w:rsidRPr="00C324BE" w:rsidRDefault="00933083" w:rsidP="00B974EF">
      <w:pPr>
        <w:pStyle w:val="FootnoteText"/>
        <w:ind w:left="720"/>
        <w:rPr>
          <w:sz w:val="24"/>
          <w:szCs w:val="24"/>
          <w:lang w:val="en-GB"/>
        </w:rPr>
      </w:pPr>
      <w:r w:rsidRPr="00C324BE">
        <w:rPr>
          <w:rStyle w:val="FootnoteReference"/>
          <w:sz w:val="24"/>
          <w:szCs w:val="24"/>
        </w:rPr>
        <w:footnoteRef/>
      </w:r>
      <w:r w:rsidRPr="00C324BE">
        <w:rPr>
          <w:sz w:val="24"/>
          <w:szCs w:val="24"/>
        </w:rPr>
        <w:t xml:space="preserve"> </w:t>
      </w:r>
      <w:r w:rsidRPr="00C324BE">
        <w:rPr>
          <w:sz w:val="24"/>
          <w:szCs w:val="24"/>
          <w:lang w:val="en-GB"/>
        </w:rPr>
        <w:t xml:space="preserve">George Marsden, ‘From Fundamentalism to Evangelicalism: A Historical Analysis’, David F. Wells and John Woodbridge </w:t>
      </w:r>
      <w:proofErr w:type="gramStart"/>
      <w:r w:rsidRPr="00C324BE">
        <w:rPr>
          <w:sz w:val="24"/>
          <w:szCs w:val="24"/>
          <w:lang w:val="en-GB"/>
        </w:rPr>
        <w:t>eds</w:t>
      </w:r>
      <w:proofErr w:type="gramEnd"/>
      <w:r w:rsidRPr="00C324BE">
        <w:rPr>
          <w:sz w:val="24"/>
          <w:szCs w:val="24"/>
          <w:lang w:val="en-GB"/>
        </w:rPr>
        <w:t xml:space="preserve">, </w:t>
      </w:r>
      <w:r w:rsidRPr="00C324BE">
        <w:rPr>
          <w:i/>
          <w:sz w:val="24"/>
          <w:szCs w:val="24"/>
          <w:lang w:val="en-GB"/>
        </w:rPr>
        <w:t>The Evangelicals</w:t>
      </w:r>
      <w:r w:rsidRPr="00C324BE">
        <w:rPr>
          <w:sz w:val="24"/>
          <w:szCs w:val="24"/>
          <w:lang w:val="en-GB"/>
        </w:rPr>
        <w:t xml:space="preserve"> (Nashville: Abingdon Press, 1975), 138.</w:t>
      </w:r>
    </w:p>
  </w:footnote>
  <w:footnote w:id="564">
    <w:p w:rsidR="00933083" w:rsidRPr="00C324BE" w:rsidRDefault="00933083" w:rsidP="00B974EF">
      <w:pPr>
        <w:pStyle w:val="FootnoteText"/>
        <w:ind w:left="720"/>
        <w:rPr>
          <w:sz w:val="24"/>
          <w:szCs w:val="24"/>
          <w:lang w:val="en-GB"/>
        </w:rPr>
      </w:pPr>
      <w:r w:rsidRPr="00C324BE">
        <w:rPr>
          <w:rStyle w:val="FootnoteReference"/>
          <w:sz w:val="24"/>
          <w:szCs w:val="24"/>
        </w:rPr>
        <w:footnoteRef/>
      </w:r>
      <w:r w:rsidRPr="00C324BE">
        <w:rPr>
          <w:sz w:val="24"/>
          <w:szCs w:val="24"/>
        </w:rPr>
        <w:t xml:space="preserve"> </w:t>
      </w:r>
      <w:proofErr w:type="gramStart"/>
      <w:r w:rsidRPr="00C324BE">
        <w:rPr>
          <w:sz w:val="24"/>
          <w:szCs w:val="24"/>
        </w:rPr>
        <w:t xml:space="preserve">George Marsden, </w:t>
      </w:r>
      <w:r w:rsidRPr="00C324BE">
        <w:rPr>
          <w:i/>
          <w:sz w:val="24"/>
          <w:szCs w:val="24"/>
        </w:rPr>
        <w:t>Reforming Fundamentalism</w:t>
      </w:r>
      <w:r w:rsidRPr="00C324BE">
        <w:rPr>
          <w:sz w:val="24"/>
          <w:szCs w:val="24"/>
        </w:rPr>
        <w:t>, 277-298.</w:t>
      </w:r>
      <w:proofErr w:type="gramEnd"/>
    </w:p>
  </w:footnote>
  <w:footnote w:id="565">
    <w:p w:rsidR="00933083" w:rsidRPr="00C324BE" w:rsidRDefault="00933083" w:rsidP="00B974EF">
      <w:pPr>
        <w:pStyle w:val="FootnoteText"/>
        <w:ind w:left="720"/>
        <w:rPr>
          <w:sz w:val="24"/>
          <w:szCs w:val="24"/>
          <w:lang w:val="en-GB"/>
        </w:rPr>
      </w:pPr>
      <w:r w:rsidRPr="00C324BE">
        <w:rPr>
          <w:rStyle w:val="FootnoteReference"/>
          <w:sz w:val="24"/>
          <w:szCs w:val="24"/>
        </w:rPr>
        <w:footnoteRef/>
      </w:r>
      <w:r w:rsidRPr="00C324BE">
        <w:rPr>
          <w:sz w:val="24"/>
          <w:szCs w:val="24"/>
        </w:rPr>
        <w:t xml:space="preserve"> </w:t>
      </w:r>
      <w:proofErr w:type="gramStart"/>
      <w:r w:rsidRPr="00C324BE">
        <w:rPr>
          <w:sz w:val="24"/>
          <w:szCs w:val="24"/>
        </w:rPr>
        <w:t xml:space="preserve">Marsden, </w:t>
      </w:r>
      <w:r w:rsidRPr="00A91590">
        <w:rPr>
          <w:i/>
          <w:sz w:val="24"/>
          <w:szCs w:val="24"/>
        </w:rPr>
        <w:t>Reforming Fundamentalism</w:t>
      </w:r>
      <w:r w:rsidRPr="00C324BE">
        <w:rPr>
          <w:sz w:val="24"/>
          <w:szCs w:val="24"/>
        </w:rPr>
        <w:t>, 288.</w:t>
      </w:r>
      <w:proofErr w:type="gramEnd"/>
    </w:p>
  </w:footnote>
  <w:footnote w:id="566">
    <w:p w:rsidR="00933083" w:rsidRPr="00C324BE" w:rsidRDefault="00933083" w:rsidP="00B974EF">
      <w:pPr>
        <w:pStyle w:val="FootnoteText"/>
        <w:ind w:left="720"/>
        <w:rPr>
          <w:sz w:val="24"/>
          <w:szCs w:val="24"/>
          <w:lang w:val="en-GB"/>
        </w:rPr>
      </w:pPr>
      <w:r w:rsidRPr="00C324BE">
        <w:rPr>
          <w:rStyle w:val="FootnoteReference"/>
          <w:sz w:val="24"/>
          <w:szCs w:val="24"/>
        </w:rPr>
        <w:footnoteRef/>
      </w:r>
      <w:r w:rsidRPr="00C324BE">
        <w:rPr>
          <w:sz w:val="24"/>
          <w:szCs w:val="24"/>
        </w:rPr>
        <w:t xml:space="preserve"> </w:t>
      </w:r>
      <w:proofErr w:type="gramStart"/>
      <w:r w:rsidRPr="00C324BE">
        <w:rPr>
          <w:sz w:val="24"/>
          <w:szCs w:val="24"/>
        </w:rPr>
        <w:t xml:space="preserve">Marsden, </w:t>
      </w:r>
      <w:r w:rsidRPr="00A91590">
        <w:rPr>
          <w:i/>
          <w:sz w:val="24"/>
          <w:szCs w:val="24"/>
        </w:rPr>
        <w:t>Reforming Fundamentalism</w:t>
      </w:r>
      <w:r w:rsidRPr="00C324BE">
        <w:rPr>
          <w:sz w:val="24"/>
          <w:szCs w:val="24"/>
        </w:rPr>
        <w:t xml:space="preserve">, </w:t>
      </w:r>
      <w:r>
        <w:rPr>
          <w:sz w:val="24"/>
          <w:szCs w:val="24"/>
        </w:rPr>
        <w:t>277-292.</w:t>
      </w:r>
      <w:proofErr w:type="gramEnd"/>
    </w:p>
  </w:footnote>
  <w:footnote w:id="567">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w:t>
      </w:r>
      <w:r>
        <w:rPr>
          <w:sz w:val="24"/>
          <w:szCs w:val="24"/>
        </w:rPr>
        <w:t xml:space="preserve">When Sproul left the Netherlands he was in doctorandus status.  </w:t>
      </w:r>
      <w:r w:rsidRPr="00FD106A">
        <w:rPr>
          <w:sz w:val="24"/>
          <w:szCs w:val="24"/>
        </w:rPr>
        <w:t>In Dutch higher education the title of doctorandus means that one is a candidate for the doctorate.</w:t>
      </w:r>
    </w:p>
  </w:footnote>
  <w:footnote w:id="568">
    <w:p w:rsidR="00933083"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Jack Rowley, ‘The Ligonier Valley Study Center Early Years’, &lt;http://www.ligonier</w:t>
      </w:r>
    </w:p>
    <w:p w:rsidR="00933083" w:rsidRPr="00FD106A" w:rsidRDefault="00933083" w:rsidP="00173156">
      <w:pPr>
        <w:pStyle w:val="FootnoteText"/>
        <w:rPr>
          <w:sz w:val="24"/>
          <w:szCs w:val="24"/>
        </w:rPr>
      </w:pPr>
      <w:proofErr w:type="gramStart"/>
      <w:r w:rsidRPr="00FD106A">
        <w:rPr>
          <w:sz w:val="24"/>
          <w:szCs w:val="24"/>
        </w:rPr>
        <w:t>.org/blog/ligonier-valley-study-c</w:t>
      </w:r>
      <w:r>
        <w:rPr>
          <w:sz w:val="24"/>
          <w:szCs w:val="24"/>
        </w:rPr>
        <w:t>enter-early-years/&gt;, accessed</w:t>
      </w:r>
      <w:r w:rsidRPr="00FD106A">
        <w:rPr>
          <w:sz w:val="24"/>
          <w:szCs w:val="24"/>
        </w:rPr>
        <w:t xml:space="preserve"> 17 November 2012.</w:t>
      </w:r>
      <w:proofErr w:type="gramEnd"/>
    </w:p>
  </w:footnote>
  <w:footnote w:id="569">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Jack Rowley interview with the author, 4 March 2014.</w:t>
      </w:r>
    </w:p>
  </w:footnote>
  <w:footnote w:id="570">
    <w:p w:rsidR="00933083" w:rsidRPr="00FD106A" w:rsidRDefault="00933083" w:rsidP="00B974EF">
      <w:pPr>
        <w:pStyle w:val="FootnoteText"/>
        <w:ind w:left="720"/>
        <w:rPr>
          <w:sz w:val="24"/>
          <w:szCs w:val="24"/>
          <w:lang w:val="en-GB"/>
        </w:rPr>
      </w:pPr>
      <w:r w:rsidRPr="00FD106A">
        <w:rPr>
          <w:rStyle w:val="FootnoteReference"/>
          <w:sz w:val="24"/>
          <w:szCs w:val="24"/>
        </w:rPr>
        <w:footnoteRef/>
      </w:r>
      <w:r>
        <w:rPr>
          <w:sz w:val="24"/>
          <w:szCs w:val="24"/>
        </w:rPr>
        <w:t xml:space="preserve"> Sproul, ‘Foreword’, John W</w:t>
      </w:r>
      <w:r w:rsidRPr="00FD106A">
        <w:rPr>
          <w:sz w:val="24"/>
          <w:szCs w:val="24"/>
        </w:rPr>
        <w:t xml:space="preserve"> Montgomery </w:t>
      </w:r>
      <w:proofErr w:type="gramStart"/>
      <w:r w:rsidRPr="00FD106A">
        <w:rPr>
          <w:sz w:val="24"/>
          <w:szCs w:val="24"/>
        </w:rPr>
        <w:t>ed</w:t>
      </w:r>
      <w:proofErr w:type="gramEnd"/>
      <w:r w:rsidRPr="00FD106A">
        <w:rPr>
          <w:sz w:val="24"/>
          <w:szCs w:val="24"/>
        </w:rPr>
        <w:t xml:space="preserve"> in, </w:t>
      </w:r>
      <w:r w:rsidRPr="00FD106A">
        <w:rPr>
          <w:i/>
          <w:sz w:val="24"/>
          <w:szCs w:val="24"/>
        </w:rPr>
        <w:t>God’s Inerrant Word</w:t>
      </w:r>
      <w:r w:rsidRPr="00FD106A">
        <w:rPr>
          <w:sz w:val="24"/>
          <w:szCs w:val="24"/>
        </w:rPr>
        <w:t xml:space="preserve"> (Minneapolis, MN: Bethany Fellowship), 9.</w:t>
      </w:r>
    </w:p>
  </w:footnote>
  <w:footnote w:id="571">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Jack Rowley interview with the author, 4 March 2014.</w:t>
      </w:r>
    </w:p>
  </w:footnote>
  <w:footnote w:id="572">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Jack Rowley, ‘The Ligonier Valley Study Center Early Years’.</w:t>
      </w:r>
    </w:p>
  </w:footnote>
  <w:footnote w:id="573">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Jack Rowley, ‘The Ligonier Valley Study Center Early Years’.</w:t>
      </w:r>
    </w:p>
  </w:footnote>
  <w:footnote w:id="574">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Jack Rowley, ‘The Ligonier Valley Study Center Early Years’.</w:t>
      </w:r>
    </w:p>
  </w:footnote>
  <w:footnote w:id="575">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Sproul, ‘Foreword’, ed. John W. Montgomery, </w:t>
      </w:r>
      <w:r w:rsidRPr="00FD106A">
        <w:rPr>
          <w:i/>
          <w:sz w:val="24"/>
          <w:szCs w:val="24"/>
        </w:rPr>
        <w:t>God’s Inerrant Word</w:t>
      </w:r>
      <w:r w:rsidRPr="00FD106A">
        <w:rPr>
          <w:sz w:val="24"/>
          <w:szCs w:val="24"/>
        </w:rPr>
        <w:t>, 9.</w:t>
      </w:r>
    </w:p>
  </w:footnote>
  <w:footnote w:id="576">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w:t>
      </w:r>
      <w:proofErr w:type="gramStart"/>
      <w:r w:rsidRPr="00FD106A">
        <w:rPr>
          <w:i/>
          <w:sz w:val="24"/>
          <w:szCs w:val="24"/>
          <w:lang w:val="en-GB"/>
        </w:rPr>
        <w:t>Perspectives</w:t>
      </w:r>
      <w:r w:rsidRPr="00FD106A">
        <w:rPr>
          <w:sz w:val="24"/>
          <w:szCs w:val="24"/>
          <w:lang w:val="en-GB"/>
        </w:rPr>
        <w:t>, vol. 7 no. 6, (November/December 1973), 19.</w:t>
      </w:r>
      <w:proofErr w:type="gramEnd"/>
      <w:r w:rsidRPr="00FD106A">
        <w:rPr>
          <w:sz w:val="24"/>
          <w:szCs w:val="24"/>
          <w:lang w:val="en-GB"/>
        </w:rPr>
        <w:t xml:space="preserve">  </w:t>
      </w:r>
      <w:proofErr w:type="gramStart"/>
      <w:r w:rsidRPr="00FD106A">
        <w:rPr>
          <w:i/>
          <w:sz w:val="24"/>
          <w:szCs w:val="24"/>
          <w:lang w:val="en-GB"/>
        </w:rPr>
        <w:t>Perspectives</w:t>
      </w:r>
      <w:r w:rsidRPr="00FD106A">
        <w:rPr>
          <w:sz w:val="24"/>
          <w:szCs w:val="24"/>
          <w:lang w:val="en-GB"/>
        </w:rPr>
        <w:t xml:space="preserve"> was</w:t>
      </w:r>
      <w:proofErr w:type="gramEnd"/>
      <w:r w:rsidRPr="00FD106A">
        <w:rPr>
          <w:sz w:val="24"/>
          <w:szCs w:val="24"/>
          <w:lang w:val="en-GB"/>
        </w:rPr>
        <w:t xml:space="preserve"> published by the Institute for Christian Studies in Toronto, Canada.</w:t>
      </w:r>
    </w:p>
  </w:footnote>
  <w:footnote w:id="577">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John W. Montgomery </w:t>
      </w:r>
      <w:proofErr w:type="gramStart"/>
      <w:r w:rsidRPr="00FD106A">
        <w:rPr>
          <w:sz w:val="24"/>
          <w:szCs w:val="24"/>
        </w:rPr>
        <w:t>ed</w:t>
      </w:r>
      <w:proofErr w:type="gramEnd"/>
      <w:r w:rsidRPr="00FD106A">
        <w:rPr>
          <w:sz w:val="24"/>
          <w:szCs w:val="24"/>
        </w:rPr>
        <w:t xml:space="preserve">, </w:t>
      </w:r>
      <w:r w:rsidRPr="00FD106A">
        <w:rPr>
          <w:i/>
          <w:sz w:val="24"/>
          <w:szCs w:val="24"/>
        </w:rPr>
        <w:t>God’s Inerrant Word</w:t>
      </w:r>
      <w:r w:rsidRPr="00FD106A">
        <w:rPr>
          <w:sz w:val="24"/>
          <w:szCs w:val="24"/>
        </w:rPr>
        <w:t xml:space="preserve"> (Minneapolis, MN: Bethany Fellowship, 1974).</w:t>
      </w:r>
    </w:p>
  </w:footnote>
  <w:footnote w:id="578">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In 1979 the International School of Law became the George Mason University, School of Law, see &lt;www.law.gmu.edu/about/about</w:t>
      </w:r>
      <w:proofErr w:type="gramStart"/>
      <w:r w:rsidRPr="00FD106A">
        <w:rPr>
          <w:sz w:val="24"/>
          <w:szCs w:val="24"/>
        </w:rPr>
        <w:t>&gt; ,</w:t>
      </w:r>
      <w:proofErr w:type="gramEnd"/>
      <w:r w:rsidRPr="00FD106A">
        <w:rPr>
          <w:sz w:val="24"/>
          <w:szCs w:val="24"/>
        </w:rPr>
        <w:t xml:space="preserve"> accessed 18 March 2014.</w:t>
      </w:r>
    </w:p>
  </w:footnote>
  <w:footnote w:id="579">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w:t>
      </w:r>
      <w:proofErr w:type="gramStart"/>
      <w:r w:rsidRPr="00FD106A">
        <w:rPr>
          <w:sz w:val="24"/>
          <w:szCs w:val="24"/>
        </w:rPr>
        <w:t xml:space="preserve">‘Contributors’, ed. John W. Montgomery, </w:t>
      </w:r>
      <w:r w:rsidRPr="00FD106A">
        <w:rPr>
          <w:i/>
          <w:sz w:val="24"/>
          <w:szCs w:val="24"/>
        </w:rPr>
        <w:t>God’s Inerrant Word</w:t>
      </w:r>
      <w:r w:rsidRPr="00FD106A">
        <w:rPr>
          <w:sz w:val="24"/>
          <w:szCs w:val="24"/>
        </w:rPr>
        <w:t>, 282.</w:t>
      </w:r>
      <w:proofErr w:type="gramEnd"/>
    </w:p>
  </w:footnote>
  <w:footnote w:id="580">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w:t>
      </w:r>
      <w:proofErr w:type="gramStart"/>
      <w:r w:rsidRPr="00FD106A">
        <w:rPr>
          <w:sz w:val="24"/>
          <w:szCs w:val="24"/>
          <w:lang w:val="en-GB"/>
        </w:rPr>
        <w:t xml:space="preserve">Montgomery, ‘Editor’s Introduction’, </w:t>
      </w:r>
      <w:r w:rsidRPr="00FD106A">
        <w:rPr>
          <w:i/>
          <w:sz w:val="24"/>
          <w:szCs w:val="24"/>
          <w:lang w:val="en-GB"/>
        </w:rPr>
        <w:t>God’s Inerrant Word</w:t>
      </w:r>
      <w:r w:rsidRPr="00FD106A">
        <w:rPr>
          <w:sz w:val="24"/>
          <w:szCs w:val="24"/>
          <w:lang w:val="en-GB"/>
        </w:rPr>
        <w:t>, 13.</w:t>
      </w:r>
      <w:proofErr w:type="gramEnd"/>
    </w:p>
  </w:footnote>
  <w:footnote w:id="581">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w:t>
      </w:r>
      <w:proofErr w:type="gramStart"/>
      <w:r w:rsidRPr="00FD106A">
        <w:rPr>
          <w:sz w:val="24"/>
          <w:szCs w:val="24"/>
          <w:lang w:val="en-GB"/>
        </w:rPr>
        <w:t xml:space="preserve">Montgomery, ‘Editor’s Introduction’, </w:t>
      </w:r>
      <w:r w:rsidRPr="00FD106A">
        <w:rPr>
          <w:i/>
          <w:sz w:val="24"/>
          <w:szCs w:val="24"/>
          <w:lang w:val="en-GB"/>
        </w:rPr>
        <w:t>God’s Inerrant Word</w:t>
      </w:r>
      <w:r w:rsidRPr="00FD106A">
        <w:rPr>
          <w:sz w:val="24"/>
          <w:szCs w:val="24"/>
          <w:lang w:val="en-GB"/>
        </w:rPr>
        <w:t>, 13.</w:t>
      </w:r>
      <w:proofErr w:type="gramEnd"/>
    </w:p>
  </w:footnote>
  <w:footnote w:id="582">
    <w:p w:rsidR="00933083" w:rsidRPr="00897B79" w:rsidRDefault="00933083" w:rsidP="00B974EF">
      <w:pPr>
        <w:pStyle w:val="FootnoteText"/>
        <w:ind w:left="720"/>
        <w:rPr>
          <w:sz w:val="24"/>
          <w:szCs w:val="24"/>
          <w:lang w:val="en-GB"/>
        </w:rPr>
      </w:pPr>
      <w:r w:rsidRPr="00897B79">
        <w:rPr>
          <w:rStyle w:val="FootnoteReference"/>
          <w:sz w:val="24"/>
          <w:szCs w:val="24"/>
        </w:rPr>
        <w:footnoteRef/>
      </w:r>
      <w:r w:rsidRPr="00897B79">
        <w:rPr>
          <w:sz w:val="24"/>
          <w:szCs w:val="24"/>
        </w:rPr>
        <w:t xml:space="preserve"> </w:t>
      </w:r>
      <w:proofErr w:type="gramStart"/>
      <w:r w:rsidRPr="00897B79">
        <w:rPr>
          <w:sz w:val="24"/>
          <w:szCs w:val="24"/>
        </w:rPr>
        <w:t xml:space="preserve">Montgomery, ‘Editor’s Introduction’, </w:t>
      </w:r>
      <w:r w:rsidRPr="00897B79">
        <w:rPr>
          <w:i/>
          <w:sz w:val="24"/>
          <w:szCs w:val="24"/>
        </w:rPr>
        <w:t>God’s Inerrant Word</w:t>
      </w:r>
      <w:r w:rsidRPr="00897B79">
        <w:rPr>
          <w:sz w:val="24"/>
          <w:szCs w:val="24"/>
        </w:rPr>
        <w:t>, 14.</w:t>
      </w:r>
      <w:proofErr w:type="gramEnd"/>
    </w:p>
  </w:footnote>
  <w:footnote w:id="583">
    <w:p w:rsidR="00933083" w:rsidRPr="00897B79" w:rsidRDefault="00933083" w:rsidP="00B974EF">
      <w:pPr>
        <w:pStyle w:val="FootnoteText"/>
        <w:ind w:left="720"/>
        <w:rPr>
          <w:sz w:val="24"/>
          <w:szCs w:val="24"/>
          <w:lang w:val="en-GB"/>
        </w:rPr>
      </w:pPr>
      <w:r w:rsidRPr="00897B79">
        <w:rPr>
          <w:rStyle w:val="FootnoteReference"/>
          <w:sz w:val="24"/>
          <w:szCs w:val="24"/>
        </w:rPr>
        <w:footnoteRef/>
      </w:r>
      <w:r w:rsidRPr="00897B79">
        <w:rPr>
          <w:sz w:val="24"/>
          <w:szCs w:val="24"/>
        </w:rPr>
        <w:t xml:space="preserve"> R.C. Sproul, ‘Foreword’, ed. John W. Montgomery, </w:t>
      </w:r>
      <w:r w:rsidRPr="00897B79">
        <w:rPr>
          <w:i/>
          <w:sz w:val="24"/>
          <w:szCs w:val="24"/>
        </w:rPr>
        <w:t>God’s Inerrant Word</w:t>
      </w:r>
      <w:r w:rsidRPr="00897B79">
        <w:rPr>
          <w:sz w:val="24"/>
          <w:szCs w:val="24"/>
        </w:rPr>
        <w:t>, 9.</w:t>
      </w:r>
    </w:p>
  </w:footnote>
  <w:footnote w:id="584">
    <w:p w:rsidR="00933083" w:rsidRPr="00897B79" w:rsidRDefault="00933083" w:rsidP="00B974EF">
      <w:pPr>
        <w:pStyle w:val="FootnoteText"/>
        <w:ind w:left="720"/>
        <w:rPr>
          <w:sz w:val="24"/>
          <w:szCs w:val="24"/>
          <w:lang w:val="en-GB"/>
        </w:rPr>
      </w:pPr>
      <w:r w:rsidRPr="00897B79">
        <w:rPr>
          <w:rStyle w:val="FootnoteReference"/>
          <w:sz w:val="24"/>
          <w:szCs w:val="24"/>
        </w:rPr>
        <w:footnoteRef/>
      </w:r>
      <w:r w:rsidRPr="00897B79">
        <w:rPr>
          <w:sz w:val="24"/>
          <w:szCs w:val="24"/>
        </w:rPr>
        <w:t xml:space="preserve"> </w:t>
      </w:r>
      <w:proofErr w:type="gramStart"/>
      <w:r w:rsidRPr="00897B79">
        <w:rPr>
          <w:sz w:val="24"/>
          <w:szCs w:val="24"/>
        </w:rPr>
        <w:t xml:space="preserve">Montgomery, ‘Editor’s Introduction’, </w:t>
      </w:r>
      <w:r w:rsidRPr="00897B79">
        <w:rPr>
          <w:i/>
          <w:sz w:val="24"/>
          <w:szCs w:val="24"/>
        </w:rPr>
        <w:t>God’s Inerrant Word</w:t>
      </w:r>
      <w:r w:rsidRPr="00897B79">
        <w:rPr>
          <w:sz w:val="24"/>
          <w:szCs w:val="24"/>
        </w:rPr>
        <w:t>, 14.</w:t>
      </w:r>
      <w:proofErr w:type="gramEnd"/>
    </w:p>
  </w:footnote>
  <w:footnote w:id="585">
    <w:p w:rsidR="00933083" w:rsidRPr="00897B79" w:rsidRDefault="00933083" w:rsidP="00B974EF">
      <w:pPr>
        <w:pStyle w:val="FootnoteText"/>
        <w:ind w:left="720"/>
        <w:rPr>
          <w:sz w:val="24"/>
          <w:szCs w:val="24"/>
          <w:lang w:val="en-GB"/>
        </w:rPr>
      </w:pPr>
      <w:r w:rsidRPr="00897B79">
        <w:rPr>
          <w:rStyle w:val="FootnoteReference"/>
          <w:sz w:val="24"/>
          <w:szCs w:val="24"/>
        </w:rPr>
        <w:footnoteRef/>
      </w:r>
      <w:r w:rsidRPr="00897B79">
        <w:rPr>
          <w:sz w:val="24"/>
          <w:szCs w:val="24"/>
        </w:rPr>
        <w:t xml:space="preserve"> </w:t>
      </w:r>
      <w:proofErr w:type="gramStart"/>
      <w:r w:rsidRPr="00897B79">
        <w:rPr>
          <w:sz w:val="24"/>
          <w:szCs w:val="24"/>
        </w:rPr>
        <w:t>Marsden</w:t>
      </w:r>
      <w:r w:rsidRPr="00897B79">
        <w:rPr>
          <w:i/>
          <w:sz w:val="24"/>
          <w:szCs w:val="24"/>
        </w:rPr>
        <w:t>, Reforming Fundamentalism</w:t>
      </w:r>
      <w:r w:rsidRPr="00897B79">
        <w:rPr>
          <w:sz w:val="24"/>
          <w:szCs w:val="24"/>
        </w:rPr>
        <w:t>, 197-230.</w:t>
      </w:r>
      <w:proofErr w:type="gramEnd"/>
    </w:p>
  </w:footnote>
  <w:footnote w:id="586">
    <w:p w:rsidR="00933083" w:rsidRPr="00897B79" w:rsidRDefault="00933083" w:rsidP="00B974EF">
      <w:pPr>
        <w:pStyle w:val="FootnoteText"/>
        <w:ind w:left="720"/>
        <w:rPr>
          <w:sz w:val="24"/>
          <w:szCs w:val="24"/>
          <w:lang w:val="en-GB"/>
        </w:rPr>
      </w:pPr>
      <w:r w:rsidRPr="00897B79">
        <w:rPr>
          <w:rStyle w:val="FootnoteReference"/>
          <w:sz w:val="24"/>
          <w:szCs w:val="24"/>
        </w:rPr>
        <w:footnoteRef/>
      </w:r>
      <w:r w:rsidRPr="00897B79">
        <w:rPr>
          <w:sz w:val="24"/>
          <w:szCs w:val="24"/>
        </w:rPr>
        <w:t xml:space="preserve"> </w:t>
      </w:r>
      <w:r w:rsidRPr="00897B79">
        <w:rPr>
          <w:sz w:val="24"/>
          <w:szCs w:val="24"/>
          <w:lang w:val="en-GB"/>
        </w:rPr>
        <w:t xml:space="preserve">Molly Worthen, </w:t>
      </w:r>
      <w:r w:rsidRPr="00897B79">
        <w:rPr>
          <w:i/>
          <w:sz w:val="24"/>
          <w:szCs w:val="24"/>
          <w:lang w:val="en-GB"/>
        </w:rPr>
        <w:t>Apostles of Reason</w:t>
      </w:r>
      <w:r w:rsidRPr="00897B79">
        <w:rPr>
          <w:sz w:val="24"/>
          <w:szCs w:val="24"/>
          <w:lang w:val="en-GB"/>
        </w:rPr>
        <w:t xml:space="preserve"> (New York: Oxford University Press, 2014), 52-53.</w:t>
      </w:r>
    </w:p>
  </w:footnote>
  <w:footnote w:id="587">
    <w:p w:rsidR="00933083" w:rsidRPr="00897B79" w:rsidRDefault="00933083" w:rsidP="00B974EF">
      <w:pPr>
        <w:pStyle w:val="FootnoteText"/>
        <w:ind w:left="720"/>
        <w:rPr>
          <w:sz w:val="24"/>
          <w:szCs w:val="24"/>
          <w:lang w:val="en-GB"/>
        </w:rPr>
      </w:pPr>
      <w:r w:rsidRPr="00897B79">
        <w:rPr>
          <w:rStyle w:val="FootnoteReference"/>
          <w:sz w:val="24"/>
          <w:szCs w:val="24"/>
        </w:rPr>
        <w:footnoteRef/>
      </w:r>
      <w:r w:rsidRPr="00897B79">
        <w:rPr>
          <w:sz w:val="24"/>
          <w:szCs w:val="24"/>
        </w:rPr>
        <w:t xml:space="preserve"> Brian Stanley, </w:t>
      </w:r>
      <w:proofErr w:type="gramStart"/>
      <w:r w:rsidRPr="00897B79">
        <w:rPr>
          <w:i/>
          <w:sz w:val="24"/>
          <w:szCs w:val="24"/>
        </w:rPr>
        <w:t>The</w:t>
      </w:r>
      <w:proofErr w:type="gramEnd"/>
      <w:r w:rsidRPr="00897B79">
        <w:rPr>
          <w:i/>
          <w:sz w:val="24"/>
          <w:szCs w:val="24"/>
        </w:rPr>
        <w:t xml:space="preserve"> Global Diffusion of Evangelicalism</w:t>
      </w:r>
      <w:r w:rsidRPr="00897B79">
        <w:rPr>
          <w:sz w:val="24"/>
          <w:szCs w:val="24"/>
        </w:rPr>
        <w:t xml:space="preserve"> (Downers Grove, IL: IVP Academic, 2013), 93.  IBR held its first meeting in 1970, but was not launched until 1973.  On the founding of IBR see ‘A Brief History of IBR’, &lt;https://www.ibr-bbr.org/brief-history-ibr&gt;, accessed 24 May 2014.</w:t>
      </w:r>
    </w:p>
  </w:footnote>
  <w:footnote w:id="588">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Mark Noll, </w:t>
      </w:r>
      <w:r w:rsidRPr="00FD106A">
        <w:rPr>
          <w:i/>
          <w:sz w:val="24"/>
          <w:szCs w:val="24"/>
        </w:rPr>
        <w:t>Between Faith and Criticism</w:t>
      </w:r>
      <w:r w:rsidRPr="00FD106A">
        <w:rPr>
          <w:sz w:val="24"/>
          <w:szCs w:val="24"/>
        </w:rPr>
        <w:t xml:space="preserve"> (San Francisco: Harper and Row, 1986), 158-159.</w:t>
      </w:r>
    </w:p>
  </w:footnote>
  <w:footnote w:id="589">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w:t>
      </w:r>
      <w:proofErr w:type="gramStart"/>
      <w:r w:rsidRPr="00FD106A">
        <w:rPr>
          <w:sz w:val="24"/>
          <w:szCs w:val="24"/>
        </w:rPr>
        <w:t>Gerstner, ‘Warfield’s Case for Biblical Authority’, 116-117.</w:t>
      </w:r>
      <w:proofErr w:type="gramEnd"/>
    </w:p>
  </w:footnote>
  <w:footnote w:id="590">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w:t>
      </w:r>
      <w:proofErr w:type="gramStart"/>
      <w:r w:rsidRPr="00FD106A">
        <w:rPr>
          <w:sz w:val="24"/>
          <w:szCs w:val="24"/>
        </w:rPr>
        <w:t>Gerstner, ‘Warfield’s Case for Biblical Authority’, 127.</w:t>
      </w:r>
      <w:proofErr w:type="gramEnd"/>
    </w:p>
  </w:footnote>
  <w:footnote w:id="591">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w:t>
      </w:r>
      <w:proofErr w:type="gramStart"/>
      <w:r w:rsidRPr="00FD106A">
        <w:rPr>
          <w:sz w:val="24"/>
          <w:szCs w:val="24"/>
        </w:rPr>
        <w:t>Gerstner, ‘Warfield’s Case for Biblical Authority’, 127-128.</w:t>
      </w:r>
      <w:proofErr w:type="gramEnd"/>
    </w:p>
  </w:footnote>
  <w:footnote w:id="592">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w:t>
      </w:r>
      <w:proofErr w:type="gramStart"/>
      <w:r w:rsidRPr="00FD106A">
        <w:rPr>
          <w:sz w:val="24"/>
          <w:szCs w:val="24"/>
        </w:rPr>
        <w:t>Gerstner, ‘Warfield’s Case for Bibli</w:t>
      </w:r>
      <w:r>
        <w:rPr>
          <w:sz w:val="24"/>
          <w:szCs w:val="24"/>
        </w:rPr>
        <w:t>cal Authority’, 127.</w:t>
      </w:r>
      <w:proofErr w:type="gramEnd"/>
      <w:r>
        <w:rPr>
          <w:sz w:val="24"/>
          <w:szCs w:val="24"/>
        </w:rPr>
        <w:t xml:space="preserve">  This quotation</w:t>
      </w:r>
      <w:r w:rsidRPr="00FD106A">
        <w:rPr>
          <w:sz w:val="24"/>
          <w:szCs w:val="24"/>
        </w:rPr>
        <w:t xml:space="preserve"> from Warfield was taken from Warfield’s essay ‘The Biblical Idea of Inspiration’ in the collected posthumous volume of his </w:t>
      </w:r>
      <w:proofErr w:type="gramStart"/>
      <w:r w:rsidRPr="00FD106A">
        <w:rPr>
          <w:sz w:val="24"/>
          <w:szCs w:val="24"/>
        </w:rPr>
        <w:t xml:space="preserve">essays  </w:t>
      </w:r>
      <w:r w:rsidRPr="00FD106A">
        <w:rPr>
          <w:i/>
          <w:sz w:val="24"/>
          <w:szCs w:val="24"/>
        </w:rPr>
        <w:t>Inspiration</w:t>
      </w:r>
      <w:proofErr w:type="gramEnd"/>
      <w:r w:rsidRPr="00FD106A">
        <w:rPr>
          <w:i/>
          <w:sz w:val="24"/>
          <w:szCs w:val="24"/>
        </w:rPr>
        <w:t xml:space="preserve"> and Authority of the Bible</w:t>
      </w:r>
      <w:r w:rsidRPr="00FD106A">
        <w:rPr>
          <w:sz w:val="24"/>
          <w:szCs w:val="24"/>
        </w:rPr>
        <w:t xml:space="preserve"> (Philipsburg, NJ: Presbyterian and Reformed Publishing Co., 1948), 75.</w:t>
      </w:r>
    </w:p>
  </w:footnote>
  <w:footnote w:id="593">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w:t>
      </w:r>
      <w:proofErr w:type="gramStart"/>
      <w:r w:rsidRPr="00FD106A">
        <w:rPr>
          <w:sz w:val="24"/>
          <w:szCs w:val="24"/>
        </w:rPr>
        <w:t>Gerstner, ‘Warfield’s Case for Biblical Authority’, 128.</w:t>
      </w:r>
      <w:proofErr w:type="gramEnd"/>
    </w:p>
  </w:footnote>
  <w:footnote w:id="594">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w:t>
      </w:r>
      <w:proofErr w:type="gramStart"/>
      <w:r w:rsidRPr="00FD106A">
        <w:rPr>
          <w:sz w:val="24"/>
          <w:szCs w:val="24"/>
        </w:rPr>
        <w:t>Gerstner, ‘Warfield’s Case for Biblical Authority’, 129.</w:t>
      </w:r>
      <w:proofErr w:type="gramEnd"/>
    </w:p>
  </w:footnote>
  <w:footnote w:id="595">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Warfield quoted by Gerstner, ‘Warfield’s Case for Biblical Inerrancy’, 139.</w:t>
      </w:r>
    </w:p>
  </w:footnote>
  <w:footnote w:id="596">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Warfield quoted by Gerstner, ‘Warfield’s Case for Biblical Inerrancy’, 139.</w:t>
      </w:r>
    </w:p>
  </w:footnote>
  <w:footnote w:id="597">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David M. Scholer, ‘My Fifty Journey with Women and Ministry in the New Testament and in the Church Today’, &lt;http://www.eewc.com/Articles/women-minsitry-scholer/</w:t>
      </w:r>
      <w:proofErr w:type="gramStart"/>
      <w:r w:rsidRPr="00FD106A">
        <w:rPr>
          <w:sz w:val="24"/>
          <w:szCs w:val="24"/>
        </w:rPr>
        <w:t>&gt; ,</w:t>
      </w:r>
      <w:proofErr w:type="gramEnd"/>
      <w:r w:rsidRPr="00FD106A">
        <w:rPr>
          <w:sz w:val="24"/>
          <w:szCs w:val="24"/>
        </w:rPr>
        <w:t xml:space="preserve"> accessed 29 November 2012.</w:t>
      </w:r>
    </w:p>
  </w:footnote>
  <w:footnote w:id="598">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McKim, </w:t>
      </w:r>
      <w:r w:rsidRPr="00FD106A">
        <w:rPr>
          <w:i/>
          <w:sz w:val="24"/>
          <w:szCs w:val="24"/>
        </w:rPr>
        <w:t>Ever a Vision</w:t>
      </w:r>
      <w:r w:rsidRPr="00FD106A">
        <w:rPr>
          <w:sz w:val="24"/>
          <w:szCs w:val="24"/>
        </w:rPr>
        <w:t>, 88.</w:t>
      </w:r>
    </w:p>
  </w:footnote>
  <w:footnote w:id="599">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Thomas Borstelmann, </w:t>
      </w:r>
      <w:proofErr w:type="gramStart"/>
      <w:r w:rsidRPr="00FD106A">
        <w:rPr>
          <w:i/>
          <w:sz w:val="24"/>
          <w:szCs w:val="24"/>
        </w:rPr>
        <w:t>The</w:t>
      </w:r>
      <w:proofErr w:type="gramEnd"/>
      <w:r w:rsidRPr="00FD106A">
        <w:rPr>
          <w:i/>
          <w:sz w:val="24"/>
          <w:szCs w:val="24"/>
        </w:rPr>
        <w:t xml:space="preserve"> 1970s</w:t>
      </w:r>
      <w:r w:rsidRPr="00FD106A">
        <w:rPr>
          <w:sz w:val="24"/>
          <w:szCs w:val="24"/>
        </w:rPr>
        <w:t xml:space="preserve"> (Prinecton: Princeton University Press, 2013), 86.</w:t>
      </w:r>
    </w:p>
  </w:footnote>
  <w:footnote w:id="600">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Borstelman, </w:t>
      </w:r>
      <w:proofErr w:type="gramStart"/>
      <w:r w:rsidRPr="00E91397">
        <w:rPr>
          <w:i/>
          <w:sz w:val="24"/>
          <w:szCs w:val="24"/>
        </w:rPr>
        <w:t>The</w:t>
      </w:r>
      <w:proofErr w:type="gramEnd"/>
      <w:r w:rsidRPr="00E91397">
        <w:rPr>
          <w:i/>
          <w:sz w:val="24"/>
          <w:szCs w:val="24"/>
        </w:rPr>
        <w:t xml:space="preserve"> 1970s</w:t>
      </w:r>
      <w:r>
        <w:rPr>
          <w:sz w:val="24"/>
          <w:szCs w:val="24"/>
        </w:rPr>
        <w:t xml:space="preserve">, </w:t>
      </w:r>
      <w:r w:rsidRPr="00FD106A">
        <w:rPr>
          <w:sz w:val="24"/>
          <w:szCs w:val="24"/>
        </w:rPr>
        <w:t>80.</w:t>
      </w:r>
    </w:p>
  </w:footnote>
  <w:footnote w:id="601">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Lois A. Boyd and R. Douglas Brackenridge, ‘Presbyterian Women Ministers: A Historical Overview and Study of the Current Status of Women Pastors’,  Milton J. Coalter, John M. Mulder, Louis B. Weeks eds, </w:t>
      </w:r>
      <w:r w:rsidRPr="00FD106A">
        <w:rPr>
          <w:i/>
          <w:sz w:val="24"/>
          <w:szCs w:val="24"/>
        </w:rPr>
        <w:t>The Pluralistic Vision</w:t>
      </w:r>
      <w:r w:rsidRPr="00FD106A">
        <w:rPr>
          <w:sz w:val="24"/>
          <w:szCs w:val="24"/>
        </w:rPr>
        <w:t xml:space="preserve"> (Louisville: Westminster/John Knox, 1992), </w:t>
      </w:r>
      <w:r w:rsidRPr="00FD106A">
        <w:rPr>
          <w:sz w:val="24"/>
          <w:szCs w:val="24"/>
          <w:lang w:val="en-GB"/>
        </w:rPr>
        <w:t>294.</w:t>
      </w:r>
    </w:p>
  </w:footnote>
  <w:footnote w:id="602">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w:t>
      </w:r>
      <w:r w:rsidRPr="00FD106A">
        <w:rPr>
          <w:sz w:val="24"/>
          <w:szCs w:val="24"/>
          <w:lang w:val="en-GB"/>
        </w:rPr>
        <w:t xml:space="preserve">Boyd and Brackenridge, </w:t>
      </w:r>
      <w:r w:rsidRPr="00FD106A">
        <w:rPr>
          <w:sz w:val="24"/>
          <w:szCs w:val="24"/>
        </w:rPr>
        <w:t>‘Presbyterian Women Ministers: A Historical Overview and Study of the Current Status of Women Pastors’, 294-295.</w:t>
      </w:r>
    </w:p>
  </w:footnote>
  <w:footnote w:id="603">
    <w:p w:rsidR="00933083" w:rsidRPr="00FD106A" w:rsidRDefault="00933083" w:rsidP="00B974EF">
      <w:pPr>
        <w:pStyle w:val="FootnoteText"/>
        <w:ind w:left="720"/>
        <w:rPr>
          <w:sz w:val="24"/>
          <w:szCs w:val="24"/>
        </w:rPr>
      </w:pPr>
      <w:r w:rsidRPr="00FD106A">
        <w:rPr>
          <w:rStyle w:val="FootnoteReference"/>
          <w:sz w:val="24"/>
          <w:szCs w:val="24"/>
        </w:rPr>
        <w:footnoteRef/>
      </w:r>
      <w:r>
        <w:rPr>
          <w:sz w:val="24"/>
          <w:szCs w:val="24"/>
        </w:rPr>
        <w:t xml:space="preserve"> </w:t>
      </w:r>
      <w:proofErr w:type="gramStart"/>
      <w:r>
        <w:rPr>
          <w:sz w:val="24"/>
          <w:szCs w:val="24"/>
        </w:rPr>
        <w:t>Quo</w:t>
      </w:r>
      <w:r w:rsidRPr="00FD106A">
        <w:rPr>
          <w:sz w:val="24"/>
          <w:szCs w:val="24"/>
        </w:rPr>
        <w:t xml:space="preserve">ted by Donald K. McKim, </w:t>
      </w:r>
      <w:r w:rsidRPr="00FD106A">
        <w:rPr>
          <w:i/>
          <w:sz w:val="24"/>
          <w:szCs w:val="24"/>
        </w:rPr>
        <w:t>Ever a Vision</w:t>
      </w:r>
      <w:r w:rsidRPr="00FD106A">
        <w:rPr>
          <w:sz w:val="24"/>
          <w:szCs w:val="24"/>
        </w:rPr>
        <w:t>, 148.</w:t>
      </w:r>
      <w:proofErr w:type="gramEnd"/>
    </w:p>
  </w:footnote>
  <w:footnote w:id="604">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w:t>
      </w:r>
      <w:proofErr w:type="gramStart"/>
      <w:r w:rsidRPr="00FD106A">
        <w:rPr>
          <w:sz w:val="24"/>
          <w:szCs w:val="24"/>
        </w:rPr>
        <w:t>Gerstner interview with David Coffin, PCA Historical Center, 22.</w:t>
      </w:r>
      <w:proofErr w:type="gramEnd"/>
    </w:p>
  </w:footnote>
  <w:footnote w:id="605">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w:t>
      </w:r>
      <w:proofErr w:type="gramStart"/>
      <w:r w:rsidRPr="00FD106A">
        <w:rPr>
          <w:sz w:val="24"/>
          <w:szCs w:val="24"/>
        </w:rPr>
        <w:t>Jean S. Showalter letter to Edna Gerstner, 22 July 1978, Gerstner Papers, Chandler, Arizona.</w:t>
      </w:r>
      <w:proofErr w:type="gramEnd"/>
    </w:p>
  </w:footnote>
  <w:footnote w:id="606">
    <w:p w:rsidR="00933083"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Marietta College Athletic Department Obitua</w:t>
      </w:r>
      <w:r>
        <w:rPr>
          <w:sz w:val="24"/>
          <w:szCs w:val="24"/>
        </w:rPr>
        <w:t>ry for Wynn Kenyon, &lt;http://pio</w:t>
      </w:r>
      <w:r w:rsidRPr="00FD106A">
        <w:rPr>
          <w:sz w:val="24"/>
          <w:szCs w:val="24"/>
        </w:rPr>
        <w:t>neers</w:t>
      </w:r>
    </w:p>
    <w:p w:rsidR="00933083" w:rsidRPr="00FD106A" w:rsidRDefault="00933083" w:rsidP="00173156">
      <w:pPr>
        <w:pStyle w:val="FootnoteText"/>
        <w:rPr>
          <w:sz w:val="24"/>
          <w:szCs w:val="24"/>
        </w:rPr>
      </w:pPr>
      <w:proofErr w:type="gramStart"/>
      <w:r w:rsidRPr="00FD106A">
        <w:rPr>
          <w:sz w:val="24"/>
          <w:szCs w:val="24"/>
        </w:rPr>
        <w:t>.marietta.edu/sports/2012/2/27/FB_0227124538.aspx?id=166&gt;</w:t>
      </w:r>
      <w:r>
        <w:rPr>
          <w:sz w:val="24"/>
          <w:szCs w:val="24"/>
        </w:rPr>
        <w:t xml:space="preserve">, </w:t>
      </w:r>
      <w:r w:rsidRPr="00FD106A">
        <w:rPr>
          <w:sz w:val="24"/>
          <w:szCs w:val="24"/>
        </w:rPr>
        <w:t xml:space="preserve">accessed on 22 October </w:t>
      </w:r>
      <w:r>
        <w:rPr>
          <w:sz w:val="24"/>
          <w:szCs w:val="24"/>
        </w:rPr>
        <w:tab/>
      </w:r>
      <w:r w:rsidRPr="00FD106A">
        <w:rPr>
          <w:sz w:val="24"/>
          <w:szCs w:val="24"/>
        </w:rPr>
        <w:t>2012.</w:t>
      </w:r>
      <w:proofErr w:type="gramEnd"/>
    </w:p>
  </w:footnote>
  <w:footnote w:id="607">
    <w:p w:rsidR="00933083" w:rsidRDefault="00933083" w:rsidP="00B974EF">
      <w:pPr>
        <w:spacing w:line="240" w:lineRule="auto"/>
        <w:ind w:left="720"/>
        <w:rPr>
          <w:sz w:val="24"/>
          <w:szCs w:val="24"/>
        </w:rPr>
      </w:pPr>
      <w:r w:rsidRPr="00FD106A">
        <w:rPr>
          <w:rStyle w:val="FootnoteReference"/>
          <w:sz w:val="24"/>
          <w:szCs w:val="24"/>
        </w:rPr>
        <w:footnoteRef/>
      </w:r>
      <w:r w:rsidRPr="00FD106A">
        <w:rPr>
          <w:sz w:val="24"/>
          <w:szCs w:val="24"/>
        </w:rPr>
        <w:t xml:space="preserve"> Ann Rodgers, ‘Obituary: Wynn Kenyon / Became Beloved Philosophy Professor After Ordination Ordeal’, </w:t>
      </w:r>
      <w:r w:rsidRPr="00FD106A">
        <w:rPr>
          <w:i/>
          <w:sz w:val="24"/>
          <w:szCs w:val="24"/>
        </w:rPr>
        <w:t>Pittsburgh Post-Gazette</w:t>
      </w:r>
      <w:r w:rsidRPr="00FD106A">
        <w:rPr>
          <w:sz w:val="24"/>
          <w:szCs w:val="24"/>
        </w:rPr>
        <w:t>, 15 February 2012, &lt;www.postgazette.com/</w:t>
      </w:r>
    </w:p>
    <w:p w:rsidR="00933083" w:rsidRPr="00FD106A" w:rsidRDefault="00933083" w:rsidP="00173156">
      <w:pPr>
        <w:spacing w:line="240" w:lineRule="auto"/>
        <w:rPr>
          <w:sz w:val="24"/>
          <w:szCs w:val="24"/>
        </w:rPr>
      </w:pPr>
      <w:proofErr w:type="gramStart"/>
      <w:r w:rsidRPr="00FD106A">
        <w:rPr>
          <w:sz w:val="24"/>
          <w:szCs w:val="24"/>
        </w:rPr>
        <w:t>news/obituaries/2012/02/15/Obiturary-Wynn-Kenyon-Became-beloved-philosophy-professor-</w:t>
      </w:r>
      <w:proofErr w:type="gramEnd"/>
      <w:r>
        <w:rPr>
          <w:sz w:val="24"/>
          <w:szCs w:val="24"/>
        </w:rPr>
        <w:tab/>
      </w:r>
      <w:r w:rsidRPr="00FD106A">
        <w:rPr>
          <w:sz w:val="24"/>
          <w:szCs w:val="24"/>
        </w:rPr>
        <w:t>after-ordinati</w:t>
      </w:r>
      <w:r>
        <w:rPr>
          <w:sz w:val="24"/>
          <w:szCs w:val="24"/>
        </w:rPr>
        <w:t>on-ordeal/stories/201202150985&gt;</w:t>
      </w:r>
      <w:r w:rsidRPr="00FD106A">
        <w:rPr>
          <w:sz w:val="24"/>
          <w:szCs w:val="24"/>
        </w:rPr>
        <w:t>, accessed 18 March 2014..</w:t>
      </w:r>
    </w:p>
  </w:footnote>
  <w:footnote w:id="608">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Barbara Brown Zikmund, ‘Ministry of Word and Sacrament: Women and Changing Understandings of Ordination’ in Milton J. Coalter, John M. Mulder and Louis B. Weeks eds., </w:t>
      </w:r>
      <w:proofErr w:type="gramStart"/>
      <w:r w:rsidRPr="00FD106A">
        <w:rPr>
          <w:i/>
          <w:sz w:val="24"/>
          <w:szCs w:val="24"/>
        </w:rPr>
        <w:t>The</w:t>
      </w:r>
      <w:proofErr w:type="gramEnd"/>
      <w:r w:rsidRPr="00FD106A">
        <w:rPr>
          <w:i/>
          <w:sz w:val="24"/>
          <w:szCs w:val="24"/>
        </w:rPr>
        <w:t xml:space="preserve"> Presbyterian Predicament </w:t>
      </w:r>
      <w:r w:rsidRPr="00FD106A">
        <w:rPr>
          <w:sz w:val="24"/>
          <w:szCs w:val="24"/>
        </w:rPr>
        <w:t>(Louisville: Westminster/John Knox Press, 1990), 134-158.</w:t>
      </w:r>
    </w:p>
  </w:footnote>
  <w:footnote w:id="609">
    <w:p w:rsidR="00933083" w:rsidRDefault="00933083" w:rsidP="00173156">
      <w:pPr>
        <w:pStyle w:val="FootnoteText"/>
        <w:ind w:left="720"/>
        <w:rPr>
          <w:sz w:val="24"/>
          <w:szCs w:val="24"/>
        </w:rPr>
      </w:pPr>
      <w:r w:rsidRPr="00FD106A">
        <w:rPr>
          <w:rStyle w:val="FootnoteReference"/>
          <w:sz w:val="24"/>
          <w:szCs w:val="24"/>
        </w:rPr>
        <w:footnoteRef/>
      </w:r>
      <w:r w:rsidRPr="00FD106A">
        <w:rPr>
          <w:i/>
          <w:sz w:val="24"/>
          <w:szCs w:val="24"/>
        </w:rPr>
        <w:t>Maxwell v. Presbytery of Pittsburgh</w:t>
      </w:r>
      <w:r>
        <w:rPr>
          <w:sz w:val="24"/>
          <w:szCs w:val="24"/>
        </w:rPr>
        <w:t xml:space="preserve">, Remedial Case 1, 1975, </w:t>
      </w:r>
      <w:r w:rsidRPr="00FD106A">
        <w:rPr>
          <w:sz w:val="24"/>
          <w:szCs w:val="24"/>
        </w:rPr>
        <w:t>&lt;http://index.pcusa.org/</w:t>
      </w:r>
      <w:r>
        <w:rPr>
          <w:sz w:val="24"/>
          <w:szCs w:val="24"/>
        </w:rPr>
        <w:t>N</w:t>
      </w:r>
    </w:p>
    <w:p w:rsidR="00933083" w:rsidRPr="00173156" w:rsidRDefault="00933083" w:rsidP="00173156">
      <w:pPr>
        <w:pStyle w:val="FootnoteText"/>
        <w:rPr>
          <w:sz w:val="24"/>
          <w:szCs w:val="24"/>
        </w:rPr>
      </w:pPr>
      <w:proofErr w:type="gramStart"/>
      <w:r>
        <w:rPr>
          <w:sz w:val="24"/>
          <w:szCs w:val="24"/>
        </w:rPr>
        <w:t>XT</w:t>
      </w:r>
      <w:r w:rsidRPr="00FD106A">
        <w:rPr>
          <w:sz w:val="24"/>
          <w:szCs w:val="24"/>
        </w:rPr>
        <w:t xml:space="preserve">/gateway.dll/Constitution/CONST09-30/level1000278.htm/leve&gt;, accessed on 25 October </w:t>
      </w:r>
      <w:r>
        <w:rPr>
          <w:sz w:val="24"/>
          <w:szCs w:val="24"/>
        </w:rPr>
        <w:tab/>
      </w:r>
      <w:r w:rsidRPr="00FD106A">
        <w:rPr>
          <w:sz w:val="24"/>
          <w:szCs w:val="24"/>
        </w:rPr>
        <w:t>2012.</w:t>
      </w:r>
      <w:proofErr w:type="gramEnd"/>
    </w:p>
  </w:footnote>
  <w:footnote w:id="610">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John Gerstner, ‘Candidate Denied Ordination’, </w:t>
      </w:r>
      <w:r w:rsidRPr="00FD106A">
        <w:rPr>
          <w:i/>
          <w:sz w:val="24"/>
          <w:szCs w:val="24"/>
        </w:rPr>
        <w:t>Presbyterian Layman</w:t>
      </w:r>
      <w:r w:rsidRPr="00FD106A">
        <w:rPr>
          <w:sz w:val="24"/>
          <w:szCs w:val="24"/>
        </w:rPr>
        <w:t>, vol. VIII no. 1 (February 1975), 2.</w:t>
      </w:r>
    </w:p>
  </w:footnote>
  <w:footnote w:id="611">
    <w:p w:rsidR="00933083"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w:t>
      </w:r>
      <w:r w:rsidRPr="00FD106A">
        <w:rPr>
          <w:i/>
          <w:sz w:val="24"/>
          <w:szCs w:val="24"/>
        </w:rPr>
        <w:t>Maxwell v. Presbytery of Pittsburgh</w:t>
      </w:r>
      <w:r>
        <w:rPr>
          <w:sz w:val="24"/>
          <w:szCs w:val="24"/>
        </w:rPr>
        <w:t xml:space="preserve">, Remedial Case 1, 1975, </w:t>
      </w:r>
      <w:r w:rsidRPr="00FD106A">
        <w:rPr>
          <w:sz w:val="24"/>
          <w:szCs w:val="24"/>
        </w:rPr>
        <w:t>&lt;http://index.pcusa.org/</w:t>
      </w:r>
      <w:r>
        <w:rPr>
          <w:sz w:val="24"/>
          <w:szCs w:val="24"/>
        </w:rPr>
        <w:t>N</w:t>
      </w:r>
    </w:p>
    <w:p w:rsidR="00933083" w:rsidRPr="00A732D4" w:rsidRDefault="00933083" w:rsidP="00173156">
      <w:pPr>
        <w:pStyle w:val="FootnoteText"/>
        <w:rPr>
          <w:sz w:val="24"/>
          <w:szCs w:val="24"/>
        </w:rPr>
      </w:pPr>
      <w:proofErr w:type="gramStart"/>
      <w:r>
        <w:rPr>
          <w:sz w:val="24"/>
          <w:szCs w:val="24"/>
        </w:rPr>
        <w:t>XT</w:t>
      </w:r>
      <w:r w:rsidRPr="00FD106A">
        <w:rPr>
          <w:sz w:val="24"/>
          <w:szCs w:val="24"/>
        </w:rPr>
        <w:t xml:space="preserve">/gateway.dll/Constitution/CONST09-30/level1000278.htm/leve&gt;, accessed on 25 October </w:t>
      </w:r>
      <w:r>
        <w:rPr>
          <w:sz w:val="24"/>
          <w:szCs w:val="24"/>
        </w:rPr>
        <w:tab/>
      </w:r>
      <w:r w:rsidRPr="00FD106A">
        <w:rPr>
          <w:sz w:val="24"/>
          <w:szCs w:val="24"/>
        </w:rPr>
        <w:t>2012.</w:t>
      </w:r>
      <w:proofErr w:type="gramEnd"/>
    </w:p>
  </w:footnote>
  <w:footnote w:id="612">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Jack Martin Maxwell interview with the author, 25 October 2012.</w:t>
      </w:r>
    </w:p>
  </w:footnote>
  <w:footnote w:id="613">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Jack Martin Maxwell received his B.A. from the University of Texas at Austin and a M.Div. and Th.D. from Princeton Theological Seminary.  In 1976, shortly after his involvement in the Kenyon case Maxwell became the president of Austin Presbyterian Theological Seminary</w:t>
      </w:r>
      <w:r>
        <w:rPr>
          <w:sz w:val="24"/>
          <w:szCs w:val="24"/>
        </w:rPr>
        <w:t xml:space="preserve"> (TX)</w:t>
      </w:r>
      <w:r w:rsidRPr="00FD106A">
        <w:rPr>
          <w:sz w:val="24"/>
          <w:szCs w:val="24"/>
        </w:rPr>
        <w:t>.  He left the seminary in 1984 to become the pastor of Newton Square Presbyterian Church in Philadelphia.  He retired from Newton Square in 2004.</w:t>
      </w:r>
    </w:p>
  </w:footnote>
  <w:footnote w:id="614">
    <w:p w:rsidR="00933083"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w:t>
      </w:r>
      <w:r w:rsidRPr="00FD106A">
        <w:rPr>
          <w:i/>
          <w:sz w:val="24"/>
          <w:szCs w:val="24"/>
        </w:rPr>
        <w:t>Maxwell v. Presbytery of Pittsburgh</w:t>
      </w:r>
      <w:r w:rsidRPr="00FD106A">
        <w:rPr>
          <w:sz w:val="24"/>
          <w:szCs w:val="24"/>
        </w:rPr>
        <w:t>, Remedial Case 1, 1975, &lt;http://index.pcusa.org</w:t>
      </w:r>
      <w:r>
        <w:rPr>
          <w:sz w:val="24"/>
          <w:szCs w:val="24"/>
        </w:rPr>
        <w:t>/N</w:t>
      </w:r>
    </w:p>
    <w:p w:rsidR="00933083" w:rsidRPr="00FD106A" w:rsidRDefault="00933083" w:rsidP="00773305">
      <w:pPr>
        <w:pStyle w:val="FootnoteText"/>
        <w:rPr>
          <w:sz w:val="24"/>
          <w:szCs w:val="24"/>
        </w:rPr>
      </w:pPr>
      <w:proofErr w:type="gramStart"/>
      <w:r>
        <w:rPr>
          <w:sz w:val="24"/>
          <w:szCs w:val="24"/>
        </w:rPr>
        <w:t>XT</w:t>
      </w:r>
      <w:r w:rsidRPr="00FD106A">
        <w:rPr>
          <w:sz w:val="24"/>
          <w:szCs w:val="24"/>
        </w:rPr>
        <w:t xml:space="preserve">/gateway.dll/Constitution/CONST09-30/level1000278.htm/leve&gt;, accessed on 25 </w:t>
      </w:r>
      <w:r>
        <w:rPr>
          <w:sz w:val="24"/>
          <w:szCs w:val="24"/>
        </w:rPr>
        <w:tab/>
      </w:r>
      <w:r w:rsidRPr="00FD106A">
        <w:rPr>
          <w:sz w:val="24"/>
          <w:szCs w:val="24"/>
        </w:rPr>
        <w:t>October 2012.</w:t>
      </w:r>
      <w:proofErr w:type="gramEnd"/>
    </w:p>
  </w:footnote>
  <w:footnote w:id="615">
    <w:p w:rsidR="00933083"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w:t>
      </w:r>
      <w:r w:rsidRPr="00FD106A">
        <w:rPr>
          <w:i/>
          <w:sz w:val="24"/>
          <w:szCs w:val="24"/>
        </w:rPr>
        <w:t>Maxwell v. Presbytery of Pittsburgh</w:t>
      </w:r>
      <w:r w:rsidRPr="00FD106A">
        <w:rPr>
          <w:sz w:val="24"/>
          <w:szCs w:val="24"/>
        </w:rPr>
        <w:t>, Remedial Case 1, 1975,  &lt;http://index.pcusa.org/N</w:t>
      </w:r>
    </w:p>
    <w:p w:rsidR="00933083" w:rsidRPr="00FD106A" w:rsidRDefault="00933083" w:rsidP="00773305">
      <w:pPr>
        <w:pStyle w:val="FootnoteText"/>
        <w:rPr>
          <w:sz w:val="24"/>
          <w:szCs w:val="24"/>
        </w:rPr>
      </w:pPr>
      <w:proofErr w:type="gramStart"/>
      <w:r>
        <w:rPr>
          <w:sz w:val="24"/>
          <w:szCs w:val="24"/>
        </w:rPr>
        <w:t>XT</w:t>
      </w:r>
      <w:r w:rsidRPr="00FD106A">
        <w:rPr>
          <w:sz w:val="24"/>
          <w:szCs w:val="24"/>
        </w:rPr>
        <w:t xml:space="preserve">/gateway.dll/Constitution/CONST09-30/level1000278.htm/leve&gt;, accessed on 25 October </w:t>
      </w:r>
      <w:r>
        <w:rPr>
          <w:sz w:val="24"/>
          <w:szCs w:val="24"/>
        </w:rPr>
        <w:tab/>
      </w:r>
      <w:r w:rsidRPr="00FD106A">
        <w:rPr>
          <w:sz w:val="24"/>
          <w:szCs w:val="24"/>
        </w:rPr>
        <w:t>2012.</w:t>
      </w:r>
      <w:proofErr w:type="gramEnd"/>
    </w:p>
  </w:footnote>
  <w:footnote w:id="616">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w:t>
      </w:r>
      <w:proofErr w:type="gramStart"/>
      <w:r w:rsidRPr="00FD106A">
        <w:rPr>
          <w:sz w:val="24"/>
          <w:szCs w:val="24"/>
        </w:rPr>
        <w:t xml:space="preserve">James L. Adams, ‘Its Debate and Decision Day for Presbyterians’, </w:t>
      </w:r>
      <w:r w:rsidRPr="00FD106A">
        <w:rPr>
          <w:i/>
          <w:sz w:val="24"/>
          <w:szCs w:val="24"/>
        </w:rPr>
        <w:t>Cincinnati Post</w:t>
      </w:r>
      <w:r w:rsidRPr="00FD106A">
        <w:rPr>
          <w:sz w:val="24"/>
          <w:szCs w:val="24"/>
        </w:rPr>
        <w:t>, 17 May 1975, 28.</w:t>
      </w:r>
      <w:proofErr w:type="gramEnd"/>
    </w:p>
  </w:footnote>
  <w:footnote w:id="617">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John Gerstner, ‘Candidate Denied Ordination’, vol. VII no. 1, </w:t>
      </w:r>
      <w:r w:rsidRPr="00FD106A">
        <w:rPr>
          <w:i/>
          <w:sz w:val="24"/>
          <w:szCs w:val="24"/>
        </w:rPr>
        <w:t>Presbyterian Layman</w:t>
      </w:r>
      <w:r>
        <w:rPr>
          <w:sz w:val="24"/>
          <w:szCs w:val="24"/>
        </w:rPr>
        <w:t xml:space="preserve"> (February 1975), </w:t>
      </w:r>
      <w:r w:rsidRPr="00FD106A">
        <w:rPr>
          <w:sz w:val="24"/>
          <w:szCs w:val="24"/>
        </w:rPr>
        <w:t>1.</w:t>
      </w:r>
    </w:p>
  </w:footnote>
  <w:footnote w:id="618">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w:t>
      </w:r>
      <w:proofErr w:type="gramStart"/>
      <w:r w:rsidRPr="00FD106A">
        <w:rPr>
          <w:sz w:val="24"/>
          <w:szCs w:val="24"/>
        </w:rPr>
        <w:t xml:space="preserve">Frank Coho, James T. Denison Jr., John Gerstner, W. Wynn Kenyon, Robert C. Sproul, </w:t>
      </w:r>
      <w:r w:rsidRPr="00FD106A">
        <w:rPr>
          <w:i/>
          <w:sz w:val="24"/>
          <w:szCs w:val="24"/>
        </w:rPr>
        <w:t>Ordination and Subordination</w:t>
      </w:r>
      <w:r w:rsidRPr="00FD106A">
        <w:rPr>
          <w:sz w:val="24"/>
          <w:szCs w:val="24"/>
        </w:rPr>
        <w:t xml:space="preserve"> (Butler, PA: Concerned Group of United Presbyterians, 1975), 1.</w:t>
      </w:r>
      <w:proofErr w:type="gramEnd"/>
    </w:p>
  </w:footnote>
  <w:footnote w:id="619">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w:t>
      </w:r>
      <w:proofErr w:type="gramStart"/>
      <w:r w:rsidRPr="00FD106A">
        <w:rPr>
          <w:sz w:val="24"/>
          <w:szCs w:val="24"/>
        </w:rPr>
        <w:t xml:space="preserve">Frank Coho, James T. Denison Jr., John Gerstner, W. Wynn Kenyon, Robert C. Sproul, </w:t>
      </w:r>
      <w:r w:rsidRPr="00FD106A">
        <w:rPr>
          <w:i/>
          <w:sz w:val="24"/>
          <w:szCs w:val="24"/>
        </w:rPr>
        <w:t xml:space="preserve">Ordination and Subordination, </w:t>
      </w:r>
      <w:r w:rsidRPr="00FD106A">
        <w:rPr>
          <w:sz w:val="24"/>
          <w:szCs w:val="24"/>
        </w:rPr>
        <w:t>1.</w:t>
      </w:r>
      <w:proofErr w:type="gramEnd"/>
    </w:p>
  </w:footnote>
  <w:footnote w:id="620">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John Gerstner, ‘Candidate Denied Ordination’, 2</w:t>
      </w:r>
    </w:p>
  </w:footnote>
  <w:footnote w:id="621">
    <w:p w:rsidR="00933083" w:rsidRDefault="00933083" w:rsidP="00B974EF">
      <w:pPr>
        <w:spacing w:line="240" w:lineRule="auto"/>
        <w:ind w:left="720"/>
        <w:rPr>
          <w:sz w:val="24"/>
          <w:szCs w:val="24"/>
        </w:rPr>
      </w:pPr>
      <w:r w:rsidRPr="00FD106A">
        <w:rPr>
          <w:rStyle w:val="FootnoteReference"/>
          <w:sz w:val="24"/>
          <w:szCs w:val="24"/>
        </w:rPr>
        <w:footnoteRef/>
      </w:r>
      <w:r w:rsidRPr="00FD106A">
        <w:rPr>
          <w:sz w:val="24"/>
          <w:szCs w:val="24"/>
        </w:rPr>
        <w:t xml:space="preserve"> Ann Rodgers, ‘Obituary: Wynn Kenyon / Became Beloved Philosophy Professor After Ordination Ordeal’, </w:t>
      </w:r>
      <w:r w:rsidRPr="00FD106A">
        <w:rPr>
          <w:i/>
          <w:sz w:val="24"/>
          <w:szCs w:val="24"/>
        </w:rPr>
        <w:t>Pittsburgh Post-Gazette</w:t>
      </w:r>
      <w:r w:rsidRPr="00FD106A">
        <w:rPr>
          <w:sz w:val="24"/>
          <w:szCs w:val="24"/>
        </w:rPr>
        <w:t>, 15 February 2012, &lt;www.postgazette.com</w:t>
      </w:r>
    </w:p>
    <w:p w:rsidR="00933083" w:rsidRPr="00FD106A" w:rsidRDefault="00933083" w:rsidP="00773305">
      <w:pPr>
        <w:spacing w:line="240" w:lineRule="auto"/>
        <w:rPr>
          <w:sz w:val="24"/>
          <w:szCs w:val="24"/>
        </w:rPr>
      </w:pPr>
      <w:r w:rsidRPr="00FD106A">
        <w:rPr>
          <w:sz w:val="24"/>
          <w:szCs w:val="24"/>
        </w:rPr>
        <w:t>/news/obituaries/2012/02/15/Obiturary-Wynn-Kenyon-Became-beloved-philosophy-</w:t>
      </w:r>
      <w:r>
        <w:rPr>
          <w:sz w:val="24"/>
          <w:szCs w:val="24"/>
        </w:rPr>
        <w:tab/>
      </w:r>
      <w:r w:rsidRPr="00FD106A">
        <w:rPr>
          <w:sz w:val="24"/>
          <w:szCs w:val="24"/>
        </w:rPr>
        <w:t xml:space="preserve">professor-after-ordination-ordeal/stories/201202150985&gt; , accessed 18 March 2014.  Later, in </w:t>
      </w:r>
      <w:r>
        <w:rPr>
          <w:sz w:val="24"/>
          <w:szCs w:val="24"/>
        </w:rPr>
        <w:tab/>
      </w:r>
      <w:r w:rsidRPr="00FD106A">
        <w:rPr>
          <w:sz w:val="24"/>
          <w:szCs w:val="24"/>
        </w:rPr>
        <w:t xml:space="preserve">the late 1970s Wynn Kenyon’s brother, David, attended PTS but ultimately decided it would be </w:t>
      </w:r>
      <w:r>
        <w:rPr>
          <w:sz w:val="24"/>
          <w:szCs w:val="24"/>
        </w:rPr>
        <w:tab/>
      </w:r>
      <w:r w:rsidRPr="00FD106A">
        <w:rPr>
          <w:sz w:val="24"/>
          <w:szCs w:val="24"/>
        </w:rPr>
        <w:t xml:space="preserve">best if he studied elsewhere and transferred to Reformed Theological Seminary in Jackson, </w:t>
      </w:r>
      <w:r>
        <w:rPr>
          <w:sz w:val="24"/>
          <w:szCs w:val="24"/>
        </w:rPr>
        <w:tab/>
      </w:r>
      <w:r w:rsidRPr="00FD106A">
        <w:rPr>
          <w:sz w:val="24"/>
          <w:szCs w:val="24"/>
        </w:rPr>
        <w:t>Mississippi.</w:t>
      </w:r>
    </w:p>
  </w:footnote>
  <w:footnote w:id="622">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‘Belhaven College Professor Presen</w:t>
      </w:r>
      <w:r>
        <w:rPr>
          <w:sz w:val="24"/>
          <w:szCs w:val="24"/>
        </w:rPr>
        <w:t>ts Humanities Council Lecture’</w:t>
      </w:r>
      <w:proofErr w:type="gramStart"/>
      <w:r>
        <w:rPr>
          <w:sz w:val="24"/>
          <w:szCs w:val="24"/>
        </w:rPr>
        <w:t>,</w:t>
      </w:r>
      <w:r w:rsidRPr="00FD106A">
        <w:rPr>
          <w:sz w:val="24"/>
          <w:szCs w:val="24"/>
        </w:rPr>
        <w:t>&lt;</w:t>
      </w:r>
      <w:proofErr w:type="gramEnd"/>
      <w:r w:rsidRPr="00FD106A">
        <w:rPr>
          <w:sz w:val="24"/>
          <w:szCs w:val="24"/>
        </w:rPr>
        <w:t>www.belhaven.</w:t>
      </w:r>
    </w:p>
    <w:p w:rsidR="00933083" w:rsidRPr="00FD106A" w:rsidRDefault="00933083" w:rsidP="00773305">
      <w:pPr>
        <w:pStyle w:val="FootnoteText"/>
        <w:rPr>
          <w:sz w:val="24"/>
          <w:szCs w:val="24"/>
        </w:rPr>
      </w:pPr>
      <w:proofErr w:type="gramStart"/>
      <w:r w:rsidRPr="00FD106A">
        <w:rPr>
          <w:sz w:val="24"/>
          <w:szCs w:val="24"/>
        </w:rPr>
        <w:t>edu/news/200304/Kenyon_lecture.pdf</w:t>
      </w:r>
      <w:r w:rsidRPr="00FD106A">
        <w:rPr>
          <w:sz w:val="24"/>
          <w:szCs w:val="24"/>
          <w:lang w:val="en-GB"/>
        </w:rPr>
        <w:t>&gt;, accessed 14 March 2014.</w:t>
      </w:r>
      <w:proofErr w:type="gramEnd"/>
    </w:p>
  </w:footnote>
  <w:footnote w:id="623">
    <w:p w:rsidR="00933083" w:rsidRDefault="00933083" w:rsidP="00B974EF">
      <w:pPr>
        <w:pStyle w:val="FootnoteText"/>
        <w:ind w:left="720"/>
        <w:rPr>
          <w:sz w:val="24"/>
          <w:szCs w:val="24"/>
        </w:rPr>
      </w:pPr>
      <w:r w:rsidRPr="00FD106A">
        <w:rPr>
          <w:rStyle w:val="FootnoteReference"/>
          <w:sz w:val="24"/>
          <w:szCs w:val="24"/>
        </w:rPr>
        <w:footnoteRef/>
      </w:r>
      <w:r>
        <w:rPr>
          <w:sz w:val="24"/>
          <w:szCs w:val="24"/>
        </w:rPr>
        <w:t xml:space="preserve">Wynn Kenyon, faculty page, </w:t>
      </w:r>
      <w:r w:rsidRPr="00FD106A">
        <w:rPr>
          <w:sz w:val="24"/>
          <w:szCs w:val="24"/>
        </w:rPr>
        <w:t>&lt;www.belhaven.edu/belhaven/faculty/WynnKenyon.p</w:t>
      </w:r>
    </w:p>
    <w:p w:rsidR="00933083" w:rsidRPr="00A732D4" w:rsidRDefault="00933083" w:rsidP="00773305">
      <w:pPr>
        <w:pStyle w:val="FootnoteText"/>
        <w:rPr>
          <w:sz w:val="24"/>
          <w:szCs w:val="24"/>
        </w:rPr>
      </w:pPr>
      <w:proofErr w:type="gramStart"/>
      <w:r w:rsidRPr="00FD106A">
        <w:rPr>
          <w:sz w:val="24"/>
          <w:szCs w:val="24"/>
        </w:rPr>
        <w:t>df</w:t>
      </w:r>
      <w:proofErr w:type="gramEnd"/>
      <w:r w:rsidRPr="00FD106A">
        <w:rPr>
          <w:sz w:val="24"/>
          <w:szCs w:val="24"/>
        </w:rPr>
        <w:t>&gt;, accessed 14 March 2014.</w:t>
      </w:r>
    </w:p>
  </w:footnote>
  <w:footnote w:id="624">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McKim, </w:t>
      </w:r>
      <w:r w:rsidRPr="00FD106A">
        <w:rPr>
          <w:i/>
          <w:sz w:val="24"/>
          <w:szCs w:val="24"/>
        </w:rPr>
        <w:t>Ever a Vision</w:t>
      </w:r>
      <w:r w:rsidRPr="00FD106A">
        <w:rPr>
          <w:sz w:val="24"/>
          <w:szCs w:val="24"/>
        </w:rPr>
        <w:t>, 147.</w:t>
      </w:r>
    </w:p>
  </w:footnote>
  <w:footnote w:id="625">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R.C. Sproul interview with the author, 1 December 2010.</w:t>
      </w:r>
    </w:p>
  </w:footnote>
  <w:footnote w:id="626">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w:t>
      </w:r>
      <w:r w:rsidRPr="00FD106A">
        <w:rPr>
          <w:sz w:val="24"/>
          <w:szCs w:val="24"/>
          <w:lang w:val="en-GB"/>
        </w:rPr>
        <w:t>A.H. Freundt, ‘Presbyterian Church in America’, D.G. Hart and Mark Noll</w:t>
      </w:r>
      <w:r w:rsidRPr="00A732D4">
        <w:rPr>
          <w:sz w:val="24"/>
          <w:szCs w:val="24"/>
          <w:lang w:val="en-GB"/>
        </w:rPr>
        <w:t xml:space="preserve"> </w:t>
      </w:r>
      <w:proofErr w:type="gramStart"/>
      <w:r w:rsidRPr="00FD106A">
        <w:rPr>
          <w:sz w:val="24"/>
          <w:szCs w:val="24"/>
          <w:lang w:val="en-GB"/>
        </w:rPr>
        <w:t>eds</w:t>
      </w:r>
      <w:proofErr w:type="gramEnd"/>
      <w:r w:rsidRPr="00FD106A">
        <w:rPr>
          <w:sz w:val="24"/>
          <w:szCs w:val="24"/>
          <w:lang w:val="en-GB"/>
        </w:rPr>
        <w:t xml:space="preserve">, </w:t>
      </w:r>
      <w:r w:rsidRPr="00FD106A">
        <w:rPr>
          <w:i/>
          <w:sz w:val="24"/>
          <w:szCs w:val="24"/>
          <w:lang w:val="en-GB"/>
        </w:rPr>
        <w:t xml:space="preserve">Dictionary of the Presbyterian and Reformed Tradition in America </w:t>
      </w:r>
      <w:r w:rsidRPr="00FD106A">
        <w:rPr>
          <w:sz w:val="24"/>
          <w:szCs w:val="24"/>
          <w:lang w:val="en-GB"/>
        </w:rPr>
        <w:t>(Downers Grove, IL: InterVarsity Press, 1999), 198-199.</w:t>
      </w:r>
    </w:p>
  </w:footnote>
  <w:footnote w:id="627">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See Rick Nutt, ‘The Tie That No Longer Binds: The Origins of the Presbyterian Church in America’, Milton J. Coalter, John M. Mulder and Louis B. Weeks </w:t>
      </w:r>
      <w:proofErr w:type="gramStart"/>
      <w:r w:rsidRPr="00FD106A">
        <w:rPr>
          <w:sz w:val="24"/>
          <w:szCs w:val="24"/>
        </w:rPr>
        <w:t>eds</w:t>
      </w:r>
      <w:proofErr w:type="gramEnd"/>
      <w:r w:rsidRPr="00FD106A">
        <w:rPr>
          <w:sz w:val="24"/>
          <w:szCs w:val="24"/>
        </w:rPr>
        <w:t xml:space="preserve">, </w:t>
      </w:r>
      <w:r w:rsidRPr="00FD106A">
        <w:rPr>
          <w:i/>
          <w:sz w:val="24"/>
          <w:szCs w:val="24"/>
        </w:rPr>
        <w:t>The Confessional Mosaic</w:t>
      </w:r>
      <w:r w:rsidRPr="00FD106A">
        <w:rPr>
          <w:sz w:val="24"/>
          <w:szCs w:val="24"/>
        </w:rPr>
        <w:t xml:space="preserve"> (Louisville: Westminster/John Knox Press, 1990), 236-258; Moron H. Smith, </w:t>
      </w:r>
      <w:r w:rsidRPr="00FD106A">
        <w:rPr>
          <w:i/>
          <w:sz w:val="24"/>
          <w:szCs w:val="24"/>
        </w:rPr>
        <w:t xml:space="preserve">How is the Gold Become Dim </w:t>
      </w:r>
      <w:r w:rsidRPr="00FD106A">
        <w:rPr>
          <w:sz w:val="24"/>
          <w:szCs w:val="24"/>
        </w:rPr>
        <w:t>(Jackson, MS: Steering Committee for a Continuing Presbyterian Church, 1973).</w:t>
      </w:r>
    </w:p>
  </w:footnote>
  <w:footnote w:id="628">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R.C. Sproul interview with the author, 1 December 2010.</w:t>
      </w:r>
    </w:p>
  </w:footnote>
  <w:footnote w:id="629">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w:t>
      </w:r>
      <w:r w:rsidRPr="00FD106A">
        <w:rPr>
          <w:sz w:val="24"/>
          <w:szCs w:val="24"/>
          <w:lang w:val="en-GB"/>
        </w:rPr>
        <w:t>Margaret Beal interview with the author, 7 September 2013.  Beal is John Orr’s daughter.</w:t>
      </w:r>
    </w:p>
  </w:footnote>
  <w:footnote w:id="630">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On the history of the Coalition for Chrstian Outreach see </w:t>
      </w:r>
      <w:r w:rsidRPr="00FD106A">
        <w:rPr>
          <w:i/>
          <w:sz w:val="24"/>
          <w:szCs w:val="24"/>
        </w:rPr>
        <w:t>Celebrating the CCO</w:t>
      </w:r>
      <w:r w:rsidRPr="00FD106A">
        <w:rPr>
          <w:sz w:val="24"/>
          <w:szCs w:val="24"/>
        </w:rPr>
        <w:t xml:space="preserve"> (Pittsburgh: Coalition for Christian Outreach, 2011).</w:t>
      </w:r>
    </w:p>
  </w:footnote>
  <w:footnote w:id="631">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Jay Grimstead interview with the author, 6 November 2012.  On the history of Sterling College see Tom and Christine Buchanan, </w:t>
      </w:r>
      <w:r w:rsidRPr="00FD106A">
        <w:rPr>
          <w:i/>
          <w:sz w:val="24"/>
          <w:szCs w:val="24"/>
        </w:rPr>
        <w:t>Sterling College</w:t>
      </w:r>
      <w:r w:rsidRPr="00FD106A">
        <w:rPr>
          <w:sz w:val="24"/>
          <w:szCs w:val="24"/>
        </w:rPr>
        <w:t xml:space="preserve"> (Sterling, KS: Sterling College, 1987).</w:t>
      </w:r>
    </w:p>
  </w:footnote>
  <w:footnote w:id="632">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Grimstead interview with the author, 6 November 2012.</w:t>
      </w:r>
    </w:p>
  </w:footnote>
  <w:footnote w:id="633">
    <w:p w:rsidR="00933083" w:rsidRPr="00FD106A" w:rsidRDefault="00933083" w:rsidP="00B974EF">
      <w:pPr>
        <w:pStyle w:val="FootnoteText"/>
        <w:ind w:left="720"/>
        <w:rPr>
          <w:sz w:val="24"/>
          <w:szCs w:val="24"/>
          <w:lang w:val="en-GB"/>
        </w:rPr>
      </w:pPr>
      <w:r w:rsidRPr="00FD106A">
        <w:rPr>
          <w:rStyle w:val="FootnoteReference"/>
          <w:sz w:val="24"/>
          <w:szCs w:val="24"/>
        </w:rPr>
        <w:footnoteRef/>
      </w:r>
      <w:r>
        <w:rPr>
          <w:sz w:val="24"/>
          <w:szCs w:val="24"/>
        </w:rPr>
        <w:t xml:space="preserve"> Grim</w:t>
      </w:r>
      <w:r w:rsidRPr="00FD106A">
        <w:rPr>
          <w:sz w:val="24"/>
          <w:szCs w:val="24"/>
        </w:rPr>
        <w:t>stead interview with the author, 6 November 2012.</w:t>
      </w:r>
    </w:p>
  </w:footnote>
  <w:footnote w:id="634">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w:t>
      </w:r>
      <w:r w:rsidRPr="00FD106A">
        <w:rPr>
          <w:sz w:val="24"/>
          <w:szCs w:val="24"/>
          <w:lang w:val="en-GB"/>
        </w:rPr>
        <w:t xml:space="preserve">On Fuller’s decision to distance itself from the inerrancy </w:t>
      </w:r>
      <w:proofErr w:type="gramStart"/>
      <w:r w:rsidRPr="00FD106A">
        <w:rPr>
          <w:sz w:val="24"/>
          <w:szCs w:val="24"/>
          <w:lang w:val="en-GB"/>
        </w:rPr>
        <w:t>position see</w:t>
      </w:r>
      <w:proofErr w:type="gramEnd"/>
      <w:r w:rsidRPr="00FD106A">
        <w:rPr>
          <w:sz w:val="24"/>
          <w:szCs w:val="24"/>
          <w:lang w:val="en-GB"/>
        </w:rPr>
        <w:t xml:space="preserve"> Marsden, </w:t>
      </w:r>
      <w:r w:rsidRPr="00FD106A">
        <w:rPr>
          <w:i/>
          <w:sz w:val="24"/>
          <w:szCs w:val="24"/>
          <w:lang w:val="en-GB"/>
        </w:rPr>
        <w:t>Reforming Fundamentalism</w:t>
      </w:r>
      <w:r w:rsidRPr="00FD106A">
        <w:rPr>
          <w:sz w:val="24"/>
          <w:szCs w:val="24"/>
          <w:lang w:val="en-GB"/>
        </w:rPr>
        <w:t>, 188-192, 208-219.</w:t>
      </w:r>
    </w:p>
  </w:footnote>
  <w:footnote w:id="635">
    <w:p w:rsidR="00933083"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Jay Grimstead, ‘How the International Council on Biblical Inerrancy Began’, &lt;http://</w:t>
      </w:r>
    </w:p>
    <w:p w:rsidR="00933083" w:rsidRPr="00FD106A" w:rsidRDefault="00933083" w:rsidP="00773305">
      <w:pPr>
        <w:pStyle w:val="FootnoteText"/>
        <w:rPr>
          <w:sz w:val="24"/>
          <w:szCs w:val="24"/>
        </w:rPr>
      </w:pPr>
      <w:proofErr w:type="gramStart"/>
      <w:r w:rsidRPr="00FD106A">
        <w:rPr>
          <w:sz w:val="24"/>
          <w:szCs w:val="24"/>
        </w:rPr>
        <w:t>65.175.91.69/Reformation_net/Pages/ICBI_Background.htm&gt;, accessed on 6 November 2012.</w:t>
      </w:r>
      <w:proofErr w:type="gramEnd"/>
    </w:p>
  </w:footnote>
  <w:footnote w:id="636">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Norman L Geisler and William Roach, </w:t>
      </w:r>
      <w:r w:rsidRPr="00FD106A">
        <w:rPr>
          <w:i/>
          <w:sz w:val="24"/>
          <w:szCs w:val="24"/>
        </w:rPr>
        <w:t>Defending Inerrancy</w:t>
      </w:r>
      <w:r w:rsidRPr="00FD106A">
        <w:rPr>
          <w:sz w:val="24"/>
          <w:szCs w:val="24"/>
        </w:rPr>
        <w:t xml:space="preserve"> (Grand Rapids: Baker Books, 2011), 22.</w:t>
      </w:r>
    </w:p>
  </w:footnote>
  <w:footnote w:id="637">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A. Wetherall </w:t>
      </w:r>
      <w:proofErr w:type="gramStart"/>
      <w:r w:rsidRPr="00FD106A">
        <w:rPr>
          <w:sz w:val="24"/>
          <w:szCs w:val="24"/>
        </w:rPr>
        <w:t>Johnson,</w:t>
      </w:r>
      <w:proofErr w:type="gramEnd"/>
      <w:r w:rsidRPr="00FD106A">
        <w:rPr>
          <w:sz w:val="24"/>
          <w:szCs w:val="24"/>
        </w:rPr>
        <w:t xml:space="preserve"> </w:t>
      </w:r>
      <w:r w:rsidRPr="00FD106A">
        <w:rPr>
          <w:i/>
          <w:sz w:val="24"/>
          <w:szCs w:val="24"/>
        </w:rPr>
        <w:t>Created for Commitment</w:t>
      </w:r>
      <w:r w:rsidRPr="00FD106A">
        <w:rPr>
          <w:sz w:val="24"/>
          <w:szCs w:val="24"/>
        </w:rPr>
        <w:t xml:space="preserve"> (Wheaton: Tyndale House, 1982), 307.</w:t>
      </w:r>
    </w:p>
  </w:footnote>
  <w:footnote w:id="638">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Jay Grimstead interview with the author, 6 November 2012.</w:t>
      </w:r>
    </w:p>
  </w:footnote>
  <w:footnote w:id="639">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Jay Grimstead interview with the author, 6 November 2012.</w:t>
      </w:r>
    </w:p>
  </w:footnote>
  <w:footnote w:id="640">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Jay Grimstead interview with the author, 6 November 2012.</w:t>
      </w:r>
    </w:p>
  </w:footnote>
  <w:footnote w:id="641">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James Montgomery Boice </w:t>
      </w:r>
      <w:proofErr w:type="gramStart"/>
      <w:r w:rsidRPr="00FD106A">
        <w:rPr>
          <w:sz w:val="24"/>
          <w:szCs w:val="24"/>
        </w:rPr>
        <w:t>ed</w:t>
      </w:r>
      <w:proofErr w:type="gramEnd"/>
      <w:r w:rsidRPr="00FD106A">
        <w:rPr>
          <w:sz w:val="24"/>
          <w:szCs w:val="24"/>
        </w:rPr>
        <w:t xml:space="preserve">, </w:t>
      </w:r>
      <w:r w:rsidRPr="00FD106A">
        <w:rPr>
          <w:i/>
          <w:sz w:val="24"/>
          <w:szCs w:val="24"/>
        </w:rPr>
        <w:t>The Foundation of Biblical Authority</w:t>
      </w:r>
      <w:r w:rsidRPr="00FD106A">
        <w:rPr>
          <w:sz w:val="24"/>
          <w:szCs w:val="24"/>
        </w:rPr>
        <w:t xml:space="preserve"> (Grand Rapids: Zondervan Publishing Co., 1978).</w:t>
      </w:r>
    </w:p>
  </w:footnote>
  <w:footnote w:id="642">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James Montgomery Boice received his B.A. from Harvard University (1960), a B.D. from Princeton Seminary (1963) and a D.Theol. </w:t>
      </w:r>
      <w:proofErr w:type="gramStart"/>
      <w:r w:rsidRPr="00FD106A">
        <w:rPr>
          <w:sz w:val="24"/>
          <w:szCs w:val="24"/>
        </w:rPr>
        <w:t>degree</w:t>
      </w:r>
      <w:proofErr w:type="gramEnd"/>
      <w:r w:rsidRPr="00FD106A">
        <w:rPr>
          <w:sz w:val="24"/>
          <w:szCs w:val="24"/>
        </w:rPr>
        <w:t xml:space="preserve"> from the University of Basel in Switzerland (1966).  He was the senior pastor of Tenth Presbyterian Church in Philadelphia from 1968 to 2000.  Schaeffer received his B.A. from Hampden-Sydney College (VA), studied at Westminster Seminary in Philadelphia, but transferred to Faith Seminary in Philadelphia, where he received his B.D.  He served for many years as the leader of the L’Abri Christian study centre in Switzerland.  On the importance of Francis Schaeffer to the American evangelical movement, see Barry Hankins, </w:t>
      </w:r>
      <w:r w:rsidRPr="00FD106A">
        <w:rPr>
          <w:i/>
          <w:sz w:val="24"/>
          <w:szCs w:val="24"/>
        </w:rPr>
        <w:t xml:space="preserve">Francis Schaeffer and the Shaping of Evangelical America </w:t>
      </w:r>
      <w:r w:rsidRPr="00FD106A">
        <w:rPr>
          <w:sz w:val="24"/>
          <w:szCs w:val="24"/>
        </w:rPr>
        <w:t xml:space="preserve">(Grand Rapids: Eerdmans Publishing Co., 2008); Colin Duriez, </w:t>
      </w:r>
      <w:r w:rsidRPr="00FD106A">
        <w:rPr>
          <w:i/>
          <w:sz w:val="24"/>
          <w:szCs w:val="24"/>
        </w:rPr>
        <w:t>Francis Schaeffer</w:t>
      </w:r>
      <w:r w:rsidRPr="00FD106A">
        <w:rPr>
          <w:sz w:val="24"/>
          <w:szCs w:val="24"/>
        </w:rPr>
        <w:t xml:space="preserve"> (Wheaton: Crossway Books, 2008); Bruce A. Little ed, </w:t>
      </w:r>
      <w:r w:rsidRPr="00FD106A">
        <w:rPr>
          <w:i/>
          <w:sz w:val="24"/>
          <w:szCs w:val="24"/>
        </w:rPr>
        <w:t>Francis Schaeffer</w:t>
      </w:r>
      <w:r w:rsidRPr="00FD106A">
        <w:rPr>
          <w:sz w:val="24"/>
          <w:szCs w:val="24"/>
        </w:rPr>
        <w:t xml:space="preserve"> (Phillipsburg, N.J. Presbyterian and Reformed Publishing, 2010).</w:t>
      </w:r>
    </w:p>
  </w:footnote>
  <w:footnote w:id="643">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Gerstner, ‘The Church’s Doctrine of Biblical Inspiration’, </w:t>
      </w:r>
      <w:r>
        <w:rPr>
          <w:sz w:val="24"/>
          <w:szCs w:val="24"/>
        </w:rPr>
        <w:t>in</w:t>
      </w:r>
      <w:r w:rsidRPr="00FD106A">
        <w:rPr>
          <w:sz w:val="24"/>
          <w:szCs w:val="24"/>
        </w:rPr>
        <w:t xml:space="preserve"> Boice</w:t>
      </w:r>
      <w:r>
        <w:rPr>
          <w:sz w:val="24"/>
          <w:szCs w:val="24"/>
        </w:rPr>
        <w:t xml:space="preserve"> </w:t>
      </w:r>
      <w:proofErr w:type="gramStart"/>
      <w:r>
        <w:rPr>
          <w:sz w:val="24"/>
          <w:szCs w:val="24"/>
        </w:rPr>
        <w:t>ed</w:t>
      </w:r>
      <w:proofErr w:type="gramEnd"/>
      <w:r w:rsidRPr="00FD106A">
        <w:rPr>
          <w:sz w:val="24"/>
          <w:szCs w:val="24"/>
        </w:rPr>
        <w:t xml:space="preserve">, </w:t>
      </w:r>
      <w:r w:rsidRPr="00FD106A">
        <w:rPr>
          <w:i/>
          <w:sz w:val="24"/>
          <w:szCs w:val="24"/>
        </w:rPr>
        <w:t>The Foundations of Biblical Authority</w:t>
      </w:r>
      <w:r w:rsidRPr="00FD106A">
        <w:rPr>
          <w:sz w:val="24"/>
          <w:szCs w:val="24"/>
        </w:rPr>
        <w:t>, 23.</w:t>
      </w:r>
    </w:p>
  </w:footnote>
  <w:footnote w:id="644">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w:t>
      </w:r>
      <w:proofErr w:type="gramStart"/>
      <w:r w:rsidRPr="00FD106A">
        <w:rPr>
          <w:sz w:val="24"/>
          <w:szCs w:val="24"/>
        </w:rPr>
        <w:t>Gerstner, ‘The Church’s Doctrine of Biblical Inspiration’, 23.</w:t>
      </w:r>
      <w:proofErr w:type="gramEnd"/>
    </w:p>
  </w:footnote>
  <w:footnote w:id="645">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w:t>
      </w:r>
      <w:proofErr w:type="gramStart"/>
      <w:r w:rsidRPr="00FD106A">
        <w:rPr>
          <w:sz w:val="24"/>
          <w:szCs w:val="24"/>
        </w:rPr>
        <w:t>Gerstner, ‘The Church’s Doctrine of Biblical Inspiration’, 28.</w:t>
      </w:r>
      <w:proofErr w:type="gramEnd"/>
    </w:p>
  </w:footnote>
  <w:footnote w:id="646">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w:t>
      </w:r>
      <w:proofErr w:type="gramStart"/>
      <w:r w:rsidRPr="00FD106A">
        <w:rPr>
          <w:sz w:val="24"/>
          <w:szCs w:val="24"/>
        </w:rPr>
        <w:t>Gerstner, ‘The Church’s Doctrine of Biblical Inspiration’, 32.</w:t>
      </w:r>
      <w:proofErr w:type="gramEnd"/>
    </w:p>
  </w:footnote>
  <w:footnote w:id="647">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w:t>
      </w:r>
      <w:proofErr w:type="gramStart"/>
      <w:r w:rsidRPr="00FD106A">
        <w:rPr>
          <w:sz w:val="24"/>
          <w:szCs w:val="24"/>
        </w:rPr>
        <w:t>Gerstner, ‘The Church’s Doctrine of Biblical Inspiration’, 34.</w:t>
      </w:r>
      <w:proofErr w:type="gramEnd"/>
    </w:p>
  </w:footnote>
  <w:footnote w:id="648">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w:t>
      </w:r>
      <w:proofErr w:type="gramStart"/>
      <w:r w:rsidRPr="00FD106A">
        <w:rPr>
          <w:sz w:val="24"/>
          <w:szCs w:val="24"/>
        </w:rPr>
        <w:t>Gerstner, ‘The Church’s Doctrine of Biblical Inspiration’, 35.</w:t>
      </w:r>
      <w:proofErr w:type="gramEnd"/>
    </w:p>
  </w:footnote>
  <w:footnote w:id="649">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Gerstner cited W. Bodamer, ‘Luther Stellung zur Lehre von der Verbalinspiration’, </w:t>
      </w:r>
      <w:r w:rsidRPr="00FD106A">
        <w:rPr>
          <w:i/>
          <w:sz w:val="24"/>
          <w:szCs w:val="24"/>
        </w:rPr>
        <w:t>Theologische Quartalschrift</w:t>
      </w:r>
      <w:r w:rsidRPr="00FD106A">
        <w:rPr>
          <w:sz w:val="24"/>
          <w:szCs w:val="24"/>
        </w:rPr>
        <w:t>, 1936.</w:t>
      </w:r>
    </w:p>
  </w:footnote>
  <w:footnote w:id="650">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w:t>
      </w:r>
      <w:proofErr w:type="gramStart"/>
      <w:r w:rsidRPr="00FD106A">
        <w:rPr>
          <w:sz w:val="24"/>
          <w:szCs w:val="24"/>
        </w:rPr>
        <w:t>Gerstner, ‘The Church’s Doctrine of Biblical Inspiration’, 40.</w:t>
      </w:r>
      <w:proofErr w:type="gramEnd"/>
    </w:p>
  </w:footnote>
  <w:footnote w:id="651">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w:t>
      </w:r>
      <w:proofErr w:type="gramStart"/>
      <w:r w:rsidRPr="00FD106A">
        <w:rPr>
          <w:sz w:val="24"/>
          <w:szCs w:val="24"/>
        </w:rPr>
        <w:t>Gerstner, ‘The Church’s Doctrine of Biblical Inspiration’, 40.</w:t>
      </w:r>
      <w:proofErr w:type="gramEnd"/>
    </w:p>
  </w:footnote>
  <w:footnote w:id="652">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w:t>
      </w:r>
      <w:proofErr w:type="gramStart"/>
      <w:r w:rsidRPr="00FD106A">
        <w:rPr>
          <w:sz w:val="24"/>
          <w:szCs w:val="24"/>
        </w:rPr>
        <w:t>Gerstner, ‘The Church’s Doctrine of Biblical Inspiration’, 40.</w:t>
      </w:r>
      <w:proofErr w:type="gramEnd"/>
      <w:r w:rsidRPr="00FD106A">
        <w:rPr>
          <w:sz w:val="24"/>
          <w:szCs w:val="24"/>
        </w:rPr>
        <w:t xml:space="preserve">  </w:t>
      </w:r>
      <w:proofErr w:type="gramStart"/>
      <w:r w:rsidRPr="00FD106A">
        <w:rPr>
          <w:sz w:val="24"/>
          <w:szCs w:val="24"/>
        </w:rPr>
        <w:t>See Kenneth Kantzer, ‘John Calvin’s Theory of the Knowledge of God and the Word of God’, Ph.D. dissertation, Harvard University, 1950.</w:t>
      </w:r>
      <w:proofErr w:type="gramEnd"/>
    </w:p>
  </w:footnote>
  <w:footnote w:id="653">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w:t>
      </w:r>
      <w:proofErr w:type="gramStart"/>
      <w:r w:rsidRPr="00FD106A">
        <w:rPr>
          <w:sz w:val="24"/>
          <w:szCs w:val="24"/>
        </w:rPr>
        <w:t>Gerstner, ‘The Church’s Doctrine of Biblical Inspiration’, 42.</w:t>
      </w:r>
      <w:proofErr w:type="gramEnd"/>
    </w:p>
  </w:footnote>
  <w:footnote w:id="654">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w:t>
      </w:r>
      <w:proofErr w:type="gramStart"/>
      <w:r w:rsidRPr="00FD106A">
        <w:rPr>
          <w:sz w:val="24"/>
          <w:szCs w:val="24"/>
        </w:rPr>
        <w:t>Gerstner, ‘The Church’s Doctrine of Biblical Inspiration’, 47.</w:t>
      </w:r>
      <w:proofErr w:type="gramEnd"/>
    </w:p>
  </w:footnote>
  <w:footnote w:id="655">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w:t>
      </w:r>
      <w:r w:rsidRPr="00FD106A">
        <w:rPr>
          <w:sz w:val="24"/>
          <w:szCs w:val="24"/>
          <w:lang w:val="en-GB"/>
        </w:rPr>
        <w:t>Rogers quoted by Gerstner, ‘The Church’s Doctrine of Biblical Inspiration’, 48.</w:t>
      </w:r>
    </w:p>
  </w:footnote>
  <w:footnote w:id="656">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w:t>
      </w:r>
      <w:proofErr w:type="gramStart"/>
      <w:r w:rsidRPr="00FD106A">
        <w:rPr>
          <w:sz w:val="24"/>
          <w:szCs w:val="24"/>
        </w:rPr>
        <w:t>Gerstner, ‘The Church’s Doctrine of Biblical Inspiration’, 48.</w:t>
      </w:r>
      <w:proofErr w:type="gramEnd"/>
    </w:p>
  </w:footnote>
  <w:footnote w:id="657">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w:t>
      </w:r>
      <w:proofErr w:type="gramStart"/>
      <w:r w:rsidRPr="00FD106A">
        <w:rPr>
          <w:sz w:val="24"/>
          <w:szCs w:val="24"/>
        </w:rPr>
        <w:t>Gerstner, ‘The Church’s Doctrine of Biblical Inspiration’, 49.</w:t>
      </w:r>
      <w:proofErr w:type="gramEnd"/>
    </w:p>
  </w:footnote>
  <w:footnote w:id="658">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On this point see Bradley Gundlach’s excellent and illuminating</w:t>
      </w:r>
      <w:r>
        <w:rPr>
          <w:sz w:val="24"/>
          <w:szCs w:val="24"/>
        </w:rPr>
        <w:t xml:space="preserve"> study of the Old School Princet</w:t>
      </w:r>
      <w:r w:rsidRPr="00FD106A">
        <w:rPr>
          <w:sz w:val="24"/>
          <w:szCs w:val="24"/>
        </w:rPr>
        <w:t xml:space="preserve">on scholars, </w:t>
      </w:r>
      <w:r w:rsidRPr="00FD106A">
        <w:rPr>
          <w:i/>
          <w:sz w:val="24"/>
          <w:szCs w:val="24"/>
        </w:rPr>
        <w:t>Process and Providence</w:t>
      </w:r>
      <w:r w:rsidRPr="00FD106A">
        <w:rPr>
          <w:sz w:val="24"/>
          <w:szCs w:val="24"/>
        </w:rPr>
        <w:t xml:space="preserve"> (Grand Rapids: Eerdman’s Pub. </w:t>
      </w:r>
      <w:proofErr w:type="gramStart"/>
      <w:r w:rsidRPr="00FD106A">
        <w:rPr>
          <w:sz w:val="24"/>
          <w:szCs w:val="24"/>
        </w:rPr>
        <w:t>Co., 2013).</w:t>
      </w:r>
      <w:proofErr w:type="gramEnd"/>
    </w:p>
  </w:footnote>
  <w:footnote w:id="659">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On Rogers’ involvement in the inerrancy battle see George Marsden, </w:t>
      </w:r>
      <w:r w:rsidRPr="00FD106A">
        <w:rPr>
          <w:i/>
          <w:sz w:val="24"/>
          <w:szCs w:val="24"/>
        </w:rPr>
        <w:t xml:space="preserve">Reforming Fundamentalism </w:t>
      </w:r>
      <w:r w:rsidRPr="00FD106A">
        <w:rPr>
          <w:sz w:val="24"/>
          <w:szCs w:val="24"/>
        </w:rPr>
        <w:t>(Grand Rapids: Eerdmans Pub. Co., 1987), 285-286.</w:t>
      </w:r>
    </w:p>
  </w:footnote>
  <w:footnote w:id="660">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Rogers quoted by Gerstner, ‘The Church’s Doctrine of Biblical Inspiration’, 51.</w:t>
      </w:r>
    </w:p>
  </w:footnote>
  <w:footnote w:id="661">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w:t>
      </w:r>
      <w:proofErr w:type="gramStart"/>
      <w:r w:rsidRPr="00FD106A">
        <w:rPr>
          <w:sz w:val="24"/>
          <w:szCs w:val="24"/>
        </w:rPr>
        <w:t>Gerstner, ‘The Church’s Doctrine of Biblical Inspiration’, 51.</w:t>
      </w:r>
      <w:proofErr w:type="gramEnd"/>
    </w:p>
  </w:footnote>
  <w:footnote w:id="662">
    <w:p w:rsidR="00933083" w:rsidRPr="00761E28" w:rsidRDefault="00933083" w:rsidP="00B974EF">
      <w:pPr>
        <w:pStyle w:val="FootnoteText"/>
        <w:ind w:left="720"/>
        <w:rPr>
          <w:sz w:val="24"/>
          <w:szCs w:val="24"/>
        </w:rPr>
      </w:pPr>
      <w:r w:rsidRPr="00761E28">
        <w:rPr>
          <w:rStyle w:val="FootnoteReference"/>
          <w:sz w:val="24"/>
          <w:szCs w:val="24"/>
        </w:rPr>
        <w:footnoteRef/>
      </w:r>
      <w:r w:rsidRPr="00761E28">
        <w:rPr>
          <w:sz w:val="24"/>
          <w:szCs w:val="24"/>
        </w:rPr>
        <w:t xml:space="preserve"> </w:t>
      </w:r>
      <w:proofErr w:type="gramStart"/>
      <w:r w:rsidRPr="00761E28">
        <w:rPr>
          <w:sz w:val="24"/>
          <w:szCs w:val="24"/>
        </w:rPr>
        <w:t>Gerstner, ‘The Church’s Doctrine of Biblical Inspiration’, 52.</w:t>
      </w:r>
      <w:proofErr w:type="gramEnd"/>
    </w:p>
  </w:footnote>
  <w:footnote w:id="663">
    <w:p w:rsidR="00933083" w:rsidRPr="00761E28" w:rsidRDefault="00933083" w:rsidP="00B974EF">
      <w:pPr>
        <w:pStyle w:val="FootnoteText"/>
        <w:ind w:left="720"/>
        <w:rPr>
          <w:sz w:val="24"/>
          <w:szCs w:val="24"/>
          <w:lang w:val="en-GB"/>
        </w:rPr>
      </w:pPr>
      <w:r w:rsidRPr="00761E28">
        <w:rPr>
          <w:rStyle w:val="FootnoteReference"/>
          <w:sz w:val="24"/>
          <w:szCs w:val="24"/>
        </w:rPr>
        <w:footnoteRef/>
      </w:r>
      <w:r w:rsidRPr="00761E28">
        <w:rPr>
          <w:sz w:val="24"/>
          <w:szCs w:val="24"/>
        </w:rPr>
        <w:t xml:space="preserve"> Stanley, </w:t>
      </w:r>
      <w:proofErr w:type="gramStart"/>
      <w:r w:rsidRPr="00761E28">
        <w:rPr>
          <w:i/>
          <w:sz w:val="24"/>
          <w:szCs w:val="24"/>
        </w:rPr>
        <w:t>The</w:t>
      </w:r>
      <w:proofErr w:type="gramEnd"/>
      <w:r w:rsidRPr="00761E28">
        <w:rPr>
          <w:i/>
          <w:sz w:val="24"/>
          <w:szCs w:val="24"/>
        </w:rPr>
        <w:t xml:space="preserve"> Diffusion of Modern Evangelicalism</w:t>
      </w:r>
      <w:r w:rsidRPr="00761E28">
        <w:rPr>
          <w:sz w:val="24"/>
          <w:szCs w:val="24"/>
        </w:rPr>
        <w:t>, 107.</w:t>
      </w:r>
    </w:p>
  </w:footnote>
  <w:footnote w:id="664">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w:t>
      </w:r>
      <w:proofErr w:type="gramStart"/>
      <w:r w:rsidRPr="00FD106A">
        <w:rPr>
          <w:sz w:val="24"/>
          <w:szCs w:val="24"/>
        </w:rPr>
        <w:t>Donald McKim, ‘Ramism in William Perkins,’ Ph.D. dissertation, University of Pittsburgh, 1980.</w:t>
      </w:r>
      <w:proofErr w:type="gramEnd"/>
    </w:p>
  </w:footnote>
  <w:footnote w:id="665">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w:t>
      </w:r>
      <w:r w:rsidRPr="00FD106A">
        <w:rPr>
          <w:sz w:val="24"/>
          <w:szCs w:val="24"/>
          <w:lang w:val="en-GB"/>
        </w:rPr>
        <w:t>Donald K. McKim interview with the author, 18 October 2010.</w:t>
      </w:r>
    </w:p>
  </w:footnote>
  <w:footnote w:id="666">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Jack B. Rogers and Donald K. McKim, </w:t>
      </w:r>
      <w:proofErr w:type="gramStart"/>
      <w:r w:rsidRPr="00FD106A">
        <w:rPr>
          <w:i/>
          <w:sz w:val="24"/>
          <w:szCs w:val="24"/>
        </w:rPr>
        <w:t>The</w:t>
      </w:r>
      <w:proofErr w:type="gramEnd"/>
      <w:r w:rsidRPr="00FD106A">
        <w:rPr>
          <w:i/>
          <w:sz w:val="24"/>
          <w:szCs w:val="24"/>
        </w:rPr>
        <w:t xml:space="preserve"> Authority and Interpretation of the Bible</w:t>
      </w:r>
      <w:r w:rsidRPr="00FD106A">
        <w:rPr>
          <w:sz w:val="24"/>
          <w:szCs w:val="24"/>
        </w:rPr>
        <w:t xml:space="preserve"> (San Francisco: Harper and Row Publishers, 1979).</w:t>
      </w:r>
    </w:p>
  </w:footnote>
  <w:footnote w:id="667">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Johnathan Gerstner interview with the author, 9 June 2010.</w:t>
      </w:r>
    </w:p>
  </w:footnote>
  <w:footnote w:id="668">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John Orr, </w:t>
      </w:r>
      <w:r w:rsidRPr="00FD106A">
        <w:rPr>
          <w:i/>
          <w:sz w:val="24"/>
          <w:szCs w:val="24"/>
        </w:rPr>
        <w:t>English Deism: Its Roots and Fruits</w:t>
      </w:r>
      <w:r w:rsidRPr="00FD106A">
        <w:rPr>
          <w:sz w:val="24"/>
          <w:szCs w:val="24"/>
        </w:rPr>
        <w:t xml:space="preserve"> (Grand Rapids: Eerdmans Pub. Co., 1934), 221-267.  </w:t>
      </w:r>
      <w:r>
        <w:rPr>
          <w:sz w:val="24"/>
          <w:szCs w:val="24"/>
        </w:rPr>
        <w:t xml:space="preserve">For more on Orr see chapter two.  </w:t>
      </w:r>
      <w:r w:rsidRPr="00FD106A">
        <w:rPr>
          <w:sz w:val="24"/>
          <w:szCs w:val="24"/>
        </w:rPr>
        <w:t>Inside the dinner programme Gerstner is listed as being in charge of the gift presentation. In 1973 Gerstner was awarded a doctor of humane letters degree from Westminster College.</w:t>
      </w:r>
    </w:p>
  </w:footnote>
  <w:footnote w:id="669">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w:t>
      </w:r>
      <w:proofErr w:type="gramStart"/>
      <w:r w:rsidRPr="00FD106A">
        <w:rPr>
          <w:sz w:val="24"/>
          <w:szCs w:val="24"/>
        </w:rPr>
        <w:t xml:space="preserve">John Gerstner, </w:t>
      </w:r>
      <w:r w:rsidRPr="00FD106A">
        <w:rPr>
          <w:sz w:val="24"/>
          <w:szCs w:val="24"/>
          <w:u w:val="single"/>
        </w:rPr>
        <w:t>John Orr Appreciation Dinner</w:t>
      </w:r>
      <w:r w:rsidRPr="00FD106A">
        <w:rPr>
          <w:sz w:val="24"/>
          <w:szCs w:val="24"/>
        </w:rPr>
        <w:t>, Westminster College, audiocassette, 10 October 1972.</w:t>
      </w:r>
      <w:proofErr w:type="gramEnd"/>
      <w:r w:rsidRPr="005772BA">
        <w:rPr>
          <w:sz w:val="24"/>
          <w:szCs w:val="24"/>
        </w:rPr>
        <w:t xml:space="preserve"> </w:t>
      </w:r>
      <w:r>
        <w:rPr>
          <w:sz w:val="24"/>
          <w:szCs w:val="24"/>
        </w:rPr>
        <w:t xml:space="preserve"> </w:t>
      </w:r>
      <w:r w:rsidRPr="00FD106A">
        <w:rPr>
          <w:sz w:val="24"/>
          <w:szCs w:val="24"/>
        </w:rPr>
        <w:t>Inside the dinner programme Gerstner is listed as being in charge of the gift presentation. In 1973 Gerstner was awarded a doctor of humane letters degree from Westminster College.</w:t>
      </w:r>
    </w:p>
  </w:footnote>
  <w:footnote w:id="670">
    <w:p w:rsidR="00933083" w:rsidRPr="005D404E" w:rsidRDefault="00933083" w:rsidP="00B974EF">
      <w:pPr>
        <w:pStyle w:val="FootnoteText"/>
        <w:ind w:left="720"/>
        <w:rPr>
          <w:sz w:val="24"/>
          <w:szCs w:val="24"/>
          <w:lang w:val="en-GB"/>
        </w:rPr>
      </w:pPr>
      <w:r w:rsidRPr="005D404E">
        <w:rPr>
          <w:rStyle w:val="FootnoteReference"/>
          <w:sz w:val="24"/>
          <w:szCs w:val="24"/>
        </w:rPr>
        <w:footnoteRef/>
      </w:r>
      <w:r w:rsidRPr="005D404E">
        <w:rPr>
          <w:sz w:val="24"/>
          <w:szCs w:val="24"/>
        </w:rPr>
        <w:t xml:space="preserve"> George Marsden has noted that Gleason Archer, a professor of Old Testament at Fuller and TEDS, viewed his Old Testament scholarly work in an apologetic fashion.  On this point see Marsden, </w:t>
      </w:r>
      <w:r w:rsidRPr="005D404E">
        <w:rPr>
          <w:i/>
          <w:sz w:val="24"/>
          <w:szCs w:val="24"/>
        </w:rPr>
        <w:t>Reforming Fundamentalism</w:t>
      </w:r>
      <w:r w:rsidRPr="005D404E">
        <w:rPr>
          <w:sz w:val="24"/>
          <w:szCs w:val="24"/>
        </w:rPr>
        <w:t>, 224.  Gerstner appears to have largely followed this approach in his own teaching and writing as well.</w:t>
      </w:r>
    </w:p>
  </w:footnote>
  <w:footnote w:id="671">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Wilson Kimnach interview with the author, 10 December 2010.</w:t>
      </w:r>
    </w:p>
  </w:footnote>
  <w:footnote w:id="672">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Kenneth Minkema email to the author, 27 May 2014.</w:t>
      </w:r>
    </w:p>
  </w:footnote>
  <w:footnote w:id="673">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Wilson Kimnach interview with the author, 10 December 2010.</w:t>
      </w:r>
    </w:p>
  </w:footnote>
  <w:footnote w:id="674">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Wilson Kimnach interview with the author, 10 December 2010.</w:t>
      </w:r>
    </w:p>
  </w:footnote>
  <w:footnote w:id="675">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‘Draft of Part of the JE Editorial Committee Meeting’, 8 April 1977, Jonathan Edwards Center, Yale University.</w:t>
      </w:r>
    </w:p>
  </w:footnote>
  <w:footnote w:id="676">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John D’Elia, </w:t>
      </w:r>
      <w:r w:rsidRPr="00FD106A">
        <w:rPr>
          <w:i/>
          <w:sz w:val="24"/>
          <w:szCs w:val="24"/>
        </w:rPr>
        <w:t>A Place at the Table</w:t>
      </w:r>
      <w:r w:rsidRPr="00FD106A">
        <w:rPr>
          <w:sz w:val="24"/>
          <w:szCs w:val="24"/>
        </w:rPr>
        <w:t xml:space="preserve"> (New York: Oxford University Press, 2008), 121-148.</w:t>
      </w:r>
    </w:p>
  </w:footnote>
  <w:footnote w:id="677">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Johnathan Gerstner interview with the author, 9 June 2010.</w:t>
      </w:r>
    </w:p>
  </w:footnote>
  <w:footnote w:id="678">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Wilson Kimnach interview with the author, 6 December 2012.</w:t>
      </w:r>
    </w:p>
  </w:footnote>
  <w:footnote w:id="679">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D.G. Hart, ‘Before the Young, Restless, and Reformed: Edwards Appeal to Post-World War II Evangelicals’, Oliver D. Crisp and Douglas A. Sweeney eds. </w:t>
      </w:r>
      <w:r w:rsidRPr="00FD106A">
        <w:rPr>
          <w:i/>
          <w:sz w:val="24"/>
          <w:szCs w:val="24"/>
        </w:rPr>
        <w:t>After Jonathan Edwards</w:t>
      </w:r>
      <w:r w:rsidRPr="00FD106A">
        <w:rPr>
          <w:sz w:val="24"/>
          <w:szCs w:val="24"/>
        </w:rPr>
        <w:t xml:space="preserve"> (New York: Oxford University Press, 2012), 237-253.  Hart discusses Gerstner’s career as a major player in the </w:t>
      </w:r>
      <w:r>
        <w:rPr>
          <w:sz w:val="24"/>
          <w:szCs w:val="24"/>
        </w:rPr>
        <w:t>rev</w:t>
      </w:r>
      <w:r w:rsidRPr="00FD106A">
        <w:rPr>
          <w:sz w:val="24"/>
          <w:szCs w:val="24"/>
        </w:rPr>
        <w:t>ival of Edwards within the American evangelical subculture.</w:t>
      </w:r>
    </w:p>
  </w:footnote>
  <w:footnote w:id="680">
    <w:p w:rsidR="00933083" w:rsidRPr="00FD106A" w:rsidRDefault="00933083" w:rsidP="00D761F3">
      <w:pPr>
        <w:pStyle w:val="FootnoteText"/>
        <w:ind w:left="720"/>
        <w:rPr>
          <w:sz w:val="24"/>
          <w:szCs w:val="24"/>
        </w:rPr>
      </w:pPr>
      <w:r w:rsidRPr="00FD106A">
        <w:rPr>
          <w:rStyle w:val="FootnoteReference"/>
          <w:sz w:val="24"/>
          <w:szCs w:val="24"/>
        </w:rPr>
        <w:footnoteRef/>
      </w:r>
      <w:r w:rsidRPr="00FD106A">
        <w:rPr>
          <w:sz w:val="24"/>
          <w:szCs w:val="24"/>
        </w:rPr>
        <w:t xml:space="preserve"> John Gerstner, ‘An Outline of the Apologetics of Jonathan Edwards, Part 1: The Argument of Being’, vol. 133 no. 529, </w:t>
      </w:r>
      <w:r w:rsidRPr="00FD106A">
        <w:rPr>
          <w:i/>
          <w:sz w:val="24"/>
          <w:szCs w:val="24"/>
        </w:rPr>
        <w:t>Bibliotheca Sacra</w:t>
      </w:r>
      <w:r w:rsidRPr="00FD106A">
        <w:rPr>
          <w:sz w:val="24"/>
          <w:szCs w:val="24"/>
        </w:rPr>
        <w:t xml:space="preserve"> (Jan.-Mar. 1976), 3-10; ‘An Outline of the Apologetics of Jonathan Edwards, Part II: The Unity of God’, vol. 529 no. 530, </w:t>
      </w:r>
      <w:r w:rsidRPr="00FD106A">
        <w:rPr>
          <w:i/>
          <w:sz w:val="24"/>
          <w:szCs w:val="24"/>
        </w:rPr>
        <w:t>Bibliotheca Sacra</w:t>
      </w:r>
      <w:r w:rsidRPr="00FD106A">
        <w:rPr>
          <w:sz w:val="24"/>
          <w:szCs w:val="24"/>
        </w:rPr>
        <w:t xml:space="preserve"> (April-June 1976), 99-107; ‘An Outline of the Apologetics of Jonathan Edwards, Part III: The Proof of God’s Special Revelation, The Bible’, vol. 133 no 531, </w:t>
      </w:r>
      <w:r w:rsidRPr="00FD106A">
        <w:rPr>
          <w:i/>
          <w:sz w:val="24"/>
          <w:szCs w:val="24"/>
        </w:rPr>
        <w:t>Bibliotheca Sacra</w:t>
      </w:r>
      <w:r w:rsidRPr="00FD106A">
        <w:rPr>
          <w:sz w:val="24"/>
          <w:szCs w:val="24"/>
        </w:rPr>
        <w:t xml:space="preserve"> (July-Sept. 1976), 195-201;  ‘An Outline of the Apologetics of Jonathan Edwards, Part IV: The Proof of God’s Special Revelation, The Bible—Continued’, vol. 133 no. 532, </w:t>
      </w:r>
      <w:r w:rsidRPr="00FD106A">
        <w:rPr>
          <w:i/>
          <w:sz w:val="24"/>
          <w:szCs w:val="24"/>
        </w:rPr>
        <w:t>Bibliotheca Sacra</w:t>
      </w:r>
      <w:r w:rsidRPr="00FD106A">
        <w:rPr>
          <w:sz w:val="24"/>
          <w:szCs w:val="24"/>
        </w:rPr>
        <w:t xml:space="preserve"> (October-December 1976), 291-298.</w:t>
      </w:r>
    </w:p>
  </w:footnote>
  <w:footnote w:id="681">
    <w:p w:rsidR="00933083" w:rsidRPr="00FD106A" w:rsidRDefault="00933083" w:rsidP="00D761F3">
      <w:pPr>
        <w:pStyle w:val="FootnoteText"/>
        <w:ind w:left="720"/>
        <w:rPr>
          <w:sz w:val="24"/>
          <w:szCs w:val="24"/>
        </w:rPr>
      </w:pPr>
      <w:r w:rsidRPr="00FD106A">
        <w:rPr>
          <w:rStyle w:val="FootnoteReference"/>
          <w:sz w:val="24"/>
          <w:szCs w:val="24"/>
        </w:rPr>
        <w:footnoteRef/>
      </w:r>
      <w:r w:rsidRPr="00FD106A">
        <w:rPr>
          <w:sz w:val="24"/>
          <w:szCs w:val="24"/>
        </w:rPr>
        <w:t xml:space="preserve"> John Gerstner, ‘An Outline of the Apologetics of Jonathan Edwards, Part 1: The Argument from Being’</w:t>
      </w:r>
      <w:proofErr w:type="gramStart"/>
      <w:r w:rsidRPr="00FD106A">
        <w:rPr>
          <w:sz w:val="24"/>
          <w:szCs w:val="24"/>
        </w:rPr>
        <w:t>, ,</w:t>
      </w:r>
      <w:proofErr w:type="gramEnd"/>
      <w:r w:rsidRPr="00FD106A">
        <w:rPr>
          <w:sz w:val="24"/>
          <w:szCs w:val="24"/>
        </w:rPr>
        <w:t xml:space="preserve"> 4.</w:t>
      </w:r>
    </w:p>
  </w:footnote>
  <w:footnote w:id="682">
    <w:p w:rsidR="00933083" w:rsidRPr="00FD106A" w:rsidRDefault="00933083" w:rsidP="00D761F3">
      <w:pPr>
        <w:pStyle w:val="FootnoteText"/>
        <w:ind w:left="720"/>
        <w:rPr>
          <w:sz w:val="24"/>
          <w:szCs w:val="24"/>
        </w:rPr>
      </w:pPr>
      <w:r w:rsidRPr="00FD106A">
        <w:rPr>
          <w:rStyle w:val="FootnoteReference"/>
          <w:sz w:val="24"/>
          <w:szCs w:val="24"/>
        </w:rPr>
        <w:footnoteRef/>
      </w:r>
      <w:r w:rsidRPr="00FD106A">
        <w:rPr>
          <w:sz w:val="24"/>
          <w:szCs w:val="24"/>
        </w:rPr>
        <w:t xml:space="preserve"> Gerstner, ‘</w:t>
      </w:r>
      <w:proofErr w:type="gramStart"/>
      <w:r w:rsidRPr="00FD106A">
        <w:rPr>
          <w:sz w:val="24"/>
          <w:szCs w:val="24"/>
        </w:rPr>
        <w:t>An</w:t>
      </w:r>
      <w:proofErr w:type="gramEnd"/>
      <w:r w:rsidRPr="00FD106A">
        <w:rPr>
          <w:sz w:val="24"/>
          <w:szCs w:val="24"/>
        </w:rPr>
        <w:t xml:space="preserve"> Outline of the Apologetics of Jonathan Edwards, Part 1: The Argument from Being’, 4.</w:t>
      </w:r>
    </w:p>
  </w:footnote>
  <w:footnote w:id="683">
    <w:p w:rsidR="00933083" w:rsidRPr="00FD106A" w:rsidRDefault="00933083" w:rsidP="00D761F3">
      <w:pPr>
        <w:pStyle w:val="FootnoteText"/>
        <w:ind w:left="720"/>
        <w:rPr>
          <w:sz w:val="24"/>
          <w:szCs w:val="24"/>
        </w:rPr>
      </w:pPr>
      <w:r w:rsidRPr="00FD106A">
        <w:rPr>
          <w:rStyle w:val="FootnoteReference"/>
          <w:sz w:val="24"/>
          <w:szCs w:val="24"/>
        </w:rPr>
        <w:footnoteRef/>
      </w:r>
      <w:r w:rsidRPr="00FD106A">
        <w:rPr>
          <w:sz w:val="24"/>
          <w:szCs w:val="24"/>
        </w:rPr>
        <w:t xml:space="preserve"> Gerstner, ‘</w:t>
      </w:r>
      <w:proofErr w:type="gramStart"/>
      <w:r w:rsidRPr="00FD106A">
        <w:rPr>
          <w:sz w:val="24"/>
          <w:szCs w:val="24"/>
        </w:rPr>
        <w:t>An</w:t>
      </w:r>
      <w:proofErr w:type="gramEnd"/>
      <w:r w:rsidRPr="00FD106A">
        <w:rPr>
          <w:sz w:val="24"/>
          <w:szCs w:val="24"/>
        </w:rPr>
        <w:t xml:space="preserve"> Outline of the Apologetics of Jonathan Edwards, Part 1: The Argument from Being’, 7.</w:t>
      </w:r>
    </w:p>
  </w:footnote>
  <w:footnote w:id="684">
    <w:p w:rsidR="00933083" w:rsidRPr="00FD106A" w:rsidRDefault="00933083" w:rsidP="00D761F3">
      <w:pPr>
        <w:pStyle w:val="FootnoteText"/>
        <w:ind w:left="720"/>
        <w:rPr>
          <w:sz w:val="24"/>
          <w:szCs w:val="24"/>
        </w:rPr>
      </w:pPr>
      <w:r w:rsidRPr="00FD106A">
        <w:rPr>
          <w:rStyle w:val="FootnoteReference"/>
          <w:sz w:val="24"/>
          <w:szCs w:val="24"/>
        </w:rPr>
        <w:footnoteRef/>
      </w:r>
      <w:r w:rsidRPr="00FD106A">
        <w:rPr>
          <w:sz w:val="24"/>
          <w:szCs w:val="24"/>
        </w:rPr>
        <w:t xml:space="preserve"> Gerstner, ‘</w:t>
      </w:r>
      <w:proofErr w:type="gramStart"/>
      <w:r w:rsidRPr="00FD106A">
        <w:rPr>
          <w:sz w:val="24"/>
          <w:szCs w:val="24"/>
        </w:rPr>
        <w:t>An</w:t>
      </w:r>
      <w:proofErr w:type="gramEnd"/>
      <w:r w:rsidRPr="00FD106A">
        <w:rPr>
          <w:sz w:val="24"/>
          <w:szCs w:val="24"/>
        </w:rPr>
        <w:t xml:space="preserve"> Outline of the Apologetics of Jonathan Edwards, Part II: The Unity of God’, 99.</w:t>
      </w:r>
    </w:p>
  </w:footnote>
  <w:footnote w:id="685">
    <w:p w:rsidR="00933083" w:rsidRPr="00FD106A" w:rsidRDefault="00933083" w:rsidP="00D761F3">
      <w:pPr>
        <w:pStyle w:val="FootnoteText"/>
        <w:ind w:left="720"/>
        <w:rPr>
          <w:sz w:val="24"/>
          <w:szCs w:val="24"/>
        </w:rPr>
      </w:pPr>
      <w:r w:rsidRPr="00FD106A">
        <w:rPr>
          <w:rStyle w:val="FootnoteReference"/>
          <w:sz w:val="24"/>
          <w:szCs w:val="24"/>
        </w:rPr>
        <w:footnoteRef/>
      </w:r>
      <w:r w:rsidRPr="00FD106A">
        <w:rPr>
          <w:sz w:val="24"/>
          <w:szCs w:val="24"/>
        </w:rPr>
        <w:t xml:space="preserve"> Gerstner, ‘</w:t>
      </w:r>
      <w:proofErr w:type="gramStart"/>
      <w:r w:rsidRPr="00FD106A">
        <w:rPr>
          <w:sz w:val="24"/>
          <w:szCs w:val="24"/>
        </w:rPr>
        <w:t>An</w:t>
      </w:r>
      <w:proofErr w:type="gramEnd"/>
      <w:r w:rsidRPr="00FD106A">
        <w:rPr>
          <w:sz w:val="24"/>
          <w:szCs w:val="24"/>
        </w:rPr>
        <w:t xml:space="preserve"> Outline of the Apologetics of Jonathan Edwards, Part II: The Unity of God’, 107.</w:t>
      </w:r>
    </w:p>
  </w:footnote>
  <w:footnote w:id="686">
    <w:p w:rsidR="00933083" w:rsidRPr="00FD106A" w:rsidRDefault="00933083" w:rsidP="00D761F3">
      <w:pPr>
        <w:pStyle w:val="FootnoteText"/>
        <w:ind w:left="720"/>
        <w:rPr>
          <w:sz w:val="24"/>
          <w:szCs w:val="24"/>
        </w:rPr>
      </w:pPr>
      <w:r w:rsidRPr="00FD106A">
        <w:rPr>
          <w:rStyle w:val="FootnoteReference"/>
          <w:sz w:val="24"/>
          <w:szCs w:val="24"/>
        </w:rPr>
        <w:footnoteRef/>
      </w:r>
      <w:r w:rsidRPr="00FD106A">
        <w:rPr>
          <w:sz w:val="24"/>
          <w:szCs w:val="24"/>
        </w:rPr>
        <w:t xml:space="preserve"> Gerstner, ‘An Outline of the Apologetics of Jonathan Edwards, Part III: The Proof of God’s Special Revelation, The Bible’, 196.</w:t>
      </w:r>
    </w:p>
  </w:footnote>
  <w:footnote w:id="687">
    <w:p w:rsidR="00933083" w:rsidRPr="00FD106A" w:rsidRDefault="00933083" w:rsidP="00D761F3">
      <w:pPr>
        <w:pStyle w:val="FootnoteText"/>
        <w:ind w:left="720"/>
        <w:rPr>
          <w:sz w:val="24"/>
          <w:szCs w:val="24"/>
          <w:lang w:val="en-GB"/>
        </w:rPr>
      </w:pPr>
      <w:r w:rsidRPr="00FD106A">
        <w:rPr>
          <w:rStyle w:val="FootnoteReference"/>
          <w:sz w:val="24"/>
          <w:szCs w:val="24"/>
        </w:rPr>
        <w:footnoteRef/>
      </w:r>
      <w:r w:rsidRPr="00FD106A">
        <w:rPr>
          <w:sz w:val="24"/>
          <w:szCs w:val="24"/>
        </w:rPr>
        <w:t xml:space="preserve"> </w:t>
      </w:r>
      <w:r w:rsidRPr="00FD106A">
        <w:rPr>
          <w:sz w:val="24"/>
          <w:szCs w:val="24"/>
          <w:lang w:val="en-GB"/>
        </w:rPr>
        <w:t>Gerstner incorrectly labelled this miscellany as ‘The Sufficiency of Reason as a Substitute for Revelation’.  The correction title is the ‘The Insufficiency of Reason as a Substitute for Revelation’.</w:t>
      </w:r>
    </w:p>
  </w:footnote>
  <w:footnote w:id="688">
    <w:p w:rsidR="00933083" w:rsidRPr="00FD106A" w:rsidRDefault="00933083" w:rsidP="00D761F3">
      <w:pPr>
        <w:pStyle w:val="FootnoteText"/>
        <w:ind w:left="720"/>
        <w:rPr>
          <w:sz w:val="24"/>
          <w:szCs w:val="24"/>
        </w:rPr>
      </w:pPr>
      <w:r w:rsidRPr="00FD106A">
        <w:rPr>
          <w:rStyle w:val="FootnoteReference"/>
          <w:sz w:val="24"/>
          <w:szCs w:val="24"/>
        </w:rPr>
        <w:footnoteRef/>
      </w:r>
      <w:r w:rsidRPr="00FD106A">
        <w:rPr>
          <w:sz w:val="24"/>
          <w:szCs w:val="24"/>
        </w:rPr>
        <w:t xml:space="preserve">  Gerstner, ‘An Outline of the Apologetics of Jonathan Edwards, Part III: The Proof of God’s Special Revelation, The Bible’, 196.</w:t>
      </w:r>
    </w:p>
  </w:footnote>
  <w:footnote w:id="689">
    <w:p w:rsidR="00933083" w:rsidRPr="00FD106A" w:rsidRDefault="00933083" w:rsidP="00D761F3">
      <w:pPr>
        <w:pStyle w:val="FootnoteText"/>
        <w:ind w:left="720"/>
        <w:rPr>
          <w:sz w:val="24"/>
          <w:szCs w:val="24"/>
        </w:rPr>
      </w:pPr>
      <w:r w:rsidRPr="00FD106A">
        <w:rPr>
          <w:rStyle w:val="FootnoteReference"/>
          <w:sz w:val="24"/>
          <w:szCs w:val="24"/>
        </w:rPr>
        <w:footnoteRef/>
      </w:r>
      <w:r w:rsidRPr="00FD106A">
        <w:rPr>
          <w:sz w:val="24"/>
          <w:szCs w:val="24"/>
        </w:rPr>
        <w:t xml:space="preserve"> Gerstner, ‘An Outline of the Apologetics of Jonathan Edwards, Part III: The Proof of God’s Special Revelation, the Bible’, 200.</w:t>
      </w:r>
    </w:p>
  </w:footnote>
  <w:footnote w:id="690">
    <w:p w:rsidR="00933083" w:rsidRPr="00FD106A" w:rsidRDefault="00933083" w:rsidP="00D761F3">
      <w:pPr>
        <w:pStyle w:val="FootnoteText"/>
        <w:ind w:left="720"/>
        <w:rPr>
          <w:sz w:val="24"/>
          <w:szCs w:val="24"/>
          <w:lang w:val="en-GB"/>
        </w:rPr>
      </w:pPr>
      <w:r w:rsidRPr="00FD106A">
        <w:rPr>
          <w:rStyle w:val="FootnoteReference"/>
          <w:sz w:val="24"/>
          <w:szCs w:val="24"/>
        </w:rPr>
        <w:footnoteRef/>
      </w:r>
      <w:r w:rsidRPr="00FD106A">
        <w:rPr>
          <w:sz w:val="24"/>
          <w:szCs w:val="24"/>
        </w:rPr>
        <w:t xml:space="preserve"> Gerstner, ‘An Outline of the Apologetics of Jonathan Edwards, Part III: The Proof of God’s Special Revelation, the Bible’, 201.</w:t>
      </w:r>
    </w:p>
  </w:footnote>
  <w:footnote w:id="691">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Some earlier books included Bruce L. Shelley, </w:t>
      </w:r>
      <w:r w:rsidRPr="00FD106A">
        <w:rPr>
          <w:i/>
          <w:sz w:val="24"/>
          <w:szCs w:val="24"/>
        </w:rPr>
        <w:t>Evangelicalism in America</w:t>
      </w:r>
      <w:r w:rsidRPr="00FD106A">
        <w:rPr>
          <w:sz w:val="24"/>
          <w:szCs w:val="24"/>
        </w:rPr>
        <w:t xml:space="preserve"> (Grand Rapids, MI: Eerdmans Pub. Co., 1967); Donald G. Bloesch, </w:t>
      </w:r>
      <w:proofErr w:type="gramStart"/>
      <w:r w:rsidRPr="00FD106A">
        <w:rPr>
          <w:i/>
          <w:sz w:val="24"/>
          <w:szCs w:val="24"/>
        </w:rPr>
        <w:t>The</w:t>
      </w:r>
      <w:proofErr w:type="gramEnd"/>
      <w:r w:rsidRPr="00FD106A">
        <w:rPr>
          <w:i/>
          <w:sz w:val="24"/>
          <w:szCs w:val="24"/>
        </w:rPr>
        <w:t xml:space="preserve"> Evangelical Renaissance</w:t>
      </w:r>
      <w:r w:rsidRPr="00FD106A">
        <w:rPr>
          <w:sz w:val="24"/>
          <w:szCs w:val="24"/>
        </w:rPr>
        <w:t xml:space="preserve"> (Grand Rapids: Eerdmans Pub. </w:t>
      </w:r>
      <w:proofErr w:type="gramStart"/>
      <w:r w:rsidRPr="00FD106A">
        <w:rPr>
          <w:sz w:val="24"/>
          <w:szCs w:val="24"/>
        </w:rPr>
        <w:t>Co., 1973).</w:t>
      </w:r>
      <w:proofErr w:type="gramEnd"/>
    </w:p>
  </w:footnote>
  <w:footnote w:id="692">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David F. Wells and John D. Woodbridge, ‘Introduction’, </w:t>
      </w:r>
      <w:proofErr w:type="gramStart"/>
      <w:r w:rsidRPr="00FD106A">
        <w:rPr>
          <w:i/>
          <w:sz w:val="24"/>
          <w:szCs w:val="24"/>
        </w:rPr>
        <w:t>The</w:t>
      </w:r>
      <w:proofErr w:type="gramEnd"/>
      <w:r w:rsidRPr="00FD106A">
        <w:rPr>
          <w:i/>
          <w:sz w:val="24"/>
          <w:szCs w:val="24"/>
        </w:rPr>
        <w:t xml:space="preserve"> Evangelicals</w:t>
      </w:r>
      <w:r w:rsidRPr="00FD106A">
        <w:rPr>
          <w:sz w:val="24"/>
          <w:szCs w:val="24"/>
        </w:rPr>
        <w:t xml:space="preserve"> (Nashville, TN: Abingdon Press, 1975), 9.</w:t>
      </w:r>
    </w:p>
  </w:footnote>
  <w:footnote w:id="693">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John Gerstner, ‘The Theological Boundaries of Evangelical Faith’, David F. W</w:t>
      </w:r>
      <w:r>
        <w:rPr>
          <w:sz w:val="24"/>
          <w:szCs w:val="24"/>
        </w:rPr>
        <w:t xml:space="preserve">ells and John D. Woodbridge </w:t>
      </w:r>
      <w:proofErr w:type="gramStart"/>
      <w:r>
        <w:rPr>
          <w:sz w:val="24"/>
          <w:szCs w:val="24"/>
        </w:rPr>
        <w:t>eds</w:t>
      </w:r>
      <w:proofErr w:type="gramEnd"/>
      <w:r w:rsidRPr="00FD106A">
        <w:rPr>
          <w:sz w:val="24"/>
          <w:szCs w:val="24"/>
        </w:rPr>
        <w:t xml:space="preserve">, </w:t>
      </w:r>
      <w:r w:rsidRPr="00FD106A">
        <w:rPr>
          <w:i/>
          <w:sz w:val="24"/>
          <w:szCs w:val="24"/>
        </w:rPr>
        <w:t>The Evangelicals</w:t>
      </w:r>
      <w:r w:rsidRPr="00FD106A">
        <w:rPr>
          <w:sz w:val="24"/>
          <w:szCs w:val="24"/>
        </w:rPr>
        <w:t xml:space="preserve"> (Nashville: Abingdon Press, 1975), 21-37.</w:t>
      </w:r>
    </w:p>
  </w:footnote>
  <w:footnote w:id="694">
    <w:p w:rsidR="00933083" w:rsidRPr="00FD106A" w:rsidRDefault="00933083" w:rsidP="00B974EF">
      <w:pPr>
        <w:pStyle w:val="FootnoteText"/>
        <w:ind w:left="720"/>
        <w:rPr>
          <w:sz w:val="24"/>
          <w:szCs w:val="24"/>
        </w:rPr>
      </w:pPr>
      <w:r w:rsidRPr="00FD106A">
        <w:rPr>
          <w:rStyle w:val="FootnoteReference"/>
          <w:sz w:val="24"/>
          <w:szCs w:val="24"/>
        </w:rPr>
        <w:footnoteRef/>
      </w:r>
      <w:r>
        <w:rPr>
          <w:sz w:val="24"/>
          <w:szCs w:val="24"/>
        </w:rPr>
        <w:t xml:space="preserve"> </w:t>
      </w:r>
      <w:proofErr w:type="gramStart"/>
      <w:r w:rsidRPr="00FD106A">
        <w:rPr>
          <w:sz w:val="24"/>
          <w:szCs w:val="24"/>
        </w:rPr>
        <w:t>Gerstner, ‘The Theological Boundaries of Evangelical Faith’, 21.</w:t>
      </w:r>
      <w:proofErr w:type="gramEnd"/>
    </w:p>
  </w:footnote>
  <w:footnote w:id="695">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w:t>
      </w:r>
      <w:proofErr w:type="gramStart"/>
      <w:r w:rsidRPr="00FD106A">
        <w:rPr>
          <w:sz w:val="24"/>
          <w:szCs w:val="24"/>
        </w:rPr>
        <w:t>Gerstner, ‘The Theological Boundaries of Evangelical Faith’, 21.</w:t>
      </w:r>
      <w:proofErr w:type="gramEnd"/>
    </w:p>
  </w:footnote>
  <w:footnote w:id="696">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Gerstner, ‘The Theological Boundaries of Evangelical Faith’, 24-25.</w:t>
      </w:r>
    </w:p>
  </w:footnote>
  <w:footnote w:id="697">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w:t>
      </w:r>
      <w:proofErr w:type="gramStart"/>
      <w:r w:rsidRPr="00FD106A">
        <w:rPr>
          <w:sz w:val="24"/>
          <w:szCs w:val="24"/>
        </w:rPr>
        <w:t>Gerstner, ‘The Theological Boundaries of Evangelical Faith’, 27.</w:t>
      </w:r>
      <w:proofErr w:type="gramEnd"/>
    </w:p>
  </w:footnote>
  <w:footnote w:id="698">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w:t>
      </w:r>
      <w:proofErr w:type="gramStart"/>
      <w:r w:rsidRPr="00FD106A">
        <w:rPr>
          <w:sz w:val="24"/>
          <w:szCs w:val="24"/>
        </w:rPr>
        <w:t>Gerstner, ‘The Theological Boundaries of Evangelical Faith’, 27.</w:t>
      </w:r>
      <w:proofErr w:type="gramEnd"/>
    </w:p>
  </w:footnote>
  <w:footnote w:id="699">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w:t>
      </w:r>
      <w:proofErr w:type="gramStart"/>
      <w:r w:rsidRPr="00FD106A">
        <w:rPr>
          <w:sz w:val="24"/>
          <w:szCs w:val="24"/>
        </w:rPr>
        <w:t>Gerstner, ‘The Theological Boundaries of Evangelical Faith’, 27.</w:t>
      </w:r>
      <w:proofErr w:type="gramEnd"/>
    </w:p>
  </w:footnote>
  <w:footnote w:id="700">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w:t>
      </w:r>
      <w:proofErr w:type="gramStart"/>
      <w:r w:rsidRPr="00FD106A">
        <w:rPr>
          <w:sz w:val="24"/>
          <w:szCs w:val="24"/>
        </w:rPr>
        <w:t>Gerstner, ‘The Theological Boundaries of Evangelical Faith’, 35.</w:t>
      </w:r>
      <w:proofErr w:type="gramEnd"/>
    </w:p>
  </w:footnote>
  <w:footnote w:id="701">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w:t>
      </w:r>
      <w:proofErr w:type="gramStart"/>
      <w:r w:rsidRPr="00FD106A">
        <w:rPr>
          <w:sz w:val="24"/>
          <w:szCs w:val="24"/>
        </w:rPr>
        <w:t>Gerstner, ‘The Theological Boundaries of Evangelical Faith’, 35.</w:t>
      </w:r>
      <w:proofErr w:type="gramEnd"/>
    </w:p>
  </w:footnote>
  <w:footnote w:id="702">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Evangelical Theological Society: 27</w:t>
      </w:r>
      <w:r w:rsidRPr="00FD106A">
        <w:rPr>
          <w:sz w:val="24"/>
          <w:szCs w:val="24"/>
          <w:vertAlign w:val="superscript"/>
        </w:rPr>
        <w:t>th</w:t>
      </w:r>
      <w:r w:rsidRPr="00FD106A">
        <w:rPr>
          <w:sz w:val="24"/>
          <w:szCs w:val="24"/>
        </w:rPr>
        <w:t xml:space="preserve"> Annual Meeting, </w:t>
      </w:r>
      <w:r>
        <w:rPr>
          <w:sz w:val="24"/>
          <w:szCs w:val="24"/>
        </w:rPr>
        <w:t>29-31 December 1975, programme, Gerstner Papers, Chandler, AZ.</w:t>
      </w:r>
    </w:p>
  </w:footnote>
  <w:footnote w:id="703">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w:t>
      </w:r>
      <w:proofErr w:type="gramStart"/>
      <w:r w:rsidRPr="00FD106A">
        <w:rPr>
          <w:sz w:val="24"/>
          <w:szCs w:val="24"/>
        </w:rPr>
        <w:t>Gerstner, ‘The Theological Boundaries of Evangelical Faith’, 30.</w:t>
      </w:r>
      <w:proofErr w:type="gramEnd"/>
    </w:p>
  </w:footnote>
  <w:footnote w:id="704">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w:t>
      </w:r>
      <w:proofErr w:type="gramStart"/>
      <w:r w:rsidRPr="00FD106A">
        <w:rPr>
          <w:sz w:val="24"/>
          <w:szCs w:val="24"/>
        </w:rPr>
        <w:t>Gerstner, ‘The Theological Boundaries of Evangelical Faith’, 35.</w:t>
      </w:r>
      <w:proofErr w:type="gramEnd"/>
    </w:p>
  </w:footnote>
  <w:footnote w:id="705">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Gerstner, ‘The Theological Boundaries of Evangelical Faith’, 35-36.</w:t>
      </w:r>
    </w:p>
  </w:footnote>
  <w:footnote w:id="706">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w:t>
      </w:r>
      <w:proofErr w:type="gramStart"/>
      <w:r w:rsidRPr="00FD106A">
        <w:rPr>
          <w:sz w:val="24"/>
          <w:szCs w:val="24"/>
        </w:rPr>
        <w:t xml:space="preserve">Donald Dayton, </w:t>
      </w:r>
      <w:r w:rsidRPr="00FD106A">
        <w:rPr>
          <w:i/>
          <w:sz w:val="24"/>
          <w:szCs w:val="24"/>
        </w:rPr>
        <w:t>Discovering an Evangelical Heritage</w:t>
      </w:r>
      <w:r w:rsidRPr="00FD106A">
        <w:rPr>
          <w:sz w:val="24"/>
          <w:szCs w:val="24"/>
        </w:rPr>
        <w:t xml:space="preserve"> (New York: Harper and Row Publishers, 1976).</w:t>
      </w:r>
      <w:proofErr w:type="gramEnd"/>
      <w:r w:rsidRPr="00FD106A">
        <w:rPr>
          <w:sz w:val="24"/>
          <w:szCs w:val="24"/>
        </w:rPr>
        <w:t xml:space="preserve">  Dayton earned his B.A. from Houghton College (NY), a M.Div. from Yale Divinity School, a M.A. from the University of Kentucky and a Ph.D. from the University of Chicago.  Dayton served as a theology professor at Asbury Seminary (1969-1972), North Park Theological Seminary (1972-1979), Northern Baptist Seminary (1979-1997) and Drew University (1996-2004).</w:t>
      </w:r>
    </w:p>
  </w:footnote>
  <w:footnote w:id="707">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w:t>
      </w:r>
      <w:proofErr w:type="gramStart"/>
      <w:r w:rsidRPr="00FD106A">
        <w:rPr>
          <w:sz w:val="24"/>
          <w:szCs w:val="24"/>
        </w:rPr>
        <w:t xml:space="preserve">Dayton, </w:t>
      </w:r>
      <w:r w:rsidRPr="00FD106A">
        <w:rPr>
          <w:i/>
          <w:sz w:val="24"/>
          <w:szCs w:val="24"/>
        </w:rPr>
        <w:t>Discovering an Evangelical Heritage</w:t>
      </w:r>
      <w:r w:rsidRPr="00FD106A">
        <w:rPr>
          <w:sz w:val="24"/>
          <w:szCs w:val="24"/>
        </w:rPr>
        <w:t>, 138.</w:t>
      </w:r>
      <w:proofErr w:type="gramEnd"/>
    </w:p>
  </w:footnote>
  <w:footnote w:id="708">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w:t>
      </w:r>
      <w:proofErr w:type="gramStart"/>
      <w:r w:rsidRPr="00FD106A">
        <w:rPr>
          <w:sz w:val="24"/>
          <w:szCs w:val="24"/>
        </w:rPr>
        <w:t xml:space="preserve">Dayton, </w:t>
      </w:r>
      <w:r w:rsidRPr="00FD106A">
        <w:rPr>
          <w:i/>
          <w:sz w:val="24"/>
          <w:szCs w:val="24"/>
        </w:rPr>
        <w:t>Discovering an Evangelical Heritage</w:t>
      </w:r>
      <w:r w:rsidRPr="00FD106A">
        <w:rPr>
          <w:sz w:val="24"/>
          <w:szCs w:val="24"/>
        </w:rPr>
        <w:t>, 138.</w:t>
      </w:r>
      <w:proofErr w:type="gramEnd"/>
    </w:p>
  </w:footnote>
  <w:footnote w:id="709">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Donald Bloesch, Review of </w:t>
      </w:r>
      <w:proofErr w:type="gramStart"/>
      <w:r w:rsidRPr="00FD106A">
        <w:rPr>
          <w:i/>
          <w:sz w:val="24"/>
          <w:szCs w:val="24"/>
        </w:rPr>
        <w:t>The</w:t>
      </w:r>
      <w:proofErr w:type="gramEnd"/>
      <w:r w:rsidRPr="00FD106A">
        <w:rPr>
          <w:i/>
          <w:sz w:val="24"/>
          <w:szCs w:val="24"/>
        </w:rPr>
        <w:t xml:space="preserve"> Evangelicals</w:t>
      </w:r>
      <w:r w:rsidRPr="00FD106A">
        <w:rPr>
          <w:sz w:val="24"/>
          <w:szCs w:val="24"/>
        </w:rPr>
        <w:t xml:space="preserve">, </w:t>
      </w:r>
      <w:r w:rsidRPr="00FD106A">
        <w:rPr>
          <w:i/>
          <w:sz w:val="24"/>
          <w:szCs w:val="24"/>
        </w:rPr>
        <w:t>Christian Scholars Review</w:t>
      </w:r>
      <w:r w:rsidRPr="00FD106A">
        <w:rPr>
          <w:sz w:val="24"/>
          <w:szCs w:val="24"/>
        </w:rPr>
        <w:t>, vol. VI no. 1 (1976), 81.  Donald Bloesch received his B.A. from Elmhurst College, a B.D. from Chicago Theological Seminary and a Ph.D. from the University of Chicago.  He served as a professor of theology at the University of Dubuque</w:t>
      </w:r>
      <w:r>
        <w:rPr>
          <w:sz w:val="24"/>
          <w:szCs w:val="24"/>
        </w:rPr>
        <w:t xml:space="preserve"> Theological Seminary</w:t>
      </w:r>
      <w:r w:rsidRPr="00FD106A">
        <w:rPr>
          <w:sz w:val="24"/>
          <w:szCs w:val="24"/>
        </w:rPr>
        <w:t xml:space="preserve"> (1957-1993).</w:t>
      </w:r>
    </w:p>
  </w:footnote>
  <w:footnote w:id="710">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Donald Bloesch, Review of </w:t>
      </w:r>
      <w:r w:rsidRPr="00FD106A">
        <w:rPr>
          <w:i/>
          <w:sz w:val="24"/>
          <w:szCs w:val="24"/>
        </w:rPr>
        <w:t>The Evangelicals</w:t>
      </w:r>
      <w:r w:rsidRPr="00FD106A">
        <w:rPr>
          <w:sz w:val="24"/>
          <w:szCs w:val="24"/>
        </w:rPr>
        <w:t>, 82.</w:t>
      </w:r>
    </w:p>
  </w:footnote>
  <w:footnote w:id="711">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Reginald Bibby received his B.A. from the University of Alberta, a B.D. from the Southern Baptist Theological Seminary, a M.A. from the University of Calgary and a Ph.D. from Washington State University.  He has served for many years as a professor of sociology at the University of Lethbridge.</w:t>
      </w:r>
    </w:p>
  </w:footnote>
  <w:footnote w:id="712">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w:t>
      </w:r>
      <w:proofErr w:type="gramStart"/>
      <w:r w:rsidRPr="00FD106A">
        <w:rPr>
          <w:sz w:val="24"/>
          <w:szCs w:val="24"/>
        </w:rPr>
        <w:t xml:space="preserve">Reginald Bibby, review of </w:t>
      </w:r>
      <w:r w:rsidRPr="00FD106A">
        <w:rPr>
          <w:i/>
          <w:sz w:val="24"/>
          <w:szCs w:val="24"/>
        </w:rPr>
        <w:t>The Evangelicals</w:t>
      </w:r>
      <w:r w:rsidRPr="00FD106A">
        <w:rPr>
          <w:sz w:val="24"/>
          <w:szCs w:val="24"/>
        </w:rPr>
        <w:t xml:space="preserve">, </w:t>
      </w:r>
      <w:r w:rsidRPr="00D95114">
        <w:rPr>
          <w:i/>
          <w:sz w:val="24"/>
          <w:szCs w:val="24"/>
        </w:rPr>
        <w:t>Sociological Analysis</w:t>
      </w:r>
      <w:r w:rsidRPr="00FD106A">
        <w:rPr>
          <w:sz w:val="24"/>
          <w:szCs w:val="24"/>
        </w:rPr>
        <w:t>, 37:4 (Winter 1976), 364.</w:t>
      </w:r>
      <w:proofErr w:type="gramEnd"/>
    </w:p>
  </w:footnote>
  <w:footnote w:id="713">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w:t>
      </w:r>
      <w:proofErr w:type="gramStart"/>
      <w:r w:rsidRPr="00FD106A">
        <w:rPr>
          <w:sz w:val="24"/>
          <w:szCs w:val="24"/>
        </w:rPr>
        <w:t xml:space="preserve">Mark Noll, ‘Catching Up With the Evangelicals’, </w:t>
      </w:r>
      <w:r w:rsidRPr="00FD106A">
        <w:rPr>
          <w:i/>
          <w:sz w:val="24"/>
          <w:szCs w:val="24"/>
        </w:rPr>
        <w:t>Christianity Today</w:t>
      </w:r>
      <w:r w:rsidRPr="00FD106A">
        <w:rPr>
          <w:sz w:val="24"/>
          <w:szCs w:val="24"/>
        </w:rPr>
        <w:t>, 5 December 1975, 21.</w:t>
      </w:r>
      <w:proofErr w:type="gramEnd"/>
    </w:p>
  </w:footnote>
  <w:footnote w:id="714">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w:t>
      </w:r>
      <w:proofErr w:type="gramStart"/>
      <w:r w:rsidRPr="00FD106A">
        <w:rPr>
          <w:sz w:val="24"/>
          <w:szCs w:val="24"/>
        </w:rPr>
        <w:t>Noll, ‘Catching Up With the Evangelicals’, 21.</w:t>
      </w:r>
      <w:proofErr w:type="gramEnd"/>
    </w:p>
  </w:footnote>
  <w:footnote w:id="715">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Vinson Synam, ‘Theological Boundaries: The Arminian Tradition’, in David Wells and John Woodbridge </w:t>
      </w:r>
      <w:proofErr w:type="gramStart"/>
      <w:r w:rsidRPr="00FD106A">
        <w:rPr>
          <w:sz w:val="24"/>
          <w:szCs w:val="24"/>
        </w:rPr>
        <w:t>eds</w:t>
      </w:r>
      <w:proofErr w:type="gramEnd"/>
      <w:r w:rsidRPr="00FD106A">
        <w:rPr>
          <w:sz w:val="24"/>
          <w:szCs w:val="24"/>
        </w:rPr>
        <w:t xml:space="preserve">, </w:t>
      </w:r>
      <w:r w:rsidRPr="00FD106A">
        <w:rPr>
          <w:i/>
          <w:sz w:val="24"/>
          <w:szCs w:val="24"/>
        </w:rPr>
        <w:t xml:space="preserve">The Evangelicals </w:t>
      </w:r>
      <w:r w:rsidRPr="00D95114">
        <w:rPr>
          <w:sz w:val="24"/>
          <w:szCs w:val="24"/>
        </w:rPr>
        <w:t>rev. ed.</w:t>
      </w:r>
      <w:r w:rsidRPr="00FD106A">
        <w:rPr>
          <w:sz w:val="24"/>
          <w:szCs w:val="24"/>
        </w:rPr>
        <w:t xml:space="preserve"> (Grand Rapids: Baker Book House, 1977).  Vinson Synam earned his B.A. from the University of Richmond and a M.A. and Ph.D. from the University of Georgia.  He taught history at Emmanuel College (GA), Oklahoma City Southwestern College, Oral Roberts University and Regent University.</w:t>
      </w:r>
    </w:p>
  </w:footnote>
  <w:footnote w:id="716">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Donald Dayton, “‘The Search for the Historical Evangelicalism’: George Marsden’s History of Fuller Seminary as a Case Study’”, </w:t>
      </w:r>
      <w:r w:rsidRPr="00FD106A">
        <w:rPr>
          <w:i/>
          <w:sz w:val="24"/>
          <w:szCs w:val="24"/>
        </w:rPr>
        <w:t>Christian Scholars Review</w:t>
      </w:r>
      <w:r w:rsidRPr="00FD106A">
        <w:rPr>
          <w:sz w:val="24"/>
          <w:szCs w:val="24"/>
        </w:rPr>
        <w:t xml:space="preserve">, XXIII: 1 (September 1993), 16.  For further information on this debate see Michael Horton, ‘Is Evangelicalism Reformed or Wesleyan? Re-Opening the Marsden-Dayton Debate’, vol. XXXI no. 2 </w:t>
      </w:r>
      <w:r w:rsidRPr="00FD106A">
        <w:rPr>
          <w:i/>
          <w:sz w:val="24"/>
          <w:szCs w:val="24"/>
        </w:rPr>
        <w:t>Christian Scholars Review</w:t>
      </w:r>
      <w:r w:rsidRPr="00FD106A">
        <w:rPr>
          <w:sz w:val="24"/>
          <w:szCs w:val="24"/>
        </w:rPr>
        <w:t xml:space="preserve"> (Winter 2001), 137-155; Roger E. Olson, ‘The Reality of Evangelicalism: A Response to Michael S. Horton’, vol. XXXI no. 2 </w:t>
      </w:r>
      <w:r w:rsidRPr="00FD106A">
        <w:rPr>
          <w:i/>
          <w:sz w:val="24"/>
          <w:szCs w:val="24"/>
        </w:rPr>
        <w:t>Christian Scholars Review</w:t>
      </w:r>
      <w:r w:rsidRPr="00FD106A">
        <w:rPr>
          <w:sz w:val="24"/>
          <w:szCs w:val="24"/>
        </w:rPr>
        <w:t xml:space="preserve"> (Winter 2001), 157-162; Michael Horton, ‘Response to Roger E. Olson’s Reply’, vol. XXXI no. 2 </w:t>
      </w:r>
      <w:r w:rsidRPr="00FD106A">
        <w:rPr>
          <w:i/>
          <w:sz w:val="24"/>
          <w:szCs w:val="24"/>
        </w:rPr>
        <w:t>Christian Scholars Review</w:t>
      </w:r>
      <w:r w:rsidRPr="00FD106A">
        <w:rPr>
          <w:sz w:val="24"/>
          <w:szCs w:val="24"/>
        </w:rPr>
        <w:t xml:space="preserve"> (Winter 2001), 163-168.</w:t>
      </w:r>
    </w:p>
  </w:footnote>
  <w:footnote w:id="717">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Dayton, ‘The Search for the Historical Evangelicalism’, 16-17.</w:t>
      </w:r>
    </w:p>
  </w:footnote>
  <w:footnote w:id="718">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Dayton, ‘The Search for the Historical Evangelicalism’, 12-33; Dayton, ‘Rejoinder to Historiography Discussion’, </w:t>
      </w:r>
      <w:r w:rsidRPr="00FD106A">
        <w:rPr>
          <w:i/>
          <w:sz w:val="24"/>
          <w:szCs w:val="24"/>
        </w:rPr>
        <w:t>Christian Scholars Review</w:t>
      </w:r>
      <w:r w:rsidRPr="00FD106A">
        <w:rPr>
          <w:sz w:val="24"/>
          <w:szCs w:val="24"/>
        </w:rPr>
        <w:t xml:space="preserve">, XXIII: 1 (September 1993),62-71; Dayton, </w:t>
      </w:r>
      <w:r w:rsidRPr="00FD106A">
        <w:rPr>
          <w:i/>
          <w:sz w:val="24"/>
          <w:szCs w:val="24"/>
        </w:rPr>
        <w:t>Theological Roots of Pentecostalism</w:t>
      </w:r>
      <w:r w:rsidRPr="00FD106A">
        <w:rPr>
          <w:sz w:val="24"/>
          <w:szCs w:val="24"/>
        </w:rPr>
        <w:t xml:space="preserve"> (Grand Rapids: Baker Book House, 1987); Christian T.</w:t>
      </w:r>
      <w:r>
        <w:rPr>
          <w:sz w:val="24"/>
          <w:szCs w:val="24"/>
        </w:rPr>
        <w:t xml:space="preserve"> </w:t>
      </w:r>
      <w:r w:rsidRPr="00FD106A">
        <w:rPr>
          <w:sz w:val="24"/>
          <w:szCs w:val="24"/>
        </w:rPr>
        <w:t xml:space="preserve">Collins Winn ed, </w:t>
      </w:r>
      <w:r w:rsidRPr="00FD106A">
        <w:rPr>
          <w:i/>
          <w:sz w:val="24"/>
          <w:szCs w:val="24"/>
        </w:rPr>
        <w:t>From the Margins</w:t>
      </w:r>
      <w:r w:rsidRPr="00FD106A">
        <w:rPr>
          <w:sz w:val="24"/>
          <w:szCs w:val="24"/>
        </w:rPr>
        <w:t xml:space="preserve"> (Eugene, OR: Wipf and Stock, 2007); Donald Dayton and Douglas Strong, </w:t>
      </w:r>
      <w:r w:rsidRPr="00FD106A">
        <w:rPr>
          <w:i/>
          <w:sz w:val="24"/>
          <w:szCs w:val="24"/>
        </w:rPr>
        <w:t>(Re) Discovering an Evangelical Heritage</w:t>
      </w:r>
      <w:r w:rsidRPr="00FD106A">
        <w:rPr>
          <w:sz w:val="24"/>
          <w:szCs w:val="24"/>
        </w:rPr>
        <w:t xml:space="preserve"> 2</w:t>
      </w:r>
      <w:r w:rsidRPr="00D95114">
        <w:rPr>
          <w:sz w:val="24"/>
          <w:szCs w:val="24"/>
          <w:vertAlign w:val="superscript"/>
        </w:rPr>
        <w:t>nd</w:t>
      </w:r>
      <w:r w:rsidRPr="00FD106A">
        <w:rPr>
          <w:sz w:val="24"/>
          <w:szCs w:val="24"/>
        </w:rPr>
        <w:t xml:space="preserve"> ed</w:t>
      </w:r>
      <w:r>
        <w:rPr>
          <w:sz w:val="24"/>
          <w:szCs w:val="24"/>
        </w:rPr>
        <w:t>.</w:t>
      </w:r>
      <w:r w:rsidRPr="00FD106A">
        <w:rPr>
          <w:sz w:val="24"/>
          <w:szCs w:val="24"/>
        </w:rPr>
        <w:t xml:space="preserve"> (Grand Rapids: Baker Academic, 2014).</w:t>
      </w:r>
    </w:p>
  </w:footnote>
  <w:footnote w:id="719">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Donald E. Hoke, ‘Consultation on Future Evangelical Concerns’, programme, 14-17 December 1977, C-5.</w:t>
      </w:r>
    </w:p>
  </w:footnote>
  <w:footnote w:id="720">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Dennis Okholm interview with the author, 13 January 2011.  Okholm received his B.A. from Wheaton College, a M.Div. and a M.A. from Trinity Evangelical Divinity School and a Th.M. and Ph.D. from Princeton Theological Seminary.  Okholm has served as a theology professor at Jamestown College (ND), Wheaton College (IL) and Azusa Pacific University (CA).</w:t>
      </w:r>
    </w:p>
  </w:footnote>
  <w:footnote w:id="721">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Ron Frost email correspondence sent to the author, 13 September 2011.</w:t>
      </w:r>
    </w:p>
  </w:footnote>
  <w:footnote w:id="722">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David Buschart email to the author, 13 September 2011. Buschart received his B.A. from Wheaton College, a M.Div. and a M.A. from Trinity Evangelical Divinity School and </w:t>
      </w:r>
      <w:proofErr w:type="gramStart"/>
      <w:r w:rsidRPr="00FD106A">
        <w:rPr>
          <w:sz w:val="24"/>
          <w:szCs w:val="24"/>
        </w:rPr>
        <w:t>a</w:t>
      </w:r>
      <w:proofErr w:type="gramEnd"/>
      <w:r w:rsidRPr="00FD106A">
        <w:rPr>
          <w:sz w:val="24"/>
          <w:szCs w:val="24"/>
        </w:rPr>
        <w:t xml:space="preserve"> M.Phil. </w:t>
      </w:r>
      <w:proofErr w:type="gramStart"/>
      <w:r w:rsidRPr="00FD106A">
        <w:rPr>
          <w:sz w:val="24"/>
          <w:szCs w:val="24"/>
        </w:rPr>
        <w:t>and</w:t>
      </w:r>
      <w:proofErr w:type="gramEnd"/>
      <w:r w:rsidRPr="00FD106A">
        <w:rPr>
          <w:sz w:val="24"/>
          <w:szCs w:val="24"/>
        </w:rPr>
        <w:t xml:space="preserve"> a Ph.D. from Drew University.  Buschart has served as a theology professor at the Canadian Theological Seminary and at Denver Seminary.</w:t>
      </w:r>
    </w:p>
  </w:footnote>
  <w:footnote w:id="723">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David Wells interview with the author, 3 November 2010.</w:t>
      </w:r>
    </w:p>
  </w:footnote>
  <w:footnote w:id="724">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David Wells interview with the author, 3 November 2010.  David Wells earned his B.D. at the University of London, a M.Div. from Trinity Evangelical Divinity School and a Ph.D. from the University of Manchester.  Wells has taught theology at TEDS and at Gordon-Conwell Theological Seminary (MA).</w:t>
      </w:r>
    </w:p>
  </w:footnote>
  <w:footnote w:id="725">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Wilson Kimnach interview with the author, 6 December 2012.</w:t>
      </w:r>
    </w:p>
  </w:footnote>
  <w:footnote w:id="726">
    <w:p w:rsidR="00933083"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Mark Noll received his B.A. from Wheaton College, a M.A. from the University of Iowa, </w:t>
      </w:r>
      <w:proofErr w:type="gramStart"/>
      <w:r w:rsidRPr="00FD106A">
        <w:rPr>
          <w:sz w:val="24"/>
          <w:szCs w:val="24"/>
        </w:rPr>
        <w:t>a</w:t>
      </w:r>
      <w:proofErr w:type="gramEnd"/>
      <w:r w:rsidRPr="00FD106A">
        <w:rPr>
          <w:sz w:val="24"/>
          <w:szCs w:val="24"/>
        </w:rPr>
        <w:t xml:space="preserve"> M.A. from TEDS and a Ph.D. from Vanderbilt University.  He later taught history at Trinity College (IL), Wheaton College (IL) and the University </w:t>
      </w:r>
      <w:proofErr w:type="gramStart"/>
      <w:r w:rsidRPr="00FD106A">
        <w:rPr>
          <w:sz w:val="24"/>
          <w:szCs w:val="24"/>
        </w:rPr>
        <w:t>of</w:t>
      </w:r>
      <w:proofErr w:type="gramEnd"/>
      <w:r w:rsidRPr="00FD106A">
        <w:rPr>
          <w:sz w:val="24"/>
          <w:szCs w:val="24"/>
        </w:rPr>
        <w:t xml:space="preserve"> Notre Dame (IN).  Ravi Zacharias, a well known evangelical apologist, studied under Gerstner at TEDS in the mid-1970s. </w:t>
      </w:r>
      <w:proofErr w:type="gramStart"/>
      <w:r w:rsidRPr="00FD106A">
        <w:rPr>
          <w:sz w:val="24"/>
          <w:szCs w:val="24"/>
        </w:rPr>
        <w:t>Ravi Zacharias interview with John Carter, ‘On Leadership and Calling’, &lt;ht</w:t>
      </w:r>
      <w:r>
        <w:rPr>
          <w:sz w:val="24"/>
          <w:szCs w:val="24"/>
        </w:rPr>
        <w:t>tp://www.</w:t>
      </w:r>
      <w:proofErr w:type="gramEnd"/>
    </w:p>
    <w:p w:rsidR="00933083" w:rsidRPr="00FD106A" w:rsidRDefault="00933083" w:rsidP="00773305">
      <w:pPr>
        <w:pStyle w:val="FootnoteText"/>
        <w:rPr>
          <w:sz w:val="24"/>
          <w:szCs w:val="24"/>
        </w:rPr>
      </w:pPr>
      <w:proofErr w:type="gramStart"/>
      <w:r>
        <w:rPr>
          <w:sz w:val="24"/>
          <w:szCs w:val="24"/>
        </w:rPr>
        <w:t>rzim.org/default.aspx?</w:t>
      </w:r>
      <w:r w:rsidRPr="00FD106A">
        <w:rPr>
          <w:sz w:val="24"/>
          <w:szCs w:val="24"/>
        </w:rPr>
        <w:t>TabId=602&amp;articleid=6</w:t>
      </w:r>
      <w:r>
        <w:rPr>
          <w:sz w:val="24"/>
          <w:szCs w:val="24"/>
        </w:rPr>
        <w:t>636&amp;cbmoduleid=881&gt;, accessed</w:t>
      </w:r>
      <w:r w:rsidRPr="00FD106A">
        <w:rPr>
          <w:sz w:val="24"/>
          <w:szCs w:val="24"/>
        </w:rPr>
        <w:t xml:space="preserve"> 4 January 2011.</w:t>
      </w:r>
      <w:proofErr w:type="gramEnd"/>
      <w:r w:rsidRPr="00FD106A">
        <w:rPr>
          <w:sz w:val="24"/>
          <w:szCs w:val="24"/>
        </w:rPr>
        <w:t xml:space="preserve">  </w:t>
      </w:r>
      <w:r>
        <w:rPr>
          <w:sz w:val="24"/>
          <w:szCs w:val="24"/>
        </w:rPr>
        <w:tab/>
      </w:r>
      <w:r w:rsidRPr="00FD106A">
        <w:rPr>
          <w:sz w:val="24"/>
          <w:szCs w:val="24"/>
        </w:rPr>
        <w:t xml:space="preserve">Ravi Zacharias received his B.Th. from Ontario Bible College and a M.Div. from TEDS.  After </w:t>
      </w:r>
      <w:r>
        <w:rPr>
          <w:sz w:val="24"/>
          <w:szCs w:val="24"/>
        </w:rPr>
        <w:tab/>
      </w:r>
      <w:r w:rsidRPr="00FD106A">
        <w:rPr>
          <w:sz w:val="24"/>
          <w:szCs w:val="24"/>
        </w:rPr>
        <w:t xml:space="preserve">teaching at Nyack Seminary in New York, he began his apologetics ministry and later helped </w:t>
      </w:r>
      <w:r>
        <w:rPr>
          <w:sz w:val="24"/>
          <w:szCs w:val="24"/>
        </w:rPr>
        <w:tab/>
      </w:r>
      <w:r w:rsidRPr="00FD106A">
        <w:rPr>
          <w:sz w:val="24"/>
          <w:szCs w:val="24"/>
        </w:rPr>
        <w:t xml:space="preserve">found the Oxford Centre for Christian Apologetics at Wycliffe Hall, Oxford.  It is also likely, but </w:t>
      </w:r>
      <w:r>
        <w:rPr>
          <w:sz w:val="24"/>
          <w:szCs w:val="24"/>
        </w:rPr>
        <w:tab/>
      </w:r>
      <w:r w:rsidRPr="00FD106A">
        <w:rPr>
          <w:sz w:val="24"/>
          <w:szCs w:val="24"/>
        </w:rPr>
        <w:t xml:space="preserve">I </w:t>
      </w:r>
      <w:r>
        <w:rPr>
          <w:sz w:val="24"/>
          <w:szCs w:val="24"/>
        </w:rPr>
        <w:t xml:space="preserve">have </w:t>
      </w:r>
      <w:r w:rsidRPr="00FD106A">
        <w:rPr>
          <w:sz w:val="24"/>
          <w:szCs w:val="24"/>
        </w:rPr>
        <w:t>been unable to confirm</w:t>
      </w:r>
      <w:r>
        <w:rPr>
          <w:sz w:val="24"/>
          <w:szCs w:val="24"/>
        </w:rPr>
        <w:t>,</w:t>
      </w:r>
      <w:r w:rsidRPr="00FD106A">
        <w:rPr>
          <w:sz w:val="24"/>
          <w:szCs w:val="24"/>
        </w:rPr>
        <w:t xml:space="preserve"> that William Lane Craig, another well known evangelical </w:t>
      </w:r>
      <w:r>
        <w:rPr>
          <w:sz w:val="24"/>
          <w:szCs w:val="24"/>
        </w:rPr>
        <w:tab/>
      </w:r>
      <w:r w:rsidRPr="00FD106A">
        <w:rPr>
          <w:sz w:val="24"/>
          <w:szCs w:val="24"/>
        </w:rPr>
        <w:t xml:space="preserve">apologist studied under Gerstner at TEDS in the 1970s.  Craig earned his B.A. from Wheaton </w:t>
      </w:r>
      <w:r>
        <w:rPr>
          <w:sz w:val="24"/>
          <w:szCs w:val="24"/>
        </w:rPr>
        <w:tab/>
        <w:t xml:space="preserve">College, </w:t>
      </w:r>
      <w:proofErr w:type="gramStart"/>
      <w:r>
        <w:rPr>
          <w:sz w:val="24"/>
          <w:szCs w:val="24"/>
        </w:rPr>
        <w:t>two M.A.</w:t>
      </w:r>
      <w:r w:rsidRPr="00FD106A">
        <w:rPr>
          <w:sz w:val="24"/>
          <w:szCs w:val="24"/>
        </w:rPr>
        <w:t>s from TEDS</w:t>
      </w:r>
      <w:proofErr w:type="gramEnd"/>
      <w:r w:rsidRPr="00FD106A">
        <w:rPr>
          <w:sz w:val="24"/>
          <w:szCs w:val="24"/>
        </w:rPr>
        <w:t xml:space="preserve">, a Ph.D. from the University of Birmingham and a D.Theol. </w:t>
      </w:r>
      <w:r>
        <w:rPr>
          <w:sz w:val="24"/>
          <w:szCs w:val="24"/>
        </w:rPr>
        <w:tab/>
      </w:r>
      <w:proofErr w:type="gramStart"/>
      <w:r w:rsidRPr="00FD106A">
        <w:rPr>
          <w:sz w:val="24"/>
          <w:szCs w:val="24"/>
        </w:rPr>
        <w:t>from</w:t>
      </w:r>
      <w:proofErr w:type="gramEnd"/>
      <w:r w:rsidRPr="00FD106A">
        <w:rPr>
          <w:sz w:val="24"/>
          <w:szCs w:val="24"/>
        </w:rPr>
        <w:t xml:space="preserve"> the University of Munich.  He subsequently taught at TEDS, Westmont College (CA) and </w:t>
      </w:r>
      <w:r>
        <w:rPr>
          <w:sz w:val="24"/>
          <w:szCs w:val="24"/>
        </w:rPr>
        <w:tab/>
      </w:r>
      <w:r w:rsidRPr="00FD106A">
        <w:rPr>
          <w:sz w:val="24"/>
          <w:szCs w:val="24"/>
        </w:rPr>
        <w:t>Talbot School of Theology.</w:t>
      </w:r>
    </w:p>
  </w:footnote>
  <w:footnote w:id="727">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Mark Noll interview with the author, 13 September 2011.</w:t>
      </w:r>
    </w:p>
  </w:footnote>
  <w:footnote w:id="728">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Mark Noll, </w:t>
      </w:r>
      <w:r w:rsidRPr="00FD106A">
        <w:rPr>
          <w:i/>
          <w:sz w:val="24"/>
          <w:szCs w:val="24"/>
        </w:rPr>
        <w:t>America’s God</w:t>
      </w:r>
      <w:r w:rsidRPr="00FD106A">
        <w:rPr>
          <w:sz w:val="24"/>
          <w:szCs w:val="24"/>
        </w:rPr>
        <w:t xml:space="preserve"> (New York: Oxford University Press, 2002), vii.</w:t>
      </w:r>
    </w:p>
  </w:footnote>
  <w:footnote w:id="729">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George Marsden email to the author, 14 July 2011. Marsden, </w:t>
      </w:r>
      <w:r w:rsidRPr="00FD106A">
        <w:rPr>
          <w:i/>
          <w:sz w:val="24"/>
          <w:szCs w:val="24"/>
        </w:rPr>
        <w:t>Jonathan Edwards</w:t>
      </w:r>
      <w:r w:rsidRPr="00FD106A">
        <w:rPr>
          <w:sz w:val="24"/>
          <w:szCs w:val="24"/>
        </w:rPr>
        <w:t xml:space="preserve"> (New Haven: Yale University Press, 2003).</w:t>
      </w:r>
    </w:p>
  </w:footnote>
  <w:footnote w:id="730">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Andy Gerhardt interview with the author, 5 January 2011.  Andy Gerhardt received his B.A. from Franklin and Marshall College and his M.Div. from PTS.</w:t>
      </w:r>
    </w:p>
  </w:footnote>
  <w:footnote w:id="731">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Bruce Mawhiney interview with the author, 13 October 2010.</w:t>
      </w:r>
    </w:p>
  </w:footnote>
  <w:footnote w:id="732">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Mark Ross interview with the author, 6 July 2010.  Mark Ross received his B.A. from the University of Pittsburgh, a M.Div. at PTS and a Ph.D. from the University </w:t>
      </w:r>
      <w:proofErr w:type="gramStart"/>
      <w:r w:rsidRPr="00FD106A">
        <w:rPr>
          <w:sz w:val="24"/>
          <w:szCs w:val="24"/>
        </w:rPr>
        <w:t>of</w:t>
      </w:r>
      <w:proofErr w:type="gramEnd"/>
      <w:r w:rsidRPr="00FD106A">
        <w:rPr>
          <w:sz w:val="24"/>
          <w:szCs w:val="24"/>
        </w:rPr>
        <w:t xml:space="preserve"> Keele (UK).  He has served as an associate pastor at First Presbyterian Church in Columbia, South Carolina</w:t>
      </w:r>
      <w:r>
        <w:rPr>
          <w:sz w:val="24"/>
          <w:szCs w:val="24"/>
        </w:rPr>
        <w:t>,</w:t>
      </w:r>
      <w:r w:rsidRPr="00FD106A">
        <w:rPr>
          <w:sz w:val="24"/>
          <w:szCs w:val="24"/>
        </w:rPr>
        <w:t xml:space="preserve"> and as a theology professor at Erskine Theological Seminary (SC).</w:t>
      </w:r>
    </w:p>
  </w:footnote>
  <w:footnote w:id="733">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Jonathan Gerstner email to the author, 7 March 2014.</w:t>
      </w:r>
    </w:p>
  </w:footnote>
  <w:footnote w:id="734">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Donald McKim interview with the author, 18 October 2010.</w:t>
      </w:r>
    </w:p>
  </w:footnote>
  <w:footnote w:id="735">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James Davison to John Gerstner, 14 June 1970.</w:t>
      </w:r>
    </w:p>
  </w:footnote>
  <w:footnote w:id="736">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Bohdan Hodiak, ‘Theological Seminary Seeks an Image’, </w:t>
      </w:r>
      <w:r w:rsidRPr="00FD106A">
        <w:rPr>
          <w:i/>
          <w:sz w:val="24"/>
          <w:szCs w:val="24"/>
        </w:rPr>
        <w:t>Pittsburgh Post-Gazette</w:t>
      </w:r>
      <w:r w:rsidRPr="00FD106A">
        <w:rPr>
          <w:sz w:val="24"/>
          <w:szCs w:val="24"/>
        </w:rPr>
        <w:t>, 26 June 1976, 16.</w:t>
      </w:r>
    </w:p>
  </w:footnote>
  <w:footnote w:id="737">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For more on these issues see McKim, </w:t>
      </w:r>
      <w:r w:rsidRPr="00FD106A">
        <w:rPr>
          <w:i/>
          <w:sz w:val="24"/>
          <w:szCs w:val="24"/>
        </w:rPr>
        <w:t>Ever a Vision</w:t>
      </w:r>
      <w:r w:rsidRPr="00FD106A">
        <w:rPr>
          <w:sz w:val="24"/>
          <w:szCs w:val="24"/>
        </w:rPr>
        <w:t>, 75-150.</w:t>
      </w:r>
    </w:p>
  </w:footnote>
  <w:footnote w:id="738">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Gary Dorrien, </w:t>
      </w:r>
      <w:proofErr w:type="gramStart"/>
      <w:r w:rsidRPr="00FD106A">
        <w:rPr>
          <w:i/>
          <w:sz w:val="24"/>
          <w:szCs w:val="24"/>
        </w:rPr>
        <w:t>The</w:t>
      </w:r>
      <w:proofErr w:type="gramEnd"/>
      <w:r w:rsidRPr="00FD106A">
        <w:rPr>
          <w:i/>
          <w:sz w:val="24"/>
          <w:szCs w:val="24"/>
        </w:rPr>
        <w:t xml:space="preserve"> Making of American Liberal Theology: Crisis, Irony, and Postmodernity</w:t>
      </w:r>
      <w:r w:rsidRPr="00FD106A">
        <w:rPr>
          <w:sz w:val="24"/>
          <w:szCs w:val="24"/>
        </w:rPr>
        <w:t xml:space="preserve"> 1950-2005 (Louisville: Westminster/John Knox Press, 2006), 255-256.</w:t>
      </w:r>
    </w:p>
  </w:footnote>
  <w:footnote w:id="739">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Charles Partee interview with the author, 13 October 2010.  Charles Partee received his B.A. from Maryville College (TN), a B.D. from Austin Presbyterian Theological Seminary, </w:t>
      </w:r>
      <w:proofErr w:type="gramStart"/>
      <w:r w:rsidRPr="00FD106A">
        <w:rPr>
          <w:sz w:val="24"/>
          <w:szCs w:val="24"/>
        </w:rPr>
        <w:t>a</w:t>
      </w:r>
      <w:proofErr w:type="gramEnd"/>
      <w:r w:rsidRPr="00FD106A">
        <w:rPr>
          <w:sz w:val="24"/>
          <w:szCs w:val="24"/>
        </w:rPr>
        <w:t xml:space="preserve"> M.A. from the University of Texas at Austin and a Ph.D. from Princeton Theological Seminary.  He taught theology and church history at Buena Vista College (IA) and at Pittsburgh Theological Seminary.</w:t>
      </w:r>
    </w:p>
  </w:footnote>
  <w:footnote w:id="740">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Charles Partee interview with the author, 13 October 2010.</w:t>
      </w:r>
    </w:p>
  </w:footnote>
  <w:footnote w:id="741">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R.C. Sproul </w:t>
      </w:r>
      <w:proofErr w:type="gramStart"/>
      <w:r w:rsidRPr="00FD106A">
        <w:rPr>
          <w:sz w:val="24"/>
          <w:szCs w:val="24"/>
        </w:rPr>
        <w:t>ed</w:t>
      </w:r>
      <w:proofErr w:type="gramEnd"/>
      <w:r w:rsidRPr="00FD106A">
        <w:rPr>
          <w:sz w:val="24"/>
          <w:szCs w:val="24"/>
        </w:rPr>
        <w:t xml:space="preserve">, </w:t>
      </w:r>
      <w:r w:rsidRPr="00FD106A">
        <w:rPr>
          <w:i/>
          <w:sz w:val="24"/>
          <w:szCs w:val="24"/>
        </w:rPr>
        <w:t>Soli Deo Gloria</w:t>
      </w:r>
      <w:r w:rsidRPr="00FD106A">
        <w:rPr>
          <w:sz w:val="24"/>
          <w:szCs w:val="24"/>
        </w:rPr>
        <w:t xml:space="preserve"> (Philipsburg, N.J.: Presbyterian and Reformed Pub. </w:t>
      </w:r>
      <w:proofErr w:type="gramStart"/>
      <w:r w:rsidRPr="00FD106A">
        <w:rPr>
          <w:sz w:val="24"/>
          <w:szCs w:val="24"/>
        </w:rPr>
        <w:t>Co., 1976.</w:t>
      </w:r>
      <w:proofErr w:type="gramEnd"/>
    </w:p>
  </w:footnote>
  <w:footnote w:id="742">
    <w:p w:rsidR="00933083" w:rsidRPr="00FD106A" w:rsidRDefault="00933083" w:rsidP="00B974EF">
      <w:pPr>
        <w:pStyle w:val="FootnoteText"/>
        <w:ind w:left="720"/>
        <w:rPr>
          <w:sz w:val="24"/>
          <w:szCs w:val="24"/>
        </w:rPr>
      </w:pPr>
      <w:r w:rsidRPr="00FD106A">
        <w:rPr>
          <w:rStyle w:val="FootnoteReference"/>
          <w:sz w:val="24"/>
          <w:szCs w:val="24"/>
        </w:rPr>
        <w:footnoteRef/>
      </w:r>
      <w:r w:rsidRPr="00FD106A">
        <w:rPr>
          <w:sz w:val="24"/>
          <w:szCs w:val="24"/>
        </w:rPr>
        <w:t xml:space="preserve"> </w:t>
      </w:r>
      <w:proofErr w:type="gramStart"/>
      <w:r w:rsidRPr="00FD106A">
        <w:rPr>
          <w:sz w:val="24"/>
          <w:szCs w:val="24"/>
        </w:rPr>
        <w:t xml:space="preserve">Sproul, ‘Preface’, </w:t>
      </w:r>
      <w:r w:rsidRPr="00FD106A">
        <w:rPr>
          <w:i/>
          <w:sz w:val="24"/>
          <w:szCs w:val="24"/>
        </w:rPr>
        <w:t>Soli Deo Gloria</w:t>
      </w:r>
      <w:r w:rsidRPr="00FD106A">
        <w:rPr>
          <w:sz w:val="24"/>
          <w:szCs w:val="24"/>
        </w:rPr>
        <w:t>, xi.</w:t>
      </w:r>
      <w:proofErr w:type="gramEnd"/>
    </w:p>
  </w:footnote>
  <w:footnote w:id="743">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Cornelius Van Til, ‘Calvin the Controversialist’, RC Sproul </w:t>
      </w:r>
      <w:proofErr w:type="gramStart"/>
      <w:r w:rsidRPr="00FD106A">
        <w:rPr>
          <w:sz w:val="24"/>
          <w:szCs w:val="24"/>
        </w:rPr>
        <w:t>ed</w:t>
      </w:r>
      <w:proofErr w:type="gramEnd"/>
      <w:r w:rsidRPr="00FD106A">
        <w:rPr>
          <w:sz w:val="24"/>
          <w:szCs w:val="24"/>
        </w:rPr>
        <w:t xml:space="preserve">, </w:t>
      </w:r>
      <w:r w:rsidRPr="00FD106A">
        <w:rPr>
          <w:i/>
          <w:sz w:val="24"/>
          <w:szCs w:val="24"/>
        </w:rPr>
        <w:t>Soli Deo Gloria</w:t>
      </w:r>
      <w:r w:rsidRPr="00FD106A">
        <w:rPr>
          <w:sz w:val="24"/>
          <w:szCs w:val="24"/>
        </w:rPr>
        <w:t xml:space="preserve"> (Philipsburg, NJ: Presbyterian and Reformed Pub. </w:t>
      </w:r>
      <w:proofErr w:type="gramStart"/>
      <w:r w:rsidRPr="00FD106A">
        <w:rPr>
          <w:sz w:val="24"/>
          <w:szCs w:val="24"/>
        </w:rPr>
        <w:t>Co., 1976), 6.</w:t>
      </w:r>
      <w:proofErr w:type="gramEnd"/>
    </w:p>
  </w:footnote>
  <w:footnote w:id="744">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J</w:t>
      </w:r>
      <w:r>
        <w:rPr>
          <w:sz w:val="24"/>
          <w:szCs w:val="24"/>
        </w:rPr>
        <w:t>.</w:t>
      </w:r>
      <w:r w:rsidRPr="00FD106A">
        <w:rPr>
          <w:sz w:val="24"/>
          <w:szCs w:val="24"/>
        </w:rPr>
        <w:t>I</w:t>
      </w:r>
      <w:r>
        <w:rPr>
          <w:sz w:val="24"/>
          <w:szCs w:val="24"/>
        </w:rPr>
        <w:t>.</w:t>
      </w:r>
      <w:r w:rsidRPr="00FD106A">
        <w:rPr>
          <w:sz w:val="24"/>
          <w:szCs w:val="24"/>
        </w:rPr>
        <w:t xml:space="preserve"> Packer, ‘Sola Fide: The Reformed Doctrine of Justification’, Sproul </w:t>
      </w:r>
      <w:proofErr w:type="gramStart"/>
      <w:r w:rsidRPr="00FD106A">
        <w:rPr>
          <w:sz w:val="24"/>
          <w:szCs w:val="24"/>
        </w:rPr>
        <w:t>ed</w:t>
      </w:r>
      <w:proofErr w:type="gramEnd"/>
      <w:r w:rsidRPr="00FD106A">
        <w:rPr>
          <w:sz w:val="24"/>
          <w:szCs w:val="24"/>
        </w:rPr>
        <w:t xml:space="preserve">, </w:t>
      </w:r>
      <w:r w:rsidRPr="00FD106A">
        <w:rPr>
          <w:i/>
          <w:sz w:val="24"/>
          <w:szCs w:val="24"/>
        </w:rPr>
        <w:t>Soli Deo Gloria</w:t>
      </w:r>
      <w:r w:rsidRPr="00FD106A">
        <w:rPr>
          <w:sz w:val="24"/>
          <w:szCs w:val="24"/>
        </w:rPr>
        <w:t xml:space="preserve"> (Philipsburg, NJ: Presbyterian and Reformed Pub. Co., 1976), 11-25.  </w:t>
      </w:r>
      <w:r w:rsidRPr="00FD106A">
        <w:rPr>
          <w:sz w:val="24"/>
          <w:szCs w:val="24"/>
          <w:lang w:val="en-GB"/>
        </w:rPr>
        <w:t xml:space="preserve">For an illuminating discussion of the Shepherd controversy see A. Donald MacLeod’s </w:t>
      </w:r>
      <w:r w:rsidRPr="00FD106A">
        <w:rPr>
          <w:i/>
          <w:sz w:val="24"/>
          <w:szCs w:val="24"/>
          <w:lang w:val="en-GB"/>
        </w:rPr>
        <w:t>W. Stanford Reid</w:t>
      </w:r>
      <w:r w:rsidRPr="00FD106A">
        <w:rPr>
          <w:sz w:val="24"/>
          <w:szCs w:val="24"/>
          <w:lang w:val="en-GB"/>
        </w:rPr>
        <w:t xml:space="preserve"> (Montreal: McGill-Queen’s University Press, 2004), 257-279.</w:t>
      </w:r>
    </w:p>
  </w:footnote>
  <w:footnote w:id="745">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w:t>
      </w:r>
      <w:r w:rsidRPr="00FD106A">
        <w:rPr>
          <w:sz w:val="24"/>
          <w:szCs w:val="24"/>
          <w:lang w:val="en-GB"/>
        </w:rPr>
        <w:t>Philip Edgcumbe Hughes, ‘The Sovereignty of God—Has God Lost Control?</w:t>
      </w:r>
      <w:proofErr w:type="gramStart"/>
      <w:r w:rsidRPr="00FD106A">
        <w:rPr>
          <w:sz w:val="24"/>
          <w:szCs w:val="24"/>
          <w:lang w:val="en-GB"/>
        </w:rPr>
        <w:t>’,</w:t>
      </w:r>
      <w:proofErr w:type="gramEnd"/>
      <w:r w:rsidRPr="00FD106A">
        <w:rPr>
          <w:sz w:val="24"/>
          <w:szCs w:val="24"/>
          <w:lang w:val="en-GB"/>
        </w:rPr>
        <w:t xml:space="preserve"> </w:t>
      </w:r>
      <w:r w:rsidRPr="00FD106A">
        <w:rPr>
          <w:sz w:val="24"/>
          <w:szCs w:val="24"/>
        </w:rPr>
        <w:t xml:space="preserve">Sproul ed, </w:t>
      </w:r>
      <w:r w:rsidRPr="00FD106A">
        <w:rPr>
          <w:i/>
          <w:sz w:val="24"/>
          <w:szCs w:val="24"/>
        </w:rPr>
        <w:t>Soli Deo Gloria</w:t>
      </w:r>
      <w:r w:rsidRPr="00FD106A">
        <w:rPr>
          <w:sz w:val="24"/>
          <w:szCs w:val="24"/>
        </w:rPr>
        <w:t xml:space="preserve"> (Philipsburg, NJ: Presbyterian and Reformed Pub. Co., 1976), 26-35; Thomas Gregory, ‘The Presbyterian Doctrine of Total Depravity’, Sproul </w:t>
      </w:r>
      <w:proofErr w:type="gramStart"/>
      <w:r w:rsidRPr="00FD106A">
        <w:rPr>
          <w:sz w:val="24"/>
          <w:szCs w:val="24"/>
        </w:rPr>
        <w:t>ed</w:t>
      </w:r>
      <w:proofErr w:type="gramEnd"/>
      <w:r w:rsidRPr="00FD106A">
        <w:rPr>
          <w:sz w:val="24"/>
          <w:szCs w:val="24"/>
        </w:rPr>
        <w:t xml:space="preserve">, </w:t>
      </w:r>
      <w:r w:rsidRPr="00FD106A">
        <w:rPr>
          <w:i/>
          <w:sz w:val="24"/>
          <w:szCs w:val="24"/>
        </w:rPr>
        <w:t>Soli Deo Gloria</w:t>
      </w:r>
      <w:r w:rsidRPr="00FD106A">
        <w:rPr>
          <w:sz w:val="24"/>
          <w:szCs w:val="24"/>
        </w:rPr>
        <w:t xml:space="preserve"> (Philipsburg, NJ: Presbyterian and Reformed Pub. Co., 1976), 36-45.</w:t>
      </w:r>
    </w:p>
  </w:footnote>
  <w:footnote w:id="746">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w:t>
      </w:r>
      <w:r w:rsidRPr="00FD106A">
        <w:rPr>
          <w:sz w:val="24"/>
          <w:szCs w:val="24"/>
          <w:lang w:val="en-GB"/>
        </w:rPr>
        <w:t xml:space="preserve">Andrew Hoffecker, ‘Beauty and the Princeton Piety’, </w:t>
      </w:r>
      <w:r w:rsidRPr="00FD106A">
        <w:rPr>
          <w:sz w:val="24"/>
          <w:szCs w:val="24"/>
        </w:rPr>
        <w:t xml:space="preserve">Sproul </w:t>
      </w:r>
      <w:proofErr w:type="gramStart"/>
      <w:r w:rsidRPr="00FD106A">
        <w:rPr>
          <w:sz w:val="24"/>
          <w:szCs w:val="24"/>
        </w:rPr>
        <w:t>ed</w:t>
      </w:r>
      <w:proofErr w:type="gramEnd"/>
      <w:r w:rsidRPr="00FD106A">
        <w:rPr>
          <w:sz w:val="24"/>
          <w:szCs w:val="24"/>
        </w:rPr>
        <w:t xml:space="preserve">, </w:t>
      </w:r>
      <w:r w:rsidRPr="00FD106A">
        <w:rPr>
          <w:i/>
          <w:sz w:val="24"/>
          <w:szCs w:val="24"/>
        </w:rPr>
        <w:t>Soli Deo Gloria</w:t>
      </w:r>
      <w:r w:rsidRPr="00FD106A">
        <w:rPr>
          <w:sz w:val="24"/>
          <w:szCs w:val="24"/>
        </w:rPr>
        <w:t xml:space="preserve"> (Philipsburg, NJ: Presbyterian and Reformed Pub. Co., 1976)</w:t>
      </w:r>
      <w:proofErr w:type="gramStart"/>
      <w:r w:rsidRPr="00FD106A">
        <w:rPr>
          <w:sz w:val="24"/>
          <w:szCs w:val="24"/>
        </w:rPr>
        <w:t>,118</w:t>
      </w:r>
      <w:proofErr w:type="gramEnd"/>
      <w:r w:rsidRPr="00FD106A">
        <w:rPr>
          <w:sz w:val="24"/>
          <w:szCs w:val="24"/>
        </w:rPr>
        <w:t xml:space="preserve">-133; Carl Bogue, ‘Jonathan Edwards on the Covenant of Grace’, Sproul ed, </w:t>
      </w:r>
      <w:r w:rsidRPr="00FD106A">
        <w:rPr>
          <w:i/>
          <w:sz w:val="24"/>
          <w:szCs w:val="24"/>
        </w:rPr>
        <w:t>Soli Deo Gloria</w:t>
      </w:r>
      <w:r w:rsidRPr="00FD106A">
        <w:rPr>
          <w:sz w:val="24"/>
          <w:szCs w:val="24"/>
        </w:rPr>
        <w:t xml:space="preserve"> (Philipsburg, NJ: Presbyterian and Reformed Pub. Co., 1976), 134-145.</w:t>
      </w:r>
    </w:p>
  </w:footnote>
  <w:footnote w:id="747">
    <w:p w:rsidR="00933083" w:rsidRPr="00FD106A" w:rsidRDefault="00933083" w:rsidP="00B974EF">
      <w:pPr>
        <w:pStyle w:val="FootnoteText"/>
        <w:ind w:left="720"/>
        <w:rPr>
          <w:sz w:val="24"/>
          <w:szCs w:val="24"/>
          <w:lang w:val="en-GB"/>
        </w:rPr>
      </w:pPr>
      <w:r w:rsidRPr="00FD106A">
        <w:rPr>
          <w:rStyle w:val="FootnoteReference"/>
          <w:sz w:val="24"/>
          <w:szCs w:val="24"/>
        </w:rPr>
        <w:footnoteRef/>
      </w:r>
      <w:r w:rsidRPr="00FD106A">
        <w:rPr>
          <w:sz w:val="24"/>
          <w:szCs w:val="24"/>
        </w:rPr>
        <w:t xml:space="preserve"> </w:t>
      </w:r>
      <w:r w:rsidRPr="00FD106A">
        <w:rPr>
          <w:sz w:val="24"/>
          <w:szCs w:val="24"/>
          <w:lang w:val="en-GB"/>
        </w:rPr>
        <w:t xml:space="preserve">Other </w:t>
      </w:r>
      <w:proofErr w:type="gramStart"/>
      <w:r w:rsidRPr="00FD106A">
        <w:rPr>
          <w:sz w:val="24"/>
          <w:szCs w:val="24"/>
          <w:lang w:val="en-GB"/>
        </w:rPr>
        <w:t>essay in the volume were</w:t>
      </w:r>
      <w:proofErr w:type="gramEnd"/>
      <w:r w:rsidRPr="00FD106A">
        <w:rPr>
          <w:sz w:val="24"/>
          <w:szCs w:val="24"/>
          <w:lang w:val="en-GB"/>
        </w:rPr>
        <w:t xml:space="preserve"> written by John Murray, Sproul, John Warwick Montgomery, Robert Coughenour, James Dennison, Jack White and Kenneth Zaretzke.</w:t>
      </w:r>
    </w:p>
  </w:footnote>
  <w:footnote w:id="748">
    <w:p w:rsidR="00933083" w:rsidRPr="005731A4" w:rsidRDefault="00933083" w:rsidP="00B974EF">
      <w:pPr>
        <w:pStyle w:val="FootnoteText"/>
        <w:ind w:left="720"/>
        <w:rPr>
          <w:sz w:val="24"/>
          <w:szCs w:val="24"/>
          <w:lang w:val="en-GB"/>
        </w:rPr>
      </w:pPr>
      <w:r w:rsidRPr="005731A4">
        <w:rPr>
          <w:rStyle w:val="FootnoteReference"/>
          <w:sz w:val="24"/>
          <w:szCs w:val="24"/>
        </w:rPr>
        <w:footnoteRef/>
      </w:r>
      <w:r w:rsidRPr="005731A4">
        <w:rPr>
          <w:sz w:val="24"/>
          <w:szCs w:val="24"/>
        </w:rPr>
        <w:t xml:space="preserve"> </w:t>
      </w:r>
      <w:r>
        <w:rPr>
          <w:sz w:val="24"/>
          <w:szCs w:val="24"/>
          <w:lang w:val="en-GB"/>
        </w:rPr>
        <w:t>David A. Dorst to the Session of Mt</w:t>
      </w:r>
      <w:r w:rsidRPr="005731A4">
        <w:rPr>
          <w:sz w:val="24"/>
          <w:szCs w:val="24"/>
          <w:lang w:val="en-GB"/>
        </w:rPr>
        <w:t xml:space="preserve"> Lebanon U.P. Church and Myles MacDonald, 4 May 1981, John Gerstner Papers, Chandler, AZ.</w:t>
      </w:r>
    </w:p>
  </w:footnote>
  <w:footnote w:id="749">
    <w:p w:rsidR="00933083" w:rsidRPr="00E82E21" w:rsidRDefault="00933083" w:rsidP="00B974EF">
      <w:pPr>
        <w:pStyle w:val="FootnoteText"/>
        <w:ind w:left="720"/>
        <w:rPr>
          <w:sz w:val="24"/>
          <w:szCs w:val="24"/>
          <w:lang w:val="en-GB"/>
        </w:rPr>
      </w:pPr>
      <w:r w:rsidRPr="00E82E21">
        <w:rPr>
          <w:rStyle w:val="FootnoteReference"/>
          <w:sz w:val="24"/>
          <w:szCs w:val="24"/>
        </w:rPr>
        <w:footnoteRef/>
      </w:r>
      <w:r w:rsidRPr="00E82E21">
        <w:rPr>
          <w:sz w:val="24"/>
          <w:szCs w:val="24"/>
        </w:rPr>
        <w:t xml:space="preserve"> </w:t>
      </w:r>
      <w:proofErr w:type="gramStart"/>
      <w:r w:rsidRPr="00E82E21">
        <w:rPr>
          <w:sz w:val="24"/>
          <w:szCs w:val="24"/>
          <w:lang w:val="en-GB"/>
        </w:rPr>
        <w:t>Richard C. Halverson to John Gerstner, 7 April 1981, John Gerstner Papers, Chandler, AZ.</w:t>
      </w:r>
      <w:proofErr w:type="gramEnd"/>
    </w:p>
  </w:footnote>
  <w:footnote w:id="750">
    <w:p w:rsidR="00933083" w:rsidRPr="00A10595" w:rsidRDefault="00933083" w:rsidP="00B974EF">
      <w:pPr>
        <w:pStyle w:val="FootnoteText"/>
        <w:ind w:left="720"/>
        <w:rPr>
          <w:lang w:val="en-GB"/>
        </w:rPr>
      </w:pPr>
      <w:r w:rsidRPr="00A10595">
        <w:rPr>
          <w:rStyle w:val="FootnoteReference"/>
          <w:sz w:val="24"/>
          <w:szCs w:val="24"/>
        </w:rPr>
        <w:footnoteRef/>
      </w:r>
      <w:r w:rsidRPr="00A10595">
        <w:rPr>
          <w:sz w:val="24"/>
          <w:szCs w:val="24"/>
        </w:rPr>
        <w:t xml:space="preserve"> </w:t>
      </w:r>
      <w:proofErr w:type="gramStart"/>
      <w:r w:rsidRPr="00A10595">
        <w:rPr>
          <w:sz w:val="24"/>
          <w:szCs w:val="24"/>
          <w:lang w:val="en-GB"/>
        </w:rPr>
        <w:t>Earle D. McCrea to John Gerstner, 27 March 1981, John Gerstner Papers, Chandler, AZ.</w:t>
      </w:r>
      <w:proofErr w:type="gramEnd"/>
    </w:p>
  </w:footnote>
  <w:footnote w:id="751">
    <w:p w:rsidR="00933083" w:rsidRPr="002D73D5" w:rsidRDefault="00933083" w:rsidP="00B974EF">
      <w:pPr>
        <w:pStyle w:val="FootnoteText"/>
        <w:ind w:left="720"/>
        <w:rPr>
          <w:sz w:val="24"/>
          <w:szCs w:val="24"/>
          <w:lang w:val="en-GB"/>
        </w:rPr>
      </w:pPr>
      <w:r w:rsidRPr="002D73D5">
        <w:rPr>
          <w:rStyle w:val="FootnoteReference"/>
          <w:sz w:val="24"/>
          <w:szCs w:val="24"/>
        </w:rPr>
        <w:footnoteRef/>
      </w:r>
      <w:r w:rsidRPr="002D73D5">
        <w:rPr>
          <w:sz w:val="24"/>
          <w:szCs w:val="24"/>
        </w:rPr>
        <w:t xml:space="preserve"> </w:t>
      </w:r>
      <w:proofErr w:type="gramStart"/>
      <w:r>
        <w:rPr>
          <w:sz w:val="24"/>
          <w:szCs w:val="24"/>
        </w:rPr>
        <w:t>David Brown to John Gerstner, 27 April 1981, John Gerstner Papers, Chandler, AZ.</w:t>
      </w:r>
      <w:proofErr w:type="gramEnd"/>
    </w:p>
  </w:footnote>
  <w:footnote w:id="752">
    <w:p w:rsidR="00933083" w:rsidRPr="00A10595" w:rsidRDefault="00933083" w:rsidP="00B974EF">
      <w:pPr>
        <w:pStyle w:val="FootnoteText"/>
        <w:ind w:left="720"/>
        <w:rPr>
          <w:sz w:val="24"/>
          <w:szCs w:val="24"/>
          <w:lang w:val="en-GB"/>
        </w:rPr>
      </w:pPr>
      <w:r w:rsidRPr="00A10595">
        <w:rPr>
          <w:rStyle w:val="FootnoteReference"/>
          <w:sz w:val="24"/>
          <w:szCs w:val="24"/>
        </w:rPr>
        <w:footnoteRef/>
      </w:r>
      <w:r w:rsidRPr="00A10595">
        <w:rPr>
          <w:sz w:val="24"/>
          <w:szCs w:val="24"/>
        </w:rPr>
        <w:t xml:space="preserve"> </w:t>
      </w:r>
      <w:proofErr w:type="gramStart"/>
      <w:r w:rsidRPr="00A10595">
        <w:rPr>
          <w:sz w:val="24"/>
          <w:szCs w:val="24"/>
        </w:rPr>
        <w:t>Walter C. Kaiser to John Gerstner, 9 April 1981, John Gerstner Papers, Chandler, AZ.</w:t>
      </w:r>
      <w:proofErr w:type="gramEnd"/>
    </w:p>
  </w:footnote>
  <w:footnote w:id="753">
    <w:p w:rsidR="00933083" w:rsidRPr="00FA1910" w:rsidRDefault="00933083" w:rsidP="00B974EF">
      <w:pPr>
        <w:pStyle w:val="FootnoteText"/>
        <w:ind w:left="720"/>
        <w:rPr>
          <w:sz w:val="24"/>
          <w:szCs w:val="24"/>
          <w:lang w:val="en-GB"/>
        </w:rPr>
      </w:pPr>
      <w:r w:rsidRPr="00FA1910">
        <w:rPr>
          <w:rStyle w:val="FootnoteReference"/>
          <w:sz w:val="24"/>
          <w:szCs w:val="24"/>
        </w:rPr>
        <w:footnoteRef/>
      </w:r>
      <w:r w:rsidRPr="00FA1910">
        <w:rPr>
          <w:sz w:val="24"/>
          <w:szCs w:val="24"/>
        </w:rPr>
        <w:t xml:space="preserve"> </w:t>
      </w:r>
      <w:r w:rsidRPr="00FA1910">
        <w:rPr>
          <w:sz w:val="24"/>
          <w:szCs w:val="24"/>
          <w:lang w:val="en-GB"/>
        </w:rPr>
        <w:t>W. Fred Graham to John Gerstner, 16 April 1981, John Gerstner Papers, Chandler, AZ.</w:t>
      </w:r>
    </w:p>
  </w:footnote>
  <w:footnote w:id="754">
    <w:p w:rsidR="00933083" w:rsidRPr="00A10595" w:rsidRDefault="00933083" w:rsidP="00B974EF">
      <w:pPr>
        <w:pStyle w:val="FootnoteText"/>
        <w:ind w:left="720"/>
        <w:rPr>
          <w:sz w:val="24"/>
          <w:szCs w:val="24"/>
          <w:lang w:val="en-GB"/>
        </w:rPr>
      </w:pPr>
      <w:r w:rsidRPr="00A10595">
        <w:rPr>
          <w:rStyle w:val="FootnoteReference"/>
          <w:sz w:val="24"/>
          <w:szCs w:val="24"/>
        </w:rPr>
        <w:footnoteRef/>
      </w:r>
      <w:r w:rsidRPr="00A10595">
        <w:rPr>
          <w:sz w:val="24"/>
          <w:szCs w:val="24"/>
        </w:rPr>
        <w:t xml:space="preserve"> </w:t>
      </w:r>
      <w:proofErr w:type="gramStart"/>
      <w:r w:rsidRPr="00A10595">
        <w:rPr>
          <w:sz w:val="24"/>
          <w:szCs w:val="24"/>
          <w:lang w:val="en-GB"/>
        </w:rPr>
        <w:t>Tom Gregory to John Gerstner, April 1981, John Gerstner Papers, Chandler, AZ.</w:t>
      </w:r>
      <w:proofErr w:type="gramEnd"/>
    </w:p>
  </w:footnote>
  <w:footnote w:id="755">
    <w:p w:rsidR="00933083" w:rsidRPr="00500BBD" w:rsidRDefault="00933083" w:rsidP="00B974EF">
      <w:pPr>
        <w:pStyle w:val="FootnoteText"/>
        <w:ind w:left="720"/>
        <w:rPr>
          <w:sz w:val="24"/>
          <w:szCs w:val="24"/>
          <w:lang w:val="en-GB"/>
        </w:rPr>
      </w:pPr>
      <w:r w:rsidRPr="00500BBD">
        <w:rPr>
          <w:rStyle w:val="FootnoteReference"/>
          <w:sz w:val="24"/>
          <w:szCs w:val="24"/>
        </w:rPr>
        <w:footnoteRef/>
      </w:r>
      <w:r w:rsidRPr="00500BBD">
        <w:rPr>
          <w:sz w:val="24"/>
          <w:szCs w:val="24"/>
        </w:rPr>
        <w:t xml:space="preserve"> </w:t>
      </w:r>
      <w:proofErr w:type="gramStart"/>
      <w:r w:rsidRPr="00500BBD">
        <w:rPr>
          <w:sz w:val="24"/>
          <w:szCs w:val="24"/>
          <w:lang w:val="en-GB"/>
        </w:rPr>
        <w:t>David Dorst to John Gerstner, 30 March 1981, John Gerstner Papers, Chandler, AZ.</w:t>
      </w:r>
      <w:proofErr w:type="gramEnd"/>
    </w:p>
  </w:footnote>
  <w:footnote w:id="756">
    <w:p w:rsidR="00933083" w:rsidRPr="00846980" w:rsidRDefault="00933083" w:rsidP="00B974EF">
      <w:pPr>
        <w:pStyle w:val="FootnoteText"/>
        <w:ind w:left="720"/>
        <w:rPr>
          <w:sz w:val="24"/>
          <w:szCs w:val="24"/>
          <w:lang w:val="en-GB"/>
        </w:rPr>
      </w:pPr>
      <w:r w:rsidRPr="00846980">
        <w:rPr>
          <w:rStyle w:val="FootnoteReference"/>
          <w:sz w:val="24"/>
          <w:szCs w:val="24"/>
        </w:rPr>
        <w:footnoteRef/>
      </w:r>
      <w:r w:rsidRPr="00846980">
        <w:rPr>
          <w:sz w:val="24"/>
          <w:szCs w:val="24"/>
        </w:rPr>
        <w:t xml:space="preserve"> </w:t>
      </w:r>
      <w:proofErr w:type="gramStart"/>
      <w:r w:rsidRPr="00846980">
        <w:rPr>
          <w:sz w:val="24"/>
          <w:szCs w:val="24"/>
          <w:lang w:val="en-GB"/>
        </w:rPr>
        <w:t>Johnannes S. Vos to John Gerstner, n.d. John Gerstner Papers, Chandler, AZ.</w:t>
      </w:r>
      <w:proofErr w:type="gramEnd"/>
    </w:p>
  </w:footnote>
  <w:footnote w:id="757">
    <w:p w:rsidR="00933083" w:rsidRPr="002F494A" w:rsidRDefault="00933083" w:rsidP="00B974EF">
      <w:pPr>
        <w:pStyle w:val="FootnoteText"/>
        <w:ind w:left="720"/>
        <w:rPr>
          <w:sz w:val="24"/>
          <w:szCs w:val="24"/>
          <w:lang w:val="en-GB"/>
        </w:rPr>
      </w:pPr>
      <w:r w:rsidRPr="002F494A">
        <w:rPr>
          <w:rStyle w:val="FootnoteReference"/>
          <w:sz w:val="24"/>
          <w:szCs w:val="24"/>
        </w:rPr>
        <w:footnoteRef/>
      </w:r>
      <w:r w:rsidRPr="002F494A">
        <w:rPr>
          <w:sz w:val="24"/>
          <w:szCs w:val="24"/>
        </w:rPr>
        <w:t xml:space="preserve"> </w:t>
      </w:r>
      <w:proofErr w:type="gramStart"/>
      <w:r w:rsidRPr="002F494A">
        <w:rPr>
          <w:sz w:val="24"/>
          <w:szCs w:val="24"/>
          <w:lang w:val="en-GB"/>
        </w:rPr>
        <w:t>Myles W. MacDonald to John H. Gerstner, 15 May 1981, John Gerstner Papers, Chandler, AZ.</w:t>
      </w:r>
      <w:proofErr w:type="gramEnd"/>
    </w:p>
  </w:footnote>
  <w:footnote w:id="758">
    <w:p w:rsidR="00933083" w:rsidRPr="002F494A" w:rsidRDefault="00933083" w:rsidP="00B974EF">
      <w:pPr>
        <w:pStyle w:val="FootnoteText"/>
        <w:ind w:left="720"/>
        <w:rPr>
          <w:sz w:val="24"/>
          <w:szCs w:val="24"/>
          <w:lang w:val="en-GB"/>
        </w:rPr>
      </w:pPr>
      <w:r w:rsidRPr="002F494A">
        <w:rPr>
          <w:rStyle w:val="FootnoteReference"/>
          <w:sz w:val="24"/>
          <w:szCs w:val="24"/>
        </w:rPr>
        <w:footnoteRef/>
      </w:r>
      <w:r w:rsidRPr="002F494A">
        <w:rPr>
          <w:sz w:val="24"/>
          <w:szCs w:val="24"/>
        </w:rPr>
        <w:t xml:space="preserve"> </w:t>
      </w:r>
      <w:proofErr w:type="gramStart"/>
      <w:r w:rsidRPr="002F494A">
        <w:rPr>
          <w:sz w:val="24"/>
          <w:szCs w:val="24"/>
          <w:lang w:val="en-GB"/>
        </w:rPr>
        <w:t>Myles W. MacDonald to John H. Gerstner, 15 May 1981, John Gerstner Papers, Chandler, AZ.</w:t>
      </w:r>
      <w:proofErr w:type="gramEnd"/>
    </w:p>
  </w:footnote>
  <w:footnote w:id="759">
    <w:p w:rsidR="00933083" w:rsidRPr="001329D9" w:rsidRDefault="00933083" w:rsidP="00B974EF">
      <w:pPr>
        <w:pStyle w:val="FootnoteText"/>
        <w:ind w:left="720"/>
        <w:rPr>
          <w:sz w:val="24"/>
          <w:szCs w:val="24"/>
          <w:lang w:val="en-GB"/>
        </w:rPr>
      </w:pPr>
      <w:r w:rsidRPr="001329D9">
        <w:rPr>
          <w:rStyle w:val="FootnoteReference"/>
          <w:sz w:val="24"/>
          <w:szCs w:val="24"/>
        </w:rPr>
        <w:footnoteRef/>
      </w:r>
      <w:r w:rsidRPr="001329D9">
        <w:rPr>
          <w:sz w:val="24"/>
          <w:szCs w:val="24"/>
        </w:rPr>
        <w:t xml:space="preserve"> </w:t>
      </w:r>
      <w:proofErr w:type="gramStart"/>
      <w:r w:rsidRPr="001329D9">
        <w:rPr>
          <w:sz w:val="24"/>
          <w:szCs w:val="24"/>
          <w:lang w:val="en-GB"/>
        </w:rPr>
        <w:t>Mansfield Kaseman, B.A. Westmar College (IA), B.D. Andover-Newton Theological School, S.T.M. Yale Divinity School.</w:t>
      </w:r>
      <w:proofErr w:type="gramEnd"/>
    </w:p>
  </w:footnote>
  <w:footnote w:id="760">
    <w:p w:rsidR="00933083" w:rsidRPr="00D023E9" w:rsidRDefault="00933083" w:rsidP="00B974EF">
      <w:pPr>
        <w:pStyle w:val="FootnoteText"/>
        <w:ind w:left="720"/>
        <w:rPr>
          <w:sz w:val="24"/>
          <w:szCs w:val="24"/>
          <w:lang w:val="en-GB"/>
        </w:rPr>
      </w:pPr>
      <w:r w:rsidRPr="00D023E9">
        <w:rPr>
          <w:rStyle w:val="FootnoteReference"/>
          <w:sz w:val="24"/>
          <w:szCs w:val="24"/>
        </w:rPr>
        <w:footnoteRef/>
      </w:r>
      <w:r w:rsidRPr="00D023E9">
        <w:rPr>
          <w:sz w:val="24"/>
          <w:szCs w:val="24"/>
        </w:rPr>
        <w:t xml:space="preserve"> </w:t>
      </w:r>
      <w:r w:rsidRPr="00D023E9">
        <w:rPr>
          <w:sz w:val="24"/>
          <w:szCs w:val="24"/>
          <w:lang w:val="en-GB"/>
        </w:rPr>
        <w:t xml:space="preserve">Leland Wilshire, ‘United Church of Christ’, in Daniel G. Reid, Robert D. Linder, Bruce L. Shelley, and Harry S. Stout eds, </w:t>
      </w:r>
      <w:r w:rsidRPr="00D023E9">
        <w:rPr>
          <w:i/>
          <w:sz w:val="24"/>
          <w:szCs w:val="24"/>
          <w:lang w:val="en-GB"/>
        </w:rPr>
        <w:t>Dictionary of Christianity in America</w:t>
      </w:r>
      <w:r w:rsidRPr="00D023E9">
        <w:rPr>
          <w:sz w:val="24"/>
          <w:szCs w:val="24"/>
          <w:lang w:val="en-GB"/>
        </w:rPr>
        <w:t xml:space="preserve"> (Downers Grove: InterVars</w:t>
      </w:r>
      <w:r>
        <w:rPr>
          <w:sz w:val="24"/>
          <w:szCs w:val="24"/>
          <w:lang w:val="en-GB"/>
        </w:rPr>
        <w:t>i</w:t>
      </w:r>
      <w:r w:rsidRPr="00D023E9">
        <w:rPr>
          <w:sz w:val="24"/>
          <w:szCs w:val="24"/>
          <w:lang w:val="en-GB"/>
        </w:rPr>
        <w:t>ty Press, 1990), 1199-1201.</w:t>
      </w:r>
    </w:p>
  </w:footnote>
  <w:footnote w:id="761">
    <w:p w:rsidR="00933083" w:rsidRPr="00A24575" w:rsidRDefault="00933083" w:rsidP="00B974EF">
      <w:pPr>
        <w:pStyle w:val="FootnoteText"/>
        <w:ind w:left="720"/>
        <w:rPr>
          <w:sz w:val="24"/>
          <w:szCs w:val="24"/>
          <w:lang w:val="en-GB"/>
        </w:rPr>
      </w:pPr>
      <w:r w:rsidRPr="00A24575">
        <w:rPr>
          <w:rStyle w:val="FootnoteReference"/>
          <w:sz w:val="24"/>
          <w:szCs w:val="24"/>
        </w:rPr>
        <w:footnoteRef/>
      </w:r>
      <w:r w:rsidRPr="00A24575">
        <w:rPr>
          <w:sz w:val="24"/>
          <w:szCs w:val="24"/>
        </w:rPr>
        <w:t xml:space="preserve"> </w:t>
      </w:r>
      <w:r>
        <w:rPr>
          <w:sz w:val="24"/>
          <w:szCs w:val="24"/>
        </w:rPr>
        <w:t xml:space="preserve">George W. Cornell, ‘Presbyterian ‘Court’ Backs Minister in Christ Dispute’, </w:t>
      </w:r>
      <w:r w:rsidRPr="0092344A">
        <w:rPr>
          <w:i/>
          <w:sz w:val="24"/>
          <w:szCs w:val="24"/>
        </w:rPr>
        <w:t>Toledo Blade</w:t>
      </w:r>
      <w:r>
        <w:rPr>
          <w:sz w:val="24"/>
          <w:szCs w:val="24"/>
        </w:rPr>
        <w:t xml:space="preserve">, 7 February 1981, 10; </w:t>
      </w:r>
      <w:r w:rsidRPr="00A24575">
        <w:rPr>
          <w:sz w:val="24"/>
          <w:szCs w:val="24"/>
          <w:lang w:val="en-GB"/>
        </w:rPr>
        <w:t xml:space="preserve">‘Dispute </w:t>
      </w:r>
      <w:proofErr w:type="gramStart"/>
      <w:r w:rsidRPr="00A24575">
        <w:rPr>
          <w:sz w:val="24"/>
          <w:szCs w:val="24"/>
          <w:lang w:val="en-GB"/>
        </w:rPr>
        <w:t>Over</w:t>
      </w:r>
      <w:proofErr w:type="gramEnd"/>
      <w:r w:rsidRPr="00A24575">
        <w:rPr>
          <w:sz w:val="24"/>
          <w:szCs w:val="24"/>
          <w:lang w:val="en-GB"/>
        </w:rPr>
        <w:t xml:space="preserve"> the Deity of Christ: The United Pr</w:t>
      </w:r>
      <w:r>
        <w:rPr>
          <w:sz w:val="24"/>
          <w:szCs w:val="24"/>
          <w:lang w:val="en-GB"/>
        </w:rPr>
        <w:t>esbyterian Church is Disunited O</w:t>
      </w:r>
      <w:r w:rsidRPr="00A24575">
        <w:rPr>
          <w:sz w:val="24"/>
          <w:szCs w:val="24"/>
          <w:lang w:val="en-GB"/>
        </w:rPr>
        <w:t xml:space="preserve">ver a Heresy Case’, </w:t>
      </w:r>
      <w:r w:rsidRPr="009D061F">
        <w:rPr>
          <w:i/>
          <w:sz w:val="24"/>
          <w:szCs w:val="24"/>
          <w:lang w:val="en-GB"/>
        </w:rPr>
        <w:t>Time</w:t>
      </w:r>
      <w:r w:rsidRPr="00A24575">
        <w:rPr>
          <w:sz w:val="24"/>
          <w:szCs w:val="24"/>
          <w:lang w:val="en-GB"/>
        </w:rPr>
        <w:t>, 16 February 1981, 78.</w:t>
      </w:r>
    </w:p>
  </w:footnote>
  <w:footnote w:id="762">
    <w:p w:rsidR="00933083" w:rsidRPr="000A5E32" w:rsidRDefault="00933083" w:rsidP="00B974EF">
      <w:pPr>
        <w:pStyle w:val="FootnoteText"/>
        <w:ind w:left="720"/>
        <w:rPr>
          <w:sz w:val="24"/>
          <w:szCs w:val="24"/>
          <w:lang w:val="en-GB"/>
        </w:rPr>
      </w:pPr>
      <w:r w:rsidRPr="000A5E32">
        <w:rPr>
          <w:rStyle w:val="FootnoteReference"/>
          <w:sz w:val="24"/>
          <w:szCs w:val="24"/>
        </w:rPr>
        <w:footnoteRef/>
      </w:r>
      <w:r w:rsidRPr="000A5E32">
        <w:rPr>
          <w:sz w:val="24"/>
          <w:szCs w:val="24"/>
        </w:rPr>
        <w:t xml:space="preserve"> </w:t>
      </w:r>
      <w:r w:rsidRPr="000A5E32">
        <w:rPr>
          <w:sz w:val="24"/>
          <w:szCs w:val="24"/>
          <w:lang w:val="en-GB"/>
        </w:rPr>
        <w:t xml:space="preserve">‘Presbyterian Debate Jesus’ Divinity’, </w:t>
      </w:r>
      <w:r w:rsidRPr="000A5E32">
        <w:rPr>
          <w:i/>
          <w:sz w:val="24"/>
          <w:szCs w:val="24"/>
          <w:lang w:val="en-GB"/>
        </w:rPr>
        <w:t>Rock Hill Herald</w:t>
      </w:r>
      <w:r w:rsidRPr="000A5E32">
        <w:rPr>
          <w:sz w:val="24"/>
          <w:szCs w:val="24"/>
          <w:lang w:val="en-GB"/>
        </w:rPr>
        <w:t>, 25 May 1981, 3.</w:t>
      </w:r>
    </w:p>
  </w:footnote>
  <w:footnote w:id="763">
    <w:p w:rsidR="00933083" w:rsidRPr="007616D1" w:rsidRDefault="00933083" w:rsidP="00B974EF">
      <w:pPr>
        <w:pStyle w:val="FootnoteText"/>
        <w:ind w:left="720"/>
        <w:rPr>
          <w:sz w:val="24"/>
          <w:szCs w:val="24"/>
          <w:lang w:val="en-GB"/>
        </w:rPr>
      </w:pPr>
      <w:r w:rsidRPr="007616D1">
        <w:rPr>
          <w:rStyle w:val="FootnoteReference"/>
          <w:sz w:val="24"/>
          <w:szCs w:val="24"/>
        </w:rPr>
        <w:footnoteRef/>
      </w:r>
      <w:r w:rsidRPr="007616D1">
        <w:rPr>
          <w:sz w:val="24"/>
          <w:szCs w:val="24"/>
        </w:rPr>
        <w:t xml:space="preserve"> </w:t>
      </w:r>
      <w:r w:rsidRPr="007616D1">
        <w:rPr>
          <w:sz w:val="24"/>
          <w:szCs w:val="24"/>
          <w:lang w:val="en-GB"/>
        </w:rPr>
        <w:t>Stewart J. Rankin was a graduate of Temple Teachers College (1940), and Temple School of Theology (1941).</w:t>
      </w:r>
      <w:r>
        <w:rPr>
          <w:sz w:val="24"/>
          <w:szCs w:val="24"/>
          <w:lang w:val="en-GB"/>
        </w:rPr>
        <w:t xml:space="preserve">  He was ordained into the UPCNA in 1941.</w:t>
      </w:r>
    </w:p>
  </w:footnote>
  <w:footnote w:id="764">
    <w:p w:rsidR="00933083" w:rsidRPr="00336564" w:rsidRDefault="00933083" w:rsidP="00B974EF">
      <w:pPr>
        <w:pStyle w:val="FootnoteText"/>
        <w:ind w:left="720"/>
        <w:rPr>
          <w:sz w:val="24"/>
          <w:szCs w:val="24"/>
          <w:lang w:val="en-GB"/>
        </w:rPr>
      </w:pPr>
      <w:r w:rsidRPr="00336564">
        <w:rPr>
          <w:rStyle w:val="FootnoteReference"/>
          <w:sz w:val="24"/>
          <w:szCs w:val="24"/>
        </w:rPr>
        <w:footnoteRef/>
      </w:r>
      <w:r w:rsidRPr="00336564">
        <w:rPr>
          <w:sz w:val="24"/>
          <w:szCs w:val="24"/>
        </w:rPr>
        <w:t xml:space="preserve"> </w:t>
      </w:r>
      <w:r w:rsidRPr="00336564">
        <w:rPr>
          <w:sz w:val="24"/>
          <w:szCs w:val="24"/>
          <w:lang w:val="en-GB"/>
        </w:rPr>
        <w:t>The other complainants included elders Raymond Langille, Lee Mace, Robert Stadelhoffer, Alcott J. Larsson, J.W. McNamara and James Reid.</w:t>
      </w:r>
    </w:p>
  </w:footnote>
  <w:footnote w:id="765">
    <w:p w:rsidR="00933083" w:rsidRPr="009D061F" w:rsidRDefault="00933083" w:rsidP="00B974EF">
      <w:pPr>
        <w:pStyle w:val="FootnoteText"/>
        <w:ind w:left="720"/>
        <w:rPr>
          <w:sz w:val="24"/>
          <w:szCs w:val="24"/>
          <w:lang w:val="en-GB"/>
        </w:rPr>
      </w:pPr>
      <w:r w:rsidRPr="009D061F">
        <w:rPr>
          <w:rStyle w:val="FootnoteReference"/>
          <w:sz w:val="24"/>
          <w:szCs w:val="24"/>
        </w:rPr>
        <w:footnoteRef/>
      </w:r>
      <w:r w:rsidRPr="009D061F">
        <w:rPr>
          <w:sz w:val="24"/>
          <w:szCs w:val="24"/>
        </w:rPr>
        <w:t xml:space="preserve"> </w:t>
      </w:r>
      <w:r w:rsidRPr="009D061F">
        <w:rPr>
          <w:sz w:val="24"/>
          <w:szCs w:val="24"/>
          <w:lang w:val="en-GB"/>
        </w:rPr>
        <w:t>Mansfield Kaseman interview with the author, 29 January 2013.</w:t>
      </w:r>
    </w:p>
  </w:footnote>
  <w:footnote w:id="766">
    <w:p w:rsidR="00933083" w:rsidRDefault="00933083" w:rsidP="00B974EF">
      <w:pPr>
        <w:pStyle w:val="FootnoteText"/>
        <w:ind w:left="720"/>
        <w:rPr>
          <w:sz w:val="24"/>
          <w:szCs w:val="24"/>
        </w:rPr>
      </w:pPr>
      <w:r w:rsidRPr="009841D4">
        <w:rPr>
          <w:rStyle w:val="FootnoteReference"/>
          <w:sz w:val="24"/>
          <w:szCs w:val="24"/>
        </w:rPr>
        <w:footnoteRef/>
      </w:r>
      <w:r w:rsidRPr="009841D4">
        <w:rPr>
          <w:sz w:val="24"/>
          <w:szCs w:val="24"/>
        </w:rPr>
        <w:t xml:space="preserve"> G-6.0106b (1) UPC, 1081, p. 113, </w:t>
      </w:r>
      <w:r w:rsidRPr="009841D4">
        <w:rPr>
          <w:sz w:val="24"/>
          <w:szCs w:val="24"/>
          <w:lang w:val="en-GB"/>
        </w:rPr>
        <w:t>Rankin v. National</w:t>
      </w:r>
      <w:r>
        <w:rPr>
          <w:sz w:val="24"/>
          <w:szCs w:val="24"/>
          <w:lang w:val="en-GB"/>
        </w:rPr>
        <w:t xml:space="preserve"> Capital Union Presbytery (Rem. </w:t>
      </w:r>
      <w:r w:rsidRPr="009841D4">
        <w:rPr>
          <w:sz w:val="24"/>
          <w:szCs w:val="24"/>
          <w:lang w:val="en-GB"/>
        </w:rPr>
        <w:t>Case 193-10),</w:t>
      </w:r>
      <w:r w:rsidRPr="009841D4">
        <w:rPr>
          <w:sz w:val="24"/>
          <w:szCs w:val="24"/>
        </w:rPr>
        <w:t>&lt;http://index.pcusa.org/NXT/gateway.dll/Constitution/CONST0930/</w:t>
      </w:r>
      <w:r>
        <w:rPr>
          <w:sz w:val="24"/>
          <w:szCs w:val="24"/>
        </w:rPr>
        <w:t>l</w:t>
      </w:r>
      <w:r w:rsidRPr="009841D4">
        <w:rPr>
          <w:sz w:val="24"/>
          <w:szCs w:val="24"/>
        </w:rPr>
        <w:t>evel</w:t>
      </w:r>
    </w:p>
    <w:p w:rsidR="00933083" w:rsidRPr="009841D4" w:rsidRDefault="00933083" w:rsidP="00B974EF">
      <w:pPr>
        <w:pStyle w:val="FootnoteText"/>
        <w:ind w:left="720"/>
        <w:rPr>
          <w:sz w:val="24"/>
          <w:szCs w:val="24"/>
        </w:rPr>
      </w:pPr>
      <w:r w:rsidRPr="009841D4">
        <w:rPr>
          <w:sz w:val="24"/>
          <w:szCs w:val="24"/>
        </w:rPr>
        <w:t>1000192/level1009...</w:t>
      </w:r>
      <w:proofErr w:type="gramStart"/>
      <w:r w:rsidRPr="009841D4">
        <w:rPr>
          <w:sz w:val="24"/>
          <w:szCs w:val="24"/>
        </w:rPr>
        <w:t>&gt; ,</w:t>
      </w:r>
      <w:proofErr w:type="gramEnd"/>
      <w:r w:rsidRPr="009841D4">
        <w:rPr>
          <w:sz w:val="24"/>
          <w:szCs w:val="24"/>
        </w:rPr>
        <w:t xml:space="preserve"> accessed 30 January 2013.</w:t>
      </w:r>
    </w:p>
  </w:footnote>
  <w:footnote w:id="767">
    <w:p w:rsidR="00933083" w:rsidRPr="00232857" w:rsidRDefault="00933083" w:rsidP="00B974EF">
      <w:pPr>
        <w:pStyle w:val="FootnoteText"/>
        <w:ind w:left="720"/>
        <w:rPr>
          <w:sz w:val="24"/>
          <w:szCs w:val="24"/>
          <w:lang w:val="en-GB"/>
        </w:rPr>
      </w:pPr>
      <w:r w:rsidRPr="00232857">
        <w:rPr>
          <w:rStyle w:val="FootnoteReference"/>
          <w:sz w:val="24"/>
          <w:szCs w:val="24"/>
        </w:rPr>
        <w:footnoteRef/>
      </w:r>
      <w:r w:rsidRPr="00232857">
        <w:rPr>
          <w:sz w:val="24"/>
          <w:szCs w:val="24"/>
        </w:rPr>
        <w:t xml:space="preserve"> </w:t>
      </w:r>
      <w:proofErr w:type="gramStart"/>
      <w:r>
        <w:rPr>
          <w:sz w:val="24"/>
          <w:szCs w:val="24"/>
          <w:lang w:val="en-GB"/>
        </w:rPr>
        <w:t xml:space="preserve">Douglas Klein, ‘Letter to the Editor’, </w:t>
      </w:r>
      <w:r w:rsidRPr="00232857">
        <w:rPr>
          <w:i/>
          <w:sz w:val="24"/>
          <w:szCs w:val="24"/>
          <w:lang w:val="en-GB"/>
        </w:rPr>
        <w:t>Pittsburgh Press</w:t>
      </w:r>
      <w:r w:rsidRPr="00232857">
        <w:rPr>
          <w:sz w:val="24"/>
          <w:szCs w:val="24"/>
          <w:lang w:val="en-GB"/>
        </w:rPr>
        <w:t>, 1 March 1981, B-4.</w:t>
      </w:r>
      <w:proofErr w:type="gramEnd"/>
      <w:r>
        <w:rPr>
          <w:sz w:val="24"/>
          <w:szCs w:val="24"/>
          <w:lang w:val="en-GB"/>
        </w:rPr>
        <w:t xml:space="preserve">  Klein received his B.A. from Westminster College, and his M.Div. from Gordon-Conwell Theological Seminary.  He later went on to become pastor of Grace Chapel (MI) and Faith Presbyterian Church (CO).  He was moderator of the EPC in 2011 and 2012.</w:t>
      </w:r>
    </w:p>
  </w:footnote>
  <w:footnote w:id="768">
    <w:p w:rsidR="00933083" w:rsidRPr="005928A2" w:rsidRDefault="00933083" w:rsidP="00B974EF">
      <w:pPr>
        <w:pStyle w:val="FootnoteText"/>
        <w:ind w:left="720"/>
        <w:rPr>
          <w:sz w:val="24"/>
          <w:szCs w:val="24"/>
          <w:lang w:val="en-GB"/>
        </w:rPr>
      </w:pPr>
      <w:r w:rsidRPr="005928A2">
        <w:rPr>
          <w:rStyle w:val="FootnoteReference"/>
          <w:sz w:val="24"/>
          <w:szCs w:val="24"/>
        </w:rPr>
        <w:footnoteRef/>
      </w:r>
      <w:r w:rsidRPr="005928A2">
        <w:rPr>
          <w:sz w:val="24"/>
          <w:szCs w:val="24"/>
        </w:rPr>
        <w:t xml:space="preserve"> </w:t>
      </w:r>
      <w:proofErr w:type="gramStart"/>
      <w:r w:rsidRPr="005928A2">
        <w:rPr>
          <w:sz w:val="24"/>
          <w:szCs w:val="24"/>
          <w:lang w:val="en-GB"/>
        </w:rPr>
        <w:t xml:space="preserve">‘Judicial Commisson Upholds Presbytery’s Reception of Minister’, </w:t>
      </w:r>
      <w:r w:rsidRPr="005928A2">
        <w:rPr>
          <w:i/>
          <w:sz w:val="24"/>
          <w:szCs w:val="24"/>
          <w:lang w:val="en-GB"/>
        </w:rPr>
        <w:t>The Presbyterian Layman</w:t>
      </w:r>
      <w:r w:rsidRPr="005928A2">
        <w:rPr>
          <w:sz w:val="24"/>
          <w:szCs w:val="24"/>
          <w:lang w:val="en-GB"/>
        </w:rPr>
        <w:t>, v. XIV n. 2 (March 1981), 1.</w:t>
      </w:r>
      <w:proofErr w:type="gramEnd"/>
    </w:p>
  </w:footnote>
  <w:footnote w:id="769">
    <w:p w:rsidR="00933083" w:rsidRPr="004A4AB1" w:rsidRDefault="00933083" w:rsidP="00B974EF">
      <w:pPr>
        <w:pStyle w:val="FootnoteText"/>
        <w:ind w:left="720"/>
        <w:rPr>
          <w:sz w:val="24"/>
          <w:szCs w:val="24"/>
          <w:lang w:val="en-GB"/>
        </w:rPr>
      </w:pPr>
      <w:r w:rsidRPr="004A4AB1">
        <w:rPr>
          <w:rStyle w:val="FootnoteReference"/>
          <w:sz w:val="24"/>
          <w:szCs w:val="24"/>
        </w:rPr>
        <w:footnoteRef/>
      </w:r>
      <w:r w:rsidRPr="004A4AB1">
        <w:rPr>
          <w:sz w:val="24"/>
          <w:szCs w:val="24"/>
        </w:rPr>
        <w:t xml:space="preserve"> </w:t>
      </w:r>
      <w:r w:rsidRPr="004A4AB1">
        <w:rPr>
          <w:sz w:val="24"/>
          <w:szCs w:val="24"/>
          <w:lang w:val="en-GB"/>
        </w:rPr>
        <w:t>Ed White interview with the author, 7 February 2013.  Ed White served as executive presbyter of National Capital Union Presbytery from 1972 to 19</w:t>
      </w:r>
      <w:r>
        <w:rPr>
          <w:sz w:val="24"/>
          <w:szCs w:val="24"/>
          <w:lang w:val="en-GB"/>
        </w:rPr>
        <w:t>8</w:t>
      </w:r>
      <w:r w:rsidRPr="004A4AB1">
        <w:rPr>
          <w:sz w:val="24"/>
          <w:szCs w:val="24"/>
          <w:lang w:val="en-GB"/>
        </w:rPr>
        <w:t xml:space="preserve">9.  He </w:t>
      </w:r>
      <w:r>
        <w:rPr>
          <w:sz w:val="24"/>
          <w:szCs w:val="24"/>
          <w:lang w:val="en-GB"/>
        </w:rPr>
        <w:t xml:space="preserve">received his </w:t>
      </w:r>
      <w:r w:rsidRPr="004A4AB1">
        <w:rPr>
          <w:sz w:val="24"/>
          <w:szCs w:val="24"/>
          <w:lang w:val="en-GB"/>
        </w:rPr>
        <w:t>B.A.</w:t>
      </w:r>
      <w:r>
        <w:rPr>
          <w:sz w:val="24"/>
          <w:szCs w:val="24"/>
          <w:lang w:val="en-GB"/>
        </w:rPr>
        <w:t xml:space="preserve"> from</w:t>
      </w:r>
      <w:r w:rsidRPr="004A4AB1">
        <w:rPr>
          <w:sz w:val="24"/>
          <w:szCs w:val="24"/>
          <w:lang w:val="en-GB"/>
        </w:rPr>
        <w:t xml:space="preserve"> Wesleyan University (CT), </w:t>
      </w:r>
      <w:proofErr w:type="gramStart"/>
      <w:r w:rsidRPr="004A4AB1">
        <w:rPr>
          <w:sz w:val="24"/>
          <w:szCs w:val="24"/>
          <w:lang w:val="en-GB"/>
        </w:rPr>
        <w:t>a</w:t>
      </w:r>
      <w:r>
        <w:rPr>
          <w:sz w:val="24"/>
          <w:szCs w:val="24"/>
          <w:lang w:val="en-GB"/>
        </w:rPr>
        <w:t>n</w:t>
      </w:r>
      <w:proofErr w:type="gramEnd"/>
      <w:r w:rsidRPr="004A4AB1">
        <w:rPr>
          <w:sz w:val="24"/>
          <w:szCs w:val="24"/>
          <w:lang w:val="en-GB"/>
        </w:rPr>
        <w:t xml:space="preserve"> M.Div. </w:t>
      </w:r>
      <w:r>
        <w:rPr>
          <w:sz w:val="24"/>
          <w:szCs w:val="24"/>
          <w:lang w:val="en-GB"/>
        </w:rPr>
        <w:t xml:space="preserve">at </w:t>
      </w:r>
      <w:r w:rsidRPr="004A4AB1">
        <w:rPr>
          <w:sz w:val="24"/>
          <w:szCs w:val="24"/>
          <w:lang w:val="en-GB"/>
        </w:rPr>
        <w:t>Union Seminary</w:t>
      </w:r>
      <w:r>
        <w:rPr>
          <w:sz w:val="24"/>
          <w:szCs w:val="24"/>
          <w:lang w:val="en-GB"/>
        </w:rPr>
        <w:t xml:space="preserve"> (NY) </w:t>
      </w:r>
      <w:r w:rsidRPr="004A4AB1">
        <w:rPr>
          <w:sz w:val="24"/>
          <w:szCs w:val="24"/>
          <w:lang w:val="en-GB"/>
        </w:rPr>
        <w:t xml:space="preserve">and a D.Min. </w:t>
      </w:r>
      <w:proofErr w:type="gramStart"/>
      <w:r>
        <w:rPr>
          <w:sz w:val="24"/>
          <w:szCs w:val="24"/>
          <w:lang w:val="en-GB"/>
        </w:rPr>
        <w:t>at</w:t>
      </w:r>
      <w:proofErr w:type="gramEnd"/>
      <w:r>
        <w:rPr>
          <w:sz w:val="24"/>
          <w:szCs w:val="24"/>
          <w:lang w:val="en-GB"/>
        </w:rPr>
        <w:t xml:space="preserve"> </w:t>
      </w:r>
      <w:r w:rsidRPr="004A4AB1">
        <w:rPr>
          <w:sz w:val="24"/>
          <w:szCs w:val="24"/>
          <w:lang w:val="en-GB"/>
        </w:rPr>
        <w:t>McCormick Seminary.</w:t>
      </w:r>
    </w:p>
  </w:footnote>
  <w:footnote w:id="770">
    <w:p w:rsidR="00933083" w:rsidRPr="00D942D9" w:rsidRDefault="00933083" w:rsidP="00B974EF">
      <w:pPr>
        <w:pStyle w:val="FootnoteText"/>
        <w:ind w:left="720"/>
        <w:rPr>
          <w:sz w:val="24"/>
          <w:szCs w:val="24"/>
          <w:lang w:val="en-GB"/>
        </w:rPr>
      </w:pPr>
      <w:r w:rsidRPr="00D942D9">
        <w:rPr>
          <w:rStyle w:val="FootnoteReference"/>
          <w:sz w:val="24"/>
          <w:szCs w:val="24"/>
        </w:rPr>
        <w:footnoteRef/>
      </w:r>
      <w:r w:rsidRPr="00D942D9">
        <w:rPr>
          <w:sz w:val="24"/>
          <w:szCs w:val="24"/>
        </w:rPr>
        <w:t xml:space="preserve"> </w:t>
      </w:r>
      <w:r w:rsidRPr="00D942D9">
        <w:rPr>
          <w:sz w:val="24"/>
          <w:szCs w:val="24"/>
          <w:lang w:val="en-GB"/>
        </w:rPr>
        <w:t xml:space="preserve">John H. Gerstner, </w:t>
      </w:r>
      <w:proofErr w:type="gramStart"/>
      <w:r w:rsidRPr="00D942D9">
        <w:rPr>
          <w:i/>
          <w:sz w:val="24"/>
          <w:szCs w:val="24"/>
          <w:lang w:val="en-GB"/>
        </w:rPr>
        <w:t>The</w:t>
      </w:r>
      <w:proofErr w:type="gramEnd"/>
      <w:r w:rsidRPr="00D942D9">
        <w:rPr>
          <w:i/>
          <w:sz w:val="24"/>
          <w:szCs w:val="24"/>
          <w:lang w:val="en-GB"/>
        </w:rPr>
        <w:t xml:space="preserve"> Apostasy of the United Presbyterian Church in the United States of America </w:t>
      </w:r>
      <w:r w:rsidRPr="00D942D9">
        <w:rPr>
          <w:sz w:val="24"/>
          <w:szCs w:val="24"/>
          <w:lang w:val="en-GB"/>
        </w:rPr>
        <w:t>(Westmoreland County, PA: Privately Published, 1981).</w:t>
      </w:r>
    </w:p>
  </w:footnote>
  <w:footnote w:id="771">
    <w:p w:rsidR="00933083" w:rsidRPr="004F3E67" w:rsidRDefault="00933083" w:rsidP="00B974EF">
      <w:pPr>
        <w:pStyle w:val="FootnoteText"/>
        <w:ind w:left="720"/>
        <w:rPr>
          <w:sz w:val="24"/>
          <w:szCs w:val="24"/>
          <w:lang w:val="en-GB"/>
        </w:rPr>
      </w:pPr>
      <w:r w:rsidRPr="004F3E67">
        <w:rPr>
          <w:rStyle w:val="FootnoteReference"/>
          <w:sz w:val="24"/>
          <w:szCs w:val="24"/>
        </w:rPr>
        <w:footnoteRef/>
      </w:r>
      <w:r w:rsidRPr="004F3E67">
        <w:rPr>
          <w:sz w:val="24"/>
          <w:szCs w:val="24"/>
        </w:rPr>
        <w:t xml:space="preserve"> Gerstner, </w:t>
      </w:r>
      <w:proofErr w:type="gramStart"/>
      <w:r w:rsidRPr="004F3E67">
        <w:rPr>
          <w:i/>
          <w:sz w:val="24"/>
          <w:szCs w:val="24"/>
          <w:lang w:val="en-GB"/>
        </w:rPr>
        <w:t>The</w:t>
      </w:r>
      <w:proofErr w:type="gramEnd"/>
      <w:r w:rsidRPr="004F3E67">
        <w:rPr>
          <w:i/>
          <w:sz w:val="24"/>
          <w:szCs w:val="24"/>
          <w:lang w:val="en-GB"/>
        </w:rPr>
        <w:t xml:space="preserve"> Apostasy of the United Presbyterian Church in the United States of America</w:t>
      </w:r>
      <w:r w:rsidRPr="004F3E67">
        <w:rPr>
          <w:sz w:val="24"/>
          <w:szCs w:val="24"/>
          <w:lang w:val="en-GB"/>
        </w:rPr>
        <w:t>, 1.</w:t>
      </w:r>
    </w:p>
  </w:footnote>
  <w:footnote w:id="772">
    <w:p w:rsidR="00933083" w:rsidRPr="003649A6" w:rsidRDefault="00933083" w:rsidP="00B974EF">
      <w:pPr>
        <w:pStyle w:val="FootnoteText"/>
        <w:ind w:left="720"/>
        <w:rPr>
          <w:sz w:val="24"/>
          <w:szCs w:val="24"/>
          <w:lang w:val="en-GB"/>
        </w:rPr>
      </w:pPr>
      <w:r w:rsidRPr="003649A6">
        <w:rPr>
          <w:rStyle w:val="FootnoteReference"/>
          <w:sz w:val="24"/>
          <w:szCs w:val="24"/>
        </w:rPr>
        <w:footnoteRef/>
      </w:r>
      <w:r w:rsidRPr="003649A6">
        <w:rPr>
          <w:sz w:val="24"/>
          <w:szCs w:val="24"/>
        </w:rPr>
        <w:t xml:space="preserve"> </w:t>
      </w:r>
      <w:r w:rsidRPr="003649A6">
        <w:rPr>
          <w:sz w:val="24"/>
          <w:szCs w:val="24"/>
          <w:lang w:val="en-GB"/>
        </w:rPr>
        <w:t xml:space="preserve">Kaseman quoted by Bohdan Hodiak, ‘Ministry Presbyterians Cite Biblical Authority Loss’, </w:t>
      </w:r>
      <w:r w:rsidRPr="003649A6">
        <w:rPr>
          <w:i/>
          <w:sz w:val="24"/>
          <w:szCs w:val="24"/>
          <w:lang w:val="en-GB"/>
        </w:rPr>
        <w:t>Pittsburgh Post-Gazette</w:t>
      </w:r>
      <w:r w:rsidRPr="003649A6">
        <w:rPr>
          <w:sz w:val="24"/>
          <w:szCs w:val="24"/>
          <w:lang w:val="en-GB"/>
        </w:rPr>
        <w:t>, 22 November 1980, 16.</w:t>
      </w:r>
    </w:p>
  </w:footnote>
  <w:footnote w:id="773">
    <w:p w:rsidR="00933083" w:rsidRPr="00F511A6" w:rsidRDefault="00933083" w:rsidP="00B974EF">
      <w:pPr>
        <w:pStyle w:val="FootnoteText"/>
        <w:ind w:left="720"/>
        <w:rPr>
          <w:sz w:val="24"/>
          <w:szCs w:val="24"/>
          <w:lang w:val="en-GB"/>
        </w:rPr>
      </w:pPr>
      <w:r w:rsidRPr="004F3E67">
        <w:rPr>
          <w:rStyle w:val="FootnoteReference"/>
          <w:sz w:val="24"/>
          <w:szCs w:val="24"/>
        </w:rPr>
        <w:footnoteRef/>
      </w:r>
      <w:r w:rsidRPr="004F3E67">
        <w:rPr>
          <w:sz w:val="24"/>
          <w:szCs w:val="24"/>
        </w:rPr>
        <w:t xml:space="preserve"> Gerstner, </w:t>
      </w:r>
      <w:proofErr w:type="gramStart"/>
      <w:r w:rsidRPr="004F3E67">
        <w:rPr>
          <w:i/>
          <w:sz w:val="24"/>
          <w:szCs w:val="24"/>
          <w:lang w:val="en-GB"/>
        </w:rPr>
        <w:t>The</w:t>
      </w:r>
      <w:proofErr w:type="gramEnd"/>
      <w:r w:rsidRPr="004F3E67">
        <w:rPr>
          <w:i/>
          <w:sz w:val="24"/>
          <w:szCs w:val="24"/>
          <w:lang w:val="en-GB"/>
        </w:rPr>
        <w:t xml:space="preserve"> Apostasy of the United Presbyterian Church in the United States of America</w:t>
      </w:r>
      <w:r>
        <w:rPr>
          <w:sz w:val="24"/>
          <w:szCs w:val="24"/>
          <w:lang w:val="en-GB"/>
        </w:rPr>
        <w:t>, 1.</w:t>
      </w:r>
    </w:p>
  </w:footnote>
  <w:footnote w:id="774">
    <w:p w:rsidR="00933083" w:rsidRPr="002B314C" w:rsidRDefault="00933083" w:rsidP="00B974EF">
      <w:pPr>
        <w:pStyle w:val="FootnoteText"/>
        <w:ind w:left="720"/>
        <w:rPr>
          <w:sz w:val="24"/>
          <w:szCs w:val="24"/>
          <w:lang w:val="en-GB"/>
        </w:rPr>
      </w:pPr>
      <w:r w:rsidRPr="002B314C">
        <w:rPr>
          <w:rStyle w:val="FootnoteReference"/>
          <w:sz w:val="24"/>
          <w:szCs w:val="24"/>
        </w:rPr>
        <w:footnoteRef/>
      </w:r>
      <w:r w:rsidRPr="002B314C">
        <w:rPr>
          <w:sz w:val="24"/>
          <w:szCs w:val="24"/>
        </w:rPr>
        <w:t xml:space="preserve"> Rodney Clapp, ‘Pressures Mount, Fissures Multiply as Major Presbyterian Realignment Looms’, </w:t>
      </w:r>
      <w:r w:rsidRPr="002B314C">
        <w:rPr>
          <w:i/>
          <w:sz w:val="24"/>
          <w:szCs w:val="24"/>
        </w:rPr>
        <w:t>Christianity Today</w:t>
      </w:r>
      <w:r w:rsidRPr="002B314C">
        <w:rPr>
          <w:sz w:val="24"/>
          <w:szCs w:val="24"/>
        </w:rPr>
        <w:t>, 26 June 1981, 36-37.</w:t>
      </w:r>
    </w:p>
  </w:footnote>
  <w:footnote w:id="775">
    <w:p w:rsidR="00933083" w:rsidRPr="00C167BA" w:rsidRDefault="00933083" w:rsidP="00B974EF">
      <w:pPr>
        <w:pStyle w:val="FootnoteText"/>
        <w:ind w:left="720"/>
        <w:rPr>
          <w:sz w:val="24"/>
          <w:szCs w:val="24"/>
          <w:lang w:val="en-GB"/>
        </w:rPr>
      </w:pPr>
      <w:r w:rsidRPr="00C167BA">
        <w:rPr>
          <w:rStyle w:val="FootnoteReference"/>
          <w:sz w:val="24"/>
          <w:szCs w:val="24"/>
        </w:rPr>
        <w:footnoteRef/>
      </w:r>
      <w:r w:rsidRPr="00C167BA">
        <w:rPr>
          <w:sz w:val="24"/>
          <w:szCs w:val="24"/>
        </w:rPr>
        <w:t xml:space="preserve"> </w:t>
      </w:r>
      <w:r w:rsidRPr="00C167BA">
        <w:rPr>
          <w:sz w:val="24"/>
          <w:szCs w:val="24"/>
          <w:lang w:val="en-GB"/>
        </w:rPr>
        <w:t xml:space="preserve">Louis Moore, ‘Presbyterians Affirm Deity of Christ, Vow to Be Led by Historic Confessions’, </w:t>
      </w:r>
      <w:r w:rsidRPr="00C167BA">
        <w:rPr>
          <w:i/>
          <w:sz w:val="24"/>
          <w:szCs w:val="24"/>
          <w:lang w:val="en-GB"/>
        </w:rPr>
        <w:t>Christianity Today</w:t>
      </w:r>
      <w:r w:rsidRPr="00C167BA">
        <w:rPr>
          <w:sz w:val="24"/>
          <w:szCs w:val="24"/>
          <w:lang w:val="en-GB"/>
        </w:rPr>
        <w:t>, 26 June 1981, 32.</w:t>
      </w:r>
    </w:p>
  </w:footnote>
  <w:footnote w:id="776">
    <w:p w:rsidR="00933083" w:rsidRPr="007511EA" w:rsidRDefault="00933083" w:rsidP="00B974EF">
      <w:pPr>
        <w:pStyle w:val="FootnoteText"/>
        <w:ind w:left="720"/>
        <w:rPr>
          <w:sz w:val="24"/>
          <w:szCs w:val="24"/>
          <w:lang w:val="en-GB"/>
        </w:rPr>
      </w:pPr>
      <w:r w:rsidRPr="007511EA">
        <w:rPr>
          <w:rStyle w:val="FootnoteReference"/>
          <w:sz w:val="24"/>
          <w:szCs w:val="24"/>
        </w:rPr>
        <w:footnoteRef/>
      </w:r>
      <w:r w:rsidRPr="007511EA">
        <w:rPr>
          <w:sz w:val="24"/>
          <w:szCs w:val="24"/>
        </w:rPr>
        <w:t xml:space="preserve"> </w:t>
      </w:r>
      <w:r w:rsidRPr="007511EA">
        <w:rPr>
          <w:sz w:val="24"/>
          <w:szCs w:val="24"/>
          <w:lang w:val="en-GB"/>
        </w:rPr>
        <w:t xml:space="preserve">Edward Davis interview with author, 11 February 2013.  Davis received his B.A. from Nyack College (NY), </w:t>
      </w:r>
      <w:proofErr w:type="gramStart"/>
      <w:r w:rsidRPr="007511EA">
        <w:rPr>
          <w:sz w:val="24"/>
          <w:szCs w:val="24"/>
          <w:lang w:val="en-GB"/>
        </w:rPr>
        <w:t>an</w:t>
      </w:r>
      <w:proofErr w:type="gramEnd"/>
      <w:r w:rsidRPr="007511EA">
        <w:rPr>
          <w:sz w:val="24"/>
          <w:szCs w:val="24"/>
          <w:lang w:val="en-GB"/>
        </w:rPr>
        <w:t xml:space="preserve"> M.Div. from Westminster Theological Seminary, and a D.Min. </w:t>
      </w:r>
      <w:proofErr w:type="gramStart"/>
      <w:r w:rsidRPr="007511EA">
        <w:rPr>
          <w:sz w:val="24"/>
          <w:szCs w:val="24"/>
          <w:lang w:val="en-GB"/>
        </w:rPr>
        <w:t>from</w:t>
      </w:r>
      <w:proofErr w:type="gramEnd"/>
      <w:r w:rsidRPr="007511EA">
        <w:rPr>
          <w:sz w:val="24"/>
          <w:szCs w:val="24"/>
          <w:lang w:val="en-GB"/>
        </w:rPr>
        <w:t xml:space="preserve"> McCormick Seminary.  He served as the stated clerk of the Evangelical Pres</w:t>
      </w:r>
      <w:r>
        <w:rPr>
          <w:sz w:val="24"/>
          <w:szCs w:val="24"/>
          <w:lang w:val="en-GB"/>
        </w:rPr>
        <w:t xml:space="preserve">byterian Church (EPC) from 1981 to </w:t>
      </w:r>
      <w:r w:rsidRPr="007511EA">
        <w:rPr>
          <w:sz w:val="24"/>
          <w:szCs w:val="24"/>
          <w:lang w:val="en-GB"/>
        </w:rPr>
        <w:t>2000.  He served as an associate pastor at Ward Presbyterian Church in Detroit, Michigan, prior to becoming stated clerk of the EPC.</w:t>
      </w:r>
    </w:p>
  </w:footnote>
  <w:footnote w:id="777">
    <w:p w:rsidR="00933083" w:rsidRPr="00A64844" w:rsidRDefault="00933083" w:rsidP="00B974EF">
      <w:pPr>
        <w:pStyle w:val="FootnoteText"/>
        <w:ind w:left="720"/>
        <w:rPr>
          <w:sz w:val="24"/>
          <w:szCs w:val="24"/>
        </w:rPr>
      </w:pPr>
      <w:r w:rsidRPr="007511EA">
        <w:rPr>
          <w:rStyle w:val="FootnoteReference"/>
          <w:sz w:val="24"/>
          <w:szCs w:val="24"/>
        </w:rPr>
        <w:footnoteRef/>
      </w:r>
      <w:r w:rsidRPr="007511EA">
        <w:rPr>
          <w:sz w:val="24"/>
          <w:szCs w:val="24"/>
        </w:rPr>
        <w:t xml:space="preserve"> Calvin Gray’s comments are cited by </w:t>
      </w:r>
      <w:r w:rsidRPr="007511EA">
        <w:rPr>
          <w:sz w:val="24"/>
          <w:szCs w:val="24"/>
          <w:lang w:val="en-GB"/>
        </w:rPr>
        <w:t xml:space="preserve">Jerry Sharpe in ‘Presbytery Bids to Heal Rift’, </w:t>
      </w:r>
      <w:r w:rsidRPr="007511EA">
        <w:rPr>
          <w:i/>
          <w:sz w:val="24"/>
          <w:szCs w:val="24"/>
          <w:lang w:val="en-GB"/>
        </w:rPr>
        <w:t>Pittsburgh Press</w:t>
      </w:r>
      <w:r>
        <w:rPr>
          <w:sz w:val="24"/>
          <w:szCs w:val="24"/>
          <w:lang w:val="en-GB"/>
        </w:rPr>
        <w:t>, 22 March 1981,</w:t>
      </w:r>
      <w:r w:rsidRPr="007511EA">
        <w:rPr>
          <w:sz w:val="24"/>
          <w:szCs w:val="24"/>
          <w:lang w:val="en-GB"/>
        </w:rPr>
        <w:t xml:space="preserve"> A-4.</w:t>
      </w:r>
    </w:p>
  </w:footnote>
  <w:footnote w:id="778">
    <w:p w:rsidR="00933083" w:rsidRPr="00A64844" w:rsidRDefault="00933083" w:rsidP="00B974EF">
      <w:pPr>
        <w:pStyle w:val="FootnoteText"/>
        <w:ind w:left="720"/>
        <w:rPr>
          <w:sz w:val="24"/>
          <w:szCs w:val="24"/>
          <w:lang w:val="en-GB"/>
        </w:rPr>
      </w:pPr>
      <w:r w:rsidRPr="00A64844">
        <w:rPr>
          <w:rStyle w:val="FootnoteReference"/>
          <w:sz w:val="24"/>
          <w:szCs w:val="24"/>
        </w:rPr>
        <w:footnoteRef/>
      </w:r>
      <w:r w:rsidRPr="00A64844">
        <w:rPr>
          <w:sz w:val="24"/>
          <w:szCs w:val="24"/>
        </w:rPr>
        <w:t xml:space="preserve"> </w:t>
      </w:r>
      <w:r w:rsidRPr="00A64844">
        <w:rPr>
          <w:sz w:val="24"/>
          <w:szCs w:val="24"/>
          <w:lang w:val="en-GB"/>
        </w:rPr>
        <w:t xml:space="preserve">Mark Jumper interview with the author, 6 February 2013.  Mark Jumper received his B.A. from Oral Roberts University, </w:t>
      </w:r>
      <w:proofErr w:type="gramStart"/>
      <w:r w:rsidRPr="00A64844">
        <w:rPr>
          <w:sz w:val="24"/>
          <w:szCs w:val="24"/>
          <w:lang w:val="en-GB"/>
        </w:rPr>
        <w:t>an</w:t>
      </w:r>
      <w:proofErr w:type="gramEnd"/>
      <w:r w:rsidRPr="00A64844">
        <w:rPr>
          <w:sz w:val="24"/>
          <w:szCs w:val="24"/>
          <w:lang w:val="en-GB"/>
        </w:rPr>
        <w:t xml:space="preserve"> M.Div. from Columbia Seminary, a M.A. from the Naval Postgraduate School, and a Ph.D. from Salve Regina University (RI).  Andrew Jumper received his B.A. from the University of Mississippi, a B.D. and Th.M. from Austin Presbyterian Theological Seminary.  A large collection of Andrew Jumpers’s sermons can be found at the Preserved Wisdom website</w:t>
      </w:r>
      <w:proofErr w:type="gramStart"/>
      <w:r w:rsidRPr="00A64844">
        <w:rPr>
          <w:sz w:val="24"/>
          <w:szCs w:val="24"/>
          <w:lang w:val="en-GB"/>
        </w:rPr>
        <w:t>,  &lt;</w:t>
      </w:r>
      <w:proofErr w:type="gramEnd"/>
      <w:r w:rsidRPr="00A64844">
        <w:rPr>
          <w:sz w:val="24"/>
          <w:szCs w:val="24"/>
          <w:lang w:val="en-GB"/>
        </w:rPr>
        <w:t>www.preservedwisdom.com&gt;.</w:t>
      </w:r>
    </w:p>
  </w:footnote>
  <w:footnote w:id="779">
    <w:p w:rsidR="00933083" w:rsidRPr="00A64844" w:rsidRDefault="00933083" w:rsidP="00B974EF">
      <w:pPr>
        <w:pStyle w:val="FootnoteText"/>
        <w:ind w:left="720"/>
        <w:rPr>
          <w:sz w:val="24"/>
          <w:szCs w:val="24"/>
          <w:lang w:val="en-GB"/>
        </w:rPr>
      </w:pPr>
      <w:r w:rsidRPr="00A64844">
        <w:rPr>
          <w:rStyle w:val="FootnoteReference"/>
          <w:sz w:val="24"/>
          <w:szCs w:val="24"/>
        </w:rPr>
        <w:footnoteRef/>
      </w:r>
      <w:r w:rsidRPr="00A64844">
        <w:rPr>
          <w:sz w:val="24"/>
          <w:szCs w:val="24"/>
        </w:rPr>
        <w:t xml:space="preserve"> </w:t>
      </w:r>
      <w:r w:rsidRPr="00A64844">
        <w:rPr>
          <w:sz w:val="24"/>
          <w:szCs w:val="24"/>
          <w:lang w:val="en-GB"/>
        </w:rPr>
        <w:t>Paul Heidbrecht, ‘Evangelical Presbyterian Church’,</w:t>
      </w:r>
      <w:r>
        <w:rPr>
          <w:sz w:val="24"/>
          <w:szCs w:val="24"/>
          <w:lang w:val="en-GB"/>
        </w:rPr>
        <w:t xml:space="preserve"> </w:t>
      </w:r>
      <w:r w:rsidRPr="00A64844">
        <w:rPr>
          <w:sz w:val="24"/>
          <w:szCs w:val="24"/>
          <w:lang w:val="en-GB"/>
        </w:rPr>
        <w:t>D.G. Hart and Mark Noll</w:t>
      </w:r>
      <w:r w:rsidRPr="002C7E3C">
        <w:rPr>
          <w:sz w:val="24"/>
          <w:szCs w:val="24"/>
          <w:lang w:val="en-GB"/>
        </w:rPr>
        <w:t xml:space="preserve"> </w:t>
      </w:r>
      <w:r w:rsidRPr="00A64844">
        <w:rPr>
          <w:sz w:val="24"/>
          <w:szCs w:val="24"/>
          <w:lang w:val="en-GB"/>
        </w:rPr>
        <w:t xml:space="preserve">eds, </w:t>
      </w:r>
      <w:r w:rsidRPr="00A64844">
        <w:rPr>
          <w:i/>
          <w:sz w:val="24"/>
          <w:szCs w:val="24"/>
          <w:lang w:val="en-GB"/>
        </w:rPr>
        <w:t xml:space="preserve">Dictionary of the Presbyterian and Reformed Tradition in Modern America </w:t>
      </w:r>
      <w:r>
        <w:rPr>
          <w:sz w:val="24"/>
          <w:szCs w:val="24"/>
          <w:lang w:val="en-GB"/>
        </w:rPr>
        <w:t>(Downers Grove: Inter</w:t>
      </w:r>
      <w:r w:rsidRPr="00A64844">
        <w:rPr>
          <w:sz w:val="24"/>
          <w:szCs w:val="24"/>
          <w:lang w:val="en-GB"/>
        </w:rPr>
        <w:t>Varsity Press, 199), 94.  Heidbrecht argues the Kaseman decision was ‘the precipitating issue that led to the formation of the EPC’ (94).  Heidbrecht became involved in the EPC in the 1990s and served as the moderator of the EPC in 2006-2007.  He received his B.A. from the University of Winnipeg, an M.A. from Wheaton College and his Ph.D. from the University of Illinois at Chicago.</w:t>
      </w:r>
    </w:p>
  </w:footnote>
  <w:footnote w:id="780">
    <w:p w:rsidR="00933083" w:rsidRPr="00A64844" w:rsidRDefault="00933083" w:rsidP="00B974EF">
      <w:pPr>
        <w:pStyle w:val="FootnoteText"/>
        <w:ind w:left="720"/>
        <w:rPr>
          <w:sz w:val="24"/>
          <w:szCs w:val="24"/>
          <w:lang w:val="en-GB"/>
        </w:rPr>
      </w:pPr>
      <w:r w:rsidRPr="00A64844">
        <w:rPr>
          <w:rStyle w:val="FootnoteReference"/>
          <w:sz w:val="24"/>
          <w:szCs w:val="24"/>
        </w:rPr>
        <w:footnoteRef/>
      </w:r>
      <w:r w:rsidRPr="00A64844">
        <w:rPr>
          <w:sz w:val="24"/>
          <w:szCs w:val="24"/>
        </w:rPr>
        <w:t xml:space="preserve"> </w:t>
      </w:r>
      <w:r w:rsidRPr="00A64844">
        <w:rPr>
          <w:sz w:val="24"/>
          <w:szCs w:val="24"/>
          <w:lang w:val="en-GB"/>
        </w:rPr>
        <w:t xml:space="preserve">Heidbrecht, </w:t>
      </w:r>
      <w:r>
        <w:rPr>
          <w:sz w:val="24"/>
          <w:szCs w:val="24"/>
          <w:lang w:val="en-GB"/>
        </w:rPr>
        <w:t xml:space="preserve">‘Evangelical Presbyterian Church’, </w:t>
      </w:r>
      <w:r w:rsidRPr="00A64844">
        <w:rPr>
          <w:sz w:val="24"/>
          <w:szCs w:val="24"/>
          <w:lang w:val="en-GB"/>
        </w:rPr>
        <w:t>94.</w:t>
      </w:r>
    </w:p>
  </w:footnote>
  <w:footnote w:id="781">
    <w:p w:rsidR="00933083" w:rsidRPr="00A64844" w:rsidRDefault="00933083" w:rsidP="00B974EF">
      <w:pPr>
        <w:pStyle w:val="FootnoteText"/>
        <w:ind w:left="720"/>
        <w:rPr>
          <w:sz w:val="24"/>
          <w:szCs w:val="24"/>
          <w:lang w:val="en-GB"/>
        </w:rPr>
      </w:pPr>
      <w:r w:rsidRPr="00A64844">
        <w:rPr>
          <w:rStyle w:val="FootnoteReference"/>
          <w:sz w:val="24"/>
          <w:szCs w:val="24"/>
        </w:rPr>
        <w:footnoteRef/>
      </w:r>
      <w:r w:rsidRPr="00A64844">
        <w:rPr>
          <w:sz w:val="24"/>
          <w:szCs w:val="24"/>
        </w:rPr>
        <w:t xml:space="preserve"> </w:t>
      </w:r>
      <w:r w:rsidRPr="00A64844">
        <w:rPr>
          <w:sz w:val="24"/>
          <w:szCs w:val="24"/>
          <w:lang w:val="en-GB"/>
        </w:rPr>
        <w:t xml:space="preserve">This information was provided to me in an interview with </w:t>
      </w:r>
      <w:r>
        <w:rPr>
          <w:sz w:val="24"/>
          <w:szCs w:val="24"/>
          <w:lang w:val="en-GB"/>
        </w:rPr>
        <w:t>Ed McCallum, the</w:t>
      </w:r>
      <w:r w:rsidRPr="00A64844">
        <w:rPr>
          <w:sz w:val="24"/>
          <w:szCs w:val="24"/>
          <w:lang w:val="en-GB"/>
        </w:rPr>
        <w:t xml:space="preserve"> EPC assistant stated cle</w:t>
      </w:r>
      <w:r>
        <w:rPr>
          <w:sz w:val="24"/>
          <w:szCs w:val="24"/>
          <w:lang w:val="en-GB"/>
        </w:rPr>
        <w:t>rk, 11 February 2013</w:t>
      </w:r>
      <w:r w:rsidRPr="00A64844">
        <w:rPr>
          <w:sz w:val="24"/>
          <w:szCs w:val="24"/>
          <w:lang w:val="en-GB"/>
        </w:rPr>
        <w:t>.</w:t>
      </w:r>
    </w:p>
  </w:footnote>
  <w:footnote w:id="782">
    <w:p w:rsidR="00933083" w:rsidRPr="00A64844" w:rsidRDefault="00933083" w:rsidP="00B974EF">
      <w:pPr>
        <w:pStyle w:val="FootnoteText"/>
        <w:ind w:left="720"/>
        <w:rPr>
          <w:sz w:val="24"/>
          <w:szCs w:val="24"/>
          <w:lang w:val="en-GB"/>
        </w:rPr>
      </w:pPr>
      <w:r w:rsidRPr="00A64844">
        <w:rPr>
          <w:rStyle w:val="FootnoteReference"/>
          <w:sz w:val="24"/>
          <w:szCs w:val="24"/>
        </w:rPr>
        <w:footnoteRef/>
      </w:r>
      <w:r w:rsidRPr="00A64844">
        <w:rPr>
          <w:sz w:val="24"/>
          <w:szCs w:val="24"/>
        </w:rPr>
        <w:t xml:space="preserve"> </w:t>
      </w:r>
      <w:r w:rsidRPr="00A64844">
        <w:rPr>
          <w:sz w:val="24"/>
          <w:szCs w:val="24"/>
          <w:lang w:val="en-GB"/>
        </w:rPr>
        <w:t>Donald Fortson</w:t>
      </w:r>
      <w:r>
        <w:rPr>
          <w:sz w:val="24"/>
          <w:szCs w:val="24"/>
          <w:lang w:val="en-GB"/>
        </w:rPr>
        <w:t>,</w:t>
      </w:r>
      <w:r w:rsidRPr="00A64844">
        <w:rPr>
          <w:sz w:val="24"/>
          <w:szCs w:val="24"/>
          <w:lang w:val="en-GB"/>
        </w:rPr>
        <w:t xml:space="preserve"> who serves as a professor of church history at Reformed Theological Seminary in Charlotte</w:t>
      </w:r>
      <w:r>
        <w:rPr>
          <w:sz w:val="24"/>
          <w:szCs w:val="24"/>
          <w:lang w:val="en-GB"/>
        </w:rPr>
        <w:t>,</w:t>
      </w:r>
      <w:r w:rsidRPr="00A64844">
        <w:rPr>
          <w:sz w:val="24"/>
          <w:szCs w:val="24"/>
          <w:lang w:val="en-GB"/>
        </w:rPr>
        <w:t xml:space="preserve"> is currently writing a history of the Evangelical Presbyterian Church.</w:t>
      </w:r>
    </w:p>
  </w:footnote>
  <w:footnote w:id="783">
    <w:p w:rsidR="00933083" w:rsidRPr="00051F5D" w:rsidRDefault="00933083" w:rsidP="00B974EF">
      <w:pPr>
        <w:pStyle w:val="FootnoteText"/>
        <w:ind w:left="720"/>
        <w:rPr>
          <w:sz w:val="24"/>
          <w:szCs w:val="24"/>
          <w:lang w:val="en-GB"/>
        </w:rPr>
      </w:pPr>
      <w:r w:rsidRPr="00051F5D">
        <w:rPr>
          <w:rStyle w:val="FootnoteReference"/>
          <w:sz w:val="24"/>
          <w:szCs w:val="24"/>
        </w:rPr>
        <w:footnoteRef/>
      </w:r>
      <w:r w:rsidRPr="00051F5D">
        <w:rPr>
          <w:sz w:val="24"/>
          <w:szCs w:val="24"/>
        </w:rPr>
        <w:t xml:space="preserve"> 1981 General Assembly Statement quoted by Bohdan Hodiak, ‘Assembly Soothes Presbyterian Rift’, </w:t>
      </w:r>
      <w:r w:rsidRPr="00051F5D">
        <w:rPr>
          <w:i/>
          <w:sz w:val="24"/>
          <w:szCs w:val="24"/>
        </w:rPr>
        <w:t>Pittsburgh Post-Gazette</w:t>
      </w:r>
      <w:r w:rsidRPr="00051F5D">
        <w:rPr>
          <w:sz w:val="24"/>
          <w:szCs w:val="24"/>
        </w:rPr>
        <w:t>, 6 June 1981, 5.</w:t>
      </w:r>
    </w:p>
  </w:footnote>
  <w:footnote w:id="784">
    <w:p w:rsidR="00933083" w:rsidRPr="00051F5D" w:rsidRDefault="00933083" w:rsidP="00B974EF">
      <w:pPr>
        <w:pStyle w:val="FootnoteText"/>
        <w:ind w:left="720"/>
        <w:rPr>
          <w:sz w:val="24"/>
          <w:szCs w:val="24"/>
          <w:lang w:val="en-GB"/>
        </w:rPr>
      </w:pPr>
      <w:r w:rsidRPr="00051F5D">
        <w:rPr>
          <w:rStyle w:val="FootnoteReference"/>
          <w:sz w:val="24"/>
          <w:szCs w:val="24"/>
        </w:rPr>
        <w:footnoteRef/>
      </w:r>
      <w:r w:rsidRPr="00051F5D">
        <w:rPr>
          <w:sz w:val="24"/>
          <w:szCs w:val="24"/>
        </w:rPr>
        <w:t xml:space="preserve"> </w:t>
      </w:r>
      <w:r w:rsidRPr="00051F5D">
        <w:rPr>
          <w:sz w:val="24"/>
          <w:szCs w:val="24"/>
          <w:lang w:val="en-GB"/>
        </w:rPr>
        <w:t xml:space="preserve">Mansfield Kaseman quoted by Louis Moore, ‘Presbyterians Affirm Deity of Christ, Vow to Be Led by Historic Confessions’, </w:t>
      </w:r>
      <w:r w:rsidRPr="00051F5D">
        <w:rPr>
          <w:i/>
          <w:sz w:val="24"/>
          <w:szCs w:val="24"/>
          <w:lang w:val="en-GB"/>
        </w:rPr>
        <w:t>Christianity Today</w:t>
      </w:r>
      <w:r w:rsidRPr="00051F5D">
        <w:rPr>
          <w:sz w:val="24"/>
          <w:szCs w:val="24"/>
          <w:lang w:val="en-GB"/>
        </w:rPr>
        <w:t>, 26 June 1981, 32.</w:t>
      </w:r>
    </w:p>
  </w:footnote>
  <w:footnote w:id="785">
    <w:p w:rsidR="00933083" w:rsidRPr="00051F5D" w:rsidRDefault="00933083" w:rsidP="00B974EF">
      <w:pPr>
        <w:pStyle w:val="FootnoteText"/>
        <w:ind w:left="720"/>
        <w:rPr>
          <w:sz w:val="24"/>
          <w:szCs w:val="24"/>
          <w:lang w:val="en-GB"/>
        </w:rPr>
      </w:pPr>
      <w:r w:rsidRPr="00051F5D">
        <w:rPr>
          <w:rStyle w:val="FootnoteReference"/>
          <w:sz w:val="24"/>
          <w:szCs w:val="24"/>
        </w:rPr>
        <w:footnoteRef/>
      </w:r>
      <w:r w:rsidRPr="00051F5D">
        <w:rPr>
          <w:sz w:val="24"/>
          <w:szCs w:val="24"/>
        </w:rPr>
        <w:t xml:space="preserve"> Bohdan Hodiak, ‘Assembly Soothes Presbyterian Rift’, </w:t>
      </w:r>
      <w:r w:rsidRPr="00051F5D">
        <w:rPr>
          <w:i/>
          <w:sz w:val="24"/>
          <w:szCs w:val="24"/>
        </w:rPr>
        <w:t>Pittsburgh Post-Gazette</w:t>
      </w:r>
      <w:r w:rsidRPr="00051F5D">
        <w:rPr>
          <w:sz w:val="24"/>
          <w:szCs w:val="24"/>
        </w:rPr>
        <w:t>, 6 June 1981, 5.</w:t>
      </w:r>
    </w:p>
  </w:footnote>
  <w:footnote w:id="786">
    <w:p w:rsidR="00933083" w:rsidRPr="00051F5D" w:rsidRDefault="00933083" w:rsidP="00B974EF">
      <w:pPr>
        <w:pStyle w:val="FootnoteText"/>
        <w:ind w:left="720"/>
        <w:rPr>
          <w:sz w:val="24"/>
          <w:szCs w:val="24"/>
        </w:rPr>
      </w:pPr>
      <w:r w:rsidRPr="00051F5D">
        <w:rPr>
          <w:rStyle w:val="FootnoteReference"/>
          <w:sz w:val="24"/>
          <w:szCs w:val="24"/>
        </w:rPr>
        <w:footnoteRef/>
      </w:r>
      <w:r w:rsidRPr="00051F5D">
        <w:rPr>
          <w:sz w:val="24"/>
          <w:szCs w:val="24"/>
        </w:rPr>
        <w:t xml:space="preserve"> John Gerstner quoted by Bohdan Hodiak, ‘Assembly Soothes Presbyterian Rift’, </w:t>
      </w:r>
      <w:r w:rsidRPr="00051F5D">
        <w:rPr>
          <w:i/>
          <w:sz w:val="24"/>
          <w:szCs w:val="24"/>
        </w:rPr>
        <w:t>Pittsburgh Post-Gazette</w:t>
      </w:r>
      <w:r w:rsidRPr="00051F5D">
        <w:rPr>
          <w:sz w:val="24"/>
          <w:szCs w:val="24"/>
        </w:rPr>
        <w:t xml:space="preserve">, 6 June 1981, 5.  See also ‘Clergyman Withdraws Charge that Church Betrayed Faith’, 27 June 1981’, </w:t>
      </w:r>
      <w:r w:rsidRPr="00051F5D">
        <w:rPr>
          <w:i/>
          <w:sz w:val="24"/>
          <w:szCs w:val="24"/>
        </w:rPr>
        <w:t>Millwaukee Journal</w:t>
      </w:r>
      <w:r w:rsidRPr="00051F5D">
        <w:rPr>
          <w:sz w:val="24"/>
          <w:szCs w:val="24"/>
        </w:rPr>
        <w:t>, 4.</w:t>
      </w:r>
    </w:p>
  </w:footnote>
  <w:footnote w:id="787">
    <w:p w:rsidR="00933083" w:rsidRPr="00051F5D" w:rsidRDefault="00933083" w:rsidP="00B974EF">
      <w:pPr>
        <w:pStyle w:val="FootnoteText"/>
        <w:ind w:left="720"/>
        <w:rPr>
          <w:sz w:val="24"/>
          <w:szCs w:val="24"/>
          <w:lang w:val="en-GB"/>
        </w:rPr>
      </w:pPr>
      <w:r w:rsidRPr="00051F5D">
        <w:rPr>
          <w:rStyle w:val="FootnoteReference"/>
          <w:sz w:val="24"/>
          <w:szCs w:val="24"/>
        </w:rPr>
        <w:footnoteRef/>
      </w:r>
      <w:r w:rsidRPr="00051F5D">
        <w:rPr>
          <w:sz w:val="24"/>
          <w:szCs w:val="24"/>
        </w:rPr>
        <w:t xml:space="preserve"> </w:t>
      </w:r>
      <w:r w:rsidRPr="00051F5D">
        <w:rPr>
          <w:sz w:val="24"/>
          <w:szCs w:val="24"/>
          <w:lang w:val="en-GB"/>
        </w:rPr>
        <w:t xml:space="preserve">For a brief critique of the PUBC and its eventual assimilation into Presbyterians for Renewal see Gary Eller, ‘Special Interest Groups and American Presbyterianism’, Milton J. Coalter, John M. Mulder, and Louis B. Weeks eds, </w:t>
      </w:r>
      <w:r w:rsidRPr="00051F5D">
        <w:rPr>
          <w:i/>
          <w:sz w:val="24"/>
          <w:szCs w:val="24"/>
          <w:lang w:val="en-GB"/>
        </w:rPr>
        <w:t>The Organizational Revolution</w:t>
      </w:r>
      <w:r>
        <w:rPr>
          <w:sz w:val="24"/>
          <w:szCs w:val="24"/>
          <w:lang w:val="en-GB"/>
        </w:rPr>
        <w:t xml:space="preserve"> (Louisville: Westmi</w:t>
      </w:r>
      <w:r w:rsidRPr="00051F5D">
        <w:rPr>
          <w:sz w:val="24"/>
          <w:szCs w:val="24"/>
          <w:lang w:val="en-GB"/>
        </w:rPr>
        <w:t>n</w:t>
      </w:r>
      <w:r>
        <w:rPr>
          <w:sz w:val="24"/>
          <w:szCs w:val="24"/>
          <w:lang w:val="en-GB"/>
        </w:rPr>
        <w:t>s</w:t>
      </w:r>
      <w:r w:rsidRPr="00051F5D">
        <w:rPr>
          <w:sz w:val="24"/>
          <w:szCs w:val="24"/>
          <w:lang w:val="en-GB"/>
        </w:rPr>
        <w:t>ter/John Knox Press, 1992), 268-274.</w:t>
      </w:r>
    </w:p>
  </w:footnote>
  <w:footnote w:id="788">
    <w:p w:rsidR="00933083" w:rsidRPr="004E02C7" w:rsidRDefault="00933083" w:rsidP="00B974EF">
      <w:pPr>
        <w:pStyle w:val="FootnoteText"/>
        <w:ind w:left="720"/>
        <w:rPr>
          <w:sz w:val="24"/>
          <w:szCs w:val="24"/>
          <w:lang w:val="en-GB"/>
        </w:rPr>
      </w:pPr>
      <w:r w:rsidRPr="004E02C7">
        <w:rPr>
          <w:rStyle w:val="FootnoteReference"/>
          <w:sz w:val="24"/>
          <w:szCs w:val="24"/>
        </w:rPr>
        <w:footnoteRef/>
      </w:r>
      <w:r w:rsidRPr="004E02C7">
        <w:rPr>
          <w:sz w:val="24"/>
          <w:szCs w:val="24"/>
        </w:rPr>
        <w:t xml:space="preserve"> </w:t>
      </w:r>
      <w:proofErr w:type="gramStart"/>
      <w:r w:rsidRPr="004E02C7">
        <w:rPr>
          <w:sz w:val="24"/>
          <w:szCs w:val="24"/>
          <w:lang w:val="en-GB"/>
        </w:rPr>
        <w:t xml:space="preserve">Joseph M. Hopkins, ‘Concerned’ Faction Spurns Presbyterian Accommodation’, </w:t>
      </w:r>
      <w:r w:rsidRPr="004E02C7">
        <w:rPr>
          <w:i/>
          <w:sz w:val="24"/>
          <w:szCs w:val="24"/>
          <w:lang w:val="en-GB"/>
        </w:rPr>
        <w:t>Christianity Today</w:t>
      </w:r>
      <w:r w:rsidRPr="004E02C7">
        <w:rPr>
          <w:sz w:val="24"/>
          <w:szCs w:val="24"/>
          <w:lang w:val="en-GB"/>
        </w:rPr>
        <w:t>, July, 1981, 96.</w:t>
      </w:r>
      <w:proofErr w:type="gramEnd"/>
    </w:p>
  </w:footnote>
  <w:footnote w:id="789">
    <w:p w:rsidR="00933083" w:rsidRPr="005E7553" w:rsidRDefault="00933083" w:rsidP="00B974EF">
      <w:pPr>
        <w:pStyle w:val="FootnoteText"/>
        <w:ind w:left="720"/>
        <w:rPr>
          <w:sz w:val="24"/>
          <w:szCs w:val="24"/>
          <w:lang w:val="en-GB"/>
        </w:rPr>
      </w:pPr>
      <w:r w:rsidRPr="005E7553">
        <w:rPr>
          <w:rStyle w:val="FootnoteReference"/>
          <w:sz w:val="24"/>
          <w:szCs w:val="24"/>
        </w:rPr>
        <w:footnoteRef/>
      </w:r>
      <w:r w:rsidRPr="005E7553">
        <w:rPr>
          <w:sz w:val="24"/>
          <w:szCs w:val="24"/>
        </w:rPr>
        <w:t xml:space="preserve"> </w:t>
      </w:r>
      <w:r w:rsidRPr="005E7553">
        <w:rPr>
          <w:sz w:val="24"/>
          <w:szCs w:val="24"/>
          <w:lang w:val="en-GB"/>
        </w:rPr>
        <w:t>Frank Kik quoted by Hopkins, ‘Concerned Faction Spurns Presbyterian Accommodation’, 96.</w:t>
      </w:r>
    </w:p>
  </w:footnote>
  <w:footnote w:id="790">
    <w:p w:rsidR="00933083" w:rsidRPr="00464782" w:rsidRDefault="00933083" w:rsidP="00B974EF">
      <w:pPr>
        <w:pStyle w:val="FootnoteText"/>
        <w:ind w:left="720"/>
        <w:rPr>
          <w:sz w:val="24"/>
          <w:szCs w:val="24"/>
          <w:lang w:val="en-GB"/>
        </w:rPr>
      </w:pPr>
      <w:r w:rsidRPr="00464782">
        <w:rPr>
          <w:rStyle w:val="FootnoteReference"/>
          <w:sz w:val="24"/>
          <w:szCs w:val="24"/>
        </w:rPr>
        <w:footnoteRef/>
      </w:r>
      <w:r w:rsidRPr="00464782">
        <w:rPr>
          <w:sz w:val="24"/>
          <w:szCs w:val="24"/>
        </w:rPr>
        <w:t xml:space="preserve"> Bohdan Hodiak, ‘U.P. Church Vote: Apostate’, </w:t>
      </w:r>
      <w:r w:rsidRPr="00C87FDF">
        <w:rPr>
          <w:i/>
          <w:sz w:val="24"/>
          <w:szCs w:val="24"/>
        </w:rPr>
        <w:t>Pittsburgh Post-Gazette</w:t>
      </w:r>
      <w:r w:rsidRPr="00464782">
        <w:rPr>
          <w:sz w:val="24"/>
          <w:szCs w:val="24"/>
        </w:rPr>
        <w:t>, 12 June, 1981, 9.</w:t>
      </w:r>
    </w:p>
  </w:footnote>
  <w:footnote w:id="791">
    <w:p w:rsidR="00933083" w:rsidRPr="00232857" w:rsidRDefault="00933083" w:rsidP="00B974EF">
      <w:pPr>
        <w:pStyle w:val="FootnoteText"/>
        <w:ind w:left="720"/>
        <w:rPr>
          <w:sz w:val="24"/>
          <w:szCs w:val="24"/>
          <w:lang w:val="en-GB"/>
        </w:rPr>
      </w:pPr>
      <w:r w:rsidRPr="00232857">
        <w:rPr>
          <w:rStyle w:val="FootnoteReference"/>
          <w:sz w:val="24"/>
          <w:szCs w:val="24"/>
        </w:rPr>
        <w:footnoteRef/>
      </w:r>
      <w:r w:rsidRPr="00232857">
        <w:rPr>
          <w:sz w:val="24"/>
          <w:szCs w:val="24"/>
        </w:rPr>
        <w:t xml:space="preserve"> </w:t>
      </w:r>
      <w:r w:rsidRPr="00232857">
        <w:rPr>
          <w:sz w:val="24"/>
          <w:szCs w:val="24"/>
          <w:lang w:val="en-GB"/>
        </w:rPr>
        <w:t xml:space="preserve">Harold Scott quoted by Bohdan Hodiak, ‘U.P. Church Vote: Apostate’, </w:t>
      </w:r>
      <w:r w:rsidRPr="00232857">
        <w:rPr>
          <w:i/>
          <w:sz w:val="24"/>
          <w:szCs w:val="24"/>
          <w:lang w:val="en-GB"/>
        </w:rPr>
        <w:t>Pittsburgh Post-Gazette</w:t>
      </w:r>
      <w:r w:rsidRPr="00232857">
        <w:rPr>
          <w:sz w:val="24"/>
          <w:szCs w:val="24"/>
          <w:lang w:val="en-GB"/>
        </w:rPr>
        <w:t>, 12 June, 1981, 9.</w:t>
      </w:r>
    </w:p>
  </w:footnote>
  <w:footnote w:id="792">
    <w:p w:rsidR="00933083" w:rsidRPr="009D7358" w:rsidRDefault="00933083" w:rsidP="00B974EF">
      <w:pPr>
        <w:pStyle w:val="FootnoteText"/>
        <w:ind w:left="720"/>
        <w:rPr>
          <w:sz w:val="24"/>
          <w:szCs w:val="24"/>
          <w:lang w:val="en-GB"/>
        </w:rPr>
      </w:pPr>
      <w:r w:rsidRPr="009D7358">
        <w:rPr>
          <w:rStyle w:val="FootnoteReference"/>
          <w:sz w:val="24"/>
          <w:szCs w:val="24"/>
        </w:rPr>
        <w:footnoteRef/>
      </w:r>
      <w:r w:rsidRPr="009D7358">
        <w:rPr>
          <w:sz w:val="24"/>
          <w:szCs w:val="24"/>
        </w:rPr>
        <w:t xml:space="preserve"> </w:t>
      </w:r>
      <w:r w:rsidRPr="009D7358">
        <w:rPr>
          <w:sz w:val="24"/>
          <w:szCs w:val="24"/>
          <w:lang w:val="en-GB"/>
        </w:rPr>
        <w:t>Edward Davis interview with the author, 11 February 2013.</w:t>
      </w:r>
    </w:p>
  </w:footnote>
  <w:footnote w:id="793">
    <w:p w:rsidR="00933083" w:rsidRPr="002A1063" w:rsidRDefault="00933083" w:rsidP="00B974EF">
      <w:pPr>
        <w:pStyle w:val="FootnoteText"/>
        <w:ind w:left="720"/>
        <w:rPr>
          <w:sz w:val="24"/>
          <w:szCs w:val="24"/>
          <w:lang w:val="en-GB"/>
        </w:rPr>
      </w:pPr>
      <w:r w:rsidRPr="002A1063">
        <w:rPr>
          <w:rStyle w:val="FootnoteReference"/>
          <w:sz w:val="24"/>
          <w:szCs w:val="24"/>
        </w:rPr>
        <w:footnoteRef/>
      </w:r>
      <w:r w:rsidRPr="002A1063">
        <w:rPr>
          <w:sz w:val="24"/>
          <w:szCs w:val="24"/>
        </w:rPr>
        <w:t xml:space="preserve"> </w:t>
      </w:r>
      <w:r w:rsidRPr="002A1063">
        <w:rPr>
          <w:sz w:val="24"/>
          <w:szCs w:val="24"/>
          <w:lang w:val="en-GB"/>
        </w:rPr>
        <w:t>Robert L. Howard interview with the author, 7 February 2013.</w:t>
      </w:r>
    </w:p>
  </w:footnote>
  <w:footnote w:id="794">
    <w:p w:rsidR="00933083" w:rsidRPr="00B52788" w:rsidRDefault="00933083" w:rsidP="00B974EF">
      <w:pPr>
        <w:pStyle w:val="FootnoteText"/>
        <w:ind w:left="720"/>
        <w:rPr>
          <w:sz w:val="24"/>
          <w:szCs w:val="24"/>
          <w:lang w:val="en-GB"/>
        </w:rPr>
      </w:pPr>
      <w:r w:rsidRPr="00B52788">
        <w:rPr>
          <w:rStyle w:val="FootnoteReference"/>
          <w:sz w:val="24"/>
          <w:szCs w:val="24"/>
        </w:rPr>
        <w:footnoteRef/>
      </w:r>
      <w:r w:rsidRPr="00B52788">
        <w:rPr>
          <w:sz w:val="24"/>
          <w:szCs w:val="24"/>
        </w:rPr>
        <w:t xml:space="preserve"> Ligonier Ministries, ‘Introducing Dr. R.C. Sproul’, &lt;www.ligonier.org/about/rc-sproul/</w:t>
      </w:r>
      <w:r w:rsidRPr="00B52788">
        <w:rPr>
          <w:sz w:val="24"/>
          <w:szCs w:val="24"/>
          <w:lang w:val="en-GB"/>
        </w:rPr>
        <w:t>&gt;, accessed 1 April 2014.</w:t>
      </w:r>
    </w:p>
  </w:footnote>
  <w:footnote w:id="795">
    <w:p w:rsidR="00933083" w:rsidRPr="00232857" w:rsidRDefault="00933083" w:rsidP="00B974EF">
      <w:pPr>
        <w:pStyle w:val="FootnoteText"/>
        <w:ind w:left="720"/>
        <w:rPr>
          <w:sz w:val="24"/>
          <w:szCs w:val="24"/>
          <w:lang w:val="en-GB"/>
        </w:rPr>
      </w:pPr>
      <w:r w:rsidRPr="00232857">
        <w:rPr>
          <w:rStyle w:val="FootnoteReference"/>
          <w:sz w:val="24"/>
          <w:szCs w:val="24"/>
        </w:rPr>
        <w:footnoteRef/>
      </w:r>
      <w:r w:rsidRPr="00232857">
        <w:rPr>
          <w:sz w:val="24"/>
          <w:szCs w:val="24"/>
        </w:rPr>
        <w:t xml:space="preserve"> Robert L. Howard graduated with a B.A. from Emporia State College</w:t>
      </w:r>
      <w:r>
        <w:rPr>
          <w:sz w:val="24"/>
          <w:szCs w:val="24"/>
        </w:rPr>
        <w:t xml:space="preserve"> (KS)</w:t>
      </w:r>
      <w:r w:rsidRPr="00232857">
        <w:rPr>
          <w:sz w:val="24"/>
          <w:szCs w:val="24"/>
        </w:rPr>
        <w:t>, and a J.D. from the University of Kansas.</w:t>
      </w:r>
      <w:r>
        <w:rPr>
          <w:sz w:val="24"/>
          <w:szCs w:val="24"/>
        </w:rPr>
        <w:t xml:space="preserve">  He has served as an attorney with the Wichita law firm of Foulston-Siefkin since 1959.  He served as a board member and later chair of the Presbyterian Lay Committee from 1990 to 2010.</w:t>
      </w:r>
    </w:p>
  </w:footnote>
  <w:footnote w:id="796">
    <w:p w:rsidR="00933083" w:rsidRPr="00926A05" w:rsidRDefault="00933083" w:rsidP="00B974EF">
      <w:pPr>
        <w:pStyle w:val="FootnoteText"/>
        <w:ind w:left="720"/>
        <w:rPr>
          <w:sz w:val="24"/>
          <w:szCs w:val="24"/>
          <w:lang w:val="en-GB"/>
        </w:rPr>
      </w:pPr>
      <w:r w:rsidRPr="00926A05">
        <w:rPr>
          <w:rStyle w:val="FootnoteReference"/>
          <w:sz w:val="24"/>
          <w:szCs w:val="24"/>
        </w:rPr>
        <w:footnoteRef/>
      </w:r>
      <w:r w:rsidRPr="00926A05">
        <w:rPr>
          <w:sz w:val="24"/>
          <w:szCs w:val="24"/>
        </w:rPr>
        <w:t xml:space="preserve"> </w:t>
      </w:r>
      <w:r w:rsidRPr="00926A05">
        <w:rPr>
          <w:sz w:val="24"/>
          <w:szCs w:val="24"/>
          <w:lang w:val="en-GB"/>
        </w:rPr>
        <w:t>Gary Gensch interview with the author, 3 April 2014.</w:t>
      </w:r>
    </w:p>
  </w:footnote>
  <w:footnote w:id="797">
    <w:p w:rsidR="00933083" w:rsidRPr="00C20F84" w:rsidRDefault="00933083" w:rsidP="00B974EF">
      <w:pPr>
        <w:pStyle w:val="FootnoteText"/>
        <w:ind w:left="720"/>
        <w:rPr>
          <w:sz w:val="24"/>
          <w:szCs w:val="24"/>
          <w:lang w:val="en-GB"/>
        </w:rPr>
      </w:pPr>
      <w:r w:rsidRPr="00C20F84">
        <w:rPr>
          <w:rStyle w:val="FootnoteReference"/>
          <w:sz w:val="24"/>
          <w:szCs w:val="24"/>
        </w:rPr>
        <w:footnoteRef/>
      </w:r>
      <w:r w:rsidRPr="00C20F84">
        <w:rPr>
          <w:sz w:val="24"/>
          <w:szCs w:val="24"/>
        </w:rPr>
        <w:t xml:space="preserve"> </w:t>
      </w:r>
      <w:r w:rsidRPr="00C20F84">
        <w:rPr>
          <w:sz w:val="24"/>
          <w:szCs w:val="24"/>
          <w:lang w:val="en-GB"/>
        </w:rPr>
        <w:t>Robert L. Howard interview with the author, 7 February 2013.</w:t>
      </w:r>
    </w:p>
  </w:footnote>
  <w:footnote w:id="798">
    <w:p w:rsidR="00933083" w:rsidRPr="00C20F84" w:rsidRDefault="00933083" w:rsidP="00B974EF">
      <w:pPr>
        <w:pStyle w:val="FootnoteText"/>
        <w:ind w:left="720"/>
        <w:rPr>
          <w:sz w:val="24"/>
          <w:szCs w:val="24"/>
          <w:lang w:val="en-GB"/>
        </w:rPr>
      </w:pPr>
      <w:r w:rsidRPr="00C20F84">
        <w:rPr>
          <w:rStyle w:val="FootnoteReference"/>
          <w:sz w:val="24"/>
          <w:szCs w:val="24"/>
        </w:rPr>
        <w:footnoteRef/>
      </w:r>
      <w:r w:rsidRPr="00C20F84">
        <w:rPr>
          <w:sz w:val="24"/>
          <w:szCs w:val="24"/>
        </w:rPr>
        <w:t xml:space="preserve"> </w:t>
      </w:r>
      <w:proofErr w:type="gramStart"/>
      <w:r w:rsidRPr="00C20F84">
        <w:rPr>
          <w:sz w:val="24"/>
          <w:szCs w:val="24"/>
          <w:lang w:val="en-GB"/>
        </w:rPr>
        <w:t>Dick Gho</w:t>
      </w:r>
      <w:r>
        <w:rPr>
          <w:sz w:val="24"/>
          <w:szCs w:val="24"/>
          <w:lang w:val="en-GB"/>
        </w:rPr>
        <w:t xml:space="preserve"> </w:t>
      </w:r>
      <w:r w:rsidRPr="00C20F84">
        <w:rPr>
          <w:sz w:val="24"/>
          <w:szCs w:val="24"/>
          <w:lang w:val="en-GB"/>
        </w:rPr>
        <w:t>rum interview with the author, 6 July 2010.</w:t>
      </w:r>
      <w:proofErr w:type="gramEnd"/>
    </w:p>
  </w:footnote>
  <w:footnote w:id="799">
    <w:p w:rsidR="00933083" w:rsidRPr="00C20F84" w:rsidRDefault="00933083" w:rsidP="00B974EF">
      <w:pPr>
        <w:pStyle w:val="FootnoteText"/>
        <w:ind w:left="720"/>
        <w:rPr>
          <w:sz w:val="24"/>
          <w:szCs w:val="24"/>
          <w:lang w:val="en-GB"/>
        </w:rPr>
      </w:pPr>
      <w:r w:rsidRPr="00C20F84">
        <w:rPr>
          <w:rStyle w:val="FootnoteReference"/>
          <w:sz w:val="24"/>
          <w:szCs w:val="24"/>
        </w:rPr>
        <w:footnoteRef/>
      </w:r>
      <w:r w:rsidRPr="00C20F84">
        <w:rPr>
          <w:sz w:val="24"/>
          <w:szCs w:val="24"/>
        </w:rPr>
        <w:t xml:space="preserve"> </w:t>
      </w:r>
      <w:r w:rsidRPr="00C20F84">
        <w:rPr>
          <w:sz w:val="24"/>
          <w:szCs w:val="24"/>
          <w:lang w:val="en-GB"/>
        </w:rPr>
        <w:t>Suzanne Moody interview with the author, 9 February 2013.</w:t>
      </w:r>
    </w:p>
  </w:footnote>
  <w:footnote w:id="800">
    <w:p w:rsidR="00933083" w:rsidRPr="00C20F84" w:rsidRDefault="00933083" w:rsidP="00B974EF">
      <w:pPr>
        <w:pStyle w:val="FootnoteText"/>
        <w:ind w:left="720"/>
        <w:rPr>
          <w:sz w:val="24"/>
          <w:szCs w:val="24"/>
          <w:lang w:val="en-GB"/>
        </w:rPr>
      </w:pPr>
      <w:r w:rsidRPr="00C20F84">
        <w:rPr>
          <w:rStyle w:val="FootnoteReference"/>
          <w:sz w:val="24"/>
          <w:szCs w:val="24"/>
        </w:rPr>
        <w:footnoteRef/>
      </w:r>
      <w:r w:rsidRPr="00C20F84">
        <w:rPr>
          <w:sz w:val="24"/>
          <w:szCs w:val="24"/>
        </w:rPr>
        <w:t xml:space="preserve"> </w:t>
      </w:r>
      <w:r w:rsidRPr="00C20F84">
        <w:rPr>
          <w:sz w:val="24"/>
          <w:szCs w:val="24"/>
          <w:lang w:val="en-GB"/>
        </w:rPr>
        <w:t>Richard Todd interview with the author, 9 February 2013.  Todd received his Th.B. from Biola College, a B.A. from Sacramento State College, a B.D. from Fuller Seminary, and a Ph.D. from the University of California at Berkeley.  Todd served as a history professor at Wichita State</w:t>
      </w:r>
      <w:r>
        <w:rPr>
          <w:sz w:val="24"/>
          <w:szCs w:val="24"/>
          <w:lang w:val="en-GB"/>
        </w:rPr>
        <w:t xml:space="preserve"> University from 1963 to 1996.   His speciality was the study of ancient history.</w:t>
      </w:r>
    </w:p>
  </w:footnote>
  <w:footnote w:id="801">
    <w:p w:rsidR="00933083" w:rsidRPr="00E72C28" w:rsidRDefault="00933083" w:rsidP="00B974EF">
      <w:pPr>
        <w:pStyle w:val="FootnoteText"/>
        <w:ind w:left="720"/>
        <w:rPr>
          <w:sz w:val="24"/>
          <w:szCs w:val="24"/>
          <w:lang w:val="en-GB"/>
        </w:rPr>
      </w:pPr>
      <w:r w:rsidRPr="00E72C28">
        <w:rPr>
          <w:rStyle w:val="FootnoteReference"/>
          <w:sz w:val="24"/>
          <w:szCs w:val="24"/>
        </w:rPr>
        <w:footnoteRef/>
      </w:r>
      <w:r w:rsidRPr="00E72C28">
        <w:rPr>
          <w:sz w:val="24"/>
          <w:szCs w:val="24"/>
        </w:rPr>
        <w:t xml:space="preserve"> </w:t>
      </w:r>
      <w:r w:rsidRPr="00E72C28">
        <w:rPr>
          <w:sz w:val="24"/>
          <w:szCs w:val="24"/>
          <w:lang w:val="en-GB"/>
        </w:rPr>
        <w:t>Rick Franks interview with the author, 3 April 2014.</w:t>
      </w:r>
    </w:p>
  </w:footnote>
  <w:footnote w:id="802">
    <w:p w:rsidR="00933083" w:rsidRPr="00E72C28" w:rsidRDefault="00933083" w:rsidP="00B974EF">
      <w:pPr>
        <w:pStyle w:val="FootnoteText"/>
        <w:ind w:left="720"/>
        <w:rPr>
          <w:sz w:val="24"/>
          <w:szCs w:val="24"/>
          <w:lang w:val="en-GB"/>
        </w:rPr>
      </w:pPr>
      <w:r w:rsidRPr="00E72C28">
        <w:rPr>
          <w:rStyle w:val="FootnoteReference"/>
          <w:sz w:val="24"/>
          <w:szCs w:val="24"/>
        </w:rPr>
        <w:footnoteRef/>
      </w:r>
      <w:r w:rsidRPr="00E72C28">
        <w:rPr>
          <w:sz w:val="24"/>
          <w:szCs w:val="24"/>
        </w:rPr>
        <w:t xml:space="preserve"> </w:t>
      </w:r>
      <w:r w:rsidRPr="00E72C28">
        <w:rPr>
          <w:sz w:val="24"/>
          <w:szCs w:val="24"/>
          <w:lang w:val="en-GB"/>
        </w:rPr>
        <w:t>Gary Gensch interview with the author, 3 April 2014.</w:t>
      </w:r>
    </w:p>
  </w:footnote>
  <w:footnote w:id="803">
    <w:p w:rsidR="00933083" w:rsidRPr="00E72C28" w:rsidRDefault="00933083" w:rsidP="00B974EF">
      <w:pPr>
        <w:pStyle w:val="FootnoteText"/>
        <w:ind w:left="720"/>
        <w:rPr>
          <w:sz w:val="24"/>
          <w:szCs w:val="24"/>
          <w:lang w:val="en-GB"/>
        </w:rPr>
      </w:pPr>
      <w:r w:rsidRPr="00E72C28">
        <w:rPr>
          <w:rStyle w:val="FootnoteReference"/>
          <w:sz w:val="24"/>
          <w:szCs w:val="24"/>
        </w:rPr>
        <w:footnoteRef/>
      </w:r>
      <w:r w:rsidRPr="00E72C28">
        <w:rPr>
          <w:sz w:val="24"/>
          <w:szCs w:val="24"/>
        </w:rPr>
        <w:t xml:space="preserve"> </w:t>
      </w:r>
      <w:r w:rsidRPr="00E72C28">
        <w:rPr>
          <w:sz w:val="24"/>
          <w:szCs w:val="24"/>
          <w:lang w:val="en-GB"/>
        </w:rPr>
        <w:t>Gary Gensch interview with the author, 3 April 2014.</w:t>
      </w:r>
    </w:p>
  </w:footnote>
  <w:footnote w:id="804">
    <w:p w:rsidR="00933083" w:rsidRPr="00E72C28" w:rsidRDefault="00933083" w:rsidP="00B974EF">
      <w:pPr>
        <w:pStyle w:val="FootnoteText"/>
        <w:ind w:left="720"/>
        <w:rPr>
          <w:sz w:val="24"/>
          <w:szCs w:val="24"/>
        </w:rPr>
      </w:pPr>
      <w:r w:rsidRPr="00E72C28">
        <w:rPr>
          <w:rStyle w:val="FootnoteReference"/>
          <w:sz w:val="24"/>
          <w:szCs w:val="24"/>
        </w:rPr>
        <w:footnoteRef/>
      </w:r>
      <w:r w:rsidRPr="00E72C28">
        <w:rPr>
          <w:sz w:val="24"/>
          <w:szCs w:val="24"/>
        </w:rPr>
        <w:t xml:space="preserve"> On Easterminster’s concerns see Annie Calovich, ‘Eastminster Church Decides to Break From Denomination’, </w:t>
      </w:r>
      <w:r w:rsidRPr="00E72C28">
        <w:rPr>
          <w:i/>
          <w:sz w:val="24"/>
          <w:szCs w:val="24"/>
        </w:rPr>
        <w:t>Wichita Eagle</w:t>
      </w:r>
      <w:r w:rsidRPr="00E72C28">
        <w:rPr>
          <w:sz w:val="24"/>
          <w:szCs w:val="24"/>
        </w:rPr>
        <w:t>, 30 October 2011, &lt;www.kansas.com/2011/10</w:t>
      </w:r>
      <w:r>
        <w:rPr>
          <w:sz w:val="24"/>
          <w:szCs w:val="24"/>
        </w:rPr>
        <w:t xml:space="preserve"> </w:t>
      </w:r>
      <w:r w:rsidRPr="00E72C28">
        <w:rPr>
          <w:sz w:val="24"/>
          <w:szCs w:val="24"/>
        </w:rPr>
        <w:t>/30/2083117/eastminster-decides-to-break-from.html</w:t>
      </w:r>
      <w:proofErr w:type="gramStart"/>
      <w:r w:rsidRPr="00E72C28">
        <w:rPr>
          <w:sz w:val="24"/>
          <w:szCs w:val="24"/>
        </w:rPr>
        <w:t>&gt; ,</w:t>
      </w:r>
      <w:proofErr w:type="gramEnd"/>
      <w:r w:rsidRPr="00E72C28">
        <w:rPr>
          <w:sz w:val="24"/>
          <w:szCs w:val="24"/>
        </w:rPr>
        <w:t xml:space="preserve"> accessed 3 April 2014.</w:t>
      </w:r>
    </w:p>
  </w:footnote>
  <w:footnote w:id="805">
    <w:p w:rsidR="00933083" w:rsidRPr="00E72C28" w:rsidRDefault="00933083" w:rsidP="00B974EF">
      <w:pPr>
        <w:pStyle w:val="FootnoteText"/>
        <w:ind w:left="720"/>
        <w:rPr>
          <w:sz w:val="24"/>
          <w:szCs w:val="24"/>
          <w:lang w:val="en-GB"/>
        </w:rPr>
      </w:pPr>
      <w:r w:rsidRPr="00E72C28">
        <w:rPr>
          <w:rStyle w:val="FootnoteReference"/>
          <w:sz w:val="24"/>
          <w:szCs w:val="24"/>
        </w:rPr>
        <w:footnoteRef/>
      </w:r>
      <w:r w:rsidRPr="00E72C28">
        <w:rPr>
          <w:sz w:val="24"/>
          <w:szCs w:val="24"/>
        </w:rPr>
        <w:t xml:space="preserve"> </w:t>
      </w:r>
      <w:r w:rsidRPr="00E72C28">
        <w:rPr>
          <w:sz w:val="24"/>
          <w:szCs w:val="24"/>
          <w:lang w:val="en-GB"/>
        </w:rPr>
        <w:t>Robert L. Howard interview with the author, 7 February 2013.</w:t>
      </w:r>
    </w:p>
  </w:footnote>
  <w:footnote w:id="806">
    <w:p w:rsidR="00933083" w:rsidRPr="00DA3468" w:rsidRDefault="00933083" w:rsidP="00B974EF">
      <w:pPr>
        <w:pStyle w:val="FootnoteText"/>
        <w:ind w:left="720"/>
        <w:rPr>
          <w:sz w:val="24"/>
          <w:szCs w:val="24"/>
          <w:lang w:val="en-GB"/>
        </w:rPr>
      </w:pPr>
      <w:r w:rsidRPr="00DA3468">
        <w:rPr>
          <w:rStyle w:val="FootnoteReference"/>
          <w:sz w:val="24"/>
          <w:szCs w:val="24"/>
        </w:rPr>
        <w:footnoteRef/>
      </w:r>
      <w:r w:rsidRPr="00DA3468">
        <w:rPr>
          <w:sz w:val="24"/>
          <w:szCs w:val="24"/>
        </w:rPr>
        <w:t xml:space="preserve"> </w:t>
      </w:r>
      <w:r w:rsidRPr="00DA3468">
        <w:rPr>
          <w:sz w:val="24"/>
          <w:szCs w:val="24"/>
          <w:lang w:val="en-GB"/>
        </w:rPr>
        <w:t>Jack Rowley interview with the author, 29 July 2010.</w:t>
      </w:r>
    </w:p>
  </w:footnote>
  <w:footnote w:id="807">
    <w:p w:rsidR="00933083" w:rsidRPr="0017606E" w:rsidRDefault="00933083" w:rsidP="00B974EF">
      <w:pPr>
        <w:pStyle w:val="FootnoteText"/>
        <w:ind w:left="720"/>
        <w:rPr>
          <w:sz w:val="24"/>
          <w:szCs w:val="24"/>
          <w:lang w:val="en-GB"/>
        </w:rPr>
      </w:pPr>
      <w:r w:rsidRPr="0017606E">
        <w:rPr>
          <w:rStyle w:val="FootnoteReference"/>
          <w:sz w:val="24"/>
          <w:szCs w:val="24"/>
        </w:rPr>
        <w:footnoteRef/>
      </w:r>
      <w:r w:rsidRPr="0017606E">
        <w:rPr>
          <w:sz w:val="24"/>
          <w:szCs w:val="24"/>
        </w:rPr>
        <w:t xml:space="preserve"> </w:t>
      </w:r>
      <w:proofErr w:type="gramStart"/>
      <w:r w:rsidRPr="0017606E">
        <w:rPr>
          <w:sz w:val="24"/>
          <w:szCs w:val="24"/>
          <w:lang w:val="en-GB"/>
        </w:rPr>
        <w:t xml:space="preserve">John Gerstner to Friends of the Gerstner Project, November 1982, John </w:t>
      </w:r>
      <w:r>
        <w:rPr>
          <w:sz w:val="24"/>
          <w:szCs w:val="24"/>
          <w:lang w:val="en-GB"/>
        </w:rPr>
        <w:t>Gerstner Papers, Chandler, AZ.</w:t>
      </w:r>
      <w:proofErr w:type="gramEnd"/>
      <w:r>
        <w:rPr>
          <w:sz w:val="24"/>
          <w:szCs w:val="24"/>
          <w:lang w:val="en-GB"/>
        </w:rPr>
        <w:t xml:space="preserve">  This topic will be addressed later in chapter seven.</w:t>
      </w:r>
    </w:p>
  </w:footnote>
  <w:footnote w:id="808">
    <w:p w:rsidR="00933083" w:rsidRPr="009B3FF9" w:rsidRDefault="00933083" w:rsidP="00B974EF">
      <w:pPr>
        <w:pStyle w:val="FootnoteText"/>
        <w:ind w:left="720"/>
        <w:rPr>
          <w:lang w:val="en-GB"/>
        </w:rPr>
      </w:pPr>
      <w:r>
        <w:rPr>
          <w:rStyle w:val="FootnoteReference"/>
        </w:rPr>
        <w:footnoteRef/>
      </w:r>
      <w:r>
        <w:rPr>
          <w:sz w:val="24"/>
          <w:szCs w:val="24"/>
          <w:lang w:val="en-GB"/>
        </w:rPr>
        <w:t xml:space="preserve"> </w:t>
      </w:r>
      <w:proofErr w:type="gramStart"/>
      <w:r w:rsidRPr="0017606E">
        <w:rPr>
          <w:sz w:val="24"/>
          <w:szCs w:val="24"/>
          <w:lang w:val="en-GB"/>
        </w:rPr>
        <w:t>John Gerstner to Friends of the Gerstner Project, November 1982, John Gerstner Papers, Chandler, AZ.</w:t>
      </w:r>
      <w:proofErr w:type="gramEnd"/>
    </w:p>
  </w:footnote>
  <w:footnote w:id="809">
    <w:p w:rsidR="00933083" w:rsidRPr="00BD3674" w:rsidRDefault="00933083" w:rsidP="00B974EF">
      <w:pPr>
        <w:pStyle w:val="FootnoteText"/>
        <w:ind w:left="720"/>
        <w:rPr>
          <w:sz w:val="24"/>
          <w:szCs w:val="24"/>
          <w:lang w:val="en-GB"/>
        </w:rPr>
      </w:pPr>
      <w:r w:rsidRPr="00BD3674">
        <w:rPr>
          <w:rStyle w:val="FootnoteReference"/>
          <w:sz w:val="24"/>
          <w:szCs w:val="24"/>
        </w:rPr>
        <w:footnoteRef/>
      </w:r>
      <w:r w:rsidRPr="00BD3674">
        <w:rPr>
          <w:sz w:val="24"/>
          <w:szCs w:val="24"/>
        </w:rPr>
        <w:t xml:space="preserve"> </w:t>
      </w:r>
      <w:proofErr w:type="gramStart"/>
      <w:r w:rsidRPr="00BD3674">
        <w:rPr>
          <w:sz w:val="24"/>
          <w:szCs w:val="24"/>
          <w:lang w:val="en-GB"/>
        </w:rPr>
        <w:t>Jim Dennsion letter to John Gerstner, 4 November 1983, John Gerstner Papers, Chandler, AZ.</w:t>
      </w:r>
      <w:proofErr w:type="gramEnd"/>
    </w:p>
  </w:footnote>
  <w:footnote w:id="810">
    <w:p w:rsidR="00933083" w:rsidRPr="00BC35DD" w:rsidRDefault="00933083" w:rsidP="00B974EF">
      <w:pPr>
        <w:pStyle w:val="FootnoteText"/>
        <w:ind w:left="720"/>
        <w:rPr>
          <w:sz w:val="24"/>
          <w:szCs w:val="24"/>
          <w:lang w:val="en-GB"/>
        </w:rPr>
      </w:pPr>
      <w:r w:rsidRPr="00BC35DD">
        <w:rPr>
          <w:rStyle w:val="FootnoteReference"/>
          <w:sz w:val="24"/>
          <w:szCs w:val="24"/>
        </w:rPr>
        <w:footnoteRef/>
      </w:r>
      <w:r w:rsidRPr="00BC35DD">
        <w:rPr>
          <w:sz w:val="24"/>
          <w:szCs w:val="24"/>
        </w:rPr>
        <w:t xml:space="preserve"> </w:t>
      </w:r>
      <w:r w:rsidRPr="00BC35DD">
        <w:rPr>
          <w:sz w:val="24"/>
          <w:szCs w:val="24"/>
          <w:lang w:val="en-GB"/>
        </w:rPr>
        <w:t xml:space="preserve">Norman Geisler and William C. Roach, </w:t>
      </w:r>
      <w:r w:rsidRPr="00BC35DD">
        <w:rPr>
          <w:i/>
          <w:sz w:val="24"/>
          <w:szCs w:val="24"/>
          <w:lang w:val="en-GB"/>
        </w:rPr>
        <w:t>Defending Inerrancy</w:t>
      </w:r>
      <w:r w:rsidRPr="00BC35DD">
        <w:rPr>
          <w:sz w:val="24"/>
          <w:szCs w:val="24"/>
          <w:lang w:val="en-GB"/>
        </w:rPr>
        <w:t xml:space="preserve"> (Grand Rapids: Baker Books, 2011), 22-23</w:t>
      </w:r>
      <w:r>
        <w:rPr>
          <w:sz w:val="24"/>
          <w:szCs w:val="24"/>
          <w:lang w:val="en-GB"/>
        </w:rPr>
        <w:t>.</w:t>
      </w:r>
    </w:p>
  </w:footnote>
  <w:footnote w:id="811">
    <w:p w:rsidR="00933083" w:rsidRPr="00A04C09" w:rsidRDefault="00933083" w:rsidP="00B974EF">
      <w:pPr>
        <w:pStyle w:val="FootnoteText"/>
        <w:ind w:left="720"/>
        <w:rPr>
          <w:sz w:val="24"/>
          <w:szCs w:val="24"/>
          <w:lang w:val="en-GB"/>
        </w:rPr>
      </w:pPr>
      <w:r w:rsidRPr="00A04C09">
        <w:rPr>
          <w:rStyle w:val="FootnoteReference"/>
          <w:sz w:val="24"/>
          <w:szCs w:val="24"/>
        </w:rPr>
        <w:footnoteRef/>
      </w:r>
      <w:r w:rsidRPr="00A04C09">
        <w:rPr>
          <w:sz w:val="24"/>
          <w:szCs w:val="24"/>
        </w:rPr>
        <w:t xml:space="preserve"> David W. Bebbington, </w:t>
      </w:r>
      <w:r w:rsidRPr="00A04C09">
        <w:rPr>
          <w:i/>
          <w:sz w:val="24"/>
          <w:szCs w:val="24"/>
        </w:rPr>
        <w:t xml:space="preserve">Baptists </w:t>
      </w:r>
      <w:proofErr w:type="gramStart"/>
      <w:r w:rsidRPr="00A04C09">
        <w:rPr>
          <w:i/>
          <w:sz w:val="24"/>
          <w:szCs w:val="24"/>
        </w:rPr>
        <w:t>Through</w:t>
      </w:r>
      <w:proofErr w:type="gramEnd"/>
      <w:r w:rsidRPr="00A04C09">
        <w:rPr>
          <w:i/>
          <w:sz w:val="24"/>
          <w:szCs w:val="24"/>
        </w:rPr>
        <w:t xml:space="preserve"> the Centuries</w:t>
      </w:r>
      <w:r w:rsidRPr="00A04C09">
        <w:rPr>
          <w:sz w:val="24"/>
          <w:szCs w:val="24"/>
        </w:rPr>
        <w:t xml:space="preserve"> (Waco: Baylor University Press, 2010),</w:t>
      </w:r>
      <w:r>
        <w:rPr>
          <w:sz w:val="24"/>
          <w:szCs w:val="24"/>
        </w:rPr>
        <w:t xml:space="preserve"> 261-264; Mark A. Noll, </w:t>
      </w:r>
      <w:r w:rsidRPr="00A04C09">
        <w:rPr>
          <w:i/>
          <w:sz w:val="24"/>
          <w:szCs w:val="24"/>
        </w:rPr>
        <w:t>The Old Religion in the New World</w:t>
      </w:r>
      <w:r>
        <w:rPr>
          <w:sz w:val="24"/>
          <w:szCs w:val="24"/>
        </w:rPr>
        <w:t xml:space="preserve"> (Grand Rapids: Eerdmans Pub. Co., 2002), 244-255.</w:t>
      </w:r>
    </w:p>
  </w:footnote>
  <w:footnote w:id="812">
    <w:p w:rsidR="00933083" w:rsidRPr="00621058" w:rsidRDefault="00933083" w:rsidP="00B974EF">
      <w:pPr>
        <w:pStyle w:val="FootnoteText"/>
        <w:ind w:left="720"/>
        <w:rPr>
          <w:sz w:val="24"/>
          <w:szCs w:val="24"/>
          <w:lang w:val="en-GB"/>
        </w:rPr>
      </w:pPr>
      <w:r w:rsidRPr="00621058">
        <w:rPr>
          <w:rStyle w:val="FootnoteReference"/>
          <w:sz w:val="24"/>
          <w:szCs w:val="24"/>
        </w:rPr>
        <w:footnoteRef/>
      </w:r>
      <w:r w:rsidRPr="00621058">
        <w:rPr>
          <w:sz w:val="24"/>
          <w:szCs w:val="24"/>
        </w:rPr>
        <w:t xml:space="preserve"> </w:t>
      </w:r>
      <w:proofErr w:type="gramStart"/>
      <w:r w:rsidRPr="00621058">
        <w:rPr>
          <w:sz w:val="24"/>
          <w:szCs w:val="24"/>
          <w:lang w:val="en-GB"/>
        </w:rPr>
        <w:t>Frederick E. Greenspahn</w:t>
      </w:r>
      <w:r>
        <w:rPr>
          <w:sz w:val="24"/>
          <w:szCs w:val="24"/>
          <w:lang w:val="en-GB"/>
        </w:rPr>
        <w:t xml:space="preserve"> ed.</w:t>
      </w:r>
      <w:r w:rsidRPr="00621058">
        <w:rPr>
          <w:sz w:val="24"/>
          <w:szCs w:val="24"/>
          <w:lang w:val="en-GB"/>
        </w:rPr>
        <w:t xml:space="preserve">, </w:t>
      </w:r>
      <w:r w:rsidRPr="00621058">
        <w:rPr>
          <w:i/>
          <w:sz w:val="24"/>
          <w:szCs w:val="24"/>
          <w:lang w:val="en-GB"/>
        </w:rPr>
        <w:t>Scripture in the Jewish and Christian Traditions</w:t>
      </w:r>
      <w:r w:rsidRPr="00621058">
        <w:rPr>
          <w:sz w:val="24"/>
          <w:szCs w:val="24"/>
          <w:lang w:val="en-GB"/>
        </w:rPr>
        <w:t xml:space="preserve"> (Nashville: Abingdon Press, 1982).</w:t>
      </w:r>
      <w:proofErr w:type="gramEnd"/>
    </w:p>
  </w:footnote>
  <w:footnote w:id="813">
    <w:p w:rsidR="00933083" w:rsidRPr="00621058" w:rsidRDefault="00933083" w:rsidP="00B974EF">
      <w:pPr>
        <w:pStyle w:val="FootnoteText"/>
        <w:ind w:left="720"/>
        <w:rPr>
          <w:sz w:val="24"/>
          <w:szCs w:val="24"/>
          <w:lang w:val="en-GB"/>
        </w:rPr>
      </w:pPr>
      <w:r w:rsidRPr="00621058">
        <w:rPr>
          <w:rStyle w:val="FootnoteReference"/>
          <w:sz w:val="24"/>
          <w:szCs w:val="24"/>
        </w:rPr>
        <w:footnoteRef/>
      </w:r>
      <w:r w:rsidRPr="00621058">
        <w:rPr>
          <w:sz w:val="24"/>
          <w:szCs w:val="24"/>
        </w:rPr>
        <w:t xml:space="preserve"> </w:t>
      </w:r>
      <w:r w:rsidRPr="00621058">
        <w:rPr>
          <w:sz w:val="24"/>
          <w:szCs w:val="24"/>
          <w:lang w:val="en-GB"/>
        </w:rPr>
        <w:t xml:space="preserve">John Gerstner, ‘A Protestant View of Biblical Authority’, </w:t>
      </w:r>
      <w:r>
        <w:rPr>
          <w:sz w:val="24"/>
          <w:szCs w:val="24"/>
          <w:lang w:val="en-GB"/>
        </w:rPr>
        <w:t xml:space="preserve">in </w:t>
      </w:r>
      <w:r w:rsidRPr="00621058">
        <w:rPr>
          <w:sz w:val="24"/>
          <w:szCs w:val="24"/>
          <w:lang w:val="en-GB"/>
        </w:rPr>
        <w:t xml:space="preserve">Greenspahn ed., </w:t>
      </w:r>
      <w:r w:rsidRPr="00621058">
        <w:rPr>
          <w:i/>
          <w:sz w:val="24"/>
          <w:szCs w:val="24"/>
          <w:lang w:val="en-GB"/>
        </w:rPr>
        <w:t>Scripture in the Jewish and Christian Traditions</w:t>
      </w:r>
      <w:r w:rsidRPr="00621058">
        <w:rPr>
          <w:sz w:val="24"/>
          <w:szCs w:val="24"/>
          <w:lang w:val="en-GB"/>
        </w:rPr>
        <w:t>, 44.</w:t>
      </w:r>
    </w:p>
  </w:footnote>
  <w:footnote w:id="814">
    <w:p w:rsidR="00933083" w:rsidRPr="00D0466A" w:rsidRDefault="00933083" w:rsidP="00B974EF">
      <w:pPr>
        <w:pStyle w:val="FootnoteText"/>
        <w:ind w:left="720"/>
        <w:rPr>
          <w:sz w:val="24"/>
          <w:szCs w:val="24"/>
          <w:lang w:val="en-GB"/>
        </w:rPr>
      </w:pPr>
      <w:r w:rsidRPr="00D0466A">
        <w:rPr>
          <w:rStyle w:val="FootnoteReference"/>
          <w:sz w:val="24"/>
          <w:szCs w:val="24"/>
        </w:rPr>
        <w:footnoteRef/>
      </w:r>
      <w:r w:rsidRPr="00D0466A">
        <w:rPr>
          <w:sz w:val="24"/>
          <w:szCs w:val="24"/>
        </w:rPr>
        <w:t xml:space="preserve"> </w:t>
      </w:r>
      <w:r w:rsidRPr="00D0466A">
        <w:rPr>
          <w:sz w:val="24"/>
          <w:szCs w:val="24"/>
          <w:lang w:val="en-GB"/>
        </w:rPr>
        <w:t>Kirsopp Lake quoted by Gerstner, ‘A Protestant View of Biblical Authority’, 46.</w:t>
      </w:r>
    </w:p>
  </w:footnote>
  <w:footnote w:id="815">
    <w:p w:rsidR="00933083" w:rsidRPr="00D0466A" w:rsidRDefault="00933083" w:rsidP="00B974EF">
      <w:pPr>
        <w:pStyle w:val="FootnoteText"/>
        <w:ind w:left="720"/>
        <w:rPr>
          <w:sz w:val="24"/>
          <w:szCs w:val="24"/>
          <w:lang w:val="en-GB"/>
        </w:rPr>
      </w:pPr>
      <w:r w:rsidRPr="00D0466A">
        <w:rPr>
          <w:rStyle w:val="FootnoteReference"/>
          <w:sz w:val="24"/>
          <w:szCs w:val="24"/>
        </w:rPr>
        <w:footnoteRef/>
      </w:r>
      <w:r w:rsidRPr="00D0466A">
        <w:rPr>
          <w:sz w:val="24"/>
          <w:szCs w:val="24"/>
        </w:rPr>
        <w:t xml:space="preserve"> </w:t>
      </w:r>
      <w:r w:rsidRPr="00D0466A">
        <w:rPr>
          <w:sz w:val="24"/>
          <w:szCs w:val="24"/>
          <w:lang w:val="en-GB"/>
        </w:rPr>
        <w:t>John Gerstner, ‘A Protestant View of Biblical Authority’, 46</w:t>
      </w:r>
    </w:p>
  </w:footnote>
  <w:footnote w:id="816">
    <w:p w:rsidR="00933083" w:rsidRPr="00CC47E8" w:rsidRDefault="00933083" w:rsidP="00B974EF">
      <w:pPr>
        <w:pStyle w:val="FootnoteText"/>
        <w:ind w:left="720"/>
        <w:rPr>
          <w:sz w:val="24"/>
          <w:szCs w:val="24"/>
          <w:lang w:val="en-GB"/>
        </w:rPr>
      </w:pPr>
      <w:r w:rsidRPr="00D0466A">
        <w:rPr>
          <w:rStyle w:val="FootnoteReference"/>
          <w:sz w:val="24"/>
          <w:szCs w:val="24"/>
        </w:rPr>
        <w:footnoteRef/>
      </w:r>
      <w:r w:rsidRPr="00D0466A">
        <w:rPr>
          <w:sz w:val="24"/>
          <w:szCs w:val="24"/>
        </w:rPr>
        <w:t xml:space="preserve"> </w:t>
      </w:r>
      <w:r w:rsidRPr="00D0466A">
        <w:rPr>
          <w:sz w:val="24"/>
          <w:szCs w:val="24"/>
          <w:lang w:val="en-GB"/>
        </w:rPr>
        <w:t>John Gerstner, ‘A Protestant View of Biblical Authority’, 57-58.</w:t>
      </w:r>
      <w:r>
        <w:rPr>
          <w:sz w:val="24"/>
          <w:szCs w:val="24"/>
          <w:lang w:val="en-GB"/>
        </w:rPr>
        <w:t xml:space="preserve">  Gerstner’s five steps are as follows: ‘1. The Gospels, not assumed to be inspired, are generally recognized as highly reliable sources. 2.  From these sources, even allowing for errors and discrepancies, the picture of a miracle-working Christ emerges. 3. Miracles can be performed only by God.  As Nicodemus observes: “Rabbi, we know that thou art a teacher come from God: for no man can do these miracles that thou doest, except God be with him” (John 3:2 KJV). 4.  Thus to use John Locke’s expression, Christ’s “credit as a proposer” of doctrine is established. </w:t>
      </w:r>
      <w:proofErr w:type="gramStart"/>
      <w:r>
        <w:rPr>
          <w:sz w:val="24"/>
          <w:szCs w:val="24"/>
          <w:lang w:val="en-GB"/>
        </w:rPr>
        <w:t>5.  It</w:t>
      </w:r>
      <w:proofErr w:type="gramEnd"/>
      <w:r>
        <w:rPr>
          <w:sz w:val="24"/>
          <w:szCs w:val="24"/>
          <w:lang w:val="en-GB"/>
        </w:rPr>
        <w:t xml:space="preserve"> is this Christ who teaches that he is the Son of God and that the Bible is the Word of God’.</w:t>
      </w:r>
    </w:p>
  </w:footnote>
  <w:footnote w:id="817">
    <w:p w:rsidR="00933083" w:rsidRPr="00242F9B" w:rsidRDefault="00933083" w:rsidP="00B974EF">
      <w:pPr>
        <w:pStyle w:val="FootnoteText"/>
        <w:ind w:left="720"/>
        <w:rPr>
          <w:sz w:val="24"/>
          <w:szCs w:val="24"/>
          <w:lang w:val="en-GB"/>
        </w:rPr>
      </w:pPr>
      <w:r w:rsidRPr="00242F9B">
        <w:rPr>
          <w:rStyle w:val="FootnoteReference"/>
          <w:sz w:val="24"/>
          <w:szCs w:val="24"/>
        </w:rPr>
        <w:footnoteRef/>
      </w:r>
      <w:r w:rsidRPr="00242F9B">
        <w:rPr>
          <w:sz w:val="24"/>
          <w:szCs w:val="24"/>
        </w:rPr>
        <w:t xml:space="preserve"> </w:t>
      </w:r>
      <w:r w:rsidRPr="00242F9B">
        <w:rPr>
          <w:sz w:val="24"/>
          <w:szCs w:val="24"/>
          <w:lang w:val="en-GB"/>
        </w:rPr>
        <w:t xml:space="preserve">John Gerstner, ‘A Response to the Role of Logic in Biblical Interpretation’, </w:t>
      </w:r>
      <w:r>
        <w:rPr>
          <w:sz w:val="24"/>
          <w:szCs w:val="24"/>
          <w:lang w:val="en-GB"/>
        </w:rPr>
        <w:t xml:space="preserve">in </w:t>
      </w:r>
      <w:r w:rsidRPr="00242F9B">
        <w:rPr>
          <w:sz w:val="24"/>
          <w:szCs w:val="24"/>
          <w:lang w:val="en-GB"/>
        </w:rPr>
        <w:t>Earl D. Radacmacher and Robert D. Preus</w:t>
      </w:r>
      <w:r>
        <w:rPr>
          <w:sz w:val="24"/>
          <w:szCs w:val="24"/>
          <w:lang w:val="en-GB"/>
        </w:rPr>
        <w:t xml:space="preserve"> eds</w:t>
      </w:r>
      <w:r w:rsidRPr="00242F9B">
        <w:rPr>
          <w:sz w:val="24"/>
          <w:szCs w:val="24"/>
          <w:lang w:val="en-GB"/>
        </w:rPr>
        <w:t xml:space="preserve">, </w:t>
      </w:r>
      <w:r w:rsidRPr="00242F9B">
        <w:rPr>
          <w:i/>
          <w:sz w:val="24"/>
          <w:szCs w:val="24"/>
          <w:lang w:val="en-GB"/>
        </w:rPr>
        <w:t>Hermeneutics, Inerrancy, and the Bible</w:t>
      </w:r>
      <w:r w:rsidRPr="00242F9B">
        <w:rPr>
          <w:sz w:val="24"/>
          <w:szCs w:val="24"/>
          <w:lang w:val="en-GB"/>
        </w:rPr>
        <w:t xml:space="preserve"> (Grand Rapids: Zondervan, 1984), 874.</w:t>
      </w:r>
    </w:p>
  </w:footnote>
  <w:footnote w:id="818">
    <w:p w:rsidR="00933083" w:rsidRPr="00AA3547" w:rsidRDefault="00933083" w:rsidP="00B974EF">
      <w:pPr>
        <w:pStyle w:val="FootnoteText"/>
        <w:ind w:left="720"/>
        <w:rPr>
          <w:sz w:val="24"/>
          <w:szCs w:val="24"/>
          <w:lang w:val="en-GB"/>
        </w:rPr>
      </w:pPr>
      <w:r w:rsidRPr="00AA3547">
        <w:rPr>
          <w:rStyle w:val="FootnoteReference"/>
          <w:sz w:val="24"/>
          <w:szCs w:val="24"/>
        </w:rPr>
        <w:footnoteRef/>
      </w:r>
      <w:r w:rsidRPr="00AA3547">
        <w:rPr>
          <w:sz w:val="24"/>
          <w:szCs w:val="24"/>
        </w:rPr>
        <w:t xml:space="preserve"> </w:t>
      </w:r>
      <w:proofErr w:type="gramStart"/>
      <w:r w:rsidRPr="00AA3547">
        <w:rPr>
          <w:sz w:val="24"/>
          <w:szCs w:val="24"/>
          <w:lang w:val="en-GB"/>
        </w:rPr>
        <w:t>Gerstner, ‘A Response to the Role of Logic in Biblical Interpretation’, 873.</w:t>
      </w:r>
      <w:proofErr w:type="gramEnd"/>
    </w:p>
  </w:footnote>
  <w:footnote w:id="819">
    <w:p w:rsidR="00933083" w:rsidRPr="00064DFC" w:rsidRDefault="00933083" w:rsidP="00B974EF">
      <w:pPr>
        <w:pStyle w:val="FootnoteText"/>
        <w:ind w:left="720"/>
        <w:rPr>
          <w:sz w:val="24"/>
          <w:szCs w:val="24"/>
          <w:lang w:val="en-GB"/>
        </w:rPr>
      </w:pPr>
      <w:r w:rsidRPr="00BD3674">
        <w:rPr>
          <w:rStyle w:val="FootnoteReference"/>
          <w:sz w:val="24"/>
          <w:szCs w:val="24"/>
        </w:rPr>
        <w:footnoteRef/>
      </w:r>
      <w:r w:rsidRPr="00BD3674">
        <w:rPr>
          <w:sz w:val="24"/>
          <w:szCs w:val="24"/>
        </w:rPr>
        <w:t xml:space="preserve"> </w:t>
      </w:r>
      <w:proofErr w:type="gramStart"/>
      <w:r w:rsidRPr="00BD3674">
        <w:rPr>
          <w:sz w:val="24"/>
          <w:szCs w:val="24"/>
          <w:lang w:val="en-GB"/>
        </w:rPr>
        <w:t xml:space="preserve">R.C. Sproul, John Gerstner, and Arthur Lindsley, </w:t>
      </w:r>
      <w:r w:rsidRPr="00BD3674">
        <w:rPr>
          <w:i/>
          <w:sz w:val="24"/>
          <w:szCs w:val="24"/>
          <w:lang w:val="en-GB"/>
        </w:rPr>
        <w:t>Classical Apologetics</w:t>
      </w:r>
      <w:r w:rsidRPr="00BD3674">
        <w:rPr>
          <w:sz w:val="24"/>
          <w:szCs w:val="24"/>
          <w:lang w:val="en-GB"/>
        </w:rPr>
        <w:t xml:space="preserve"> (Grand Rapids:</w:t>
      </w:r>
      <w:r w:rsidRPr="00064DFC">
        <w:rPr>
          <w:sz w:val="24"/>
          <w:szCs w:val="24"/>
          <w:lang w:val="en-GB"/>
        </w:rPr>
        <w:t xml:space="preserve"> Academie Books, 1984).</w:t>
      </w:r>
      <w:proofErr w:type="gramEnd"/>
      <w:r>
        <w:rPr>
          <w:sz w:val="24"/>
          <w:szCs w:val="24"/>
          <w:lang w:val="en-GB"/>
        </w:rPr>
        <w:t xml:space="preserve">  Sociologiist James Davidson Hunter noted in his </w:t>
      </w:r>
      <w:r w:rsidRPr="00DC198B">
        <w:rPr>
          <w:i/>
          <w:sz w:val="24"/>
          <w:szCs w:val="24"/>
          <w:lang w:val="en-GB"/>
        </w:rPr>
        <w:t>American Evangelicalism</w:t>
      </w:r>
      <w:r>
        <w:rPr>
          <w:sz w:val="24"/>
          <w:szCs w:val="24"/>
          <w:lang w:val="en-GB"/>
        </w:rPr>
        <w:t xml:space="preserve"> that Reformed-Confessional tradition is the most rational of the evangelical traditions.  See his </w:t>
      </w:r>
      <w:r w:rsidRPr="00DC198B">
        <w:rPr>
          <w:i/>
          <w:sz w:val="24"/>
          <w:szCs w:val="24"/>
          <w:lang w:val="en-GB"/>
        </w:rPr>
        <w:t>American Evangelicalism</w:t>
      </w:r>
      <w:r>
        <w:rPr>
          <w:sz w:val="24"/>
          <w:szCs w:val="24"/>
          <w:lang w:val="en-GB"/>
        </w:rPr>
        <w:t xml:space="preserve"> (New Brunswick: Rutgers University Press, 1983), 8.</w:t>
      </w:r>
    </w:p>
  </w:footnote>
  <w:footnote w:id="820">
    <w:p w:rsidR="00933083" w:rsidRPr="002A1063" w:rsidRDefault="00933083" w:rsidP="00B974EF">
      <w:pPr>
        <w:pStyle w:val="FootnoteText"/>
        <w:ind w:left="720"/>
        <w:rPr>
          <w:sz w:val="24"/>
          <w:szCs w:val="24"/>
          <w:lang w:val="en-GB"/>
        </w:rPr>
      </w:pPr>
      <w:r w:rsidRPr="002A1063">
        <w:rPr>
          <w:rStyle w:val="FootnoteReference"/>
          <w:sz w:val="24"/>
          <w:szCs w:val="24"/>
        </w:rPr>
        <w:footnoteRef/>
      </w:r>
      <w:r w:rsidRPr="002A1063">
        <w:rPr>
          <w:sz w:val="24"/>
          <w:szCs w:val="24"/>
        </w:rPr>
        <w:t xml:space="preserve"> </w:t>
      </w:r>
      <w:r w:rsidRPr="002A1063">
        <w:rPr>
          <w:sz w:val="24"/>
          <w:szCs w:val="24"/>
          <w:lang w:val="en-GB"/>
        </w:rPr>
        <w:t>Arthur Lindsley received his B.</w:t>
      </w:r>
      <w:r>
        <w:rPr>
          <w:sz w:val="24"/>
          <w:szCs w:val="24"/>
          <w:lang w:val="en-GB"/>
        </w:rPr>
        <w:t>S</w:t>
      </w:r>
      <w:r w:rsidRPr="002A1063">
        <w:rPr>
          <w:sz w:val="24"/>
          <w:szCs w:val="24"/>
          <w:lang w:val="en-GB"/>
        </w:rPr>
        <w:t xml:space="preserve">. from </w:t>
      </w:r>
      <w:r>
        <w:rPr>
          <w:sz w:val="24"/>
          <w:szCs w:val="24"/>
          <w:lang w:val="en-GB"/>
        </w:rPr>
        <w:t>Seattle Pacific University</w:t>
      </w:r>
      <w:r w:rsidRPr="002A1063">
        <w:rPr>
          <w:sz w:val="24"/>
          <w:szCs w:val="24"/>
          <w:lang w:val="en-GB"/>
        </w:rPr>
        <w:t>, his M.Div. from Pittsburgh Theological Seminary, and his Ph.D. from the University of Pittsburgh.</w:t>
      </w:r>
      <w:r>
        <w:rPr>
          <w:sz w:val="24"/>
          <w:szCs w:val="24"/>
          <w:lang w:val="en-GB"/>
        </w:rPr>
        <w:t xml:space="preserve">  Lindsley has served as the Director of Educational Ministries at the Ligonier Valley Study Center, Staff Specialist with the Coalition for Christian Outreach, President and Senior Fellow of the C.S. Lewis Institute and as Vice President of the Institute for Faith, Work, &amp; Economics.</w:t>
      </w:r>
    </w:p>
  </w:footnote>
  <w:footnote w:id="821">
    <w:p w:rsidR="00933083" w:rsidRPr="0062003E" w:rsidRDefault="00933083" w:rsidP="00B974EF">
      <w:pPr>
        <w:pStyle w:val="FootnoteText"/>
        <w:ind w:left="720"/>
        <w:rPr>
          <w:sz w:val="24"/>
          <w:szCs w:val="24"/>
          <w:lang w:val="en-GB"/>
        </w:rPr>
      </w:pPr>
      <w:r w:rsidRPr="0062003E">
        <w:rPr>
          <w:rStyle w:val="FootnoteReference"/>
          <w:sz w:val="24"/>
          <w:szCs w:val="24"/>
        </w:rPr>
        <w:footnoteRef/>
      </w:r>
      <w:r w:rsidRPr="0062003E">
        <w:rPr>
          <w:sz w:val="24"/>
          <w:szCs w:val="24"/>
        </w:rPr>
        <w:t xml:space="preserve"> </w:t>
      </w:r>
      <w:r w:rsidRPr="0062003E">
        <w:rPr>
          <w:sz w:val="24"/>
          <w:szCs w:val="24"/>
          <w:lang w:val="en-GB"/>
        </w:rPr>
        <w:t>On this point see chapter four.</w:t>
      </w:r>
    </w:p>
  </w:footnote>
  <w:footnote w:id="822">
    <w:p w:rsidR="00933083" w:rsidRPr="009B59B1" w:rsidRDefault="00933083" w:rsidP="00B974EF">
      <w:pPr>
        <w:pStyle w:val="FootnoteText"/>
        <w:ind w:left="720"/>
        <w:rPr>
          <w:sz w:val="24"/>
          <w:szCs w:val="24"/>
          <w:lang w:val="en-GB"/>
        </w:rPr>
      </w:pPr>
      <w:r w:rsidRPr="009B59B1">
        <w:rPr>
          <w:rStyle w:val="FootnoteReference"/>
          <w:sz w:val="24"/>
          <w:szCs w:val="24"/>
        </w:rPr>
        <w:footnoteRef/>
      </w:r>
      <w:r w:rsidRPr="009B59B1">
        <w:rPr>
          <w:sz w:val="24"/>
          <w:szCs w:val="24"/>
        </w:rPr>
        <w:t xml:space="preserve"> </w:t>
      </w:r>
      <w:proofErr w:type="gramStart"/>
      <w:r w:rsidRPr="009B59B1">
        <w:rPr>
          <w:sz w:val="24"/>
          <w:szCs w:val="24"/>
        </w:rPr>
        <w:t>Sproul, Gerstner, Lind</w:t>
      </w:r>
      <w:r>
        <w:rPr>
          <w:sz w:val="24"/>
          <w:szCs w:val="24"/>
        </w:rPr>
        <w:t>s</w:t>
      </w:r>
      <w:r w:rsidRPr="009B59B1">
        <w:rPr>
          <w:sz w:val="24"/>
          <w:szCs w:val="24"/>
        </w:rPr>
        <w:t xml:space="preserve">ley, </w:t>
      </w:r>
      <w:r w:rsidRPr="009B59B1">
        <w:rPr>
          <w:i/>
          <w:sz w:val="24"/>
          <w:szCs w:val="24"/>
        </w:rPr>
        <w:t>Classical Apologetics</w:t>
      </w:r>
      <w:r w:rsidRPr="009B59B1">
        <w:rPr>
          <w:sz w:val="24"/>
          <w:szCs w:val="24"/>
        </w:rPr>
        <w:t>, ix.</w:t>
      </w:r>
      <w:proofErr w:type="gramEnd"/>
    </w:p>
  </w:footnote>
  <w:footnote w:id="823">
    <w:p w:rsidR="00933083" w:rsidRPr="0005568E" w:rsidRDefault="00933083" w:rsidP="00B974EF">
      <w:pPr>
        <w:pStyle w:val="FootnoteText"/>
        <w:ind w:left="720"/>
        <w:rPr>
          <w:sz w:val="24"/>
          <w:szCs w:val="24"/>
          <w:lang w:val="en-GB"/>
        </w:rPr>
      </w:pPr>
      <w:r w:rsidRPr="0005568E">
        <w:rPr>
          <w:rStyle w:val="FootnoteReference"/>
          <w:sz w:val="24"/>
          <w:szCs w:val="24"/>
        </w:rPr>
        <w:footnoteRef/>
      </w:r>
      <w:r w:rsidRPr="0005568E">
        <w:rPr>
          <w:sz w:val="24"/>
          <w:szCs w:val="24"/>
        </w:rPr>
        <w:t xml:space="preserve"> </w:t>
      </w:r>
      <w:r w:rsidRPr="0005568E">
        <w:rPr>
          <w:sz w:val="24"/>
          <w:szCs w:val="24"/>
          <w:lang w:val="en-GB"/>
        </w:rPr>
        <w:t xml:space="preserve">Sproul, Gerstner, Lindsley, </w:t>
      </w:r>
      <w:r w:rsidRPr="0005568E">
        <w:rPr>
          <w:i/>
          <w:sz w:val="24"/>
          <w:szCs w:val="24"/>
          <w:lang w:val="en-GB"/>
        </w:rPr>
        <w:t>Classcial Apologetics</w:t>
      </w:r>
      <w:r w:rsidRPr="0005568E">
        <w:rPr>
          <w:sz w:val="24"/>
          <w:szCs w:val="24"/>
          <w:lang w:val="en-GB"/>
        </w:rPr>
        <w:t>, 16.</w:t>
      </w:r>
    </w:p>
  </w:footnote>
  <w:footnote w:id="824">
    <w:p w:rsidR="00933083" w:rsidRPr="005655CF" w:rsidRDefault="00933083" w:rsidP="00B974EF">
      <w:pPr>
        <w:pStyle w:val="FootnoteText"/>
        <w:ind w:left="720"/>
        <w:rPr>
          <w:sz w:val="24"/>
          <w:szCs w:val="24"/>
          <w:lang w:val="en-GB"/>
        </w:rPr>
      </w:pPr>
      <w:r w:rsidRPr="0005568E">
        <w:rPr>
          <w:rStyle w:val="FootnoteReference"/>
          <w:sz w:val="24"/>
          <w:szCs w:val="24"/>
        </w:rPr>
        <w:footnoteRef/>
      </w:r>
      <w:r w:rsidRPr="0005568E">
        <w:rPr>
          <w:sz w:val="24"/>
          <w:szCs w:val="24"/>
        </w:rPr>
        <w:t xml:space="preserve"> </w:t>
      </w:r>
      <w:r w:rsidRPr="0005568E">
        <w:rPr>
          <w:sz w:val="24"/>
          <w:szCs w:val="24"/>
          <w:lang w:val="en-GB"/>
        </w:rPr>
        <w:t xml:space="preserve">Sproul, Gerstner, Lindsley, </w:t>
      </w:r>
      <w:r w:rsidRPr="0005568E">
        <w:rPr>
          <w:i/>
          <w:sz w:val="24"/>
          <w:szCs w:val="24"/>
          <w:lang w:val="en-GB"/>
        </w:rPr>
        <w:t>Classcial Apologetics</w:t>
      </w:r>
      <w:r>
        <w:rPr>
          <w:sz w:val="24"/>
          <w:szCs w:val="24"/>
          <w:lang w:val="en-GB"/>
        </w:rPr>
        <w:t>, 12.</w:t>
      </w:r>
    </w:p>
  </w:footnote>
  <w:footnote w:id="825">
    <w:p w:rsidR="00933083" w:rsidRPr="005655CF" w:rsidRDefault="00933083" w:rsidP="00B974EF">
      <w:pPr>
        <w:pStyle w:val="FootnoteText"/>
        <w:ind w:left="720"/>
        <w:rPr>
          <w:sz w:val="24"/>
          <w:szCs w:val="24"/>
          <w:lang w:val="en-GB"/>
        </w:rPr>
      </w:pPr>
      <w:r w:rsidRPr="005655CF">
        <w:rPr>
          <w:rStyle w:val="FootnoteReference"/>
          <w:sz w:val="24"/>
          <w:szCs w:val="24"/>
        </w:rPr>
        <w:footnoteRef/>
      </w:r>
      <w:r w:rsidRPr="005655CF">
        <w:rPr>
          <w:sz w:val="24"/>
          <w:szCs w:val="24"/>
        </w:rPr>
        <w:t xml:space="preserve"> </w:t>
      </w:r>
      <w:r w:rsidRPr="005655CF">
        <w:rPr>
          <w:sz w:val="24"/>
          <w:szCs w:val="24"/>
          <w:lang w:val="en-GB"/>
        </w:rPr>
        <w:t xml:space="preserve">Sproul, Gerstner, Lindsley, </w:t>
      </w:r>
      <w:r w:rsidRPr="005655CF">
        <w:rPr>
          <w:i/>
          <w:sz w:val="24"/>
          <w:szCs w:val="24"/>
          <w:lang w:val="en-GB"/>
        </w:rPr>
        <w:t>Classical Apologetics</w:t>
      </w:r>
      <w:r w:rsidRPr="005655CF">
        <w:rPr>
          <w:sz w:val="24"/>
          <w:szCs w:val="24"/>
          <w:lang w:val="en-GB"/>
        </w:rPr>
        <w:t>, 183.</w:t>
      </w:r>
    </w:p>
  </w:footnote>
  <w:footnote w:id="826">
    <w:p w:rsidR="00933083" w:rsidRPr="005C379F" w:rsidRDefault="00933083" w:rsidP="00B974EF">
      <w:pPr>
        <w:pStyle w:val="FootnoteText"/>
        <w:ind w:left="720"/>
        <w:rPr>
          <w:sz w:val="24"/>
          <w:szCs w:val="24"/>
          <w:lang w:val="en-GB"/>
        </w:rPr>
      </w:pPr>
      <w:r w:rsidRPr="005C379F">
        <w:rPr>
          <w:rStyle w:val="FootnoteReference"/>
          <w:sz w:val="24"/>
          <w:szCs w:val="24"/>
        </w:rPr>
        <w:footnoteRef/>
      </w:r>
      <w:r w:rsidRPr="005C379F">
        <w:rPr>
          <w:sz w:val="24"/>
          <w:szCs w:val="24"/>
        </w:rPr>
        <w:t xml:space="preserve"> </w:t>
      </w:r>
      <w:r w:rsidRPr="005C379F">
        <w:rPr>
          <w:sz w:val="24"/>
          <w:szCs w:val="24"/>
          <w:lang w:val="en-GB"/>
        </w:rPr>
        <w:t xml:space="preserve">John Frame, ‘Cornelius Van Til’, in Walter Elwell </w:t>
      </w:r>
      <w:proofErr w:type="gramStart"/>
      <w:r w:rsidRPr="005C379F">
        <w:rPr>
          <w:sz w:val="24"/>
          <w:szCs w:val="24"/>
          <w:lang w:val="en-GB"/>
        </w:rPr>
        <w:t>ed</w:t>
      </w:r>
      <w:proofErr w:type="gramEnd"/>
      <w:r w:rsidRPr="005C379F">
        <w:rPr>
          <w:sz w:val="24"/>
          <w:szCs w:val="24"/>
          <w:lang w:val="en-GB"/>
        </w:rPr>
        <w:t xml:space="preserve">, </w:t>
      </w:r>
      <w:r w:rsidRPr="005C379F">
        <w:rPr>
          <w:i/>
          <w:sz w:val="24"/>
          <w:szCs w:val="24"/>
          <w:lang w:val="en-GB"/>
        </w:rPr>
        <w:t>Handbook of Evangelical Theologians</w:t>
      </w:r>
      <w:r w:rsidRPr="005C379F">
        <w:rPr>
          <w:sz w:val="24"/>
          <w:szCs w:val="24"/>
          <w:lang w:val="en-GB"/>
        </w:rPr>
        <w:t xml:space="preserve"> (Grand Rapids: Baker Book House, 1993), 163.</w:t>
      </w:r>
    </w:p>
  </w:footnote>
  <w:footnote w:id="827">
    <w:p w:rsidR="00933083" w:rsidRPr="005C379F" w:rsidRDefault="00933083" w:rsidP="00B974EF">
      <w:pPr>
        <w:pStyle w:val="FootnoteText"/>
        <w:ind w:left="720"/>
        <w:rPr>
          <w:sz w:val="24"/>
          <w:szCs w:val="24"/>
          <w:lang w:val="en-GB"/>
        </w:rPr>
      </w:pPr>
      <w:r w:rsidRPr="005C379F">
        <w:rPr>
          <w:rStyle w:val="FootnoteReference"/>
          <w:sz w:val="24"/>
          <w:szCs w:val="24"/>
        </w:rPr>
        <w:footnoteRef/>
      </w:r>
      <w:r w:rsidRPr="005C379F">
        <w:rPr>
          <w:sz w:val="24"/>
          <w:szCs w:val="24"/>
        </w:rPr>
        <w:t xml:space="preserve"> </w:t>
      </w:r>
      <w:r w:rsidRPr="005C379F">
        <w:rPr>
          <w:sz w:val="24"/>
          <w:szCs w:val="24"/>
          <w:lang w:val="en-GB"/>
        </w:rPr>
        <w:t xml:space="preserve">John R. Muether, </w:t>
      </w:r>
      <w:r w:rsidRPr="005C379F">
        <w:rPr>
          <w:i/>
          <w:sz w:val="24"/>
          <w:szCs w:val="24"/>
          <w:lang w:val="en-GB"/>
        </w:rPr>
        <w:t>Cornelius Van Til</w:t>
      </w:r>
      <w:r w:rsidRPr="005C379F">
        <w:rPr>
          <w:sz w:val="24"/>
          <w:szCs w:val="24"/>
          <w:lang w:val="en-GB"/>
        </w:rPr>
        <w:t xml:space="preserve"> (Philiphsburg, N.J.: Presbyterian and Reformed Pub. </w:t>
      </w:r>
      <w:proofErr w:type="gramStart"/>
      <w:r w:rsidRPr="005C379F">
        <w:rPr>
          <w:sz w:val="24"/>
          <w:szCs w:val="24"/>
          <w:lang w:val="en-GB"/>
        </w:rPr>
        <w:t>Co., 2008), 115.</w:t>
      </w:r>
      <w:proofErr w:type="gramEnd"/>
      <w:r w:rsidRPr="005C379F">
        <w:rPr>
          <w:sz w:val="24"/>
          <w:szCs w:val="24"/>
          <w:lang w:val="en-GB"/>
        </w:rPr>
        <w:t xml:space="preserve">  On Bavinck’s life and thought see Ron Gleason, </w:t>
      </w:r>
      <w:r w:rsidRPr="005C379F">
        <w:rPr>
          <w:i/>
          <w:sz w:val="24"/>
          <w:szCs w:val="24"/>
          <w:lang w:val="en-GB"/>
        </w:rPr>
        <w:t>Herman Bavinck</w:t>
      </w:r>
      <w:r w:rsidRPr="005C379F">
        <w:rPr>
          <w:sz w:val="24"/>
          <w:szCs w:val="24"/>
          <w:lang w:val="en-GB"/>
        </w:rPr>
        <w:t xml:space="preserve"> (Philipsburg, N.J.: Presbyterian and Reformed Publishing, 2010).</w:t>
      </w:r>
    </w:p>
  </w:footnote>
  <w:footnote w:id="828">
    <w:p w:rsidR="00933083" w:rsidRPr="005C379F" w:rsidRDefault="00933083" w:rsidP="00B974EF">
      <w:pPr>
        <w:pStyle w:val="FootnoteText"/>
        <w:ind w:left="720"/>
        <w:rPr>
          <w:sz w:val="24"/>
          <w:szCs w:val="24"/>
          <w:lang w:val="en-GB"/>
        </w:rPr>
      </w:pPr>
      <w:r w:rsidRPr="005C379F">
        <w:rPr>
          <w:rStyle w:val="FootnoteReference"/>
          <w:sz w:val="24"/>
          <w:szCs w:val="24"/>
        </w:rPr>
        <w:footnoteRef/>
      </w:r>
      <w:r w:rsidRPr="005C379F">
        <w:rPr>
          <w:sz w:val="24"/>
          <w:szCs w:val="24"/>
        </w:rPr>
        <w:t xml:space="preserve"> </w:t>
      </w:r>
      <w:r w:rsidRPr="005C379F">
        <w:rPr>
          <w:sz w:val="24"/>
          <w:szCs w:val="24"/>
          <w:lang w:val="en-GB"/>
        </w:rPr>
        <w:t xml:space="preserve">Sproul, Gerstner, Lindsley, </w:t>
      </w:r>
      <w:r w:rsidRPr="005C379F">
        <w:rPr>
          <w:i/>
          <w:sz w:val="24"/>
          <w:szCs w:val="24"/>
          <w:lang w:val="en-GB"/>
        </w:rPr>
        <w:t>Classical Apologetics</w:t>
      </w:r>
      <w:r w:rsidRPr="005C379F">
        <w:rPr>
          <w:sz w:val="24"/>
          <w:szCs w:val="24"/>
          <w:lang w:val="en-GB"/>
        </w:rPr>
        <w:t>, 188.</w:t>
      </w:r>
    </w:p>
  </w:footnote>
  <w:footnote w:id="829">
    <w:p w:rsidR="00933083" w:rsidRPr="005C379F" w:rsidRDefault="00933083" w:rsidP="00B974EF">
      <w:pPr>
        <w:pStyle w:val="FootnoteText"/>
        <w:ind w:left="720"/>
        <w:rPr>
          <w:sz w:val="24"/>
          <w:szCs w:val="24"/>
          <w:lang w:val="en-GB"/>
        </w:rPr>
      </w:pPr>
      <w:r w:rsidRPr="005C379F">
        <w:rPr>
          <w:rStyle w:val="FootnoteReference"/>
        </w:rPr>
        <w:footnoteRef/>
      </w:r>
      <w:r w:rsidRPr="005C379F">
        <w:t xml:space="preserve"> </w:t>
      </w:r>
      <w:r w:rsidRPr="005C379F">
        <w:rPr>
          <w:sz w:val="24"/>
          <w:szCs w:val="24"/>
          <w:lang w:val="en-GB"/>
        </w:rPr>
        <w:t xml:space="preserve">Sproul, Gerstner, Lindsley, </w:t>
      </w:r>
      <w:r w:rsidRPr="005C379F">
        <w:rPr>
          <w:i/>
          <w:sz w:val="24"/>
          <w:szCs w:val="24"/>
          <w:lang w:val="en-GB"/>
        </w:rPr>
        <w:t>Classical Apologetics</w:t>
      </w:r>
      <w:r w:rsidRPr="005C379F">
        <w:rPr>
          <w:sz w:val="24"/>
          <w:szCs w:val="24"/>
          <w:lang w:val="en-GB"/>
        </w:rPr>
        <w:t>, 188.</w:t>
      </w:r>
    </w:p>
  </w:footnote>
  <w:footnote w:id="830">
    <w:p w:rsidR="00933083" w:rsidRPr="005C379F" w:rsidRDefault="00933083" w:rsidP="00B974EF">
      <w:pPr>
        <w:pStyle w:val="FootnoteText"/>
        <w:ind w:left="720"/>
        <w:rPr>
          <w:lang w:val="en-GB"/>
        </w:rPr>
      </w:pPr>
      <w:r w:rsidRPr="005C379F">
        <w:rPr>
          <w:rStyle w:val="FootnoteReference"/>
        </w:rPr>
        <w:footnoteRef/>
      </w:r>
      <w:r w:rsidRPr="005C379F">
        <w:t xml:space="preserve"> </w:t>
      </w:r>
      <w:r w:rsidRPr="005C379F">
        <w:rPr>
          <w:sz w:val="24"/>
          <w:szCs w:val="24"/>
          <w:lang w:val="en-GB"/>
        </w:rPr>
        <w:t xml:space="preserve">Sproul, Gerstner, Lindsley, </w:t>
      </w:r>
      <w:r w:rsidRPr="005C379F">
        <w:rPr>
          <w:i/>
          <w:sz w:val="24"/>
          <w:szCs w:val="24"/>
          <w:lang w:val="en-GB"/>
        </w:rPr>
        <w:t>Classical Apologetics</w:t>
      </w:r>
      <w:r w:rsidRPr="005C379F">
        <w:rPr>
          <w:sz w:val="24"/>
          <w:szCs w:val="24"/>
          <w:lang w:val="en-GB"/>
        </w:rPr>
        <w:t>, 326.</w:t>
      </w:r>
    </w:p>
  </w:footnote>
  <w:footnote w:id="831">
    <w:p w:rsidR="00933083" w:rsidRPr="005C379F" w:rsidRDefault="00933083" w:rsidP="00B974EF">
      <w:pPr>
        <w:pStyle w:val="FootnoteText"/>
        <w:ind w:left="720"/>
        <w:rPr>
          <w:lang w:val="en-GB"/>
        </w:rPr>
      </w:pPr>
      <w:r w:rsidRPr="005C379F">
        <w:rPr>
          <w:rStyle w:val="FootnoteReference"/>
        </w:rPr>
        <w:footnoteRef/>
      </w:r>
      <w:r w:rsidRPr="005C379F">
        <w:t xml:space="preserve"> </w:t>
      </w:r>
      <w:r w:rsidRPr="005C379F">
        <w:rPr>
          <w:sz w:val="24"/>
          <w:szCs w:val="24"/>
          <w:lang w:val="en-GB"/>
        </w:rPr>
        <w:t xml:space="preserve">Sproul, Gerstner, Lindsley, </w:t>
      </w:r>
      <w:r w:rsidRPr="005C379F">
        <w:rPr>
          <w:i/>
          <w:sz w:val="24"/>
          <w:szCs w:val="24"/>
          <w:lang w:val="en-GB"/>
        </w:rPr>
        <w:t>Classical Apologetics</w:t>
      </w:r>
      <w:r w:rsidRPr="005C379F">
        <w:rPr>
          <w:sz w:val="24"/>
          <w:szCs w:val="24"/>
          <w:lang w:val="en-GB"/>
        </w:rPr>
        <w:t>, 188.</w:t>
      </w:r>
    </w:p>
  </w:footnote>
  <w:footnote w:id="832">
    <w:p w:rsidR="00933083" w:rsidRPr="000E565D" w:rsidRDefault="00933083" w:rsidP="00B974EF">
      <w:pPr>
        <w:pStyle w:val="FootnoteText"/>
        <w:ind w:left="720"/>
        <w:rPr>
          <w:sz w:val="24"/>
          <w:szCs w:val="24"/>
          <w:lang w:val="en-GB"/>
        </w:rPr>
      </w:pPr>
      <w:r w:rsidRPr="000E565D">
        <w:rPr>
          <w:rStyle w:val="FootnoteReference"/>
          <w:sz w:val="24"/>
          <w:szCs w:val="24"/>
        </w:rPr>
        <w:footnoteRef/>
      </w:r>
      <w:r w:rsidRPr="000E565D">
        <w:rPr>
          <w:sz w:val="24"/>
          <w:szCs w:val="24"/>
        </w:rPr>
        <w:t xml:space="preserve"> </w:t>
      </w:r>
      <w:r w:rsidRPr="000E565D">
        <w:rPr>
          <w:sz w:val="24"/>
          <w:szCs w:val="24"/>
          <w:lang w:val="en-GB"/>
        </w:rPr>
        <w:t xml:space="preserve">Richard A. Purdy, ‘Carl F.H. Henry’, in Walter Elwell ed, </w:t>
      </w:r>
      <w:r w:rsidRPr="000E565D">
        <w:rPr>
          <w:i/>
          <w:sz w:val="24"/>
          <w:szCs w:val="24"/>
          <w:lang w:val="en-GB"/>
        </w:rPr>
        <w:t>Handbook of Evangelical Theologians</w:t>
      </w:r>
      <w:r w:rsidRPr="000E565D">
        <w:rPr>
          <w:sz w:val="24"/>
          <w:szCs w:val="24"/>
          <w:lang w:val="en-GB"/>
        </w:rPr>
        <w:t xml:space="preserve"> (Grand Rapids: Baker Books, 1993), 260-275.</w:t>
      </w:r>
    </w:p>
  </w:footnote>
  <w:footnote w:id="833">
    <w:p w:rsidR="00933083" w:rsidRPr="000E565D" w:rsidRDefault="00933083" w:rsidP="00B974EF">
      <w:pPr>
        <w:pStyle w:val="FootnoteText"/>
        <w:ind w:left="720"/>
        <w:rPr>
          <w:sz w:val="24"/>
          <w:szCs w:val="24"/>
          <w:lang w:val="en-GB"/>
        </w:rPr>
      </w:pPr>
      <w:r w:rsidRPr="000E565D">
        <w:rPr>
          <w:rStyle w:val="FootnoteReference"/>
          <w:sz w:val="24"/>
          <w:szCs w:val="24"/>
        </w:rPr>
        <w:footnoteRef/>
      </w:r>
      <w:r w:rsidRPr="000E565D">
        <w:rPr>
          <w:sz w:val="24"/>
          <w:szCs w:val="24"/>
        </w:rPr>
        <w:t xml:space="preserve"> </w:t>
      </w:r>
      <w:r w:rsidRPr="000E565D">
        <w:rPr>
          <w:sz w:val="24"/>
          <w:szCs w:val="24"/>
          <w:lang w:val="en-GB"/>
        </w:rPr>
        <w:t xml:space="preserve">Bob E. Patterson, </w:t>
      </w:r>
      <w:r w:rsidRPr="000E565D">
        <w:rPr>
          <w:i/>
          <w:sz w:val="24"/>
          <w:szCs w:val="24"/>
          <w:lang w:val="en-GB"/>
        </w:rPr>
        <w:t xml:space="preserve">Carl F.H. Henry </w:t>
      </w:r>
      <w:r w:rsidRPr="000E565D">
        <w:rPr>
          <w:sz w:val="24"/>
          <w:szCs w:val="24"/>
          <w:lang w:val="en-GB"/>
        </w:rPr>
        <w:t>(Waco: Word</w:t>
      </w:r>
      <w:r>
        <w:rPr>
          <w:sz w:val="24"/>
          <w:szCs w:val="24"/>
          <w:lang w:val="en-GB"/>
        </w:rPr>
        <w:t xml:space="preserve"> Books</w:t>
      </w:r>
      <w:r w:rsidRPr="000E565D">
        <w:rPr>
          <w:sz w:val="24"/>
          <w:szCs w:val="24"/>
          <w:lang w:val="en-GB"/>
        </w:rPr>
        <w:t>, 1983).</w:t>
      </w:r>
    </w:p>
  </w:footnote>
  <w:footnote w:id="834">
    <w:p w:rsidR="00933083" w:rsidRPr="003425A3" w:rsidRDefault="00933083" w:rsidP="00B974EF">
      <w:pPr>
        <w:pStyle w:val="FootnoteText"/>
        <w:ind w:left="720"/>
        <w:rPr>
          <w:sz w:val="24"/>
          <w:szCs w:val="24"/>
          <w:lang w:val="en-GB"/>
        </w:rPr>
      </w:pPr>
      <w:r w:rsidRPr="003425A3">
        <w:rPr>
          <w:rStyle w:val="FootnoteReference"/>
          <w:sz w:val="24"/>
          <w:szCs w:val="24"/>
        </w:rPr>
        <w:footnoteRef/>
      </w:r>
      <w:r w:rsidRPr="003425A3">
        <w:rPr>
          <w:sz w:val="24"/>
          <w:szCs w:val="24"/>
        </w:rPr>
        <w:t xml:space="preserve"> </w:t>
      </w:r>
      <w:proofErr w:type="gramStart"/>
      <w:r w:rsidRPr="003425A3">
        <w:rPr>
          <w:sz w:val="24"/>
          <w:szCs w:val="24"/>
          <w:lang w:val="en-GB"/>
        </w:rPr>
        <w:t xml:space="preserve">Carl F. H. Henry, </w:t>
      </w:r>
      <w:r w:rsidRPr="003425A3">
        <w:rPr>
          <w:i/>
          <w:sz w:val="24"/>
          <w:szCs w:val="24"/>
          <w:lang w:val="en-GB"/>
        </w:rPr>
        <w:t>God, Revelation and Authority</w:t>
      </w:r>
      <w:r w:rsidRPr="003425A3">
        <w:rPr>
          <w:sz w:val="24"/>
          <w:szCs w:val="24"/>
          <w:lang w:val="en-GB"/>
        </w:rPr>
        <w:t>, vols. 1-6 (Waco: Word</w:t>
      </w:r>
      <w:r>
        <w:rPr>
          <w:sz w:val="24"/>
          <w:szCs w:val="24"/>
          <w:lang w:val="en-GB"/>
        </w:rPr>
        <w:t xml:space="preserve"> Books</w:t>
      </w:r>
      <w:r w:rsidRPr="003425A3">
        <w:rPr>
          <w:sz w:val="24"/>
          <w:szCs w:val="24"/>
          <w:lang w:val="en-GB"/>
        </w:rPr>
        <w:t>, 1976-1983).</w:t>
      </w:r>
      <w:proofErr w:type="gramEnd"/>
    </w:p>
  </w:footnote>
  <w:footnote w:id="835">
    <w:p w:rsidR="00933083" w:rsidRPr="00994F9E" w:rsidRDefault="00933083" w:rsidP="00B974EF">
      <w:pPr>
        <w:pStyle w:val="FootnoteText"/>
        <w:ind w:left="720"/>
        <w:rPr>
          <w:sz w:val="24"/>
          <w:szCs w:val="24"/>
          <w:lang w:val="en-GB"/>
        </w:rPr>
      </w:pPr>
      <w:r w:rsidRPr="00994F9E">
        <w:rPr>
          <w:rStyle w:val="FootnoteReference"/>
          <w:sz w:val="24"/>
          <w:szCs w:val="24"/>
        </w:rPr>
        <w:footnoteRef/>
      </w:r>
      <w:r w:rsidRPr="00994F9E">
        <w:rPr>
          <w:sz w:val="24"/>
          <w:szCs w:val="24"/>
        </w:rPr>
        <w:t xml:space="preserve"> </w:t>
      </w:r>
      <w:r w:rsidRPr="00994F9E">
        <w:rPr>
          <w:sz w:val="24"/>
          <w:szCs w:val="24"/>
          <w:lang w:val="en-GB"/>
        </w:rPr>
        <w:t xml:space="preserve">Henry quoted by Sproul, Gerstner, and Lindsley, </w:t>
      </w:r>
      <w:r w:rsidRPr="00994F9E">
        <w:rPr>
          <w:i/>
          <w:sz w:val="24"/>
          <w:szCs w:val="24"/>
          <w:lang w:val="en-GB"/>
        </w:rPr>
        <w:t>Classical Apologetics</w:t>
      </w:r>
      <w:r w:rsidRPr="00994F9E">
        <w:rPr>
          <w:sz w:val="24"/>
          <w:szCs w:val="24"/>
          <w:lang w:val="en-GB"/>
        </w:rPr>
        <w:t>, 337.</w:t>
      </w:r>
    </w:p>
  </w:footnote>
  <w:footnote w:id="836">
    <w:p w:rsidR="00933083" w:rsidRPr="00063E1D" w:rsidRDefault="00933083" w:rsidP="00B974EF">
      <w:pPr>
        <w:pStyle w:val="FootnoteText"/>
        <w:ind w:left="720"/>
        <w:rPr>
          <w:lang w:val="en-GB"/>
        </w:rPr>
      </w:pPr>
      <w:r w:rsidRPr="00063E1D">
        <w:rPr>
          <w:rStyle w:val="FootnoteReference"/>
        </w:rPr>
        <w:footnoteRef/>
      </w:r>
      <w:r w:rsidRPr="00063E1D">
        <w:t xml:space="preserve"> </w:t>
      </w:r>
      <w:r w:rsidRPr="00063E1D">
        <w:rPr>
          <w:sz w:val="24"/>
          <w:szCs w:val="24"/>
          <w:lang w:val="en-GB"/>
        </w:rPr>
        <w:t xml:space="preserve">Sproul, Gerstner, and Lindsley, </w:t>
      </w:r>
      <w:r w:rsidRPr="00063E1D">
        <w:rPr>
          <w:i/>
          <w:sz w:val="24"/>
          <w:szCs w:val="24"/>
          <w:lang w:val="en-GB"/>
        </w:rPr>
        <w:t>Classical Apologetics</w:t>
      </w:r>
      <w:r w:rsidRPr="00063E1D">
        <w:rPr>
          <w:sz w:val="24"/>
          <w:szCs w:val="24"/>
          <w:lang w:val="en-GB"/>
        </w:rPr>
        <w:t>, 337.</w:t>
      </w:r>
    </w:p>
  </w:footnote>
  <w:footnote w:id="837">
    <w:p w:rsidR="00933083" w:rsidRPr="00063E1D" w:rsidRDefault="00933083" w:rsidP="00B974EF">
      <w:pPr>
        <w:pStyle w:val="FootnoteText"/>
        <w:ind w:left="720"/>
        <w:rPr>
          <w:lang w:val="en-GB"/>
        </w:rPr>
      </w:pPr>
      <w:r>
        <w:rPr>
          <w:rStyle w:val="FootnoteReference"/>
        </w:rPr>
        <w:footnoteRef/>
      </w:r>
      <w:r>
        <w:t xml:space="preserve"> </w:t>
      </w:r>
      <w:r w:rsidRPr="00063E1D">
        <w:rPr>
          <w:sz w:val="24"/>
          <w:szCs w:val="24"/>
          <w:lang w:val="en-GB"/>
        </w:rPr>
        <w:t xml:space="preserve">Sproul, Gerstner, and Lindsley, </w:t>
      </w:r>
      <w:r w:rsidRPr="00063E1D">
        <w:rPr>
          <w:i/>
          <w:sz w:val="24"/>
          <w:szCs w:val="24"/>
          <w:lang w:val="en-GB"/>
        </w:rPr>
        <w:t>Classical Apologetics</w:t>
      </w:r>
      <w:r>
        <w:rPr>
          <w:sz w:val="24"/>
          <w:szCs w:val="24"/>
          <w:lang w:val="en-GB"/>
        </w:rPr>
        <w:t>, 338</w:t>
      </w:r>
      <w:r w:rsidRPr="00063E1D">
        <w:rPr>
          <w:sz w:val="24"/>
          <w:szCs w:val="24"/>
          <w:lang w:val="en-GB"/>
        </w:rPr>
        <w:t>.</w:t>
      </w:r>
    </w:p>
  </w:footnote>
  <w:footnote w:id="838">
    <w:p w:rsidR="00933083" w:rsidRPr="000663E2" w:rsidRDefault="00933083" w:rsidP="00B974EF">
      <w:pPr>
        <w:pStyle w:val="FootnoteText"/>
        <w:ind w:left="720"/>
        <w:rPr>
          <w:rStyle w:val="FootnoteReference"/>
        </w:rPr>
      </w:pPr>
      <w:r w:rsidRPr="00063E1D">
        <w:rPr>
          <w:rStyle w:val="FootnoteReference"/>
          <w:sz w:val="24"/>
          <w:szCs w:val="24"/>
        </w:rPr>
        <w:footnoteRef/>
      </w:r>
      <w:r w:rsidRPr="00063E1D">
        <w:rPr>
          <w:sz w:val="24"/>
          <w:szCs w:val="24"/>
        </w:rPr>
        <w:t xml:space="preserve"> </w:t>
      </w:r>
      <w:r w:rsidRPr="00063E1D">
        <w:rPr>
          <w:sz w:val="24"/>
          <w:szCs w:val="24"/>
          <w:lang w:val="en-GB"/>
        </w:rPr>
        <w:t xml:space="preserve">David K. Clark, review of </w:t>
      </w:r>
      <w:r w:rsidRPr="00063E1D">
        <w:rPr>
          <w:i/>
          <w:sz w:val="24"/>
          <w:szCs w:val="24"/>
          <w:lang w:val="en-GB"/>
        </w:rPr>
        <w:t>Classical Apologetics</w:t>
      </w:r>
      <w:r w:rsidRPr="00063E1D">
        <w:rPr>
          <w:sz w:val="24"/>
          <w:szCs w:val="24"/>
          <w:lang w:val="en-GB"/>
        </w:rPr>
        <w:t xml:space="preserve">, </w:t>
      </w:r>
      <w:r w:rsidRPr="00063E1D">
        <w:rPr>
          <w:i/>
          <w:sz w:val="24"/>
          <w:szCs w:val="24"/>
          <w:lang w:val="en-GB"/>
        </w:rPr>
        <w:t>Journal of the Evangelical Theological Society</w:t>
      </w:r>
      <w:r w:rsidRPr="00063E1D">
        <w:rPr>
          <w:sz w:val="24"/>
          <w:szCs w:val="24"/>
          <w:lang w:val="en-GB"/>
        </w:rPr>
        <w:t>, vol</w:t>
      </w:r>
      <w:r w:rsidRPr="000663E2">
        <w:rPr>
          <w:sz w:val="24"/>
          <w:szCs w:val="24"/>
          <w:lang w:val="en-GB"/>
        </w:rPr>
        <w:t>. 29 no.3 (1986), 326.</w:t>
      </w:r>
    </w:p>
  </w:footnote>
  <w:footnote w:id="839">
    <w:p w:rsidR="00933083" w:rsidRPr="0014654A" w:rsidRDefault="00933083" w:rsidP="00B974EF">
      <w:pPr>
        <w:pStyle w:val="FootnoteText"/>
        <w:ind w:left="720"/>
        <w:rPr>
          <w:sz w:val="24"/>
          <w:szCs w:val="24"/>
          <w:lang w:val="en-GB"/>
        </w:rPr>
      </w:pPr>
      <w:r w:rsidRPr="0014654A">
        <w:rPr>
          <w:rStyle w:val="FootnoteReference"/>
          <w:sz w:val="24"/>
          <w:szCs w:val="24"/>
        </w:rPr>
        <w:footnoteRef/>
      </w:r>
      <w:r w:rsidRPr="0014654A">
        <w:rPr>
          <w:sz w:val="24"/>
          <w:szCs w:val="24"/>
        </w:rPr>
        <w:t xml:space="preserve"> </w:t>
      </w:r>
      <w:r>
        <w:rPr>
          <w:sz w:val="24"/>
          <w:szCs w:val="24"/>
          <w:lang w:val="en-GB"/>
        </w:rPr>
        <w:t>George J. Zemek Jr</w:t>
      </w:r>
      <w:r w:rsidRPr="0014654A">
        <w:rPr>
          <w:sz w:val="24"/>
          <w:szCs w:val="24"/>
          <w:lang w:val="en-GB"/>
        </w:rPr>
        <w:t xml:space="preserve">, Review of </w:t>
      </w:r>
      <w:r w:rsidRPr="0014654A">
        <w:rPr>
          <w:i/>
          <w:sz w:val="24"/>
          <w:szCs w:val="24"/>
          <w:lang w:val="en-GB"/>
        </w:rPr>
        <w:t>Classical Apologetics</w:t>
      </w:r>
      <w:r w:rsidRPr="0014654A">
        <w:rPr>
          <w:sz w:val="24"/>
          <w:szCs w:val="24"/>
          <w:lang w:val="en-GB"/>
        </w:rPr>
        <w:t xml:space="preserve">, </w:t>
      </w:r>
      <w:r w:rsidRPr="0014654A">
        <w:rPr>
          <w:i/>
          <w:sz w:val="24"/>
          <w:szCs w:val="24"/>
          <w:lang w:val="en-GB"/>
        </w:rPr>
        <w:t>Grace Theological Journal</w:t>
      </w:r>
      <w:r w:rsidRPr="0014654A">
        <w:rPr>
          <w:sz w:val="24"/>
          <w:szCs w:val="24"/>
          <w:lang w:val="en-GB"/>
        </w:rPr>
        <w:t>, vol. 7 no. 1 (1986), 111.</w:t>
      </w:r>
    </w:p>
  </w:footnote>
  <w:footnote w:id="840">
    <w:p w:rsidR="00933083" w:rsidRPr="002357A2" w:rsidRDefault="00933083" w:rsidP="00B974EF">
      <w:pPr>
        <w:pStyle w:val="FootnoteText"/>
        <w:ind w:left="720"/>
        <w:rPr>
          <w:sz w:val="24"/>
          <w:szCs w:val="24"/>
          <w:lang w:val="en-GB"/>
        </w:rPr>
      </w:pPr>
      <w:r w:rsidRPr="002357A2">
        <w:rPr>
          <w:rStyle w:val="FootnoteReference"/>
          <w:sz w:val="24"/>
          <w:szCs w:val="24"/>
        </w:rPr>
        <w:footnoteRef/>
      </w:r>
      <w:r w:rsidRPr="002357A2">
        <w:rPr>
          <w:sz w:val="24"/>
          <w:szCs w:val="24"/>
        </w:rPr>
        <w:t xml:space="preserve"> </w:t>
      </w:r>
      <w:r w:rsidRPr="002357A2">
        <w:rPr>
          <w:sz w:val="24"/>
          <w:szCs w:val="24"/>
          <w:lang w:val="en-GB"/>
        </w:rPr>
        <w:t xml:space="preserve">Sproul, Gerstner, Lindsley, </w:t>
      </w:r>
      <w:r w:rsidRPr="002357A2">
        <w:rPr>
          <w:i/>
          <w:sz w:val="24"/>
          <w:szCs w:val="24"/>
          <w:lang w:val="en-GB"/>
        </w:rPr>
        <w:t>Classical Apologetics</w:t>
      </w:r>
      <w:r w:rsidRPr="002357A2">
        <w:rPr>
          <w:sz w:val="24"/>
          <w:szCs w:val="24"/>
          <w:lang w:val="en-GB"/>
        </w:rPr>
        <w:t>, 184.</w:t>
      </w:r>
    </w:p>
  </w:footnote>
  <w:footnote w:id="841">
    <w:p w:rsidR="00933083" w:rsidRPr="00A026F0" w:rsidRDefault="00933083" w:rsidP="00B974EF">
      <w:pPr>
        <w:pStyle w:val="FootnoteText"/>
        <w:ind w:left="720"/>
        <w:rPr>
          <w:sz w:val="24"/>
          <w:szCs w:val="24"/>
          <w:lang w:val="en-GB"/>
        </w:rPr>
      </w:pPr>
      <w:r w:rsidRPr="00A026F0">
        <w:rPr>
          <w:rStyle w:val="FootnoteReference"/>
          <w:sz w:val="24"/>
          <w:szCs w:val="24"/>
        </w:rPr>
        <w:footnoteRef/>
      </w:r>
      <w:r w:rsidRPr="00A026F0">
        <w:rPr>
          <w:sz w:val="24"/>
          <w:szCs w:val="24"/>
        </w:rPr>
        <w:t xml:space="preserve"> </w:t>
      </w:r>
      <w:r w:rsidRPr="00A026F0">
        <w:rPr>
          <w:sz w:val="24"/>
          <w:szCs w:val="24"/>
          <w:lang w:val="en-GB"/>
        </w:rPr>
        <w:t xml:space="preserve">Greg Bahnsen, ‘A Critique of Classical Apologetics’, 44:32, </w:t>
      </w:r>
      <w:r w:rsidRPr="00A026F0">
        <w:rPr>
          <w:i/>
          <w:sz w:val="24"/>
          <w:szCs w:val="24"/>
          <w:lang w:val="en-GB"/>
        </w:rPr>
        <w:t>Presbyterian Journal</w:t>
      </w:r>
      <w:r w:rsidRPr="00A026F0">
        <w:rPr>
          <w:sz w:val="24"/>
          <w:szCs w:val="24"/>
          <w:lang w:val="en-GB"/>
        </w:rPr>
        <w:t>, 4 December 1985, &lt;http://www.cmfnow.com/articles/PA061.htm&gt;, 14 February 2013.</w:t>
      </w:r>
    </w:p>
  </w:footnote>
  <w:footnote w:id="842">
    <w:p w:rsidR="00933083" w:rsidRPr="00BA7ABA" w:rsidRDefault="00933083" w:rsidP="00B974EF">
      <w:pPr>
        <w:pStyle w:val="FootnoteText"/>
        <w:ind w:left="720"/>
        <w:rPr>
          <w:sz w:val="24"/>
          <w:szCs w:val="24"/>
          <w:lang w:val="en-GB"/>
        </w:rPr>
      </w:pPr>
      <w:r w:rsidRPr="00BA7ABA">
        <w:rPr>
          <w:rStyle w:val="FootnoteReference"/>
          <w:sz w:val="24"/>
          <w:szCs w:val="24"/>
        </w:rPr>
        <w:footnoteRef/>
      </w:r>
      <w:r w:rsidRPr="00BA7ABA">
        <w:rPr>
          <w:sz w:val="24"/>
          <w:szCs w:val="24"/>
        </w:rPr>
        <w:t xml:space="preserve"> </w:t>
      </w:r>
      <w:r w:rsidRPr="00BA7ABA">
        <w:rPr>
          <w:sz w:val="24"/>
          <w:szCs w:val="24"/>
          <w:lang w:val="en-GB"/>
        </w:rPr>
        <w:t xml:space="preserve">John Frame, ‘Van Til and Ligonier Apologetic’, </w:t>
      </w:r>
      <w:r w:rsidRPr="00BA7ABA">
        <w:rPr>
          <w:i/>
          <w:sz w:val="24"/>
          <w:szCs w:val="24"/>
          <w:lang w:val="en-GB"/>
        </w:rPr>
        <w:t>Westminster Theological Journal</w:t>
      </w:r>
      <w:r w:rsidRPr="00BA7ABA">
        <w:rPr>
          <w:sz w:val="24"/>
          <w:szCs w:val="24"/>
          <w:lang w:val="en-GB"/>
        </w:rPr>
        <w:t>, v. 47 n. 2 (1985), 279-280.</w:t>
      </w:r>
    </w:p>
  </w:footnote>
  <w:footnote w:id="843">
    <w:p w:rsidR="00933083" w:rsidRPr="000A49D6" w:rsidRDefault="00933083" w:rsidP="00B974EF">
      <w:pPr>
        <w:pStyle w:val="FootnoteText"/>
        <w:ind w:left="720"/>
        <w:rPr>
          <w:sz w:val="24"/>
          <w:szCs w:val="24"/>
          <w:lang w:val="en-GB"/>
        </w:rPr>
      </w:pPr>
      <w:r w:rsidRPr="000A49D6">
        <w:rPr>
          <w:rStyle w:val="FootnoteReference"/>
          <w:sz w:val="24"/>
          <w:szCs w:val="24"/>
        </w:rPr>
        <w:footnoteRef/>
      </w:r>
      <w:r w:rsidRPr="000A49D6">
        <w:rPr>
          <w:sz w:val="24"/>
          <w:szCs w:val="24"/>
        </w:rPr>
        <w:t xml:space="preserve"> </w:t>
      </w:r>
      <w:r w:rsidRPr="000A49D6">
        <w:rPr>
          <w:sz w:val="24"/>
          <w:szCs w:val="24"/>
          <w:lang w:val="en-GB"/>
        </w:rPr>
        <w:t>Frame, ‘Van Til and the Ligonier Apologetic’, 285-286.</w:t>
      </w:r>
    </w:p>
  </w:footnote>
  <w:footnote w:id="844">
    <w:p w:rsidR="00933083" w:rsidRPr="000A49D6" w:rsidRDefault="00933083" w:rsidP="00B974EF">
      <w:pPr>
        <w:pStyle w:val="FootnoteText"/>
        <w:ind w:left="720"/>
        <w:rPr>
          <w:lang w:val="en-GB"/>
        </w:rPr>
      </w:pPr>
      <w:r w:rsidRPr="000A49D6">
        <w:rPr>
          <w:rStyle w:val="FootnoteReference"/>
          <w:sz w:val="24"/>
          <w:szCs w:val="24"/>
        </w:rPr>
        <w:footnoteRef/>
      </w:r>
      <w:r w:rsidRPr="000A49D6">
        <w:rPr>
          <w:sz w:val="24"/>
          <w:szCs w:val="24"/>
        </w:rPr>
        <w:t xml:space="preserve"> </w:t>
      </w:r>
      <w:r w:rsidRPr="000A49D6">
        <w:rPr>
          <w:sz w:val="24"/>
          <w:szCs w:val="24"/>
          <w:lang w:val="en-GB"/>
        </w:rPr>
        <w:t>Frame, ‘Van</w:t>
      </w:r>
      <w:r w:rsidRPr="0072768D">
        <w:rPr>
          <w:sz w:val="24"/>
          <w:szCs w:val="24"/>
          <w:lang w:val="en-GB"/>
        </w:rPr>
        <w:t xml:space="preserve"> Til and the Ligonier Apologetic’</w:t>
      </w:r>
      <w:proofErr w:type="gramStart"/>
      <w:r w:rsidRPr="0072768D">
        <w:rPr>
          <w:sz w:val="24"/>
          <w:szCs w:val="24"/>
          <w:lang w:val="en-GB"/>
        </w:rPr>
        <w:t>,</w:t>
      </w:r>
      <w:r>
        <w:rPr>
          <w:sz w:val="24"/>
          <w:szCs w:val="24"/>
          <w:lang w:val="en-GB"/>
        </w:rPr>
        <w:t>286</w:t>
      </w:r>
      <w:proofErr w:type="gramEnd"/>
      <w:r>
        <w:rPr>
          <w:sz w:val="24"/>
          <w:szCs w:val="24"/>
          <w:lang w:val="en-GB"/>
        </w:rPr>
        <w:t>.</w:t>
      </w:r>
    </w:p>
  </w:footnote>
  <w:footnote w:id="845">
    <w:p w:rsidR="00933083" w:rsidRPr="000A49D6" w:rsidRDefault="00933083" w:rsidP="00B974EF">
      <w:pPr>
        <w:pStyle w:val="FootnoteText"/>
        <w:ind w:left="720"/>
        <w:rPr>
          <w:lang w:val="en-GB"/>
        </w:rPr>
      </w:pPr>
      <w:r>
        <w:rPr>
          <w:rStyle w:val="FootnoteReference"/>
        </w:rPr>
        <w:footnoteRef/>
      </w:r>
      <w:r>
        <w:t xml:space="preserve"> </w:t>
      </w:r>
      <w:proofErr w:type="gramStart"/>
      <w:r w:rsidRPr="004946FA">
        <w:rPr>
          <w:sz w:val="24"/>
          <w:szCs w:val="24"/>
          <w:lang w:val="en-GB"/>
        </w:rPr>
        <w:t>Frame, Van Til and the Lionier Apologetic, 286.</w:t>
      </w:r>
      <w:proofErr w:type="gramEnd"/>
    </w:p>
  </w:footnote>
  <w:footnote w:id="846">
    <w:p w:rsidR="00933083" w:rsidRPr="004946FA" w:rsidRDefault="00933083" w:rsidP="00B974EF">
      <w:pPr>
        <w:pStyle w:val="FootnoteText"/>
        <w:ind w:left="720"/>
        <w:rPr>
          <w:sz w:val="24"/>
          <w:szCs w:val="24"/>
          <w:lang w:val="en-GB"/>
        </w:rPr>
      </w:pPr>
      <w:r w:rsidRPr="004946FA">
        <w:rPr>
          <w:rStyle w:val="FootnoteReference"/>
          <w:sz w:val="24"/>
          <w:szCs w:val="24"/>
        </w:rPr>
        <w:footnoteRef/>
      </w:r>
      <w:r w:rsidRPr="004946FA">
        <w:rPr>
          <w:sz w:val="24"/>
          <w:szCs w:val="24"/>
        </w:rPr>
        <w:t xml:space="preserve"> </w:t>
      </w:r>
      <w:proofErr w:type="gramStart"/>
      <w:r w:rsidRPr="004946FA">
        <w:rPr>
          <w:sz w:val="24"/>
          <w:szCs w:val="24"/>
          <w:lang w:val="en-GB"/>
        </w:rPr>
        <w:t>Frame, Van Til and the Lionier Apologetic, 286.</w:t>
      </w:r>
      <w:proofErr w:type="gramEnd"/>
    </w:p>
  </w:footnote>
  <w:footnote w:id="847">
    <w:p w:rsidR="00933083" w:rsidRPr="001377B4" w:rsidRDefault="00933083" w:rsidP="00B974EF">
      <w:pPr>
        <w:pStyle w:val="FootnoteText"/>
        <w:ind w:left="720"/>
        <w:rPr>
          <w:sz w:val="24"/>
          <w:szCs w:val="24"/>
          <w:lang w:val="en-GB"/>
        </w:rPr>
      </w:pPr>
      <w:r w:rsidRPr="001377B4">
        <w:rPr>
          <w:rStyle w:val="FootnoteReference"/>
          <w:sz w:val="24"/>
          <w:szCs w:val="24"/>
        </w:rPr>
        <w:footnoteRef/>
      </w:r>
      <w:r w:rsidRPr="001377B4">
        <w:rPr>
          <w:sz w:val="24"/>
          <w:szCs w:val="24"/>
        </w:rPr>
        <w:t xml:space="preserve"> </w:t>
      </w:r>
      <w:r w:rsidRPr="001377B4">
        <w:rPr>
          <w:sz w:val="24"/>
          <w:szCs w:val="24"/>
          <w:lang w:val="en-GB"/>
        </w:rPr>
        <w:t xml:space="preserve">John Gerstner, ‘The Contributions of Charles Hodge, B.B. Warfield, and J. Gresham Machen to the Doctrine of Inspiration’, </w:t>
      </w:r>
      <w:r>
        <w:rPr>
          <w:sz w:val="24"/>
          <w:szCs w:val="24"/>
          <w:lang w:val="en-GB"/>
        </w:rPr>
        <w:t xml:space="preserve">in </w:t>
      </w:r>
      <w:r w:rsidRPr="001377B4">
        <w:rPr>
          <w:sz w:val="24"/>
          <w:szCs w:val="24"/>
          <w:lang w:val="en-GB"/>
        </w:rPr>
        <w:t>Gordon Lewis and Bruce Demarest</w:t>
      </w:r>
      <w:r>
        <w:rPr>
          <w:sz w:val="24"/>
          <w:szCs w:val="24"/>
          <w:lang w:val="en-GB"/>
        </w:rPr>
        <w:t xml:space="preserve"> eds.</w:t>
      </w:r>
      <w:r w:rsidRPr="001377B4">
        <w:rPr>
          <w:sz w:val="24"/>
          <w:szCs w:val="24"/>
          <w:lang w:val="en-GB"/>
        </w:rPr>
        <w:t xml:space="preserve">, </w:t>
      </w:r>
      <w:r w:rsidRPr="001377B4">
        <w:rPr>
          <w:i/>
          <w:sz w:val="24"/>
          <w:szCs w:val="24"/>
          <w:lang w:val="en-GB"/>
        </w:rPr>
        <w:t>Challenges to Inerrancy</w:t>
      </w:r>
      <w:r w:rsidRPr="001377B4">
        <w:rPr>
          <w:sz w:val="24"/>
          <w:szCs w:val="24"/>
          <w:lang w:val="en-GB"/>
        </w:rPr>
        <w:t xml:space="preserve"> (Chicago: Moody Press, 1984).</w:t>
      </w:r>
      <w:r>
        <w:rPr>
          <w:sz w:val="24"/>
          <w:szCs w:val="24"/>
          <w:lang w:val="en-GB"/>
        </w:rPr>
        <w:t xml:space="preserve">  Gerstner had previously written on Warfield in an essay titled ‘Warfield’s Case for Biblical Inerrancy’ in </w:t>
      </w:r>
      <w:r w:rsidRPr="00260F81">
        <w:rPr>
          <w:i/>
          <w:sz w:val="24"/>
          <w:szCs w:val="24"/>
          <w:lang w:val="en-GB"/>
        </w:rPr>
        <w:t>God’s Iner</w:t>
      </w:r>
      <w:r>
        <w:rPr>
          <w:i/>
          <w:sz w:val="24"/>
          <w:szCs w:val="24"/>
          <w:lang w:val="en-GB"/>
        </w:rPr>
        <w:t>r</w:t>
      </w:r>
      <w:r w:rsidRPr="00260F81">
        <w:rPr>
          <w:i/>
          <w:sz w:val="24"/>
          <w:szCs w:val="24"/>
          <w:lang w:val="en-GB"/>
        </w:rPr>
        <w:t>ant Word</w:t>
      </w:r>
      <w:r>
        <w:rPr>
          <w:sz w:val="24"/>
          <w:szCs w:val="24"/>
          <w:lang w:val="en-GB"/>
        </w:rPr>
        <w:t xml:space="preserve"> (Minneapolis: Bethany Fellowship, 1974), 115-142.</w:t>
      </w:r>
    </w:p>
  </w:footnote>
  <w:footnote w:id="848">
    <w:p w:rsidR="00933083" w:rsidRPr="00441071" w:rsidRDefault="00933083" w:rsidP="00B974EF">
      <w:pPr>
        <w:pStyle w:val="FootnoteText"/>
        <w:ind w:left="720"/>
        <w:rPr>
          <w:sz w:val="24"/>
          <w:szCs w:val="24"/>
          <w:lang w:val="en-GB"/>
        </w:rPr>
      </w:pPr>
      <w:r w:rsidRPr="00441071">
        <w:rPr>
          <w:rStyle w:val="FootnoteReference"/>
          <w:sz w:val="24"/>
          <w:szCs w:val="24"/>
        </w:rPr>
        <w:footnoteRef/>
      </w:r>
      <w:r w:rsidRPr="00441071">
        <w:rPr>
          <w:sz w:val="24"/>
          <w:szCs w:val="24"/>
        </w:rPr>
        <w:t xml:space="preserve"> </w:t>
      </w:r>
      <w:r w:rsidRPr="00441071">
        <w:rPr>
          <w:sz w:val="24"/>
          <w:szCs w:val="24"/>
          <w:lang w:val="en-GB"/>
        </w:rPr>
        <w:t xml:space="preserve">Norman Geisler, </w:t>
      </w:r>
      <w:r w:rsidRPr="00441071">
        <w:rPr>
          <w:i/>
          <w:sz w:val="24"/>
          <w:szCs w:val="24"/>
          <w:lang w:val="en-GB"/>
        </w:rPr>
        <w:t>Challenges to Inerrancy</w:t>
      </w:r>
      <w:r w:rsidRPr="00441071">
        <w:rPr>
          <w:sz w:val="24"/>
          <w:szCs w:val="24"/>
          <w:lang w:val="en-GB"/>
        </w:rPr>
        <w:t>, vii.</w:t>
      </w:r>
    </w:p>
  </w:footnote>
  <w:footnote w:id="849">
    <w:p w:rsidR="00933083" w:rsidRPr="003D28AC" w:rsidRDefault="00933083" w:rsidP="00B974EF">
      <w:pPr>
        <w:pStyle w:val="FootnoteText"/>
        <w:ind w:left="720"/>
        <w:rPr>
          <w:sz w:val="24"/>
          <w:szCs w:val="24"/>
          <w:lang w:val="en-GB"/>
        </w:rPr>
      </w:pPr>
      <w:r w:rsidRPr="003D28AC">
        <w:rPr>
          <w:rStyle w:val="FootnoteReference"/>
          <w:sz w:val="24"/>
          <w:szCs w:val="24"/>
        </w:rPr>
        <w:footnoteRef/>
      </w:r>
      <w:r w:rsidRPr="003D28AC">
        <w:rPr>
          <w:sz w:val="24"/>
          <w:szCs w:val="24"/>
        </w:rPr>
        <w:t xml:space="preserve"> Gerstner, </w:t>
      </w:r>
      <w:r w:rsidRPr="003D28AC">
        <w:rPr>
          <w:sz w:val="24"/>
          <w:szCs w:val="24"/>
          <w:lang w:val="en-GB"/>
        </w:rPr>
        <w:t>‘The Contributions of Charles Hodge, B.B. Warfield, and J. Gresham Machen to the Doctrine of Inspiration’, 347-348.</w:t>
      </w:r>
    </w:p>
  </w:footnote>
  <w:footnote w:id="850">
    <w:p w:rsidR="00933083" w:rsidRPr="003D28AC" w:rsidRDefault="00933083" w:rsidP="00B974EF">
      <w:pPr>
        <w:pStyle w:val="FootnoteText"/>
        <w:ind w:left="720"/>
        <w:rPr>
          <w:sz w:val="24"/>
          <w:szCs w:val="24"/>
          <w:lang w:val="en-GB"/>
        </w:rPr>
      </w:pPr>
      <w:r w:rsidRPr="003D28AC">
        <w:rPr>
          <w:rStyle w:val="FootnoteReference"/>
          <w:sz w:val="24"/>
          <w:szCs w:val="24"/>
        </w:rPr>
        <w:footnoteRef/>
      </w:r>
      <w:r w:rsidRPr="003D28AC">
        <w:rPr>
          <w:sz w:val="24"/>
          <w:szCs w:val="24"/>
        </w:rPr>
        <w:t xml:space="preserve"> </w:t>
      </w:r>
      <w:proofErr w:type="gramStart"/>
      <w:r w:rsidRPr="003D28AC">
        <w:rPr>
          <w:sz w:val="24"/>
          <w:szCs w:val="24"/>
        </w:rPr>
        <w:t xml:space="preserve">Gerstner, </w:t>
      </w:r>
      <w:r w:rsidRPr="003D28AC">
        <w:rPr>
          <w:sz w:val="24"/>
          <w:szCs w:val="24"/>
          <w:lang w:val="en-GB"/>
        </w:rPr>
        <w:t>‘The Contributions of Charles Hodge, B.B. Warfield, and J. Gresham Machen to the Doctrine of Inspiration’, 348.</w:t>
      </w:r>
      <w:proofErr w:type="gramEnd"/>
    </w:p>
  </w:footnote>
  <w:footnote w:id="851">
    <w:p w:rsidR="00933083" w:rsidRPr="003D28AC" w:rsidRDefault="00933083" w:rsidP="00B974EF">
      <w:pPr>
        <w:pStyle w:val="FootnoteText"/>
        <w:ind w:left="720"/>
        <w:rPr>
          <w:lang w:val="en-GB"/>
        </w:rPr>
      </w:pPr>
      <w:r w:rsidRPr="003D28AC">
        <w:rPr>
          <w:rStyle w:val="FootnoteReference"/>
        </w:rPr>
        <w:footnoteRef/>
      </w:r>
      <w:r w:rsidRPr="003D28AC">
        <w:t xml:space="preserve"> </w:t>
      </w:r>
      <w:proofErr w:type="gramStart"/>
      <w:r w:rsidRPr="003D28AC">
        <w:rPr>
          <w:sz w:val="24"/>
          <w:szCs w:val="24"/>
        </w:rPr>
        <w:t xml:space="preserve">Gerstner, </w:t>
      </w:r>
      <w:r w:rsidRPr="003D28AC">
        <w:rPr>
          <w:sz w:val="24"/>
          <w:szCs w:val="24"/>
          <w:lang w:val="en-GB"/>
        </w:rPr>
        <w:t>‘The Contributions of Charles Hodge, B.B. Warfield, and J. Gresham Machen to the Doctrine of Inspiration’, 347.</w:t>
      </w:r>
      <w:proofErr w:type="gramEnd"/>
    </w:p>
  </w:footnote>
  <w:footnote w:id="852">
    <w:p w:rsidR="00933083" w:rsidRPr="003D28AC" w:rsidRDefault="00933083" w:rsidP="00B974EF">
      <w:pPr>
        <w:pStyle w:val="FootnoteText"/>
        <w:ind w:left="720"/>
        <w:rPr>
          <w:sz w:val="24"/>
          <w:szCs w:val="24"/>
          <w:lang w:val="en-GB"/>
        </w:rPr>
      </w:pPr>
      <w:r w:rsidRPr="003D28AC">
        <w:rPr>
          <w:rStyle w:val="FootnoteReference"/>
          <w:sz w:val="24"/>
          <w:szCs w:val="24"/>
        </w:rPr>
        <w:footnoteRef/>
      </w:r>
      <w:r w:rsidRPr="003D28AC">
        <w:rPr>
          <w:sz w:val="24"/>
          <w:szCs w:val="24"/>
        </w:rPr>
        <w:t xml:space="preserve"> </w:t>
      </w:r>
      <w:proofErr w:type="gramStart"/>
      <w:r w:rsidRPr="003D28AC">
        <w:rPr>
          <w:sz w:val="24"/>
          <w:szCs w:val="24"/>
          <w:lang w:val="en-GB"/>
        </w:rPr>
        <w:t>Gerstner, ‘The Contributions of Charles Hodge, B.B. Warfield, and J. Gresham Machen to the Doctrine of Inspiration’, 348.</w:t>
      </w:r>
      <w:proofErr w:type="gramEnd"/>
    </w:p>
  </w:footnote>
  <w:footnote w:id="853">
    <w:p w:rsidR="00933083" w:rsidRPr="00504C00" w:rsidRDefault="00933083" w:rsidP="00B974EF">
      <w:pPr>
        <w:pStyle w:val="FootnoteText"/>
        <w:ind w:left="720"/>
        <w:rPr>
          <w:lang w:val="en-GB"/>
        </w:rPr>
      </w:pPr>
      <w:r>
        <w:rPr>
          <w:rStyle w:val="FootnoteReference"/>
        </w:rPr>
        <w:footnoteRef/>
      </w:r>
      <w:r>
        <w:t xml:space="preserve"> </w:t>
      </w:r>
      <w:proofErr w:type="gramStart"/>
      <w:r w:rsidRPr="00504C00">
        <w:rPr>
          <w:sz w:val="24"/>
          <w:szCs w:val="24"/>
          <w:lang w:val="en-GB"/>
        </w:rPr>
        <w:t>John Gerstner, ‘The Contributions of Charles Hodge, B.B. Warfield, and J. Gresham Machen to the Doctrine of Inspiration’,</w:t>
      </w:r>
      <w:r>
        <w:rPr>
          <w:sz w:val="24"/>
          <w:szCs w:val="24"/>
          <w:lang w:val="en-GB"/>
        </w:rPr>
        <w:t xml:space="preserve"> 348.</w:t>
      </w:r>
      <w:proofErr w:type="gramEnd"/>
    </w:p>
  </w:footnote>
  <w:footnote w:id="854">
    <w:p w:rsidR="00933083" w:rsidRPr="0055652F" w:rsidRDefault="00933083" w:rsidP="00B974EF">
      <w:pPr>
        <w:pStyle w:val="FootnoteText"/>
        <w:ind w:left="720"/>
        <w:rPr>
          <w:lang w:val="en-GB"/>
        </w:rPr>
      </w:pPr>
      <w:r w:rsidRPr="00874673">
        <w:rPr>
          <w:rStyle w:val="FootnoteReference"/>
          <w:sz w:val="24"/>
          <w:szCs w:val="24"/>
        </w:rPr>
        <w:footnoteRef/>
      </w:r>
      <w:r w:rsidRPr="00874673">
        <w:rPr>
          <w:sz w:val="24"/>
          <w:szCs w:val="24"/>
        </w:rPr>
        <w:t xml:space="preserve"> </w:t>
      </w:r>
      <w:proofErr w:type="gramStart"/>
      <w:r w:rsidRPr="00504C00">
        <w:rPr>
          <w:sz w:val="24"/>
          <w:szCs w:val="24"/>
          <w:lang w:val="en-GB"/>
        </w:rPr>
        <w:t>‘The Contributions of Charles Hodge, B.B. Warfield, and J. Gresham Machen to the Doctrine of Inspiration’,</w:t>
      </w:r>
      <w:r>
        <w:rPr>
          <w:sz w:val="24"/>
          <w:szCs w:val="24"/>
          <w:lang w:val="en-GB"/>
        </w:rPr>
        <w:t xml:space="preserve"> 347.</w:t>
      </w:r>
      <w:proofErr w:type="gramEnd"/>
    </w:p>
  </w:footnote>
  <w:footnote w:id="855">
    <w:p w:rsidR="00933083" w:rsidRPr="009B404E" w:rsidRDefault="00933083" w:rsidP="00B974EF">
      <w:pPr>
        <w:pStyle w:val="FootnoteText"/>
        <w:ind w:left="720"/>
        <w:rPr>
          <w:lang w:val="en-GB"/>
        </w:rPr>
      </w:pPr>
      <w:r>
        <w:rPr>
          <w:rStyle w:val="FootnoteReference"/>
        </w:rPr>
        <w:footnoteRef/>
      </w:r>
      <w:r>
        <w:t xml:space="preserve"> </w:t>
      </w:r>
      <w:proofErr w:type="gramStart"/>
      <w:r w:rsidRPr="00504C00">
        <w:rPr>
          <w:sz w:val="24"/>
          <w:szCs w:val="24"/>
          <w:lang w:val="en-GB"/>
        </w:rPr>
        <w:t>‘The Contributions of Charles Hodge, B.B. Warfield, and J. Gresham Machen to the Doctrine of Inspiration’,</w:t>
      </w:r>
      <w:r>
        <w:rPr>
          <w:sz w:val="24"/>
          <w:szCs w:val="24"/>
          <w:lang w:val="en-GB"/>
        </w:rPr>
        <w:t xml:space="preserve"> 358.</w:t>
      </w:r>
      <w:proofErr w:type="gramEnd"/>
    </w:p>
  </w:footnote>
  <w:footnote w:id="856">
    <w:p w:rsidR="00933083" w:rsidRPr="009B404E" w:rsidRDefault="00933083" w:rsidP="00B974EF">
      <w:pPr>
        <w:pStyle w:val="FootnoteText"/>
        <w:ind w:left="720"/>
        <w:rPr>
          <w:lang w:val="en-GB"/>
        </w:rPr>
      </w:pPr>
      <w:r w:rsidRPr="00921B63">
        <w:rPr>
          <w:rStyle w:val="FootnoteReference"/>
          <w:sz w:val="24"/>
          <w:szCs w:val="24"/>
        </w:rPr>
        <w:footnoteRef/>
      </w:r>
      <w:r w:rsidRPr="00921B63">
        <w:rPr>
          <w:sz w:val="24"/>
          <w:szCs w:val="24"/>
        </w:rPr>
        <w:t xml:space="preserve"> </w:t>
      </w:r>
      <w:proofErr w:type="gramStart"/>
      <w:r w:rsidRPr="00921B63">
        <w:rPr>
          <w:sz w:val="24"/>
          <w:szCs w:val="24"/>
        </w:rPr>
        <w:t xml:space="preserve">Gerstner, </w:t>
      </w:r>
      <w:r w:rsidRPr="00921B63">
        <w:rPr>
          <w:sz w:val="24"/>
          <w:szCs w:val="24"/>
          <w:lang w:val="en-GB"/>
        </w:rPr>
        <w:t>‘The</w:t>
      </w:r>
      <w:r w:rsidRPr="00504C00">
        <w:rPr>
          <w:sz w:val="24"/>
          <w:szCs w:val="24"/>
          <w:lang w:val="en-GB"/>
        </w:rPr>
        <w:t xml:space="preserve"> Contributions of Charles Hodge, B.B. Warfield, and J. Gresham Machen to the Doctrine of Inspiration’,</w:t>
      </w:r>
      <w:r>
        <w:rPr>
          <w:sz w:val="24"/>
          <w:szCs w:val="24"/>
          <w:lang w:val="en-GB"/>
        </w:rPr>
        <w:t xml:space="preserve"> 358.</w:t>
      </w:r>
      <w:proofErr w:type="gramEnd"/>
    </w:p>
  </w:footnote>
  <w:footnote w:id="857">
    <w:p w:rsidR="00933083" w:rsidRPr="00BB3288" w:rsidRDefault="00933083" w:rsidP="00B974EF">
      <w:pPr>
        <w:pStyle w:val="FootnoteText"/>
        <w:ind w:left="720"/>
        <w:rPr>
          <w:sz w:val="24"/>
          <w:szCs w:val="24"/>
          <w:lang w:val="en-GB"/>
        </w:rPr>
      </w:pPr>
      <w:r w:rsidRPr="00BB3288">
        <w:rPr>
          <w:rStyle w:val="FootnoteReference"/>
          <w:sz w:val="24"/>
          <w:szCs w:val="24"/>
        </w:rPr>
        <w:footnoteRef/>
      </w:r>
      <w:r w:rsidRPr="00BB3288">
        <w:rPr>
          <w:sz w:val="24"/>
          <w:szCs w:val="24"/>
        </w:rPr>
        <w:t xml:space="preserve"> </w:t>
      </w:r>
      <w:r w:rsidRPr="00BB3288">
        <w:rPr>
          <w:sz w:val="24"/>
          <w:szCs w:val="24"/>
          <w:lang w:val="en-GB"/>
        </w:rPr>
        <w:t>John Gerstner, ‘American Calvinism Until the Twentieth Century—Especially in New England’, in Jacob T. Hoogstra ed</w:t>
      </w:r>
      <w:r>
        <w:rPr>
          <w:sz w:val="24"/>
          <w:szCs w:val="24"/>
          <w:lang w:val="en-GB"/>
        </w:rPr>
        <w:t xml:space="preserve">, </w:t>
      </w:r>
      <w:r w:rsidRPr="00BB3288">
        <w:rPr>
          <w:i/>
          <w:sz w:val="24"/>
          <w:szCs w:val="24"/>
          <w:lang w:val="en-GB"/>
        </w:rPr>
        <w:t>American Calvinism</w:t>
      </w:r>
      <w:r w:rsidRPr="00BB3288">
        <w:rPr>
          <w:sz w:val="24"/>
          <w:szCs w:val="24"/>
          <w:lang w:val="en-GB"/>
        </w:rPr>
        <w:t xml:space="preserve"> (Grand Rapids: Baker Book House, 1957), 35.</w:t>
      </w:r>
    </w:p>
  </w:footnote>
  <w:footnote w:id="858">
    <w:p w:rsidR="00933083" w:rsidRPr="0026760B" w:rsidRDefault="00933083" w:rsidP="00B974EF">
      <w:pPr>
        <w:pStyle w:val="FootnoteText"/>
        <w:ind w:left="720"/>
        <w:rPr>
          <w:lang w:val="en-GB"/>
        </w:rPr>
      </w:pPr>
      <w:r w:rsidRPr="0026760B">
        <w:rPr>
          <w:rStyle w:val="FootnoteReference"/>
        </w:rPr>
        <w:footnoteRef/>
      </w:r>
      <w:r w:rsidRPr="0026760B">
        <w:t xml:space="preserve"> </w:t>
      </w:r>
      <w:proofErr w:type="gramStart"/>
      <w:r w:rsidRPr="0026760B">
        <w:rPr>
          <w:sz w:val="24"/>
          <w:szCs w:val="24"/>
        </w:rPr>
        <w:t xml:space="preserve">Gerstner, </w:t>
      </w:r>
      <w:r w:rsidRPr="0026760B">
        <w:rPr>
          <w:sz w:val="24"/>
          <w:szCs w:val="24"/>
          <w:lang w:val="en-GB"/>
        </w:rPr>
        <w:t>‘The Contributions of Charles Hodge, B.B. Warfield, and J. Gresham Machen to the Doctrine of Inspiration’, 365.</w:t>
      </w:r>
      <w:proofErr w:type="gramEnd"/>
    </w:p>
  </w:footnote>
  <w:footnote w:id="859">
    <w:p w:rsidR="00933083" w:rsidRPr="00921B63" w:rsidRDefault="00933083" w:rsidP="00B974EF">
      <w:pPr>
        <w:pStyle w:val="FootnoteText"/>
        <w:ind w:left="720"/>
        <w:rPr>
          <w:lang w:val="en-GB"/>
        </w:rPr>
      </w:pPr>
      <w:r w:rsidRPr="0026760B">
        <w:rPr>
          <w:rStyle w:val="FootnoteReference"/>
        </w:rPr>
        <w:footnoteRef/>
      </w:r>
      <w:r w:rsidRPr="0026760B">
        <w:t xml:space="preserve"> </w:t>
      </w:r>
      <w:proofErr w:type="gramStart"/>
      <w:r w:rsidRPr="0026760B">
        <w:rPr>
          <w:sz w:val="24"/>
          <w:szCs w:val="24"/>
        </w:rPr>
        <w:t>Gerstner</w:t>
      </w:r>
      <w:r w:rsidRPr="00921B63">
        <w:rPr>
          <w:sz w:val="24"/>
          <w:szCs w:val="24"/>
        </w:rPr>
        <w:t xml:space="preserve">, </w:t>
      </w:r>
      <w:r w:rsidRPr="00921B63">
        <w:rPr>
          <w:sz w:val="24"/>
          <w:szCs w:val="24"/>
          <w:lang w:val="en-GB"/>
        </w:rPr>
        <w:t>‘The</w:t>
      </w:r>
      <w:r w:rsidRPr="00504C00">
        <w:rPr>
          <w:sz w:val="24"/>
          <w:szCs w:val="24"/>
          <w:lang w:val="en-GB"/>
        </w:rPr>
        <w:t xml:space="preserve"> Contributions of Charles Hodge, B.B. Warfield, and J. Gresham Machen to the Doctrine of Inspiration’,</w:t>
      </w:r>
      <w:r>
        <w:rPr>
          <w:sz w:val="24"/>
          <w:szCs w:val="24"/>
          <w:lang w:val="en-GB"/>
        </w:rPr>
        <w:t xml:space="preserve"> 365.</w:t>
      </w:r>
      <w:proofErr w:type="gramEnd"/>
    </w:p>
  </w:footnote>
  <w:footnote w:id="860">
    <w:p w:rsidR="00933083" w:rsidRPr="00C07B5F" w:rsidRDefault="00933083" w:rsidP="00B974EF">
      <w:pPr>
        <w:pStyle w:val="FootnoteText"/>
        <w:ind w:left="720"/>
        <w:rPr>
          <w:sz w:val="24"/>
          <w:szCs w:val="24"/>
          <w:lang w:val="en-GB"/>
        </w:rPr>
      </w:pPr>
      <w:r w:rsidRPr="00C07B5F">
        <w:rPr>
          <w:rStyle w:val="FootnoteReference"/>
          <w:sz w:val="24"/>
          <w:szCs w:val="24"/>
        </w:rPr>
        <w:footnoteRef/>
      </w:r>
      <w:r w:rsidRPr="00C07B5F">
        <w:rPr>
          <w:sz w:val="24"/>
          <w:szCs w:val="24"/>
        </w:rPr>
        <w:t xml:space="preserve"> </w:t>
      </w:r>
      <w:r w:rsidRPr="00C07B5F">
        <w:rPr>
          <w:sz w:val="24"/>
          <w:szCs w:val="24"/>
          <w:lang w:val="en-GB"/>
        </w:rPr>
        <w:t xml:space="preserve">George Eldon Ladd, another evangelical student at Harvard in the 1940s, noted that it was </w:t>
      </w:r>
      <w:r>
        <w:rPr>
          <w:sz w:val="24"/>
          <w:szCs w:val="24"/>
          <w:lang w:val="en-GB"/>
        </w:rPr>
        <w:t xml:space="preserve">at </w:t>
      </w:r>
      <w:r w:rsidRPr="00C07B5F">
        <w:rPr>
          <w:sz w:val="24"/>
          <w:szCs w:val="24"/>
          <w:lang w:val="en-GB"/>
        </w:rPr>
        <w:t xml:space="preserve">Harvard that </w:t>
      </w:r>
      <w:r>
        <w:rPr>
          <w:sz w:val="24"/>
          <w:szCs w:val="24"/>
          <w:lang w:val="en-GB"/>
        </w:rPr>
        <w:t>he read Machen and wanted to imit</w:t>
      </w:r>
      <w:r w:rsidRPr="00C07B5F">
        <w:rPr>
          <w:sz w:val="24"/>
          <w:szCs w:val="24"/>
          <w:lang w:val="en-GB"/>
        </w:rPr>
        <w:t>ate Machen’s scholarship.  Specifically, Ladd wanted to produce evangelical scholarship like Machen</w:t>
      </w:r>
      <w:r>
        <w:rPr>
          <w:sz w:val="24"/>
          <w:szCs w:val="24"/>
          <w:lang w:val="en-GB"/>
        </w:rPr>
        <w:t>’s</w:t>
      </w:r>
      <w:r w:rsidRPr="00C07B5F">
        <w:rPr>
          <w:sz w:val="24"/>
          <w:szCs w:val="24"/>
          <w:lang w:val="en-GB"/>
        </w:rPr>
        <w:t xml:space="preserve"> that would be read in non-evangelical institutions.  On this point see John D’Elia, </w:t>
      </w:r>
      <w:r w:rsidRPr="00B346C6">
        <w:rPr>
          <w:i/>
          <w:sz w:val="24"/>
          <w:szCs w:val="24"/>
          <w:lang w:val="en-GB"/>
        </w:rPr>
        <w:t>A Place at the Table</w:t>
      </w:r>
      <w:r w:rsidRPr="00C07B5F">
        <w:rPr>
          <w:sz w:val="24"/>
          <w:szCs w:val="24"/>
          <w:lang w:val="en-GB"/>
        </w:rPr>
        <w:t xml:space="preserve"> (New York: Oxford University Press, 2008), 133, 220.</w:t>
      </w:r>
      <w:r>
        <w:rPr>
          <w:sz w:val="24"/>
          <w:szCs w:val="24"/>
          <w:lang w:val="en-GB"/>
        </w:rPr>
        <w:t xml:space="preserve">  It is also significant that Darryl G. Hart, the leading biographer of Machen, came to admire the Presbyterian scholar after reading his work in an early 1980s Harvard Divinity School class taught by William G. McLoughlin (1922-1992), the eminent Brown University religious historian.  Even though Hart had earned a degree from Westminster Seminary, it was not until he studied at Harvard that he read Machen’s </w:t>
      </w:r>
      <w:r>
        <w:rPr>
          <w:i/>
          <w:sz w:val="24"/>
          <w:szCs w:val="24"/>
          <w:lang w:val="en-GB"/>
        </w:rPr>
        <w:t>Chr</w:t>
      </w:r>
      <w:r w:rsidRPr="001F3190">
        <w:rPr>
          <w:i/>
          <w:sz w:val="24"/>
          <w:szCs w:val="24"/>
          <w:lang w:val="en-GB"/>
        </w:rPr>
        <w:t>i</w:t>
      </w:r>
      <w:r>
        <w:rPr>
          <w:i/>
          <w:sz w:val="24"/>
          <w:szCs w:val="24"/>
          <w:lang w:val="en-GB"/>
        </w:rPr>
        <w:t>s</w:t>
      </w:r>
      <w:r w:rsidRPr="001F3190">
        <w:rPr>
          <w:i/>
          <w:sz w:val="24"/>
          <w:szCs w:val="24"/>
          <w:lang w:val="en-GB"/>
        </w:rPr>
        <w:t>tianity and Liberalism</w:t>
      </w:r>
      <w:r>
        <w:rPr>
          <w:sz w:val="24"/>
          <w:szCs w:val="24"/>
          <w:lang w:val="en-GB"/>
        </w:rPr>
        <w:t xml:space="preserve"> (1923) and recognized his brilliance and importance.  On this point see D.G. Hart, ‘Defending the Faith’, 21 April 2010, &lt;www.vimeo.com/11406692&gt;, accessed 16 May 2014.</w:t>
      </w:r>
    </w:p>
  </w:footnote>
  <w:footnote w:id="861">
    <w:p w:rsidR="00933083" w:rsidRPr="00155FBC" w:rsidRDefault="00933083" w:rsidP="00B974EF">
      <w:pPr>
        <w:pStyle w:val="FootnoteText"/>
        <w:ind w:left="720"/>
        <w:rPr>
          <w:lang w:val="en-GB"/>
        </w:rPr>
      </w:pPr>
      <w:r w:rsidRPr="00155FBC">
        <w:rPr>
          <w:rStyle w:val="FootnoteReference"/>
          <w:sz w:val="24"/>
          <w:szCs w:val="24"/>
        </w:rPr>
        <w:footnoteRef/>
      </w:r>
      <w:r w:rsidRPr="00155FBC">
        <w:rPr>
          <w:sz w:val="24"/>
          <w:szCs w:val="24"/>
        </w:rPr>
        <w:t xml:space="preserve"> </w:t>
      </w:r>
      <w:r w:rsidRPr="00155FBC">
        <w:rPr>
          <w:sz w:val="24"/>
          <w:szCs w:val="24"/>
          <w:lang w:val="en-GB"/>
        </w:rPr>
        <w:t>Loetscher quoted by Gerstner, ‘The Contributions of Charles Hodge, B.B. Warfield, and J. Gresham Machen</w:t>
      </w:r>
      <w:r w:rsidRPr="00EE0B82">
        <w:rPr>
          <w:sz w:val="24"/>
          <w:szCs w:val="24"/>
          <w:lang w:val="en-GB"/>
        </w:rPr>
        <w:t xml:space="preserve"> to the Doctrine of Inspiration’,</w:t>
      </w:r>
      <w:r>
        <w:rPr>
          <w:sz w:val="24"/>
          <w:szCs w:val="24"/>
          <w:lang w:val="en-GB"/>
        </w:rPr>
        <w:t xml:space="preserve"> 379.</w:t>
      </w:r>
    </w:p>
  </w:footnote>
  <w:footnote w:id="862">
    <w:p w:rsidR="00933083" w:rsidRPr="00E50E87" w:rsidRDefault="00933083" w:rsidP="00B974EF">
      <w:pPr>
        <w:pStyle w:val="FootnoteText"/>
        <w:ind w:left="720"/>
        <w:rPr>
          <w:sz w:val="24"/>
          <w:szCs w:val="24"/>
          <w:lang w:val="en-GB"/>
        </w:rPr>
      </w:pPr>
      <w:r w:rsidRPr="00E50E87">
        <w:rPr>
          <w:rStyle w:val="FootnoteReference"/>
          <w:sz w:val="24"/>
          <w:szCs w:val="24"/>
        </w:rPr>
        <w:footnoteRef/>
      </w:r>
      <w:r w:rsidRPr="00E50E87">
        <w:rPr>
          <w:sz w:val="24"/>
          <w:szCs w:val="24"/>
        </w:rPr>
        <w:t xml:space="preserve"> </w:t>
      </w:r>
      <w:proofErr w:type="gramStart"/>
      <w:r w:rsidRPr="00E50E87">
        <w:rPr>
          <w:sz w:val="24"/>
          <w:szCs w:val="24"/>
          <w:lang w:val="en-GB"/>
        </w:rPr>
        <w:t>Gerstner, ‘The Contributions of Charles Hodge, B.B. Warfield, and J. Gresham Machen to the Doctrine of Inspiration’, 380.</w:t>
      </w:r>
      <w:proofErr w:type="gramEnd"/>
    </w:p>
    <w:p w:rsidR="00933083" w:rsidRPr="00E50E87" w:rsidRDefault="00933083" w:rsidP="00B974EF">
      <w:pPr>
        <w:pStyle w:val="FootnoteText"/>
        <w:ind w:left="720"/>
        <w:rPr>
          <w:lang w:val="en-GB"/>
        </w:rPr>
      </w:pPr>
    </w:p>
  </w:footnote>
  <w:footnote w:id="863">
    <w:p w:rsidR="00933083" w:rsidRPr="00F51FEF" w:rsidRDefault="00933083" w:rsidP="00B974EF">
      <w:pPr>
        <w:pStyle w:val="FootnoteText"/>
        <w:ind w:left="720"/>
        <w:rPr>
          <w:sz w:val="24"/>
          <w:szCs w:val="24"/>
          <w:lang w:val="en-GB"/>
        </w:rPr>
      </w:pPr>
      <w:r w:rsidRPr="00F51FEF">
        <w:rPr>
          <w:rStyle w:val="FootnoteReference"/>
          <w:sz w:val="24"/>
          <w:szCs w:val="24"/>
        </w:rPr>
        <w:footnoteRef/>
      </w:r>
      <w:r w:rsidRPr="00F51FEF">
        <w:rPr>
          <w:sz w:val="24"/>
          <w:szCs w:val="24"/>
        </w:rPr>
        <w:t xml:space="preserve"> </w:t>
      </w:r>
      <w:r w:rsidRPr="00F51FEF">
        <w:rPr>
          <w:sz w:val="24"/>
          <w:szCs w:val="24"/>
          <w:lang w:val="en-GB"/>
        </w:rPr>
        <w:t xml:space="preserve">Gerstner, </w:t>
      </w:r>
      <w:r w:rsidRPr="00F51FEF">
        <w:rPr>
          <w:i/>
          <w:sz w:val="24"/>
          <w:szCs w:val="24"/>
          <w:lang w:val="en-GB"/>
        </w:rPr>
        <w:t>Jonathan Edwards</w:t>
      </w:r>
      <w:r w:rsidRPr="00F51FEF">
        <w:rPr>
          <w:sz w:val="24"/>
          <w:szCs w:val="24"/>
          <w:lang w:val="en-GB"/>
        </w:rPr>
        <w:t>, 18.</w:t>
      </w:r>
    </w:p>
  </w:footnote>
  <w:footnote w:id="864">
    <w:p w:rsidR="00933083" w:rsidRPr="00AA20CB" w:rsidRDefault="00933083" w:rsidP="00B974EF">
      <w:pPr>
        <w:pStyle w:val="FootnoteText"/>
        <w:ind w:left="720"/>
        <w:rPr>
          <w:sz w:val="24"/>
          <w:szCs w:val="24"/>
          <w:lang w:val="en-GB"/>
        </w:rPr>
      </w:pPr>
      <w:r w:rsidRPr="00AA20CB">
        <w:rPr>
          <w:rStyle w:val="FootnoteReference"/>
          <w:sz w:val="24"/>
          <w:szCs w:val="24"/>
        </w:rPr>
        <w:footnoteRef/>
      </w:r>
      <w:r w:rsidRPr="00AA20CB">
        <w:rPr>
          <w:sz w:val="24"/>
          <w:szCs w:val="24"/>
        </w:rPr>
        <w:t xml:space="preserve"> </w:t>
      </w:r>
      <w:proofErr w:type="gramStart"/>
      <w:r w:rsidRPr="00AA20CB">
        <w:rPr>
          <w:sz w:val="24"/>
          <w:szCs w:val="24"/>
          <w:lang w:val="en-GB"/>
        </w:rPr>
        <w:t xml:space="preserve">John Orr, </w:t>
      </w:r>
      <w:r w:rsidRPr="00AA20CB">
        <w:rPr>
          <w:i/>
          <w:sz w:val="24"/>
          <w:szCs w:val="24"/>
          <w:lang w:val="en-GB"/>
        </w:rPr>
        <w:t>English Deism, Its Roots and Fruits</w:t>
      </w:r>
      <w:r w:rsidRPr="00AA20CB">
        <w:rPr>
          <w:sz w:val="24"/>
          <w:szCs w:val="24"/>
          <w:lang w:val="en-GB"/>
        </w:rPr>
        <w:t xml:space="preserve"> (Grand Rapids: Eerdmans, 1934), 258.</w:t>
      </w:r>
      <w:proofErr w:type="gramEnd"/>
    </w:p>
  </w:footnote>
  <w:footnote w:id="865">
    <w:p w:rsidR="00933083" w:rsidRPr="00A026F0" w:rsidRDefault="00933083" w:rsidP="00B974EF">
      <w:pPr>
        <w:pStyle w:val="FootnoteText"/>
        <w:ind w:left="720"/>
        <w:rPr>
          <w:sz w:val="24"/>
          <w:szCs w:val="24"/>
          <w:lang w:val="en-GB"/>
        </w:rPr>
      </w:pPr>
      <w:r w:rsidRPr="00A026F0">
        <w:rPr>
          <w:rStyle w:val="FootnoteReference"/>
          <w:sz w:val="24"/>
          <w:szCs w:val="24"/>
        </w:rPr>
        <w:footnoteRef/>
      </w:r>
      <w:r w:rsidRPr="00A026F0">
        <w:rPr>
          <w:sz w:val="24"/>
          <w:szCs w:val="24"/>
        </w:rPr>
        <w:t xml:space="preserve"> John H. Armstrong, interview with the author, 29</w:t>
      </w:r>
      <w:r w:rsidRPr="00A026F0">
        <w:rPr>
          <w:sz w:val="24"/>
          <w:szCs w:val="24"/>
          <w:vertAlign w:val="superscript"/>
        </w:rPr>
        <w:t xml:space="preserve"> </w:t>
      </w:r>
      <w:r w:rsidRPr="00A026F0">
        <w:rPr>
          <w:sz w:val="24"/>
          <w:szCs w:val="24"/>
          <w:lang w:val="en-GB"/>
        </w:rPr>
        <w:t xml:space="preserve">December 2010.  Armstrong received his B.A. and M.A. degrees from Wheaton College and a D.Min degree from Luther Rice Seminary.  He </w:t>
      </w:r>
      <w:r>
        <w:rPr>
          <w:sz w:val="24"/>
          <w:szCs w:val="24"/>
          <w:lang w:val="en-GB"/>
        </w:rPr>
        <w:t xml:space="preserve">served as a pastor and in the 1990s </w:t>
      </w:r>
      <w:r w:rsidRPr="00A026F0">
        <w:rPr>
          <w:sz w:val="24"/>
          <w:szCs w:val="24"/>
          <w:lang w:val="en-GB"/>
        </w:rPr>
        <w:t>became a</w:t>
      </w:r>
      <w:r>
        <w:rPr>
          <w:sz w:val="24"/>
          <w:szCs w:val="24"/>
          <w:lang w:val="en-GB"/>
        </w:rPr>
        <w:t>n</w:t>
      </w:r>
      <w:r w:rsidRPr="00A026F0">
        <w:rPr>
          <w:sz w:val="24"/>
          <w:szCs w:val="24"/>
          <w:lang w:val="en-GB"/>
        </w:rPr>
        <w:t xml:space="preserve"> evangelical leader and president of ACT 3 Ministries.</w:t>
      </w:r>
    </w:p>
  </w:footnote>
  <w:footnote w:id="866">
    <w:p w:rsidR="00933083" w:rsidRPr="00A026F0" w:rsidRDefault="00933083" w:rsidP="00B974EF">
      <w:pPr>
        <w:pStyle w:val="FootnoteText"/>
        <w:ind w:left="720"/>
        <w:rPr>
          <w:sz w:val="24"/>
          <w:szCs w:val="24"/>
          <w:lang w:val="en-GB"/>
        </w:rPr>
      </w:pPr>
      <w:r w:rsidRPr="00A026F0">
        <w:rPr>
          <w:rStyle w:val="FootnoteReference"/>
          <w:sz w:val="24"/>
          <w:szCs w:val="24"/>
        </w:rPr>
        <w:footnoteRef/>
      </w:r>
      <w:r w:rsidRPr="00A026F0">
        <w:rPr>
          <w:sz w:val="24"/>
          <w:szCs w:val="24"/>
        </w:rPr>
        <w:t xml:space="preserve"> </w:t>
      </w:r>
      <w:r w:rsidRPr="00A026F0">
        <w:rPr>
          <w:sz w:val="24"/>
          <w:szCs w:val="24"/>
          <w:lang w:val="en-GB"/>
        </w:rPr>
        <w:t>John Hoop, interview with the author, 16 September 2011.</w:t>
      </w:r>
      <w:r>
        <w:rPr>
          <w:sz w:val="24"/>
          <w:szCs w:val="24"/>
          <w:lang w:val="en-GB"/>
        </w:rPr>
        <w:t xml:space="preserve">  Hoop earned his B.A. from Miami University and a M.Div. and M.A. from TEDS.</w:t>
      </w:r>
    </w:p>
  </w:footnote>
  <w:footnote w:id="867">
    <w:p w:rsidR="00933083" w:rsidRPr="005655CF" w:rsidRDefault="00933083" w:rsidP="00B974EF">
      <w:pPr>
        <w:pStyle w:val="FootnoteText"/>
        <w:ind w:left="720"/>
        <w:rPr>
          <w:sz w:val="24"/>
          <w:szCs w:val="24"/>
          <w:lang w:val="en-GB"/>
        </w:rPr>
      </w:pPr>
      <w:r w:rsidRPr="005655CF">
        <w:rPr>
          <w:rStyle w:val="FootnoteReference"/>
          <w:sz w:val="24"/>
          <w:szCs w:val="24"/>
        </w:rPr>
        <w:footnoteRef/>
      </w:r>
      <w:r w:rsidRPr="005655CF">
        <w:rPr>
          <w:sz w:val="24"/>
          <w:szCs w:val="24"/>
        </w:rPr>
        <w:t xml:space="preserve"> </w:t>
      </w:r>
      <w:r w:rsidRPr="005655CF">
        <w:rPr>
          <w:sz w:val="24"/>
          <w:szCs w:val="24"/>
          <w:lang w:val="en-GB"/>
        </w:rPr>
        <w:t>Int</w:t>
      </w:r>
      <w:r>
        <w:rPr>
          <w:sz w:val="24"/>
          <w:szCs w:val="24"/>
          <w:lang w:val="en-GB"/>
        </w:rPr>
        <w:t>erview with Becky White-TEDS assistant registrar</w:t>
      </w:r>
      <w:proofErr w:type="gramStart"/>
      <w:r>
        <w:rPr>
          <w:sz w:val="24"/>
          <w:szCs w:val="24"/>
          <w:lang w:val="en-GB"/>
        </w:rPr>
        <w:t>,20</w:t>
      </w:r>
      <w:proofErr w:type="gramEnd"/>
      <w:r>
        <w:rPr>
          <w:sz w:val="24"/>
          <w:szCs w:val="24"/>
          <w:lang w:val="en-GB"/>
        </w:rPr>
        <w:t xml:space="preserve"> January 2013.</w:t>
      </w:r>
    </w:p>
  </w:footnote>
  <w:footnote w:id="868">
    <w:p w:rsidR="00933083" w:rsidRPr="00605951" w:rsidRDefault="00933083" w:rsidP="00B974EF">
      <w:pPr>
        <w:pStyle w:val="FootnoteText"/>
        <w:ind w:left="720"/>
        <w:rPr>
          <w:sz w:val="24"/>
          <w:szCs w:val="24"/>
          <w:lang w:val="en-GB"/>
        </w:rPr>
      </w:pPr>
      <w:r w:rsidRPr="00605951">
        <w:rPr>
          <w:rStyle w:val="FootnoteReference"/>
          <w:sz w:val="24"/>
          <w:szCs w:val="24"/>
        </w:rPr>
        <w:footnoteRef/>
      </w:r>
      <w:r w:rsidRPr="00605951">
        <w:rPr>
          <w:sz w:val="24"/>
          <w:szCs w:val="24"/>
        </w:rPr>
        <w:t xml:space="preserve"> </w:t>
      </w:r>
      <w:r w:rsidRPr="00605951">
        <w:rPr>
          <w:sz w:val="24"/>
          <w:szCs w:val="24"/>
          <w:lang w:val="en-GB"/>
        </w:rPr>
        <w:t>Geneva College Course Flier, ‘Dispensationalism’, 1986; Geneva College Course Flier, ‘Jonathan Edwards: Model for Renewal and Reformation in Church and Nation’, 1987</w:t>
      </w:r>
      <w:r>
        <w:rPr>
          <w:sz w:val="24"/>
          <w:szCs w:val="24"/>
          <w:lang w:val="en-GB"/>
        </w:rPr>
        <w:t>, John Gerstner Papers, Chandler, AZ.</w:t>
      </w:r>
    </w:p>
  </w:footnote>
  <w:footnote w:id="869">
    <w:p w:rsidR="00933083" w:rsidRPr="009250BF" w:rsidRDefault="00933083" w:rsidP="00B974EF">
      <w:pPr>
        <w:pStyle w:val="FootnoteText"/>
        <w:ind w:left="720"/>
        <w:rPr>
          <w:sz w:val="24"/>
          <w:szCs w:val="24"/>
          <w:lang w:val="en-GB"/>
        </w:rPr>
      </w:pPr>
      <w:r w:rsidRPr="009250BF">
        <w:rPr>
          <w:rStyle w:val="FootnoteReference"/>
          <w:sz w:val="24"/>
          <w:szCs w:val="24"/>
        </w:rPr>
        <w:footnoteRef/>
      </w:r>
      <w:r w:rsidRPr="009250BF">
        <w:rPr>
          <w:sz w:val="24"/>
          <w:szCs w:val="24"/>
        </w:rPr>
        <w:t xml:space="preserve"> </w:t>
      </w:r>
      <w:r w:rsidRPr="009250BF">
        <w:rPr>
          <w:sz w:val="24"/>
          <w:szCs w:val="24"/>
          <w:lang w:val="en-GB"/>
        </w:rPr>
        <w:t>Darryl G. Hart interview with the author, 15 November 2011.  Hart claims that Gerstner had an ‘indirect influence</w:t>
      </w:r>
      <w:r>
        <w:rPr>
          <w:sz w:val="24"/>
          <w:szCs w:val="24"/>
          <w:lang w:val="en-GB"/>
        </w:rPr>
        <w:t xml:space="preserve"> on me</w:t>
      </w:r>
      <w:r w:rsidRPr="009250BF">
        <w:rPr>
          <w:sz w:val="24"/>
          <w:szCs w:val="24"/>
          <w:lang w:val="en-GB"/>
        </w:rPr>
        <w:t xml:space="preserve"> through the Philadelphia Conference on Reformed Thought</w:t>
      </w:r>
      <w:r>
        <w:rPr>
          <w:sz w:val="24"/>
          <w:szCs w:val="24"/>
          <w:lang w:val="en-GB"/>
        </w:rPr>
        <w:t>’</w:t>
      </w:r>
      <w:r w:rsidRPr="009250BF">
        <w:rPr>
          <w:sz w:val="24"/>
          <w:szCs w:val="24"/>
          <w:lang w:val="en-GB"/>
        </w:rPr>
        <w:t>.</w:t>
      </w:r>
      <w:r>
        <w:rPr>
          <w:sz w:val="24"/>
          <w:szCs w:val="24"/>
          <w:lang w:val="en-GB"/>
        </w:rPr>
        <w:t xml:space="preserve">  Hart later become known for his biography of J. Gresham Machen entitled </w:t>
      </w:r>
      <w:r w:rsidRPr="009250BF">
        <w:rPr>
          <w:i/>
          <w:sz w:val="24"/>
          <w:szCs w:val="24"/>
          <w:lang w:val="en-GB"/>
        </w:rPr>
        <w:t>Defending the Faith</w:t>
      </w:r>
      <w:r>
        <w:rPr>
          <w:sz w:val="24"/>
          <w:szCs w:val="24"/>
          <w:lang w:val="en-GB"/>
        </w:rPr>
        <w:t xml:space="preserve"> (</w:t>
      </w:r>
      <w:proofErr w:type="gramStart"/>
      <w:r>
        <w:rPr>
          <w:sz w:val="24"/>
          <w:szCs w:val="24"/>
          <w:lang w:val="en-GB"/>
        </w:rPr>
        <w:t>Baltimore :</w:t>
      </w:r>
      <w:proofErr w:type="gramEnd"/>
      <w:r>
        <w:rPr>
          <w:sz w:val="24"/>
          <w:szCs w:val="24"/>
          <w:lang w:val="en-GB"/>
        </w:rPr>
        <w:t xml:space="preserve"> John Hopkins University Press, 1994).  Hart received his B.A. from Temple University, his M.A.R. from WTS, an M.T.S. from Harvard University, and a M.A. and Ph.D. from Johns Hopkins University.</w:t>
      </w:r>
    </w:p>
  </w:footnote>
  <w:footnote w:id="870">
    <w:p w:rsidR="00933083" w:rsidRPr="00C315E6" w:rsidRDefault="00933083" w:rsidP="00B974EF">
      <w:pPr>
        <w:pStyle w:val="FootnoteText"/>
        <w:ind w:left="720"/>
        <w:rPr>
          <w:sz w:val="24"/>
          <w:szCs w:val="24"/>
          <w:lang w:val="en-GB"/>
        </w:rPr>
      </w:pPr>
      <w:r w:rsidRPr="00C315E6">
        <w:rPr>
          <w:rStyle w:val="FootnoteReference"/>
          <w:sz w:val="24"/>
          <w:szCs w:val="24"/>
        </w:rPr>
        <w:footnoteRef/>
      </w:r>
      <w:r w:rsidRPr="00C315E6">
        <w:rPr>
          <w:sz w:val="24"/>
          <w:szCs w:val="24"/>
        </w:rPr>
        <w:t xml:space="preserve"> </w:t>
      </w:r>
      <w:r w:rsidRPr="00C315E6">
        <w:rPr>
          <w:sz w:val="24"/>
          <w:szCs w:val="24"/>
          <w:lang w:val="en-GB"/>
        </w:rPr>
        <w:t>Gerstner lists these lecture</w:t>
      </w:r>
      <w:r>
        <w:rPr>
          <w:sz w:val="24"/>
          <w:szCs w:val="24"/>
          <w:lang w:val="en-GB"/>
        </w:rPr>
        <w:t>s</w:t>
      </w:r>
      <w:r w:rsidRPr="00C315E6">
        <w:rPr>
          <w:sz w:val="24"/>
          <w:szCs w:val="24"/>
          <w:lang w:val="en-GB"/>
        </w:rPr>
        <w:t xml:space="preserve"> in his </w:t>
      </w:r>
      <w:r w:rsidRPr="00C315E6">
        <w:rPr>
          <w:i/>
          <w:sz w:val="24"/>
          <w:szCs w:val="24"/>
          <w:lang w:val="en-GB"/>
        </w:rPr>
        <w:t>Jonathan Edwards</w:t>
      </w:r>
      <w:r w:rsidRPr="00C315E6">
        <w:rPr>
          <w:sz w:val="24"/>
          <w:szCs w:val="24"/>
          <w:lang w:val="en-GB"/>
        </w:rPr>
        <w:t xml:space="preserve"> (Wheaton: Tyndale Press, 1987), 10.</w:t>
      </w:r>
    </w:p>
  </w:footnote>
  <w:footnote w:id="871">
    <w:p w:rsidR="00933083" w:rsidRPr="00605951" w:rsidRDefault="00933083" w:rsidP="00B974EF">
      <w:pPr>
        <w:pStyle w:val="FootnoteText"/>
        <w:ind w:left="720"/>
        <w:rPr>
          <w:sz w:val="24"/>
          <w:szCs w:val="24"/>
          <w:lang w:val="en-GB"/>
        </w:rPr>
      </w:pPr>
      <w:r w:rsidRPr="00605951">
        <w:rPr>
          <w:rStyle w:val="FootnoteReference"/>
          <w:sz w:val="24"/>
          <w:szCs w:val="24"/>
        </w:rPr>
        <w:footnoteRef/>
      </w:r>
      <w:r w:rsidRPr="00605951">
        <w:rPr>
          <w:sz w:val="24"/>
          <w:szCs w:val="24"/>
        </w:rPr>
        <w:t xml:space="preserve"> </w:t>
      </w:r>
      <w:r w:rsidRPr="00605951">
        <w:rPr>
          <w:sz w:val="24"/>
          <w:szCs w:val="24"/>
          <w:lang w:val="en-GB"/>
        </w:rPr>
        <w:t>Bulletin</w:t>
      </w:r>
      <w:r>
        <w:rPr>
          <w:sz w:val="24"/>
          <w:szCs w:val="24"/>
          <w:lang w:val="en-GB"/>
        </w:rPr>
        <w:t xml:space="preserve">, </w:t>
      </w:r>
      <w:r w:rsidRPr="00605951">
        <w:rPr>
          <w:sz w:val="24"/>
          <w:szCs w:val="24"/>
          <w:lang w:val="en-GB"/>
        </w:rPr>
        <w:t>Founder’s Day Celebration Service, Sterling College, 25 October 1987</w:t>
      </w:r>
      <w:proofErr w:type="gramStart"/>
      <w:r>
        <w:rPr>
          <w:sz w:val="24"/>
          <w:szCs w:val="24"/>
          <w:lang w:val="en-GB"/>
        </w:rPr>
        <w:t>,</w:t>
      </w:r>
      <w:r w:rsidRPr="00605951">
        <w:rPr>
          <w:sz w:val="24"/>
          <w:szCs w:val="24"/>
          <w:lang w:val="en-GB"/>
        </w:rPr>
        <w:t xml:space="preserve">  John</w:t>
      </w:r>
      <w:proofErr w:type="gramEnd"/>
      <w:r w:rsidRPr="00605951">
        <w:rPr>
          <w:sz w:val="24"/>
          <w:szCs w:val="24"/>
          <w:lang w:val="en-GB"/>
        </w:rPr>
        <w:t xml:space="preserve"> Gerstner Papers, Chandler, AZ.</w:t>
      </w:r>
    </w:p>
  </w:footnote>
  <w:footnote w:id="872">
    <w:p w:rsidR="00933083" w:rsidRPr="00605951" w:rsidRDefault="00933083" w:rsidP="00B974EF">
      <w:pPr>
        <w:pStyle w:val="FootnoteText"/>
        <w:ind w:left="720"/>
        <w:rPr>
          <w:sz w:val="24"/>
          <w:szCs w:val="24"/>
          <w:lang w:val="en-GB"/>
        </w:rPr>
      </w:pPr>
      <w:r w:rsidRPr="00605951">
        <w:rPr>
          <w:rStyle w:val="FootnoteReference"/>
          <w:sz w:val="24"/>
          <w:szCs w:val="24"/>
        </w:rPr>
        <w:footnoteRef/>
      </w:r>
      <w:r w:rsidRPr="00605951">
        <w:rPr>
          <w:sz w:val="24"/>
          <w:szCs w:val="24"/>
        </w:rPr>
        <w:t xml:space="preserve"> </w:t>
      </w:r>
      <w:r w:rsidRPr="00605951">
        <w:rPr>
          <w:sz w:val="24"/>
          <w:szCs w:val="24"/>
          <w:lang w:val="en-GB"/>
        </w:rPr>
        <w:t>Bulletin, First Presbyterian Church Thornwell Lectureship, 22-24 November 1987, John Gerstner Papers, Chandler, AZ.</w:t>
      </w:r>
    </w:p>
  </w:footnote>
  <w:footnote w:id="873">
    <w:p w:rsidR="00933083" w:rsidRPr="00132A84" w:rsidRDefault="00933083" w:rsidP="00B974EF">
      <w:pPr>
        <w:pStyle w:val="FootnoteText"/>
        <w:ind w:left="720"/>
        <w:rPr>
          <w:sz w:val="24"/>
          <w:szCs w:val="24"/>
          <w:lang w:val="en-GB"/>
        </w:rPr>
      </w:pPr>
      <w:r w:rsidRPr="00132A84">
        <w:rPr>
          <w:rStyle w:val="FootnoteReference"/>
          <w:sz w:val="24"/>
          <w:szCs w:val="24"/>
        </w:rPr>
        <w:footnoteRef/>
      </w:r>
      <w:r w:rsidRPr="00132A84">
        <w:rPr>
          <w:sz w:val="24"/>
          <w:szCs w:val="24"/>
        </w:rPr>
        <w:t xml:space="preserve"> </w:t>
      </w:r>
      <w:r w:rsidRPr="00132A84">
        <w:rPr>
          <w:sz w:val="24"/>
          <w:szCs w:val="24"/>
          <w:lang w:val="en-GB"/>
        </w:rPr>
        <w:t>Thomas G. Reid interview with the author, 20 February 2013.</w:t>
      </w:r>
      <w:r>
        <w:rPr>
          <w:sz w:val="24"/>
          <w:szCs w:val="24"/>
          <w:lang w:val="en-GB"/>
        </w:rPr>
        <w:t xml:space="preserve">  Reid earned his B.A. from Westmont College (CA), </w:t>
      </w:r>
      <w:proofErr w:type="gramStart"/>
      <w:r>
        <w:rPr>
          <w:sz w:val="24"/>
          <w:szCs w:val="24"/>
          <w:lang w:val="en-GB"/>
        </w:rPr>
        <w:t>an</w:t>
      </w:r>
      <w:proofErr w:type="gramEnd"/>
      <w:r>
        <w:rPr>
          <w:sz w:val="24"/>
          <w:szCs w:val="24"/>
          <w:lang w:val="en-GB"/>
        </w:rPr>
        <w:t xml:space="preserve"> M.Div. from Westminster Theological Seminary, a M.Th. from La Faculte de Theologia Reformee (France), an M.S. University of Pittsburgh and a Dip.Th. </w:t>
      </w:r>
      <w:proofErr w:type="gramStart"/>
      <w:r>
        <w:rPr>
          <w:sz w:val="24"/>
          <w:szCs w:val="24"/>
          <w:lang w:val="en-GB"/>
        </w:rPr>
        <w:t>Reformed Presbyterian Theological Hall (Northern Ireland).</w:t>
      </w:r>
      <w:proofErr w:type="gramEnd"/>
      <w:r>
        <w:rPr>
          <w:sz w:val="24"/>
          <w:szCs w:val="24"/>
          <w:lang w:val="en-GB"/>
        </w:rPr>
        <w:t xml:space="preserve">  He has served as a pastor at Creevagh Reformed Presbyterian Church in Ballybay, Ireland, Quinter Reformed Presbyterian Church in Quinter, Kansas and at Presbyterian Reformed Church in Edmonton, Canada.  Since 1996 he has served as librarian at the Reformed Presbyterian Theological Seminary in Pittsburgh, Pennsylvania.</w:t>
      </w:r>
    </w:p>
  </w:footnote>
  <w:footnote w:id="874">
    <w:p w:rsidR="00933083" w:rsidRPr="009237F0" w:rsidRDefault="00933083" w:rsidP="00B974EF">
      <w:pPr>
        <w:pStyle w:val="FootnoteText"/>
        <w:ind w:left="720"/>
        <w:rPr>
          <w:sz w:val="24"/>
          <w:szCs w:val="24"/>
          <w:lang w:val="en-GB"/>
        </w:rPr>
      </w:pPr>
      <w:r w:rsidRPr="009237F0">
        <w:rPr>
          <w:rStyle w:val="FootnoteReference"/>
          <w:sz w:val="24"/>
          <w:szCs w:val="24"/>
        </w:rPr>
        <w:footnoteRef/>
      </w:r>
      <w:r w:rsidRPr="009237F0">
        <w:rPr>
          <w:sz w:val="24"/>
          <w:szCs w:val="24"/>
        </w:rPr>
        <w:t xml:space="preserve"> </w:t>
      </w:r>
      <w:proofErr w:type="gramStart"/>
      <w:r w:rsidRPr="009237F0">
        <w:rPr>
          <w:sz w:val="24"/>
          <w:szCs w:val="24"/>
          <w:lang w:val="en-GB"/>
        </w:rPr>
        <w:t xml:space="preserve">David L. Edwards and John Stott, </w:t>
      </w:r>
      <w:r w:rsidRPr="009237F0">
        <w:rPr>
          <w:i/>
          <w:sz w:val="24"/>
          <w:szCs w:val="24"/>
          <w:lang w:val="en-GB"/>
        </w:rPr>
        <w:t>Evangelical Essentials</w:t>
      </w:r>
      <w:r w:rsidRPr="009237F0">
        <w:rPr>
          <w:sz w:val="24"/>
          <w:szCs w:val="24"/>
          <w:lang w:val="en-GB"/>
        </w:rPr>
        <w:t xml:space="preserve"> (Downers Grove: InterVarsity Press, 1988).</w:t>
      </w:r>
      <w:proofErr w:type="gramEnd"/>
    </w:p>
  </w:footnote>
  <w:footnote w:id="875">
    <w:p w:rsidR="00933083" w:rsidRPr="00E65B57" w:rsidRDefault="00933083" w:rsidP="00B974EF">
      <w:pPr>
        <w:pStyle w:val="FootnoteText"/>
        <w:ind w:left="720"/>
        <w:rPr>
          <w:sz w:val="24"/>
          <w:szCs w:val="24"/>
          <w:lang w:val="en-GB"/>
        </w:rPr>
      </w:pPr>
      <w:r w:rsidRPr="00E65B57">
        <w:rPr>
          <w:rStyle w:val="FootnoteReference"/>
          <w:sz w:val="24"/>
          <w:szCs w:val="24"/>
        </w:rPr>
        <w:footnoteRef/>
      </w:r>
      <w:r w:rsidRPr="00E65B57">
        <w:rPr>
          <w:sz w:val="24"/>
          <w:szCs w:val="24"/>
        </w:rPr>
        <w:t xml:space="preserve"> </w:t>
      </w:r>
      <w:r w:rsidRPr="00E65B57">
        <w:rPr>
          <w:sz w:val="24"/>
          <w:szCs w:val="24"/>
          <w:lang w:val="en-GB"/>
        </w:rPr>
        <w:t xml:space="preserve">This view had a long history in England.  See Geoffrey Rowell, </w:t>
      </w:r>
      <w:r w:rsidRPr="00E65B57">
        <w:rPr>
          <w:i/>
          <w:sz w:val="24"/>
          <w:szCs w:val="24"/>
          <w:lang w:val="en-GB"/>
        </w:rPr>
        <w:t xml:space="preserve">Hell and the Victorians </w:t>
      </w:r>
      <w:r w:rsidRPr="00E65B57">
        <w:rPr>
          <w:sz w:val="24"/>
          <w:szCs w:val="24"/>
          <w:lang w:val="en-GB"/>
        </w:rPr>
        <w:t>(Oxford: Oxford University Press, 1974), chapter IX.</w:t>
      </w:r>
    </w:p>
  </w:footnote>
  <w:footnote w:id="876">
    <w:p w:rsidR="00933083" w:rsidRPr="002F6180" w:rsidRDefault="00933083" w:rsidP="00B974EF">
      <w:pPr>
        <w:pStyle w:val="FootnoteText"/>
        <w:ind w:left="720"/>
        <w:rPr>
          <w:sz w:val="24"/>
          <w:szCs w:val="24"/>
          <w:lang w:val="en-GB"/>
        </w:rPr>
      </w:pPr>
      <w:r w:rsidRPr="002F6180">
        <w:rPr>
          <w:rStyle w:val="FootnoteReference"/>
          <w:sz w:val="24"/>
          <w:szCs w:val="24"/>
        </w:rPr>
        <w:footnoteRef/>
      </w:r>
      <w:r w:rsidRPr="002F6180">
        <w:rPr>
          <w:sz w:val="24"/>
          <w:szCs w:val="24"/>
        </w:rPr>
        <w:t xml:space="preserve"> </w:t>
      </w:r>
      <w:r>
        <w:rPr>
          <w:sz w:val="24"/>
          <w:szCs w:val="24"/>
          <w:lang w:val="en-GB"/>
        </w:rPr>
        <w:t>Alister Chapman has highlighted the controversy surrounding Stott’s views in his biography of the Anglican clergyman—</w:t>
      </w:r>
      <w:r w:rsidRPr="002F6180">
        <w:rPr>
          <w:i/>
          <w:sz w:val="24"/>
          <w:szCs w:val="24"/>
          <w:lang w:val="en-GB"/>
        </w:rPr>
        <w:t>Godly Ambition</w:t>
      </w:r>
      <w:r w:rsidRPr="002F6180">
        <w:rPr>
          <w:sz w:val="24"/>
          <w:szCs w:val="24"/>
          <w:lang w:val="en-GB"/>
        </w:rPr>
        <w:t xml:space="preserve"> (New York: Oxford University Press, 2012)</w:t>
      </w:r>
      <w:r>
        <w:rPr>
          <w:sz w:val="24"/>
          <w:szCs w:val="24"/>
          <w:lang w:val="en-GB"/>
        </w:rPr>
        <w:t xml:space="preserve">, 145.  In 1990 Gerstner published his criticisms of Stott in </w:t>
      </w:r>
      <w:r w:rsidRPr="007C5873">
        <w:rPr>
          <w:i/>
          <w:sz w:val="24"/>
          <w:szCs w:val="24"/>
          <w:lang w:val="en-GB"/>
        </w:rPr>
        <w:t>Repent and Perish</w:t>
      </w:r>
      <w:r>
        <w:rPr>
          <w:sz w:val="24"/>
          <w:szCs w:val="24"/>
          <w:lang w:val="en-GB"/>
        </w:rPr>
        <w:t xml:space="preserve"> (Ligonier, PA: Soli Deo Gloria Publications, 1990), 57-64.</w:t>
      </w:r>
    </w:p>
  </w:footnote>
  <w:footnote w:id="877">
    <w:p w:rsidR="00933083" w:rsidRPr="006F6EA0" w:rsidRDefault="00933083" w:rsidP="00B974EF">
      <w:pPr>
        <w:pStyle w:val="FootnoteText"/>
        <w:ind w:left="720"/>
        <w:rPr>
          <w:sz w:val="24"/>
          <w:szCs w:val="24"/>
          <w:lang w:val="en-GB"/>
        </w:rPr>
      </w:pPr>
      <w:r w:rsidRPr="006F6EA0">
        <w:rPr>
          <w:rStyle w:val="FootnoteReference"/>
          <w:sz w:val="24"/>
          <w:szCs w:val="24"/>
        </w:rPr>
        <w:footnoteRef/>
      </w:r>
      <w:r w:rsidRPr="006F6EA0">
        <w:rPr>
          <w:sz w:val="24"/>
          <w:szCs w:val="24"/>
        </w:rPr>
        <w:t xml:space="preserve"> </w:t>
      </w:r>
      <w:proofErr w:type="gramStart"/>
      <w:r w:rsidRPr="006F6EA0">
        <w:rPr>
          <w:sz w:val="24"/>
          <w:szCs w:val="24"/>
          <w:lang w:val="en-GB"/>
        </w:rPr>
        <w:t>‘Reasons for Faith Seminar’, Coral Ridge Presbyterian Church, 28-30 April 1989, John Gerstner Papers, Chandler, AZ.</w:t>
      </w:r>
      <w:proofErr w:type="gramEnd"/>
    </w:p>
  </w:footnote>
  <w:footnote w:id="878">
    <w:p w:rsidR="00933083" w:rsidRPr="00AA2EEA" w:rsidRDefault="00933083" w:rsidP="00B974EF">
      <w:pPr>
        <w:pStyle w:val="FootnoteText"/>
        <w:ind w:left="720"/>
        <w:rPr>
          <w:sz w:val="24"/>
          <w:szCs w:val="24"/>
          <w:lang w:val="en-GB"/>
        </w:rPr>
      </w:pPr>
      <w:r w:rsidRPr="00AA2EEA">
        <w:rPr>
          <w:rStyle w:val="FootnoteReference"/>
          <w:sz w:val="24"/>
          <w:szCs w:val="24"/>
        </w:rPr>
        <w:footnoteRef/>
      </w:r>
      <w:r w:rsidRPr="00AA2EEA">
        <w:rPr>
          <w:sz w:val="24"/>
          <w:szCs w:val="24"/>
        </w:rPr>
        <w:t xml:space="preserve"> </w:t>
      </w:r>
      <w:r>
        <w:rPr>
          <w:sz w:val="24"/>
          <w:szCs w:val="24"/>
        </w:rPr>
        <w:t xml:space="preserve">This membership information was provided to me in an email from Alan Wibbels, Knox Seminary librarian, and Mariana Caro, Coral Ridge Executive office assistant, 5 March 2013.  On D. James Kennedy’s career see </w:t>
      </w:r>
      <w:r w:rsidRPr="00AA2EEA">
        <w:rPr>
          <w:sz w:val="24"/>
          <w:szCs w:val="24"/>
        </w:rPr>
        <w:t xml:space="preserve">Mary Lou Davis, </w:t>
      </w:r>
      <w:r w:rsidRPr="002772EB">
        <w:rPr>
          <w:i/>
          <w:sz w:val="24"/>
          <w:szCs w:val="24"/>
        </w:rPr>
        <w:t xml:space="preserve">The Truth That Transformed Me </w:t>
      </w:r>
      <w:r w:rsidRPr="00AA2EEA">
        <w:rPr>
          <w:sz w:val="24"/>
          <w:szCs w:val="24"/>
        </w:rPr>
        <w:t>(Fearn Ross Shire: Christian Focus, 2007).  Kennedy earned his B.A. from the University of Tampa, his B.D. from Columbia Seminary</w:t>
      </w:r>
      <w:r>
        <w:rPr>
          <w:sz w:val="24"/>
          <w:szCs w:val="24"/>
        </w:rPr>
        <w:t xml:space="preserve"> (GA)</w:t>
      </w:r>
      <w:r w:rsidRPr="00AA2EEA">
        <w:rPr>
          <w:sz w:val="24"/>
          <w:szCs w:val="24"/>
        </w:rPr>
        <w:t>, a Th.M. from the Chicago Graduate School of Theology and a Ph.D. from New York University.</w:t>
      </w:r>
      <w:r>
        <w:rPr>
          <w:sz w:val="24"/>
          <w:szCs w:val="24"/>
        </w:rPr>
        <w:t xml:space="preserve">  He served as pastor of Coral Ridge Presbyterian Church from 1960 to 2007.</w:t>
      </w:r>
    </w:p>
  </w:footnote>
  <w:footnote w:id="879">
    <w:p w:rsidR="00933083" w:rsidRPr="00A82031" w:rsidRDefault="00933083" w:rsidP="00B974EF">
      <w:pPr>
        <w:pStyle w:val="FootnoteText"/>
        <w:ind w:left="720"/>
        <w:rPr>
          <w:sz w:val="24"/>
          <w:szCs w:val="24"/>
          <w:lang w:val="en-GB"/>
        </w:rPr>
      </w:pPr>
      <w:r w:rsidRPr="00A82031">
        <w:rPr>
          <w:rStyle w:val="FootnoteReference"/>
          <w:sz w:val="24"/>
          <w:szCs w:val="24"/>
        </w:rPr>
        <w:footnoteRef/>
      </w:r>
      <w:r w:rsidRPr="00A82031">
        <w:rPr>
          <w:sz w:val="24"/>
          <w:szCs w:val="24"/>
        </w:rPr>
        <w:t xml:space="preserve"> </w:t>
      </w:r>
      <w:r w:rsidRPr="00A82031">
        <w:rPr>
          <w:sz w:val="24"/>
          <w:szCs w:val="24"/>
          <w:lang w:val="en-GB"/>
        </w:rPr>
        <w:t>Samuel Logan interview with the author, 13 July 2012.</w:t>
      </w:r>
      <w:r>
        <w:rPr>
          <w:sz w:val="24"/>
          <w:szCs w:val="24"/>
          <w:lang w:val="en-GB"/>
        </w:rPr>
        <w:t xml:space="preserve">  Samuel Logan received his B.A. from Princeton University, his M.Div. from Westminster Seminary and his Ph.D. from Emory University.  From 1970 to 1979 he served as professor of history at Barrington College (RI). Later, he served as professor of church history at Westminster from 1979 to 2007.  He was president of WTS from 1991-2007.  In 2007 he became special assistant to the president and professor of church history at Biblical Seminary (PA).</w:t>
      </w:r>
    </w:p>
  </w:footnote>
  <w:footnote w:id="880">
    <w:p w:rsidR="00933083" w:rsidRPr="00893177" w:rsidRDefault="00933083" w:rsidP="00B974EF">
      <w:pPr>
        <w:pStyle w:val="FootnoteText"/>
        <w:ind w:left="720"/>
        <w:rPr>
          <w:sz w:val="24"/>
          <w:szCs w:val="24"/>
          <w:lang w:val="en-GB"/>
        </w:rPr>
      </w:pPr>
      <w:r w:rsidRPr="00893177">
        <w:rPr>
          <w:rStyle w:val="FootnoteReference"/>
          <w:sz w:val="24"/>
          <w:szCs w:val="24"/>
        </w:rPr>
        <w:footnoteRef/>
      </w:r>
      <w:r w:rsidRPr="00893177">
        <w:rPr>
          <w:sz w:val="24"/>
          <w:szCs w:val="24"/>
        </w:rPr>
        <w:t xml:space="preserve"> Samuel Logan email correspondence to the author, 15 July 2012.</w:t>
      </w:r>
    </w:p>
  </w:footnote>
  <w:footnote w:id="881">
    <w:p w:rsidR="00933083" w:rsidRPr="0019083D" w:rsidRDefault="00933083" w:rsidP="00B974EF">
      <w:pPr>
        <w:pStyle w:val="FootnoteText"/>
        <w:ind w:left="720"/>
        <w:rPr>
          <w:sz w:val="24"/>
          <w:szCs w:val="24"/>
          <w:lang w:val="en-GB"/>
        </w:rPr>
      </w:pPr>
      <w:r w:rsidRPr="0019083D">
        <w:rPr>
          <w:rStyle w:val="FootnoteReference"/>
          <w:sz w:val="24"/>
          <w:szCs w:val="24"/>
        </w:rPr>
        <w:footnoteRef/>
      </w:r>
      <w:r w:rsidRPr="0019083D">
        <w:rPr>
          <w:sz w:val="24"/>
          <w:szCs w:val="24"/>
        </w:rPr>
        <w:t xml:space="preserve"> </w:t>
      </w:r>
      <w:r w:rsidRPr="0019083D">
        <w:rPr>
          <w:sz w:val="24"/>
          <w:szCs w:val="24"/>
          <w:lang w:val="en-GB"/>
        </w:rPr>
        <w:t>Don Kistler interview with the author, 14 July 2010.</w:t>
      </w:r>
    </w:p>
  </w:footnote>
  <w:footnote w:id="882">
    <w:p w:rsidR="00933083" w:rsidRPr="0019083D" w:rsidRDefault="00933083" w:rsidP="00B974EF">
      <w:pPr>
        <w:pStyle w:val="FootnoteText"/>
        <w:ind w:left="720"/>
        <w:rPr>
          <w:sz w:val="24"/>
          <w:szCs w:val="24"/>
          <w:lang w:val="en-GB"/>
        </w:rPr>
      </w:pPr>
      <w:r w:rsidRPr="0019083D">
        <w:rPr>
          <w:rStyle w:val="FootnoteReference"/>
          <w:sz w:val="24"/>
          <w:szCs w:val="24"/>
        </w:rPr>
        <w:footnoteRef/>
      </w:r>
      <w:r w:rsidRPr="0019083D">
        <w:rPr>
          <w:sz w:val="24"/>
          <w:szCs w:val="24"/>
        </w:rPr>
        <w:t xml:space="preserve"> </w:t>
      </w:r>
      <w:r w:rsidRPr="0019083D">
        <w:rPr>
          <w:sz w:val="24"/>
          <w:szCs w:val="24"/>
          <w:lang w:val="en-GB"/>
        </w:rPr>
        <w:t>Don Kistler interview with the author, 14 July 2010.</w:t>
      </w:r>
    </w:p>
  </w:footnote>
  <w:footnote w:id="883">
    <w:p w:rsidR="00933083" w:rsidRPr="00C27A9C" w:rsidRDefault="00933083" w:rsidP="00B974EF">
      <w:pPr>
        <w:pStyle w:val="FootnoteText"/>
        <w:ind w:left="720"/>
        <w:rPr>
          <w:sz w:val="24"/>
          <w:szCs w:val="24"/>
          <w:lang w:val="en-GB"/>
        </w:rPr>
      </w:pPr>
      <w:r w:rsidRPr="0019083D">
        <w:rPr>
          <w:rStyle w:val="FootnoteReference"/>
          <w:sz w:val="24"/>
          <w:szCs w:val="24"/>
        </w:rPr>
        <w:footnoteRef/>
      </w:r>
      <w:r w:rsidRPr="0019083D">
        <w:rPr>
          <w:sz w:val="24"/>
          <w:szCs w:val="24"/>
        </w:rPr>
        <w:t xml:space="preserve"> </w:t>
      </w:r>
      <w:r w:rsidRPr="0019083D">
        <w:rPr>
          <w:sz w:val="24"/>
          <w:szCs w:val="24"/>
          <w:lang w:val="en-GB"/>
        </w:rPr>
        <w:t>Don Kistler interview with the author, 14 July 2010.</w:t>
      </w:r>
    </w:p>
  </w:footnote>
  <w:footnote w:id="884">
    <w:p w:rsidR="00933083" w:rsidRPr="00B91C64" w:rsidRDefault="00933083" w:rsidP="00B974EF">
      <w:pPr>
        <w:pStyle w:val="FootnoteText"/>
        <w:ind w:left="720"/>
        <w:rPr>
          <w:sz w:val="24"/>
          <w:szCs w:val="24"/>
          <w:lang w:val="en-GB"/>
        </w:rPr>
      </w:pPr>
      <w:r w:rsidRPr="00B91C64">
        <w:rPr>
          <w:rStyle w:val="FootnoteReference"/>
          <w:sz w:val="24"/>
          <w:szCs w:val="24"/>
        </w:rPr>
        <w:footnoteRef/>
      </w:r>
      <w:r w:rsidRPr="00B91C64">
        <w:rPr>
          <w:sz w:val="24"/>
          <w:szCs w:val="24"/>
        </w:rPr>
        <w:t xml:space="preserve"> </w:t>
      </w:r>
      <w:r w:rsidRPr="00B91C64">
        <w:rPr>
          <w:sz w:val="24"/>
          <w:szCs w:val="24"/>
          <w:lang w:val="en-GB"/>
        </w:rPr>
        <w:t xml:space="preserve">On the growth of interest in Edwards see D.G. Hart, ‘Before the Young, Restless and Reformed: Edwards’ Appeal to Post-World War II Evangelicals’, </w:t>
      </w:r>
      <w:r>
        <w:rPr>
          <w:sz w:val="24"/>
          <w:szCs w:val="24"/>
          <w:lang w:val="en-GB"/>
        </w:rPr>
        <w:t xml:space="preserve">in </w:t>
      </w:r>
      <w:r w:rsidRPr="00B91C64">
        <w:rPr>
          <w:sz w:val="24"/>
          <w:szCs w:val="24"/>
          <w:lang w:val="en-GB"/>
        </w:rPr>
        <w:t>Oliver D. Crisp and Douglas A. Sweeney</w:t>
      </w:r>
      <w:r>
        <w:rPr>
          <w:sz w:val="24"/>
          <w:szCs w:val="24"/>
          <w:lang w:val="en-GB"/>
        </w:rPr>
        <w:t xml:space="preserve"> eds</w:t>
      </w:r>
      <w:r w:rsidRPr="00B91C64">
        <w:rPr>
          <w:sz w:val="24"/>
          <w:szCs w:val="24"/>
          <w:lang w:val="en-GB"/>
        </w:rPr>
        <w:t xml:space="preserve">, </w:t>
      </w:r>
      <w:r w:rsidRPr="00B91C64">
        <w:rPr>
          <w:i/>
          <w:sz w:val="24"/>
          <w:szCs w:val="24"/>
          <w:lang w:val="en-GB"/>
        </w:rPr>
        <w:t>After Jonathan Edwards</w:t>
      </w:r>
      <w:r w:rsidRPr="00B91C64">
        <w:rPr>
          <w:sz w:val="24"/>
          <w:szCs w:val="24"/>
          <w:lang w:val="en-GB"/>
        </w:rPr>
        <w:t xml:space="preserve"> (New York: Oxford University Press, 2012)</w:t>
      </w:r>
      <w:r>
        <w:rPr>
          <w:sz w:val="24"/>
          <w:szCs w:val="24"/>
          <w:lang w:val="en-GB"/>
        </w:rPr>
        <w:t>.</w:t>
      </w:r>
    </w:p>
  </w:footnote>
  <w:footnote w:id="885">
    <w:p w:rsidR="00933083" w:rsidRPr="00D16232" w:rsidRDefault="00933083" w:rsidP="00B974EF">
      <w:pPr>
        <w:pStyle w:val="FootnoteText"/>
        <w:ind w:left="720"/>
        <w:rPr>
          <w:sz w:val="24"/>
          <w:szCs w:val="24"/>
          <w:lang w:val="en-GB"/>
        </w:rPr>
      </w:pPr>
      <w:r w:rsidRPr="00D16232">
        <w:rPr>
          <w:rStyle w:val="FootnoteReference"/>
          <w:sz w:val="24"/>
          <w:szCs w:val="24"/>
        </w:rPr>
        <w:footnoteRef/>
      </w:r>
      <w:r w:rsidRPr="00D16232">
        <w:rPr>
          <w:sz w:val="24"/>
          <w:szCs w:val="24"/>
        </w:rPr>
        <w:t xml:space="preserve"> </w:t>
      </w:r>
      <w:r w:rsidRPr="00D16232">
        <w:rPr>
          <w:sz w:val="24"/>
          <w:szCs w:val="24"/>
          <w:lang w:val="en-GB"/>
        </w:rPr>
        <w:t xml:space="preserve">John Gerstner, </w:t>
      </w:r>
      <w:r w:rsidRPr="00D16232">
        <w:rPr>
          <w:i/>
          <w:sz w:val="24"/>
          <w:szCs w:val="24"/>
          <w:lang w:val="en-GB"/>
        </w:rPr>
        <w:t>Jonathan Edwards</w:t>
      </w:r>
      <w:r w:rsidRPr="00D16232">
        <w:rPr>
          <w:sz w:val="24"/>
          <w:szCs w:val="24"/>
          <w:lang w:val="en-GB"/>
        </w:rPr>
        <w:t xml:space="preserve"> (Wheaton: Tyndale Press, 1987), 10.</w:t>
      </w:r>
    </w:p>
  </w:footnote>
  <w:footnote w:id="886">
    <w:p w:rsidR="00933083" w:rsidRPr="00D16232" w:rsidRDefault="00933083" w:rsidP="00B974EF">
      <w:pPr>
        <w:pStyle w:val="FootnoteText"/>
        <w:ind w:left="720"/>
        <w:rPr>
          <w:sz w:val="24"/>
          <w:szCs w:val="24"/>
          <w:lang w:val="en-GB"/>
        </w:rPr>
      </w:pPr>
      <w:r w:rsidRPr="00D16232">
        <w:rPr>
          <w:rStyle w:val="FootnoteReference"/>
          <w:sz w:val="24"/>
          <w:szCs w:val="24"/>
        </w:rPr>
        <w:footnoteRef/>
      </w:r>
      <w:r w:rsidRPr="00D16232">
        <w:rPr>
          <w:sz w:val="24"/>
          <w:szCs w:val="24"/>
        </w:rPr>
        <w:t xml:space="preserve"> </w:t>
      </w:r>
      <w:r w:rsidRPr="00D16232">
        <w:rPr>
          <w:sz w:val="24"/>
          <w:szCs w:val="24"/>
          <w:lang w:val="en-GB"/>
        </w:rPr>
        <w:t xml:space="preserve">Gerstner, </w:t>
      </w:r>
      <w:r w:rsidRPr="00D16232">
        <w:rPr>
          <w:i/>
          <w:sz w:val="24"/>
          <w:szCs w:val="24"/>
          <w:lang w:val="en-GB"/>
        </w:rPr>
        <w:t>Jonathan Edwards</w:t>
      </w:r>
      <w:r w:rsidRPr="00D16232">
        <w:rPr>
          <w:sz w:val="24"/>
          <w:szCs w:val="24"/>
          <w:lang w:val="en-GB"/>
        </w:rPr>
        <w:t>, 14.</w:t>
      </w:r>
    </w:p>
  </w:footnote>
  <w:footnote w:id="887">
    <w:p w:rsidR="00933083" w:rsidRPr="00D16232" w:rsidRDefault="00933083" w:rsidP="00B974EF">
      <w:pPr>
        <w:pStyle w:val="FootnoteText"/>
        <w:ind w:left="720"/>
        <w:rPr>
          <w:sz w:val="24"/>
          <w:szCs w:val="24"/>
          <w:lang w:val="en-GB"/>
        </w:rPr>
      </w:pPr>
      <w:r w:rsidRPr="00D16232">
        <w:rPr>
          <w:rStyle w:val="FootnoteReference"/>
          <w:sz w:val="24"/>
          <w:szCs w:val="24"/>
        </w:rPr>
        <w:footnoteRef/>
      </w:r>
      <w:r w:rsidRPr="00D16232">
        <w:rPr>
          <w:sz w:val="24"/>
          <w:szCs w:val="24"/>
        </w:rPr>
        <w:t xml:space="preserve"> </w:t>
      </w:r>
      <w:r w:rsidRPr="00D16232">
        <w:rPr>
          <w:sz w:val="24"/>
          <w:szCs w:val="24"/>
          <w:lang w:val="en-GB"/>
        </w:rPr>
        <w:t xml:space="preserve">Gerstner, </w:t>
      </w:r>
      <w:r w:rsidRPr="00D16232">
        <w:rPr>
          <w:i/>
          <w:sz w:val="24"/>
          <w:szCs w:val="24"/>
          <w:lang w:val="en-GB"/>
        </w:rPr>
        <w:t>Jonathan Edwards</w:t>
      </w:r>
      <w:r w:rsidRPr="00D16232">
        <w:rPr>
          <w:sz w:val="24"/>
          <w:szCs w:val="24"/>
          <w:lang w:val="en-GB"/>
        </w:rPr>
        <w:t>, 14.</w:t>
      </w:r>
    </w:p>
  </w:footnote>
  <w:footnote w:id="888">
    <w:p w:rsidR="00933083" w:rsidRPr="00691FB9" w:rsidRDefault="00933083" w:rsidP="00B974EF">
      <w:pPr>
        <w:pStyle w:val="FootnoteText"/>
        <w:ind w:left="720"/>
        <w:rPr>
          <w:sz w:val="24"/>
          <w:szCs w:val="24"/>
          <w:lang w:val="en-GB"/>
        </w:rPr>
      </w:pPr>
      <w:r w:rsidRPr="00691FB9">
        <w:rPr>
          <w:rStyle w:val="FootnoteReference"/>
          <w:sz w:val="24"/>
          <w:szCs w:val="24"/>
        </w:rPr>
        <w:footnoteRef/>
      </w:r>
      <w:r w:rsidRPr="00691FB9">
        <w:rPr>
          <w:sz w:val="24"/>
          <w:szCs w:val="24"/>
        </w:rPr>
        <w:t xml:space="preserve"> </w:t>
      </w:r>
      <w:r w:rsidRPr="00691FB9">
        <w:rPr>
          <w:sz w:val="24"/>
          <w:szCs w:val="24"/>
          <w:lang w:val="en-GB"/>
        </w:rPr>
        <w:t xml:space="preserve">Gerstner, </w:t>
      </w:r>
      <w:r w:rsidRPr="00691FB9">
        <w:rPr>
          <w:i/>
          <w:sz w:val="24"/>
          <w:szCs w:val="24"/>
          <w:lang w:val="en-GB"/>
        </w:rPr>
        <w:t>Jonathan Edwards</w:t>
      </w:r>
      <w:r w:rsidRPr="00691FB9">
        <w:rPr>
          <w:sz w:val="24"/>
          <w:szCs w:val="24"/>
          <w:lang w:val="en-GB"/>
        </w:rPr>
        <w:t>, 16.</w:t>
      </w:r>
    </w:p>
  </w:footnote>
  <w:footnote w:id="889">
    <w:p w:rsidR="00933083" w:rsidRPr="00E27172" w:rsidRDefault="00933083" w:rsidP="00B974EF">
      <w:pPr>
        <w:pStyle w:val="FootnoteText"/>
        <w:ind w:left="720"/>
        <w:rPr>
          <w:sz w:val="24"/>
          <w:szCs w:val="24"/>
          <w:lang w:val="en-GB"/>
        </w:rPr>
      </w:pPr>
      <w:r w:rsidRPr="00E27172">
        <w:rPr>
          <w:rStyle w:val="FootnoteReference"/>
          <w:sz w:val="24"/>
          <w:szCs w:val="24"/>
        </w:rPr>
        <w:footnoteRef/>
      </w:r>
      <w:r w:rsidRPr="00E27172">
        <w:rPr>
          <w:sz w:val="24"/>
          <w:szCs w:val="24"/>
        </w:rPr>
        <w:t xml:space="preserve"> </w:t>
      </w:r>
      <w:r w:rsidRPr="00E27172">
        <w:rPr>
          <w:sz w:val="24"/>
          <w:szCs w:val="24"/>
          <w:lang w:val="en-GB"/>
        </w:rPr>
        <w:t xml:space="preserve">Gerstner, </w:t>
      </w:r>
      <w:r w:rsidRPr="00E27172">
        <w:rPr>
          <w:i/>
          <w:sz w:val="24"/>
          <w:szCs w:val="24"/>
          <w:lang w:val="en-GB"/>
        </w:rPr>
        <w:t>Jonathan Edwards</w:t>
      </w:r>
      <w:r w:rsidRPr="00E27172">
        <w:rPr>
          <w:sz w:val="24"/>
          <w:szCs w:val="24"/>
          <w:lang w:val="en-GB"/>
        </w:rPr>
        <w:t>, 16-17.</w:t>
      </w:r>
    </w:p>
  </w:footnote>
  <w:footnote w:id="890">
    <w:p w:rsidR="00933083" w:rsidRPr="00941A23" w:rsidRDefault="00933083" w:rsidP="00B974EF">
      <w:pPr>
        <w:pStyle w:val="FootnoteText"/>
        <w:ind w:left="720"/>
        <w:rPr>
          <w:sz w:val="24"/>
          <w:szCs w:val="24"/>
          <w:lang w:val="en-GB"/>
        </w:rPr>
      </w:pPr>
      <w:r>
        <w:rPr>
          <w:rStyle w:val="FootnoteReference"/>
        </w:rPr>
        <w:footnoteRef/>
      </w:r>
      <w:r>
        <w:t xml:space="preserve"> </w:t>
      </w:r>
      <w:r w:rsidRPr="00D16232">
        <w:rPr>
          <w:sz w:val="24"/>
          <w:szCs w:val="24"/>
          <w:lang w:val="en-GB"/>
        </w:rPr>
        <w:t xml:space="preserve">Gerstner, </w:t>
      </w:r>
      <w:r w:rsidRPr="00D16232">
        <w:rPr>
          <w:i/>
          <w:sz w:val="24"/>
          <w:szCs w:val="24"/>
          <w:lang w:val="en-GB"/>
        </w:rPr>
        <w:t>Jonathan Edwards</w:t>
      </w:r>
      <w:r>
        <w:rPr>
          <w:sz w:val="24"/>
          <w:szCs w:val="24"/>
          <w:lang w:val="en-GB"/>
        </w:rPr>
        <w:t>, 14.</w:t>
      </w:r>
    </w:p>
  </w:footnote>
  <w:footnote w:id="891">
    <w:p w:rsidR="00933083" w:rsidRPr="00030452" w:rsidRDefault="00933083" w:rsidP="00B974EF">
      <w:pPr>
        <w:pStyle w:val="FootnoteText"/>
        <w:ind w:left="720"/>
        <w:rPr>
          <w:sz w:val="24"/>
          <w:szCs w:val="24"/>
          <w:lang w:val="en-GB"/>
        </w:rPr>
      </w:pPr>
      <w:r w:rsidRPr="00846B08">
        <w:rPr>
          <w:rStyle w:val="FootnoteReference"/>
        </w:rPr>
        <w:footnoteRef/>
      </w:r>
      <w:r w:rsidRPr="00846B08">
        <w:t xml:space="preserve"> </w:t>
      </w:r>
      <w:r w:rsidRPr="00846B08">
        <w:rPr>
          <w:sz w:val="24"/>
          <w:szCs w:val="24"/>
          <w:lang w:val="en-GB"/>
        </w:rPr>
        <w:t xml:space="preserve">Gerstner, </w:t>
      </w:r>
      <w:r w:rsidRPr="00846B08">
        <w:rPr>
          <w:i/>
          <w:sz w:val="24"/>
          <w:szCs w:val="24"/>
          <w:lang w:val="en-GB"/>
        </w:rPr>
        <w:t>Jonathan Edwards</w:t>
      </w:r>
      <w:r>
        <w:rPr>
          <w:sz w:val="24"/>
          <w:szCs w:val="24"/>
          <w:lang w:val="en-GB"/>
        </w:rPr>
        <w:t>, 15-16.</w:t>
      </w:r>
    </w:p>
  </w:footnote>
  <w:footnote w:id="892">
    <w:p w:rsidR="00933083" w:rsidRPr="00F375D2" w:rsidRDefault="00933083" w:rsidP="00B974EF">
      <w:pPr>
        <w:pStyle w:val="FootnoteText"/>
        <w:ind w:left="720"/>
        <w:rPr>
          <w:sz w:val="24"/>
          <w:szCs w:val="24"/>
          <w:lang w:val="en-GB"/>
        </w:rPr>
      </w:pPr>
      <w:r w:rsidRPr="00F375D2">
        <w:rPr>
          <w:rStyle w:val="FootnoteReference"/>
          <w:sz w:val="24"/>
          <w:szCs w:val="24"/>
        </w:rPr>
        <w:footnoteRef/>
      </w:r>
      <w:r w:rsidRPr="00F375D2">
        <w:rPr>
          <w:sz w:val="24"/>
          <w:szCs w:val="24"/>
        </w:rPr>
        <w:t xml:space="preserve"> </w:t>
      </w:r>
      <w:r w:rsidRPr="00F375D2">
        <w:rPr>
          <w:sz w:val="24"/>
          <w:szCs w:val="24"/>
          <w:lang w:val="en-GB"/>
        </w:rPr>
        <w:t xml:space="preserve">Gerstner, </w:t>
      </w:r>
      <w:r w:rsidRPr="00F375D2">
        <w:rPr>
          <w:i/>
          <w:sz w:val="24"/>
          <w:szCs w:val="24"/>
          <w:lang w:val="en-GB"/>
        </w:rPr>
        <w:t>Jonathan Edwards</w:t>
      </w:r>
      <w:r w:rsidRPr="00F375D2">
        <w:rPr>
          <w:sz w:val="24"/>
          <w:szCs w:val="24"/>
          <w:lang w:val="en-GB"/>
        </w:rPr>
        <w:t>, 28.</w:t>
      </w:r>
    </w:p>
  </w:footnote>
  <w:footnote w:id="893">
    <w:p w:rsidR="00933083" w:rsidRPr="00F1249D" w:rsidRDefault="00933083" w:rsidP="00B974EF">
      <w:pPr>
        <w:pStyle w:val="FootnoteText"/>
        <w:ind w:left="720"/>
        <w:rPr>
          <w:lang w:val="en-GB"/>
        </w:rPr>
      </w:pPr>
      <w:r>
        <w:rPr>
          <w:rStyle w:val="FootnoteReference"/>
        </w:rPr>
        <w:footnoteRef/>
      </w:r>
      <w:r>
        <w:t xml:space="preserve"> </w:t>
      </w:r>
      <w:r w:rsidRPr="00F375D2">
        <w:rPr>
          <w:sz w:val="24"/>
          <w:szCs w:val="24"/>
          <w:lang w:val="en-GB"/>
        </w:rPr>
        <w:t xml:space="preserve">Gerstner, </w:t>
      </w:r>
      <w:r w:rsidRPr="00F375D2">
        <w:rPr>
          <w:i/>
          <w:sz w:val="24"/>
          <w:szCs w:val="24"/>
          <w:lang w:val="en-GB"/>
        </w:rPr>
        <w:t>Jonathan Edwards</w:t>
      </w:r>
      <w:r>
        <w:rPr>
          <w:sz w:val="24"/>
          <w:szCs w:val="24"/>
          <w:lang w:val="en-GB"/>
        </w:rPr>
        <w:t>, 27.</w:t>
      </w:r>
    </w:p>
  </w:footnote>
  <w:footnote w:id="894">
    <w:p w:rsidR="00933083" w:rsidRPr="00F1249D" w:rsidRDefault="00933083" w:rsidP="00B974EF">
      <w:pPr>
        <w:pStyle w:val="FootnoteText"/>
        <w:ind w:left="720"/>
        <w:rPr>
          <w:sz w:val="24"/>
          <w:szCs w:val="24"/>
          <w:lang w:val="en-GB"/>
        </w:rPr>
      </w:pPr>
      <w:r w:rsidRPr="00F1249D">
        <w:rPr>
          <w:rStyle w:val="FootnoteReference"/>
          <w:sz w:val="24"/>
          <w:szCs w:val="24"/>
        </w:rPr>
        <w:footnoteRef/>
      </w:r>
      <w:r w:rsidRPr="00F1249D">
        <w:rPr>
          <w:sz w:val="24"/>
          <w:szCs w:val="24"/>
        </w:rPr>
        <w:t xml:space="preserve"> </w:t>
      </w:r>
      <w:r w:rsidRPr="00F1249D">
        <w:rPr>
          <w:sz w:val="24"/>
          <w:szCs w:val="24"/>
          <w:lang w:val="en-GB"/>
        </w:rPr>
        <w:t xml:space="preserve">Gerstner, </w:t>
      </w:r>
      <w:r w:rsidRPr="00F1249D">
        <w:rPr>
          <w:i/>
          <w:sz w:val="24"/>
          <w:szCs w:val="24"/>
          <w:lang w:val="en-GB"/>
        </w:rPr>
        <w:t>Jonathan Edwards</w:t>
      </w:r>
      <w:r w:rsidRPr="00F1249D">
        <w:rPr>
          <w:sz w:val="24"/>
          <w:szCs w:val="24"/>
          <w:lang w:val="en-GB"/>
        </w:rPr>
        <w:t>, 27.</w:t>
      </w:r>
    </w:p>
  </w:footnote>
  <w:footnote w:id="895">
    <w:p w:rsidR="00933083" w:rsidRPr="00F1249D" w:rsidRDefault="00933083" w:rsidP="00B974EF">
      <w:pPr>
        <w:pStyle w:val="FootnoteText"/>
        <w:ind w:left="720"/>
        <w:rPr>
          <w:sz w:val="24"/>
          <w:szCs w:val="24"/>
          <w:lang w:val="en-GB"/>
        </w:rPr>
      </w:pPr>
      <w:r w:rsidRPr="00F1249D">
        <w:rPr>
          <w:rStyle w:val="FootnoteReference"/>
          <w:sz w:val="24"/>
          <w:szCs w:val="24"/>
        </w:rPr>
        <w:footnoteRef/>
      </w:r>
      <w:r w:rsidRPr="00F1249D">
        <w:rPr>
          <w:sz w:val="24"/>
          <w:szCs w:val="24"/>
        </w:rPr>
        <w:t xml:space="preserve"> </w:t>
      </w:r>
      <w:r w:rsidRPr="00F1249D">
        <w:rPr>
          <w:sz w:val="24"/>
          <w:szCs w:val="24"/>
          <w:lang w:val="en-GB"/>
        </w:rPr>
        <w:t xml:space="preserve">Gerstner, </w:t>
      </w:r>
      <w:r w:rsidRPr="00F1249D">
        <w:rPr>
          <w:i/>
          <w:sz w:val="24"/>
          <w:szCs w:val="24"/>
          <w:lang w:val="en-GB"/>
        </w:rPr>
        <w:t>Jonathan Edwards</w:t>
      </w:r>
      <w:r w:rsidRPr="00F1249D">
        <w:rPr>
          <w:sz w:val="24"/>
          <w:szCs w:val="24"/>
          <w:lang w:val="en-GB"/>
        </w:rPr>
        <w:t>, 28.</w:t>
      </w:r>
    </w:p>
  </w:footnote>
  <w:footnote w:id="896">
    <w:p w:rsidR="00933083" w:rsidRPr="00D83BB2" w:rsidRDefault="00933083" w:rsidP="00B974EF">
      <w:pPr>
        <w:pStyle w:val="FootnoteText"/>
        <w:ind w:left="720"/>
        <w:rPr>
          <w:sz w:val="24"/>
          <w:szCs w:val="24"/>
          <w:lang w:val="en-GB"/>
        </w:rPr>
      </w:pPr>
      <w:r w:rsidRPr="00D83BB2">
        <w:rPr>
          <w:rStyle w:val="FootnoteReference"/>
          <w:sz w:val="24"/>
          <w:szCs w:val="24"/>
        </w:rPr>
        <w:footnoteRef/>
      </w:r>
      <w:r w:rsidRPr="00D83BB2">
        <w:rPr>
          <w:sz w:val="24"/>
          <w:szCs w:val="24"/>
        </w:rPr>
        <w:t xml:space="preserve"> </w:t>
      </w:r>
      <w:proofErr w:type="gramStart"/>
      <w:r w:rsidRPr="00D83BB2">
        <w:rPr>
          <w:sz w:val="24"/>
          <w:szCs w:val="24"/>
          <w:lang w:val="en-GB"/>
        </w:rPr>
        <w:t xml:space="preserve">John Turner and Jennifer Goetz, Review of </w:t>
      </w:r>
      <w:r w:rsidRPr="00D83BB2">
        <w:rPr>
          <w:i/>
          <w:sz w:val="24"/>
          <w:szCs w:val="24"/>
          <w:lang w:val="en-GB"/>
        </w:rPr>
        <w:t>Jonathan Edwards</w:t>
      </w:r>
      <w:r w:rsidRPr="00D83BB2">
        <w:rPr>
          <w:sz w:val="24"/>
          <w:szCs w:val="24"/>
          <w:lang w:val="en-GB"/>
        </w:rPr>
        <w:t xml:space="preserve">, </w:t>
      </w:r>
      <w:r w:rsidRPr="00D83BB2">
        <w:rPr>
          <w:i/>
          <w:sz w:val="24"/>
          <w:szCs w:val="24"/>
          <w:lang w:val="en-GB"/>
        </w:rPr>
        <w:t>Journal of the Evangelical Theological Society</w:t>
      </w:r>
      <w:r w:rsidRPr="00D83BB2">
        <w:rPr>
          <w:sz w:val="24"/>
          <w:szCs w:val="24"/>
          <w:lang w:val="en-GB"/>
        </w:rPr>
        <w:t>, v. 32 n. 3 (1989), 410.</w:t>
      </w:r>
      <w:proofErr w:type="gramEnd"/>
    </w:p>
  </w:footnote>
  <w:footnote w:id="897">
    <w:p w:rsidR="00933083" w:rsidRPr="00A95987" w:rsidRDefault="00933083" w:rsidP="00B974EF">
      <w:pPr>
        <w:pStyle w:val="FootnoteText"/>
        <w:ind w:left="720"/>
        <w:rPr>
          <w:sz w:val="24"/>
          <w:szCs w:val="24"/>
          <w:lang w:val="en-GB"/>
        </w:rPr>
      </w:pPr>
      <w:r w:rsidRPr="00A95987">
        <w:rPr>
          <w:rStyle w:val="FootnoteReference"/>
          <w:sz w:val="24"/>
          <w:szCs w:val="24"/>
        </w:rPr>
        <w:footnoteRef/>
      </w:r>
      <w:r w:rsidRPr="00A95987">
        <w:rPr>
          <w:sz w:val="24"/>
          <w:szCs w:val="24"/>
        </w:rPr>
        <w:t xml:space="preserve"> </w:t>
      </w:r>
      <w:r>
        <w:rPr>
          <w:sz w:val="24"/>
          <w:szCs w:val="24"/>
          <w:lang w:val="en-GB"/>
        </w:rPr>
        <w:t>O</w:t>
      </w:r>
      <w:r w:rsidRPr="00A95987">
        <w:rPr>
          <w:sz w:val="24"/>
          <w:szCs w:val="24"/>
          <w:lang w:val="en-GB"/>
        </w:rPr>
        <w:t xml:space="preserve">scar Arnal, Review of </w:t>
      </w:r>
      <w:r w:rsidRPr="00A95987">
        <w:rPr>
          <w:i/>
          <w:sz w:val="24"/>
          <w:szCs w:val="24"/>
          <w:lang w:val="en-GB"/>
        </w:rPr>
        <w:t>Jonathan Edwards</w:t>
      </w:r>
      <w:r w:rsidRPr="00A95987">
        <w:rPr>
          <w:sz w:val="24"/>
          <w:szCs w:val="24"/>
          <w:lang w:val="en-GB"/>
        </w:rPr>
        <w:t xml:space="preserve">, </w:t>
      </w:r>
      <w:r w:rsidRPr="00A95987">
        <w:rPr>
          <w:i/>
          <w:sz w:val="24"/>
          <w:szCs w:val="24"/>
          <w:lang w:val="en-GB"/>
        </w:rPr>
        <w:t>Consensus</w:t>
      </w:r>
      <w:r>
        <w:rPr>
          <w:sz w:val="24"/>
          <w:szCs w:val="24"/>
          <w:lang w:val="en-GB"/>
        </w:rPr>
        <w:t>,</w:t>
      </w:r>
      <w:r w:rsidRPr="00A95987">
        <w:rPr>
          <w:sz w:val="24"/>
          <w:szCs w:val="24"/>
          <w:lang w:val="en-GB"/>
        </w:rPr>
        <w:t xml:space="preserve"> 13 no. 2 (1987), 94-95.</w:t>
      </w:r>
    </w:p>
  </w:footnote>
  <w:footnote w:id="898">
    <w:p w:rsidR="00933083" w:rsidRPr="004A6F91" w:rsidRDefault="00933083" w:rsidP="00B974EF">
      <w:pPr>
        <w:pStyle w:val="FootnoteText"/>
        <w:ind w:left="720"/>
        <w:rPr>
          <w:sz w:val="24"/>
          <w:szCs w:val="24"/>
          <w:lang w:val="en-GB"/>
        </w:rPr>
      </w:pPr>
      <w:r w:rsidRPr="004A6F91">
        <w:rPr>
          <w:rStyle w:val="FootnoteReference"/>
          <w:sz w:val="24"/>
          <w:szCs w:val="24"/>
        </w:rPr>
        <w:footnoteRef/>
      </w:r>
      <w:r w:rsidRPr="004A6F91">
        <w:rPr>
          <w:sz w:val="24"/>
          <w:szCs w:val="24"/>
        </w:rPr>
        <w:t xml:space="preserve"> </w:t>
      </w:r>
      <w:r w:rsidRPr="004A6F91">
        <w:rPr>
          <w:sz w:val="24"/>
          <w:szCs w:val="24"/>
          <w:lang w:val="en-GB"/>
        </w:rPr>
        <w:t xml:space="preserve">James Patterson, Review of Jonathan Edwards, </w:t>
      </w:r>
      <w:r w:rsidRPr="004A6F91">
        <w:rPr>
          <w:i/>
          <w:sz w:val="24"/>
          <w:szCs w:val="24"/>
          <w:lang w:val="en-GB"/>
        </w:rPr>
        <w:t>Eternity</w:t>
      </w:r>
      <w:r w:rsidRPr="004A6F91">
        <w:rPr>
          <w:sz w:val="24"/>
          <w:szCs w:val="24"/>
          <w:lang w:val="en-GB"/>
        </w:rPr>
        <w:t>, vol. 39 (January 1989), 36-37.</w:t>
      </w:r>
    </w:p>
  </w:footnote>
  <w:footnote w:id="899">
    <w:p w:rsidR="00933083" w:rsidRPr="004A6F91" w:rsidRDefault="00933083" w:rsidP="00B974EF">
      <w:pPr>
        <w:pStyle w:val="FootnoteText"/>
        <w:ind w:left="720"/>
        <w:rPr>
          <w:sz w:val="24"/>
          <w:szCs w:val="24"/>
          <w:lang w:val="en-GB"/>
        </w:rPr>
      </w:pPr>
      <w:r w:rsidRPr="004A6F91">
        <w:rPr>
          <w:rStyle w:val="FootnoteReference"/>
          <w:sz w:val="24"/>
          <w:szCs w:val="24"/>
        </w:rPr>
        <w:footnoteRef/>
      </w:r>
      <w:r w:rsidRPr="004A6F91">
        <w:rPr>
          <w:sz w:val="24"/>
          <w:szCs w:val="24"/>
        </w:rPr>
        <w:t xml:space="preserve"> </w:t>
      </w:r>
      <w:proofErr w:type="gramStart"/>
      <w:r w:rsidRPr="004A6F91">
        <w:rPr>
          <w:sz w:val="24"/>
          <w:szCs w:val="24"/>
          <w:lang w:val="en-GB"/>
        </w:rPr>
        <w:t xml:space="preserve">Mark Sidwell, Review of </w:t>
      </w:r>
      <w:r w:rsidRPr="004A6F91">
        <w:rPr>
          <w:i/>
          <w:sz w:val="24"/>
          <w:szCs w:val="24"/>
          <w:lang w:val="en-GB"/>
        </w:rPr>
        <w:t>Jonathan Edwards</w:t>
      </w:r>
      <w:r w:rsidRPr="004A6F91">
        <w:rPr>
          <w:sz w:val="24"/>
          <w:szCs w:val="24"/>
          <w:lang w:val="en-GB"/>
        </w:rPr>
        <w:t xml:space="preserve">, </w:t>
      </w:r>
      <w:r w:rsidRPr="004A6F91">
        <w:rPr>
          <w:i/>
          <w:sz w:val="24"/>
          <w:szCs w:val="24"/>
          <w:lang w:val="en-GB"/>
        </w:rPr>
        <w:t>Biblical Viewpoint</w:t>
      </w:r>
      <w:r w:rsidRPr="004A6F91">
        <w:rPr>
          <w:sz w:val="24"/>
          <w:szCs w:val="24"/>
          <w:lang w:val="en-GB"/>
        </w:rPr>
        <w:t>, vol. 23 (November 1989), 104.</w:t>
      </w:r>
      <w:proofErr w:type="gramEnd"/>
    </w:p>
  </w:footnote>
  <w:footnote w:id="900">
    <w:p w:rsidR="00933083" w:rsidRPr="00FB586C" w:rsidRDefault="00933083" w:rsidP="00B974EF">
      <w:pPr>
        <w:pStyle w:val="FootnoteText"/>
        <w:ind w:left="720"/>
        <w:rPr>
          <w:sz w:val="24"/>
          <w:szCs w:val="24"/>
          <w:lang w:val="en-GB"/>
        </w:rPr>
      </w:pPr>
      <w:r w:rsidRPr="00FB586C">
        <w:rPr>
          <w:rStyle w:val="FootnoteReference"/>
          <w:sz w:val="24"/>
          <w:szCs w:val="24"/>
        </w:rPr>
        <w:footnoteRef/>
      </w:r>
      <w:r w:rsidRPr="00FB586C">
        <w:rPr>
          <w:sz w:val="24"/>
          <w:szCs w:val="24"/>
        </w:rPr>
        <w:t xml:space="preserve"> </w:t>
      </w:r>
      <w:r>
        <w:rPr>
          <w:sz w:val="24"/>
          <w:szCs w:val="24"/>
          <w:lang w:val="en-GB"/>
        </w:rPr>
        <w:t xml:space="preserve">Mark Noll </w:t>
      </w:r>
      <w:proofErr w:type="gramStart"/>
      <w:r>
        <w:rPr>
          <w:sz w:val="24"/>
          <w:szCs w:val="24"/>
          <w:lang w:val="en-GB"/>
        </w:rPr>
        <w:t>ed</w:t>
      </w:r>
      <w:proofErr w:type="gramEnd"/>
      <w:r w:rsidRPr="00FB586C">
        <w:rPr>
          <w:sz w:val="24"/>
          <w:szCs w:val="24"/>
          <w:lang w:val="en-GB"/>
        </w:rPr>
        <w:t xml:space="preserve">, </w:t>
      </w:r>
      <w:r w:rsidRPr="00FB586C">
        <w:rPr>
          <w:i/>
          <w:sz w:val="24"/>
          <w:szCs w:val="24"/>
          <w:lang w:val="en-GB"/>
        </w:rPr>
        <w:t>The Princeton Theolog</w:t>
      </w:r>
      <w:r>
        <w:rPr>
          <w:i/>
          <w:sz w:val="24"/>
          <w:szCs w:val="24"/>
          <w:lang w:val="en-GB"/>
        </w:rPr>
        <w:t>y, 1812-1921</w:t>
      </w:r>
      <w:r w:rsidRPr="00FB586C">
        <w:rPr>
          <w:sz w:val="24"/>
          <w:szCs w:val="24"/>
          <w:lang w:val="en-GB"/>
        </w:rPr>
        <w:t xml:space="preserve"> (Grand Rapids: Baker Book House, 1983), 18.</w:t>
      </w:r>
    </w:p>
  </w:footnote>
  <w:footnote w:id="901">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 xml:space="preserve">Freundt Jr., A.H., </w:t>
      </w:r>
      <w:r>
        <w:rPr>
          <w:sz w:val="24"/>
          <w:szCs w:val="24"/>
          <w:lang w:val="en-GB"/>
        </w:rPr>
        <w:t>‘Presbyterian Church in America</w:t>
      </w:r>
      <w:r w:rsidRPr="004B3A9F">
        <w:rPr>
          <w:sz w:val="24"/>
          <w:szCs w:val="24"/>
          <w:lang w:val="en-GB"/>
        </w:rPr>
        <w:t xml:space="preserve">’, </w:t>
      </w:r>
      <w:r>
        <w:rPr>
          <w:sz w:val="24"/>
          <w:szCs w:val="24"/>
          <w:lang w:val="en-GB"/>
        </w:rPr>
        <w:t xml:space="preserve">in </w:t>
      </w:r>
      <w:r w:rsidRPr="004B3A9F">
        <w:rPr>
          <w:sz w:val="24"/>
          <w:szCs w:val="24"/>
          <w:lang w:val="en-GB"/>
        </w:rPr>
        <w:t xml:space="preserve">D.G. Hart and Mark Noll eds, </w:t>
      </w:r>
      <w:r w:rsidRPr="004B3A9F">
        <w:rPr>
          <w:i/>
          <w:sz w:val="24"/>
          <w:szCs w:val="24"/>
          <w:lang w:val="en-GB"/>
        </w:rPr>
        <w:t>Dictionary of the Presbyterian Reformed Tradition in America</w:t>
      </w:r>
      <w:r w:rsidRPr="004B3A9F">
        <w:rPr>
          <w:sz w:val="24"/>
          <w:szCs w:val="24"/>
          <w:lang w:val="en-GB"/>
        </w:rPr>
        <w:t xml:space="preserve"> (Downers Grove</w:t>
      </w:r>
      <w:r>
        <w:rPr>
          <w:sz w:val="24"/>
          <w:szCs w:val="24"/>
          <w:lang w:val="en-GB"/>
        </w:rPr>
        <w:t>, IL</w:t>
      </w:r>
      <w:r w:rsidRPr="004B3A9F">
        <w:rPr>
          <w:sz w:val="24"/>
          <w:szCs w:val="24"/>
          <w:lang w:val="en-GB"/>
        </w:rPr>
        <w:t>: InterVarsity Press, 2003, 198-199.</w:t>
      </w:r>
    </w:p>
  </w:footnote>
  <w:footnote w:id="902">
    <w:p w:rsidR="00933083" w:rsidRPr="00982E18" w:rsidRDefault="00933083" w:rsidP="00B974EF">
      <w:pPr>
        <w:pStyle w:val="FootnoteText"/>
        <w:ind w:left="720"/>
        <w:rPr>
          <w:sz w:val="24"/>
          <w:szCs w:val="24"/>
          <w:lang w:val="en-GB"/>
        </w:rPr>
      </w:pPr>
      <w:r w:rsidRPr="00982E18">
        <w:rPr>
          <w:rStyle w:val="FootnoteReference"/>
          <w:sz w:val="24"/>
          <w:szCs w:val="24"/>
        </w:rPr>
        <w:footnoteRef/>
      </w:r>
      <w:r w:rsidRPr="00982E18">
        <w:rPr>
          <w:sz w:val="24"/>
          <w:szCs w:val="24"/>
        </w:rPr>
        <w:t xml:space="preserve"> </w:t>
      </w:r>
      <w:r w:rsidRPr="00982E18">
        <w:rPr>
          <w:sz w:val="24"/>
          <w:szCs w:val="24"/>
          <w:lang w:val="en-GB"/>
        </w:rPr>
        <w:t>Carl Bogue interview with the author, 5 April 2014.</w:t>
      </w:r>
    </w:p>
  </w:footnote>
  <w:footnote w:id="903">
    <w:p w:rsidR="00933083" w:rsidRPr="00A77D1E" w:rsidRDefault="00933083" w:rsidP="00B974EF">
      <w:pPr>
        <w:pStyle w:val="FootnoteText"/>
        <w:ind w:left="720"/>
        <w:rPr>
          <w:sz w:val="24"/>
          <w:szCs w:val="24"/>
          <w:lang w:val="en-GB"/>
        </w:rPr>
      </w:pPr>
      <w:r w:rsidRPr="00A77D1E">
        <w:rPr>
          <w:rStyle w:val="FootnoteReference"/>
          <w:sz w:val="24"/>
          <w:szCs w:val="24"/>
        </w:rPr>
        <w:footnoteRef/>
      </w:r>
      <w:r w:rsidRPr="00A77D1E">
        <w:rPr>
          <w:sz w:val="24"/>
          <w:szCs w:val="24"/>
        </w:rPr>
        <w:t xml:space="preserve"> </w:t>
      </w:r>
      <w:r w:rsidRPr="00A77D1E">
        <w:rPr>
          <w:sz w:val="24"/>
          <w:szCs w:val="24"/>
          <w:lang w:val="en-GB"/>
        </w:rPr>
        <w:t>‘Ascension Presbytery (PCA</w:t>
      </w:r>
      <w:r>
        <w:rPr>
          <w:sz w:val="24"/>
          <w:szCs w:val="24"/>
          <w:lang w:val="en-GB"/>
        </w:rPr>
        <w:t>)</w:t>
      </w:r>
      <w:r w:rsidRPr="00A77D1E">
        <w:rPr>
          <w:sz w:val="24"/>
          <w:szCs w:val="24"/>
          <w:lang w:val="en-GB"/>
        </w:rPr>
        <w:t>’, PCA Histori</w:t>
      </w:r>
      <w:r>
        <w:rPr>
          <w:sz w:val="24"/>
          <w:szCs w:val="24"/>
          <w:lang w:val="en-GB"/>
        </w:rPr>
        <w:t xml:space="preserve">cal Center, St Louis, Missouri, </w:t>
      </w:r>
      <w:r w:rsidRPr="00A77D1E">
        <w:rPr>
          <w:sz w:val="24"/>
          <w:szCs w:val="24"/>
          <w:lang w:val="en-GB"/>
        </w:rPr>
        <w:t>&lt;www.pcahistor</w:t>
      </w:r>
      <w:r>
        <w:rPr>
          <w:sz w:val="24"/>
          <w:szCs w:val="24"/>
          <w:lang w:val="en-GB"/>
        </w:rPr>
        <w:t>y.</w:t>
      </w:r>
      <w:r w:rsidRPr="00A77D1E">
        <w:rPr>
          <w:sz w:val="24"/>
          <w:szCs w:val="24"/>
          <w:lang w:val="en-GB"/>
        </w:rPr>
        <w:t>org.findingaids/presbyterariesAM/ascension.html</w:t>
      </w:r>
      <w:proofErr w:type="gramStart"/>
      <w:r w:rsidRPr="00A77D1E">
        <w:rPr>
          <w:sz w:val="24"/>
          <w:szCs w:val="24"/>
          <w:lang w:val="en-GB"/>
        </w:rPr>
        <w:t>&gt; ,</w:t>
      </w:r>
      <w:proofErr w:type="gramEnd"/>
      <w:r>
        <w:rPr>
          <w:sz w:val="24"/>
          <w:szCs w:val="24"/>
          <w:lang w:val="en-GB"/>
        </w:rPr>
        <w:t xml:space="preserve"> accessed 5 April 2014.  See chapter five for a </w:t>
      </w:r>
      <w:r>
        <w:rPr>
          <w:sz w:val="24"/>
          <w:szCs w:val="24"/>
          <w:lang w:val="en-GB"/>
        </w:rPr>
        <w:tab/>
        <w:t>discussion of the Wynn Kenyon controversy.</w:t>
      </w:r>
    </w:p>
  </w:footnote>
  <w:footnote w:id="904">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 xml:space="preserve">Carl W. Bogue, ‘Dr. John Gerstner Withdraws from the Presbyterian Church (USA)’, </w:t>
      </w:r>
      <w:r w:rsidRPr="004B3A9F">
        <w:rPr>
          <w:i/>
          <w:sz w:val="24"/>
          <w:szCs w:val="24"/>
          <w:lang w:val="en-GB"/>
        </w:rPr>
        <w:t>Christian Observer</w:t>
      </w:r>
      <w:r w:rsidRPr="004B3A9F">
        <w:rPr>
          <w:sz w:val="24"/>
          <w:szCs w:val="24"/>
          <w:lang w:val="en-GB"/>
        </w:rPr>
        <w:t>, 8 June 1990, 20.</w:t>
      </w:r>
    </w:p>
  </w:footnote>
  <w:footnote w:id="905">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John Gerstner interview with David Coffin, 15 June 1992, 31.</w:t>
      </w:r>
    </w:p>
  </w:footnote>
  <w:footnote w:id="906">
    <w:p w:rsidR="00933083" w:rsidRPr="008001E2" w:rsidRDefault="00933083" w:rsidP="00B974EF">
      <w:pPr>
        <w:pStyle w:val="FootnoteText"/>
        <w:ind w:left="720"/>
        <w:rPr>
          <w:sz w:val="24"/>
          <w:szCs w:val="24"/>
          <w:lang w:val="en-GB"/>
        </w:rPr>
      </w:pPr>
      <w:r w:rsidRPr="008001E2">
        <w:rPr>
          <w:rStyle w:val="FootnoteReference"/>
          <w:sz w:val="24"/>
          <w:szCs w:val="24"/>
        </w:rPr>
        <w:footnoteRef/>
      </w:r>
      <w:r w:rsidRPr="008001E2">
        <w:rPr>
          <w:sz w:val="24"/>
          <w:szCs w:val="24"/>
        </w:rPr>
        <w:t xml:space="preserve"> </w:t>
      </w:r>
      <w:r w:rsidRPr="008001E2">
        <w:rPr>
          <w:sz w:val="24"/>
          <w:szCs w:val="24"/>
          <w:lang w:val="en-GB"/>
        </w:rPr>
        <w:t xml:space="preserve">Gerstner quoted by Carl Bogue, ‘Dr. John Gerstner Withdraws from the Presbyterian Church (USA)’, </w:t>
      </w:r>
      <w:r w:rsidRPr="008001E2">
        <w:rPr>
          <w:i/>
          <w:sz w:val="24"/>
          <w:szCs w:val="24"/>
          <w:lang w:val="en-GB"/>
        </w:rPr>
        <w:t>Christian Observer</w:t>
      </w:r>
      <w:r w:rsidRPr="008001E2">
        <w:rPr>
          <w:sz w:val="24"/>
          <w:szCs w:val="24"/>
          <w:lang w:val="en-GB"/>
        </w:rPr>
        <w:t>, 8 June 1990</w:t>
      </w:r>
      <w:r>
        <w:rPr>
          <w:sz w:val="24"/>
          <w:szCs w:val="24"/>
          <w:lang w:val="en-GB"/>
        </w:rPr>
        <w:t>, 20.</w:t>
      </w:r>
    </w:p>
  </w:footnote>
  <w:footnote w:id="907">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Gerstner interview with David Coffin, 15 June 1992, 31.</w:t>
      </w:r>
    </w:p>
  </w:footnote>
  <w:footnote w:id="908">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Gerstner interview wi</w:t>
      </w:r>
      <w:r>
        <w:rPr>
          <w:sz w:val="24"/>
          <w:szCs w:val="24"/>
          <w:lang w:val="en-GB"/>
        </w:rPr>
        <w:t>th David Coffin, 15 June 1992, 31.</w:t>
      </w:r>
    </w:p>
  </w:footnote>
  <w:footnote w:id="909">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proofErr w:type="gramStart"/>
      <w:r w:rsidRPr="004B3A9F">
        <w:rPr>
          <w:sz w:val="24"/>
          <w:szCs w:val="24"/>
          <w:lang w:val="en-GB"/>
        </w:rPr>
        <w:t>Presbyterian Church in America Historical Center, Statistical Tables, &lt;www.pcahistory.</w:t>
      </w:r>
      <w:proofErr w:type="gramEnd"/>
    </w:p>
    <w:p w:rsidR="00933083" w:rsidRPr="004B3A9F" w:rsidRDefault="00933083" w:rsidP="00B974EF">
      <w:pPr>
        <w:pStyle w:val="FootnoteText"/>
        <w:ind w:left="720" w:firstLine="0"/>
        <w:rPr>
          <w:sz w:val="24"/>
          <w:szCs w:val="24"/>
          <w:lang w:val="en-GB"/>
        </w:rPr>
      </w:pPr>
      <w:proofErr w:type="gramStart"/>
      <w:r w:rsidRPr="004B3A9F">
        <w:rPr>
          <w:sz w:val="24"/>
          <w:szCs w:val="24"/>
          <w:lang w:val="en-GB"/>
        </w:rPr>
        <w:t>org/main/pcastats.html&gt;, accessed 23 April 2013.</w:t>
      </w:r>
      <w:proofErr w:type="gramEnd"/>
    </w:p>
  </w:footnote>
  <w:footnote w:id="910">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proofErr w:type="gramStart"/>
      <w:r w:rsidRPr="004B3A9F">
        <w:rPr>
          <w:sz w:val="24"/>
          <w:szCs w:val="24"/>
          <w:lang w:val="en-GB"/>
        </w:rPr>
        <w:t>Gerstner interview with David Coffin, 15 June 1992.</w:t>
      </w:r>
      <w:proofErr w:type="gramEnd"/>
    </w:p>
  </w:footnote>
  <w:footnote w:id="911">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proofErr w:type="gramStart"/>
      <w:r w:rsidRPr="004B3A9F">
        <w:rPr>
          <w:sz w:val="24"/>
          <w:szCs w:val="24"/>
          <w:lang w:val="en-GB"/>
        </w:rPr>
        <w:t>John Gerstner to John Frame, 21 July 1990, John Frame Papers, Orlando, Florida.</w:t>
      </w:r>
      <w:proofErr w:type="gramEnd"/>
    </w:p>
  </w:footnote>
  <w:footnote w:id="912">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 xml:space="preserve">Bradley J. Longfield, </w:t>
      </w:r>
      <w:proofErr w:type="gramStart"/>
      <w:r w:rsidRPr="004B3A9F">
        <w:rPr>
          <w:i/>
          <w:sz w:val="24"/>
          <w:szCs w:val="24"/>
          <w:lang w:val="en-GB"/>
        </w:rPr>
        <w:t>The</w:t>
      </w:r>
      <w:proofErr w:type="gramEnd"/>
      <w:r w:rsidRPr="004B3A9F">
        <w:rPr>
          <w:i/>
          <w:sz w:val="24"/>
          <w:szCs w:val="24"/>
          <w:lang w:val="en-GB"/>
        </w:rPr>
        <w:t xml:space="preserve"> Presbyterian Controversy</w:t>
      </w:r>
      <w:r w:rsidRPr="004B3A9F">
        <w:rPr>
          <w:sz w:val="24"/>
          <w:szCs w:val="24"/>
          <w:lang w:val="en-GB"/>
        </w:rPr>
        <w:t xml:space="preserve"> (New York: Oxford University Press, 1991).</w:t>
      </w:r>
    </w:p>
  </w:footnote>
  <w:footnote w:id="913">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Longfield, </w:t>
      </w:r>
      <w:proofErr w:type="gramStart"/>
      <w:r w:rsidRPr="004B3A9F">
        <w:rPr>
          <w:i/>
          <w:sz w:val="24"/>
          <w:szCs w:val="24"/>
        </w:rPr>
        <w:t>The</w:t>
      </w:r>
      <w:proofErr w:type="gramEnd"/>
      <w:r w:rsidRPr="004B3A9F">
        <w:rPr>
          <w:i/>
          <w:sz w:val="24"/>
          <w:szCs w:val="24"/>
        </w:rPr>
        <w:t xml:space="preserve"> Presbyterian Controversy</w:t>
      </w:r>
      <w:r w:rsidRPr="004B3A9F">
        <w:rPr>
          <w:sz w:val="24"/>
          <w:szCs w:val="24"/>
        </w:rPr>
        <w:t>, 3.</w:t>
      </w:r>
    </w:p>
  </w:footnote>
  <w:footnote w:id="914">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proofErr w:type="gramStart"/>
      <w:r w:rsidRPr="004B3A9F">
        <w:rPr>
          <w:sz w:val="24"/>
          <w:szCs w:val="24"/>
          <w:lang w:val="en-GB"/>
        </w:rPr>
        <w:t>Joh</w:t>
      </w:r>
      <w:r>
        <w:rPr>
          <w:sz w:val="24"/>
          <w:szCs w:val="24"/>
          <w:lang w:val="en-GB"/>
        </w:rPr>
        <w:t>n Gerstner and Paul C. Kemeny, ‘The Presbyterian Controversy’</w:t>
      </w:r>
      <w:r w:rsidRPr="004B3A9F">
        <w:rPr>
          <w:sz w:val="24"/>
          <w:szCs w:val="24"/>
          <w:lang w:val="en-GB"/>
        </w:rPr>
        <w:t>, Fundamentalists, Modernists and Moderates (Philadelphia: Westminster Media, 1992).</w:t>
      </w:r>
      <w:proofErr w:type="gramEnd"/>
    </w:p>
  </w:footnote>
  <w:footnote w:id="915">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Paul C. Kemeny interview with the author, 15 March 2012.</w:t>
      </w:r>
      <w:r>
        <w:rPr>
          <w:sz w:val="24"/>
          <w:szCs w:val="24"/>
          <w:lang w:val="en-GB"/>
        </w:rPr>
        <w:t xml:space="preserve">  Paul Kemney holds a B.A. from Wake Forest University, an M.A. and M.Div. from Westminster Theological Seminary, a Th.M. from Duke University, and a Ph.D. from Princeton Seminary.  Kemeny has served as a professor of religion and humanties at Grove City College since 2000.</w:t>
      </w:r>
    </w:p>
  </w:footnote>
  <w:footnote w:id="916">
    <w:p w:rsidR="00933083" w:rsidRPr="00BF7D04" w:rsidRDefault="00933083" w:rsidP="00B974EF">
      <w:pPr>
        <w:pStyle w:val="FootnoteText"/>
        <w:ind w:left="720"/>
        <w:rPr>
          <w:sz w:val="24"/>
          <w:szCs w:val="24"/>
          <w:lang w:val="en-GB"/>
        </w:rPr>
      </w:pPr>
      <w:r w:rsidRPr="00BF7D04">
        <w:rPr>
          <w:rStyle w:val="FootnoteReference"/>
          <w:sz w:val="24"/>
          <w:szCs w:val="24"/>
        </w:rPr>
        <w:footnoteRef/>
      </w:r>
      <w:r w:rsidRPr="00BF7D04">
        <w:rPr>
          <w:sz w:val="24"/>
          <w:szCs w:val="24"/>
        </w:rPr>
        <w:t xml:space="preserve"> </w:t>
      </w:r>
      <w:r w:rsidRPr="00BF7D04">
        <w:rPr>
          <w:sz w:val="24"/>
          <w:szCs w:val="24"/>
          <w:lang w:val="en-GB"/>
        </w:rPr>
        <w:t>On this point see</w:t>
      </w:r>
      <w:r>
        <w:rPr>
          <w:sz w:val="24"/>
          <w:szCs w:val="24"/>
          <w:lang w:val="en-GB"/>
        </w:rPr>
        <w:t xml:space="preserve"> D.G. Hart, ‘Make War No More? The Rise, Fall, and Resurrection of Machen’s Warrior Children’, R. Scott Clark and Joel E. Kim eds, </w:t>
      </w:r>
      <w:r w:rsidRPr="002F7E45">
        <w:rPr>
          <w:i/>
          <w:sz w:val="24"/>
          <w:szCs w:val="24"/>
          <w:lang w:val="en-GB"/>
        </w:rPr>
        <w:t>Always Reformed</w:t>
      </w:r>
      <w:r>
        <w:rPr>
          <w:sz w:val="24"/>
          <w:szCs w:val="24"/>
          <w:lang w:val="en-GB"/>
        </w:rPr>
        <w:t xml:space="preserve"> (Escondido, CA: Westminster Theological Seminary, 2010), 37-55; </w:t>
      </w:r>
      <w:r w:rsidRPr="00BF7D04">
        <w:rPr>
          <w:sz w:val="24"/>
          <w:szCs w:val="24"/>
          <w:lang w:val="en-GB"/>
        </w:rPr>
        <w:t xml:space="preserve"> John Frame, ‘Machen’s Warrior Children’, Sung Wook Chung ed, </w:t>
      </w:r>
      <w:r w:rsidRPr="006E029E">
        <w:rPr>
          <w:i/>
          <w:sz w:val="24"/>
          <w:szCs w:val="24"/>
          <w:lang w:val="en-GB"/>
        </w:rPr>
        <w:t>Alister E. McGrath and Evangelical Theology</w:t>
      </w:r>
      <w:r w:rsidRPr="00BF7D04">
        <w:rPr>
          <w:sz w:val="24"/>
          <w:szCs w:val="24"/>
          <w:lang w:val="en-GB"/>
        </w:rPr>
        <w:t xml:space="preserve"> (Grand Rapids: Baker Books, 2003),</w:t>
      </w:r>
      <w:r>
        <w:rPr>
          <w:sz w:val="24"/>
          <w:szCs w:val="24"/>
          <w:lang w:val="en-GB"/>
        </w:rPr>
        <w:t xml:space="preserve"> 113-146;</w:t>
      </w:r>
      <w:r w:rsidRPr="00BF7D04">
        <w:rPr>
          <w:sz w:val="24"/>
          <w:szCs w:val="24"/>
          <w:lang w:val="en-GB"/>
        </w:rPr>
        <w:t xml:space="preserve"> </w:t>
      </w:r>
      <w:r>
        <w:rPr>
          <w:sz w:val="24"/>
          <w:szCs w:val="24"/>
          <w:lang w:val="en-GB"/>
        </w:rPr>
        <w:t xml:space="preserve">George Marsden, </w:t>
      </w:r>
      <w:r w:rsidRPr="002F7E45">
        <w:rPr>
          <w:i/>
          <w:sz w:val="24"/>
          <w:szCs w:val="24"/>
          <w:lang w:val="en-GB"/>
        </w:rPr>
        <w:t>Reforming Fundamentalism</w:t>
      </w:r>
      <w:r>
        <w:rPr>
          <w:sz w:val="24"/>
          <w:szCs w:val="24"/>
          <w:lang w:val="en-GB"/>
        </w:rPr>
        <w:t xml:space="preserve">, 31-52;  A. Donald MacLeod, </w:t>
      </w:r>
      <w:r w:rsidRPr="002F7E45">
        <w:rPr>
          <w:i/>
          <w:sz w:val="24"/>
          <w:szCs w:val="24"/>
          <w:lang w:val="en-GB"/>
        </w:rPr>
        <w:t>W. Stanford Reid</w:t>
      </w:r>
      <w:r>
        <w:rPr>
          <w:i/>
          <w:sz w:val="24"/>
          <w:szCs w:val="24"/>
          <w:lang w:val="en-GB"/>
        </w:rPr>
        <w:t xml:space="preserve"> </w:t>
      </w:r>
      <w:r>
        <w:rPr>
          <w:sz w:val="24"/>
          <w:szCs w:val="24"/>
          <w:lang w:val="en-GB"/>
        </w:rPr>
        <w:t>(Montreal: McGill-Queen’s University Press, 2004).</w:t>
      </w:r>
    </w:p>
  </w:footnote>
  <w:footnote w:id="917">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John Gerstner, ‘20</w:t>
      </w:r>
      <w:r w:rsidRPr="004B3A9F">
        <w:rPr>
          <w:sz w:val="24"/>
          <w:szCs w:val="24"/>
          <w:vertAlign w:val="superscript"/>
          <w:lang w:val="en-GB"/>
        </w:rPr>
        <w:t>th</w:t>
      </w:r>
      <w:r w:rsidRPr="004B3A9F">
        <w:rPr>
          <w:sz w:val="24"/>
          <w:szCs w:val="24"/>
          <w:lang w:val="en-GB"/>
        </w:rPr>
        <w:t xml:space="preserve"> Century: Theological Liberalism’, Handout Church History Video, Ligonier Ministries, </w:t>
      </w:r>
      <w:r>
        <w:rPr>
          <w:sz w:val="24"/>
          <w:szCs w:val="24"/>
          <w:lang w:val="en-GB"/>
        </w:rPr>
        <w:t xml:space="preserve">1989, </w:t>
      </w:r>
      <w:r w:rsidRPr="004B3A9F">
        <w:rPr>
          <w:sz w:val="24"/>
          <w:szCs w:val="24"/>
          <w:lang w:val="en-GB"/>
        </w:rPr>
        <w:t>&lt;www.ligonier.org/learn/series/handout-church-history/20th-century-theological-liberlalism/&gt;, accessed 23 April 2013.</w:t>
      </w:r>
    </w:p>
  </w:footnote>
  <w:footnote w:id="918">
    <w:p w:rsidR="00933083" w:rsidRPr="004B3A9F" w:rsidRDefault="00933083" w:rsidP="00B974EF">
      <w:pPr>
        <w:pStyle w:val="FootnoteText"/>
        <w:ind w:left="720"/>
        <w:rPr>
          <w:sz w:val="24"/>
          <w:szCs w:val="24"/>
          <w:lang w:val="en-GB"/>
        </w:rPr>
      </w:pPr>
      <w:r w:rsidRPr="002671D1">
        <w:rPr>
          <w:rStyle w:val="FootnoteReference"/>
          <w:sz w:val="24"/>
          <w:szCs w:val="24"/>
        </w:rPr>
        <w:footnoteRef/>
      </w:r>
      <w:r w:rsidRPr="002671D1">
        <w:rPr>
          <w:sz w:val="24"/>
          <w:szCs w:val="24"/>
        </w:rPr>
        <w:t xml:space="preserve"> </w:t>
      </w:r>
      <w:r w:rsidRPr="002671D1">
        <w:rPr>
          <w:sz w:val="24"/>
          <w:szCs w:val="24"/>
          <w:lang w:val="en-GB"/>
        </w:rPr>
        <w:t>John</w:t>
      </w:r>
      <w:r w:rsidRPr="004B3A9F">
        <w:rPr>
          <w:sz w:val="24"/>
          <w:szCs w:val="24"/>
          <w:lang w:val="en-GB"/>
        </w:rPr>
        <w:t xml:space="preserve"> Gerstner, ‘20</w:t>
      </w:r>
      <w:r w:rsidRPr="004B3A9F">
        <w:rPr>
          <w:sz w:val="24"/>
          <w:szCs w:val="24"/>
          <w:vertAlign w:val="superscript"/>
          <w:lang w:val="en-GB"/>
        </w:rPr>
        <w:t>th</w:t>
      </w:r>
      <w:r w:rsidRPr="004B3A9F">
        <w:rPr>
          <w:sz w:val="24"/>
          <w:szCs w:val="24"/>
          <w:lang w:val="en-GB"/>
        </w:rPr>
        <w:t xml:space="preserve"> Century: Theological Liberalism’, Handout Church History Video, Ligonier Ministries,</w:t>
      </w:r>
      <w:r>
        <w:rPr>
          <w:sz w:val="24"/>
          <w:szCs w:val="24"/>
          <w:lang w:val="en-GB"/>
        </w:rPr>
        <w:t xml:space="preserve"> 1989,</w:t>
      </w:r>
      <w:r w:rsidRPr="004B3A9F">
        <w:rPr>
          <w:sz w:val="24"/>
          <w:szCs w:val="24"/>
          <w:lang w:val="en-GB"/>
        </w:rPr>
        <w:t xml:space="preserve"> &lt;www.ligonier.org/learn/series/handout-church-history/20th-century-theological-liberlalism/&gt;, accessed 23 April 2013.</w:t>
      </w:r>
    </w:p>
  </w:footnote>
  <w:footnote w:id="919">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 xml:space="preserve">See Longfield’s </w:t>
      </w:r>
      <w:r w:rsidRPr="004B3A9F">
        <w:rPr>
          <w:i/>
          <w:sz w:val="24"/>
          <w:szCs w:val="24"/>
          <w:lang w:val="en-GB"/>
        </w:rPr>
        <w:t>The Presbyterian Controversy</w:t>
      </w:r>
      <w:r>
        <w:rPr>
          <w:sz w:val="24"/>
          <w:szCs w:val="24"/>
          <w:lang w:val="en-GB"/>
        </w:rPr>
        <w:t>.</w:t>
      </w:r>
    </w:p>
  </w:footnote>
  <w:footnote w:id="920">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Samuel Logan email correspondence with the author, 16 July 2012.</w:t>
      </w:r>
    </w:p>
  </w:footnote>
  <w:footnote w:id="921">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John Gerstner, ‘20</w:t>
      </w:r>
      <w:r w:rsidRPr="004B3A9F">
        <w:rPr>
          <w:sz w:val="24"/>
          <w:szCs w:val="24"/>
          <w:vertAlign w:val="superscript"/>
          <w:lang w:val="en-GB"/>
        </w:rPr>
        <w:t>th</w:t>
      </w:r>
      <w:r w:rsidRPr="004B3A9F">
        <w:rPr>
          <w:sz w:val="24"/>
          <w:szCs w:val="24"/>
          <w:lang w:val="en-GB"/>
        </w:rPr>
        <w:t xml:space="preserve"> Century: Theological Liberalism’, Handout Church History, Ligonier Ministries, </w:t>
      </w:r>
      <w:r>
        <w:rPr>
          <w:sz w:val="24"/>
          <w:szCs w:val="24"/>
          <w:lang w:val="en-GB"/>
        </w:rPr>
        <w:t xml:space="preserve">1989, </w:t>
      </w:r>
      <w:r w:rsidRPr="004B3A9F">
        <w:rPr>
          <w:sz w:val="24"/>
          <w:szCs w:val="24"/>
          <w:lang w:val="en-GB"/>
        </w:rPr>
        <w:t>&lt;www.ligonier.org/learn/series/handout-church-history/20th-century-theological-liberlal</w:t>
      </w:r>
      <w:r>
        <w:rPr>
          <w:sz w:val="24"/>
          <w:szCs w:val="24"/>
          <w:lang w:val="en-GB"/>
        </w:rPr>
        <w:t>ism/&gt;, accessed 23 April 2013.</w:t>
      </w:r>
    </w:p>
  </w:footnote>
  <w:footnote w:id="922">
    <w:p w:rsidR="00933083" w:rsidRPr="005951C0" w:rsidRDefault="00933083" w:rsidP="00B974EF">
      <w:pPr>
        <w:pStyle w:val="FootnoteText"/>
        <w:ind w:left="720"/>
        <w:rPr>
          <w:sz w:val="24"/>
          <w:szCs w:val="24"/>
          <w:lang w:val="en-GB"/>
        </w:rPr>
      </w:pPr>
      <w:r w:rsidRPr="005951C0">
        <w:rPr>
          <w:rStyle w:val="FootnoteReference"/>
          <w:sz w:val="24"/>
          <w:szCs w:val="24"/>
        </w:rPr>
        <w:footnoteRef/>
      </w:r>
      <w:r w:rsidRPr="005951C0">
        <w:rPr>
          <w:sz w:val="24"/>
          <w:szCs w:val="24"/>
        </w:rPr>
        <w:t>Some of Bloesch’s works that reveal his concerns about liberal theology include</w:t>
      </w:r>
      <w:r w:rsidRPr="005951C0">
        <w:rPr>
          <w:sz w:val="24"/>
          <w:szCs w:val="24"/>
          <w:lang w:val="en-GB"/>
        </w:rPr>
        <w:t xml:space="preserve">, </w:t>
      </w:r>
      <w:r w:rsidRPr="005951C0">
        <w:rPr>
          <w:i/>
          <w:sz w:val="24"/>
          <w:szCs w:val="24"/>
          <w:lang w:val="en-GB"/>
        </w:rPr>
        <w:t xml:space="preserve">The Invaded Church </w:t>
      </w:r>
      <w:r w:rsidRPr="005951C0">
        <w:rPr>
          <w:sz w:val="24"/>
          <w:szCs w:val="24"/>
          <w:lang w:val="en-GB"/>
        </w:rPr>
        <w:t xml:space="preserve">(Waco, TX: Word Books, 1975), Bloesch, </w:t>
      </w:r>
      <w:r w:rsidRPr="005951C0">
        <w:rPr>
          <w:i/>
          <w:sz w:val="24"/>
          <w:szCs w:val="24"/>
          <w:lang w:val="en-GB"/>
        </w:rPr>
        <w:t>Essentials of Evangelical Theology</w:t>
      </w:r>
      <w:r w:rsidRPr="005951C0">
        <w:rPr>
          <w:sz w:val="24"/>
          <w:szCs w:val="24"/>
          <w:lang w:val="en-GB"/>
        </w:rPr>
        <w:t>, vol</w:t>
      </w:r>
      <w:r>
        <w:rPr>
          <w:sz w:val="24"/>
          <w:szCs w:val="24"/>
          <w:lang w:val="en-GB"/>
        </w:rPr>
        <w:t>s</w:t>
      </w:r>
      <w:r w:rsidRPr="005951C0">
        <w:rPr>
          <w:sz w:val="24"/>
          <w:szCs w:val="24"/>
          <w:lang w:val="en-GB"/>
        </w:rPr>
        <w:t xml:space="preserve"> 1-2 (San Francisco: Harper and Row, 1978-1979); </w:t>
      </w:r>
      <w:r>
        <w:rPr>
          <w:sz w:val="24"/>
          <w:szCs w:val="24"/>
          <w:lang w:val="en-GB"/>
        </w:rPr>
        <w:t xml:space="preserve">Bloesch, </w:t>
      </w:r>
      <w:r w:rsidRPr="000C3CD7">
        <w:rPr>
          <w:i/>
          <w:sz w:val="24"/>
          <w:szCs w:val="24"/>
          <w:lang w:val="en-GB"/>
        </w:rPr>
        <w:t>Faith and Its Counterfeits</w:t>
      </w:r>
      <w:r>
        <w:rPr>
          <w:sz w:val="24"/>
          <w:szCs w:val="24"/>
          <w:lang w:val="en-GB"/>
        </w:rPr>
        <w:t xml:space="preserve"> (Downers Grove: InterVarsity Press, 1981), </w:t>
      </w:r>
      <w:r w:rsidRPr="005951C0">
        <w:rPr>
          <w:sz w:val="24"/>
          <w:szCs w:val="24"/>
          <w:lang w:val="en-GB"/>
        </w:rPr>
        <w:t xml:space="preserve">Bloesch, </w:t>
      </w:r>
      <w:r w:rsidRPr="005951C0">
        <w:rPr>
          <w:i/>
          <w:sz w:val="24"/>
          <w:szCs w:val="24"/>
          <w:lang w:val="en-GB"/>
        </w:rPr>
        <w:t>Crumbling Foundations</w:t>
      </w:r>
      <w:r w:rsidRPr="005951C0">
        <w:rPr>
          <w:sz w:val="24"/>
          <w:szCs w:val="24"/>
          <w:lang w:val="en-GB"/>
        </w:rPr>
        <w:t xml:space="preserve"> (Grand Rapids: Zondervan, 1984); Bloesch, </w:t>
      </w:r>
      <w:r w:rsidRPr="005951C0">
        <w:rPr>
          <w:i/>
          <w:sz w:val="24"/>
          <w:szCs w:val="24"/>
          <w:lang w:val="en-GB"/>
        </w:rPr>
        <w:t>The Battle for the Trinity</w:t>
      </w:r>
      <w:r w:rsidRPr="005951C0">
        <w:rPr>
          <w:sz w:val="24"/>
          <w:szCs w:val="24"/>
          <w:lang w:val="en-GB"/>
        </w:rPr>
        <w:t xml:space="preserve"> (Ann Arbor, MI: Vine Books, 1985) and his seven volume Christian Foundations</w:t>
      </w:r>
      <w:r>
        <w:rPr>
          <w:sz w:val="24"/>
          <w:szCs w:val="24"/>
          <w:lang w:val="en-GB"/>
        </w:rPr>
        <w:t xml:space="preserve"> series (Downers Grove, IL: InterVarsity, 1992-2005).</w:t>
      </w:r>
    </w:p>
  </w:footnote>
  <w:footnote w:id="923">
    <w:p w:rsidR="00933083" w:rsidRPr="00CA6F18" w:rsidRDefault="00933083" w:rsidP="00B974EF">
      <w:pPr>
        <w:pStyle w:val="FootnoteText"/>
        <w:ind w:left="720"/>
        <w:rPr>
          <w:sz w:val="24"/>
          <w:szCs w:val="24"/>
          <w:lang w:val="en-GB"/>
        </w:rPr>
      </w:pPr>
      <w:r w:rsidRPr="00CA6F18">
        <w:rPr>
          <w:rStyle w:val="FootnoteReference"/>
          <w:sz w:val="24"/>
          <w:szCs w:val="24"/>
        </w:rPr>
        <w:footnoteRef/>
      </w:r>
      <w:r w:rsidRPr="00CA6F18">
        <w:rPr>
          <w:sz w:val="24"/>
          <w:szCs w:val="24"/>
        </w:rPr>
        <w:t xml:space="preserve"> </w:t>
      </w:r>
      <w:proofErr w:type="gramStart"/>
      <w:r w:rsidRPr="00CA6F18">
        <w:rPr>
          <w:sz w:val="24"/>
          <w:szCs w:val="24"/>
          <w:lang w:val="en-GB"/>
        </w:rPr>
        <w:t xml:space="preserve">Donald G. Bleosch, </w:t>
      </w:r>
      <w:r w:rsidRPr="00CA6F18">
        <w:rPr>
          <w:i/>
          <w:sz w:val="24"/>
          <w:szCs w:val="24"/>
          <w:lang w:val="en-GB"/>
        </w:rPr>
        <w:t>Theology of Word and Spirit</w:t>
      </w:r>
      <w:r w:rsidRPr="00CA6F18">
        <w:rPr>
          <w:sz w:val="24"/>
          <w:szCs w:val="24"/>
          <w:lang w:val="en-GB"/>
        </w:rPr>
        <w:t>, Christian Foundations vol. 1 (Downers Grove: InterVarsity, 1992), 31.</w:t>
      </w:r>
      <w:proofErr w:type="gramEnd"/>
    </w:p>
  </w:footnote>
  <w:footnote w:id="924">
    <w:p w:rsidR="00933083" w:rsidRPr="00AF2698" w:rsidRDefault="00933083" w:rsidP="00B974EF">
      <w:pPr>
        <w:pStyle w:val="FootnoteText"/>
        <w:ind w:left="720"/>
        <w:rPr>
          <w:sz w:val="24"/>
          <w:szCs w:val="24"/>
          <w:lang w:val="en-GB"/>
        </w:rPr>
      </w:pPr>
      <w:r w:rsidRPr="00AF2698">
        <w:rPr>
          <w:rStyle w:val="FootnoteReference"/>
          <w:sz w:val="24"/>
          <w:szCs w:val="24"/>
        </w:rPr>
        <w:footnoteRef/>
      </w:r>
      <w:r w:rsidRPr="00AF2698">
        <w:rPr>
          <w:sz w:val="24"/>
          <w:szCs w:val="24"/>
        </w:rPr>
        <w:t xml:space="preserve"> </w:t>
      </w:r>
      <w:r w:rsidRPr="00AF2698">
        <w:rPr>
          <w:sz w:val="24"/>
          <w:szCs w:val="24"/>
          <w:lang w:val="en-GB"/>
        </w:rPr>
        <w:t xml:space="preserve">Bloesch, </w:t>
      </w:r>
      <w:r w:rsidRPr="00AF2698">
        <w:rPr>
          <w:i/>
          <w:sz w:val="24"/>
          <w:szCs w:val="24"/>
          <w:lang w:val="en-GB"/>
        </w:rPr>
        <w:t>Theology of Word and Spirit</w:t>
      </w:r>
      <w:r w:rsidRPr="00AF2698">
        <w:rPr>
          <w:sz w:val="24"/>
          <w:szCs w:val="24"/>
          <w:lang w:val="en-GB"/>
        </w:rPr>
        <w:t>, 33.</w:t>
      </w:r>
    </w:p>
  </w:footnote>
  <w:footnote w:id="925">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 xml:space="preserve">John Leith, </w:t>
      </w:r>
      <w:r w:rsidRPr="004B3A9F">
        <w:rPr>
          <w:i/>
          <w:sz w:val="24"/>
          <w:szCs w:val="24"/>
          <w:lang w:val="en-GB"/>
        </w:rPr>
        <w:t>Crisis in the Church</w:t>
      </w:r>
      <w:r w:rsidRPr="004B3A9F">
        <w:rPr>
          <w:sz w:val="24"/>
          <w:szCs w:val="24"/>
          <w:lang w:val="en-GB"/>
        </w:rPr>
        <w:t xml:space="preserve"> (Louisville: Westminster/John Knox Press, 1997). </w:t>
      </w:r>
      <w:r>
        <w:rPr>
          <w:sz w:val="24"/>
          <w:szCs w:val="24"/>
          <w:lang w:val="en-GB"/>
        </w:rPr>
        <w:t xml:space="preserve"> </w:t>
      </w:r>
      <w:r w:rsidRPr="004B3A9F">
        <w:rPr>
          <w:sz w:val="24"/>
          <w:szCs w:val="24"/>
          <w:lang w:val="en-GB"/>
        </w:rPr>
        <w:t>Leith received his B.A. from Erskine College</w:t>
      </w:r>
      <w:r>
        <w:rPr>
          <w:sz w:val="24"/>
          <w:szCs w:val="24"/>
          <w:lang w:val="en-GB"/>
        </w:rPr>
        <w:t xml:space="preserve"> (SC)</w:t>
      </w:r>
      <w:r w:rsidRPr="004B3A9F">
        <w:rPr>
          <w:sz w:val="24"/>
          <w:szCs w:val="24"/>
          <w:lang w:val="en-GB"/>
        </w:rPr>
        <w:t>, a B.D. from Columbia Seminary</w:t>
      </w:r>
      <w:r>
        <w:rPr>
          <w:sz w:val="24"/>
          <w:szCs w:val="24"/>
          <w:lang w:val="en-GB"/>
        </w:rPr>
        <w:t xml:space="preserve"> (GA)</w:t>
      </w:r>
      <w:r w:rsidRPr="004B3A9F">
        <w:rPr>
          <w:sz w:val="24"/>
          <w:szCs w:val="24"/>
          <w:lang w:val="en-GB"/>
        </w:rPr>
        <w:t>, an M.A. from Vanderbilt University and a Ph.D. from Yale University.  Leith served as a visiting professor of theology at Columbia Seminary from 1957 to 1959 and professor of theology at Union Seminary in Richmond from 1959 to 1990.</w:t>
      </w:r>
    </w:p>
  </w:footnote>
  <w:footnote w:id="926">
    <w:p w:rsidR="00933083" w:rsidRPr="003B5E02" w:rsidRDefault="00933083" w:rsidP="00B974EF">
      <w:pPr>
        <w:pStyle w:val="FootnoteText"/>
        <w:ind w:left="720"/>
        <w:rPr>
          <w:sz w:val="24"/>
          <w:szCs w:val="24"/>
          <w:lang w:val="en-GB"/>
        </w:rPr>
      </w:pPr>
      <w:r w:rsidRPr="003B5E02">
        <w:rPr>
          <w:rStyle w:val="FootnoteReference"/>
          <w:sz w:val="24"/>
          <w:szCs w:val="24"/>
        </w:rPr>
        <w:footnoteRef/>
      </w:r>
      <w:r w:rsidRPr="003B5E02">
        <w:rPr>
          <w:sz w:val="24"/>
          <w:szCs w:val="24"/>
        </w:rPr>
        <w:t xml:space="preserve"> </w:t>
      </w:r>
      <w:r w:rsidRPr="003B5E02">
        <w:rPr>
          <w:sz w:val="24"/>
          <w:szCs w:val="24"/>
          <w:lang w:val="en-GB"/>
        </w:rPr>
        <w:t xml:space="preserve">John Leith, </w:t>
      </w:r>
      <w:r w:rsidRPr="003B5E02">
        <w:rPr>
          <w:i/>
          <w:sz w:val="24"/>
          <w:szCs w:val="24"/>
          <w:lang w:val="en-GB"/>
        </w:rPr>
        <w:t>Crisis in the Church</w:t>
      </w:r>
      <w:r w:rsidRPr="003B5E02">
        <w:rPr>
          <w:sz w:val="24"/>
          <w:szCs w:val="24"/>
          <w:lang w:val="en-GB"/>
        </w:rPr>
        <w:t>, 13-19.</w:t>
      </w:r>
    </w:p>
  </w:footnote>
  <w:footnote w:id="927">
    <w:p w:rsidR="00933083" w:rsidRPr="003B5E02" w:rsidRDefault="00933083" w:rsidP="00B974EF">
      <w:pPr>
        <w:pStyle w:val="FootnoteText"/>
        <w:ind w:left="720"/>
        <w:rPr>
          <w:sz w:val="24"/>
          <w:szCs w:val="24"/>
          <w:lang w:val="en-GB"/>
        </w:rPr>
      </w:pPr>
      <w:r w:rsidRPr="003B5E02">
        <w:rPr>
          <w:rStyle w:val="FootnoteReference"/>
          <w:sz w:val="24"/>
          <w:szCs w:val="24"/>
        </w:rPr>
        <w:footnoteRef/>
      </w:r>
      <w:r w:rsidRPr="003B5E02">
        <w:rPr>
          <w:sz w:val="24"/>
          <w:szCs w:val="24"/>
        </w:rPr>
        <w:t xml:space="preserve"> Leith, 20-21.</w:t>
      </w:r>
    </w:p>
  </w:footnote>
  <w:footnote w:id="928">
    <w:p w:rsidR="00933083" w:rsidRPr="003B5E02" w:rsidRDefault="00933083" w:rsidP="00B974EF">
      <w:pPr>
        <w:pStyle w:val="FootnoteText"/>
        <w:ind w:left="720"/>
        <w:rPr>
          <w:sz w:val="24"/>
          <w:szCs w:val="24"/>
          <w:lang w:val="en-GB"/>
        </w:rPr>
      </w:pPr>
      <w:r w:rsidRPr="003B5E02">
        <w:rPr>
          <w:rStyle w:val="FootnoteReference"/>
          <w:sz w:val="24"/>
          <w:szCs w:val="24"/>
        </w:rPr>
        <w:footnoteRef/>
      </w:r>
      <w:r w:rsidRPr="003B5E02">
        <w:rPr>
          <w:sz w:val="24"/>
          <w:szCs w:val="24"/>
        </w:rPr>
        <w:t xml:space="preserve"> </w:t>
      </w:r>
      <w:proofErr w:type="gramStart"/>
      <w:r w:rsidRPr="003B5E02">
        <w:rPr>
          <w:sz w:val="24"/>
          <w:szCs w:val="24"/>
          <w:lang w:val="en-GB"/>
        </w:rPr>
        <w:t>Leith, 21.</w:t>
      </w:r>
      <w:proofErr w:type="gramEnd"/>
    </w:p>
  </w:footnote>
  <w:footnote w:id="929">
    <w:p w:rsidR="00933083" w:rsidRPr="00EE711A" w:rsidRDefault="00933083" w:rsidP="00B974EF">
      <w:pPr>
        <w:pStyle w:val="FootnoteText"/>
        <w:ind w:left="720"/>
        <w:rPr>
          <w:sz w:val="24"/>
          <w:szCs w:val="24"/>
          <w:lang w:val="en-GB"/>
        </w:rPr>
      </w:pPr>
      <w:r w:rsidRPr="00EE711A">
        <w:rPr>
          <w:rStyle w:val="FootnoteReference"/>
          <w:sz w:val="24"/>
          <w:szCs w:val="24"/>
        </w:rPr>
        <w:footnoteRef/>
      </w:r>
      <w:r w:rsidRPr="00EE711A">
        <w:rPr>
          <w:sz w:val="24"/>
          <w:szCs w:val="24"/>
        </w:rPr>
        <w:t xml:space="preserve"> </w:t>
      </w:r>
      <w:r w:rsidRPr="00EE711A">
        <w:rPr>
          <w:sz w:val="24"/>
          <w:szCs w:val="24"/>
          <w:lang w:val="en-GB"/>
        </w:rPr>
        <w:t>More recent examples that highlight this trend include New Geneva Seminary (CO, 1998),</w:t>
      </w:r>
      <w:r>
        <w:rPr>
          <w:sz w:val="24"/>
          <w:szCs w:val="24"/>
          <w:lang w:val="en-GB"/>
        </w:rPr>
        <w:t xml:space="preserve"> </w:t>
      </w:r>
      <w:r w:rsidRPr="00EE711A">
        <w:rPr>
          <w:sz w:val="24"/>
          <w:szCs w:val="24"/>
          <w:lang w:val="en-GB"/>
        </w:rPr>
        <w:t>Redeemer Seminary (TX, 1999), Northwest Theological Seminary (WA, 2000)</w:t>
      </w:r>
      <w:r>
        <w:rPr>
          <w:sz w:val="24"/>
          <w:szCs w:val="24"/>
          <w:lang w:val="en-GB"/>
        </w:rPr>
        <w:t>.</w:t>
      </w:r>
    </w:p>
  </w:footnote>
  <w:footnote w:id="930">
    <w:p w:rsidR="00933083" w:rsidRPr="004B3A9F" w:rsidRDefault="00933083" w:rsidP="00B974EF">
      <w:pPr>
        <w:pStyle w:val="FootnoteText"/>
        <w:ind w:left="720"/>
        <w:rPr>
          <w:sz w:val="24"/>
          <w:szCs w:val="24"/>
        </w:rPr>
      </w:pPr>
      <w:r w:rsidRPr="004B3A9F">
        <w:rPr>
          <w:rStyle w:val="FootnoteReference"/>
          <w:sz w:val="24"/>
          <w:szCs w:val="24"/>
        </w:rPr>
        <w:footnoteRef/>
      </w:r>
      <w:r w:rsidRPr="004B3A9F">
        <w:rPr>
          <w:sz w:val="24"/>
          <w:szCs w:val="24"/>
        </w:rPr>
        <w:t xml:space="preserve"> ‘Founding’</w:t>
      </w:r>
      <w:r>
        <w:rPr>
          <w:sz w:val="24"/>
          <w:szCs w:val="24"/>
        </w:rPr>
        <w:t xml:space="preserve">, </w:t>
      </w:r>
      <w:r w:rsidRPr="004B3A9F">
        <w:rPr>
          <w:sz w:val="24"/>
          <w:szCs w:val="24"/>
        </w:rPr>
        <w:t>Reformed Theolo</w:t>
      </w:r>
      <w:r>
        <w:rPr>
          <w:sz w:val="24"/>
          <w:szCs w:val="24"/>
        </w:rPr>
        <w:t>gical Seminary,</w:t>
      </w:r>
      <w:r w:rsidRPr="004B3A9F">
        <w:rPr>
          <w:sz w:val="24"/>
          <w:szCs w:val="24"/>
        </w:rPr>
        <w:t xml:space="preserve"> &lt;http://www.rts.edu/site/about/</w:t>
      </w:r>
    </w:p>
    <w:p w:rsidR="00933083" w:rsidRPr="004B3A9F" w:rsidRDefault="00933083" w:rsidP="00B974EF">
      <w:pPr>
        <w:pStyle w:val="FootnoteText"/>
        <w:ind w:left="720" w:firstLine="0"/>
        <w:rPr>
          <w:sz w:val="24"/>
          <w:szCs w:val="24"/>
        </w:rPr>
      </w:pPr>
      <w:proofErr w:type="gramStart"/>
      <w:r w:rsidRPr="004B3A9F">
        <w:rPr>
          <w:sz w:val="24"/>
          <w:szCs w:val="24"/>
        </w:rPr>
        <w:t>founding.aspx&gt;, accessed 2 May 2013.</w:t>
      </w:r>
      <w:proofErr w:type="gramEnd"/>
    </w:p>
  </w:footnote>
  <w:footnote w:id="931">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 xml:space="preserve">Dennis Shackleford interview with the author, 9 May 2013.  Shackleford serves as the business manager of Reformed University Fellowship.  He noted that the financial statistics are located in the 5 March 2013 RUF Permanent Committee Reports. </w:t>
      </w:r>
      <w:r>
        <w:rPr>
          <w:sz w:val="24"/>
          <w:szCs w:val="24"/>
          <w:lang w:val="en-GB"/>
        </w:rPr>
        <w:t xml:space="preserve"> Colin Hansen points out that in 1998 RUF was on only thirty five campuses: see Hansen’s, </w:t>
      </w:r>
      <w:r w:rsidRPr="0019215B">
        <w:rPr>
          <w:i/>
          <w:sz w:val="24"/>
          <w:szCs w:val="24"/>
          <w:lang w:val="en-GB"/>
        </w:rPr>
        <w:t>Young, Restless, Reformed</w:t>
      </w:r>
      <w:r>
        <w:rPr>
          <w:sz w:val="24"/>
          <w:szCs w:val="24"/>
          <w:lang w:val="en-GB"/>
        </w:rPr>
        <w:t xml:space="preserve"> (Wheaton: Crossway, 2008), 66.  Hansen briefly explores the rise of RUF and its growth at Yale University.</w:t>
      </w:r>
    </w:p>
  </w:footnote>
  <w:footnote w:id="932">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proofErr w:type="gramStart"/>
      <w:r w:rsidRPr="004B3A9F">
        <w:rPr>
          <w:sz w:val="24"/>
          <w:szCs w:val="24"/>
        </w:rPr>
        <w:t>‘40+ Years of Ministry—A Testimony of Grace (Video)’, Ligonier Ministries, &lt;www.ligonier.org/blog/40-years-ministry-testimony-grace/&gt;, accessed 30 February 2013.</w:t>
      </w:r>
      <w:proofErr w:type="gramEnd"/>
    </w:p>
  </w:footnote>
  <w:footnote w:id="933">
    <w:p w:rsidR="00933083" w:rsidRPr="004B3A9F" w:rsidRDefault="00933083" w:rsidP="00B974EF">
      <w:pPr>
        <w:pStyle w:val="FootnoteText"/>
        <w:ind w:left="720"/>
        <w:rPr>
          <w:sz w:val="24"/>
          <w:szCs w:val="24"/>
        </w:rPr>
      </w:pPr>
      <w:r w:rsidRPr="004B3A9F">
        <w:rPr>
          <w:rStyle w:val="FootnoteReference"/>
          <w:sz w:val="24"/>
          <w:szCs w:val="24"/>
        </w:rPr>
        <w:footnoteRef/>
      </w:r>
      <w:r w:rsidRPr="004B3A9F">
        <w:rPr>
          <w:sz w:val="24"/>
          <w:szCs w:val="24"/>
        </w:rPr>
        <w:t xml:space="preserve"> </w:t>
      </w:r>
      <w:proofErr w:type="gramStart"/>
      <w:r w:rsidRPr="004B3A9F">
        <w:rPr>
          <w:sz w:val="24"/>
          <w:szCs w:val="24"/>
        </w:rPr>
        <w:t>‘40+ Years of Ministry—A Testimony of Grace (Video)’, Ligonier Ministries, &lt;www.ligonier.org/blog/40-years-ministry-testimony-grace/&gt;, accessed 30 February 2013.</w:t>
      </w:r>
      <w:proofErr w:type="gramEnd"/>
    </w:p>
  </w:footnote>
  <w:footnote w:id="934">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proofErr w:type="gramStart"/>
      <w:r w:rsidRPr="004B3A9F">
        <w:rPr>
          <w:sz w:val="24"/>
          <w:szCs w:val="24"/>
          <w:lang w:val="en-GB"/>
        </w:rPr>
        <w:t>R.S. Sproul statement on the back of John Gerstner’s ‘The Theology of Jonathan Edwards’, audiotape series, Ligonier Ministries, 1994.</w:t>
      </w:r>
      <w:proofErr w:type="gramEnd"/>
    </w:p>
  </w:footnote>
  <w:footnote w:id="935">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 xml:space="preserve">No other Reformed seminary, church, denomination </w:t>
      </w:r>
      <w:r>
        <w:rPr>
          <w:sz w:val="24"/>
          <w:szCs w:val="24"/>
          <w:lang w:val="en-GB"/>
        </w:rPr>
        <w:t xml:space="preserve">or para-church organization could </w:t>
      </w:r>
      <w:r w:rsidRPr="004B3A9F">
        <w:rPr>
          <w:sz w:val="24"/>
          <w:szCs w:val="24"/>
          <w:lang w:val="en-GB"/>
        </w:rPr>
        <w:t>match the media outreach of Ligonier Ministries.</w:t>
      </w:r>
    </w:p>
  </w:footnote>
  <w:footnote w:id="936">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 xml:space="preserve">Stephen D. Crocco, ‘Whose Calvin, Which Calvinism? John Calvin and the Development of Twentieth Century American Theology’, Thomas J. Davis ed., </w:t>
      </w:r>
      <w:r w:rsidRPr="004B3A9F">
        <w:rPr>
          <w:i/>
          <w:sz w:val="24"/>
          <w:szCs w:val="24"/>
          <w:lang w:val="en-GB"/>
        </w:rPr>
        <w:t>John Calvin’s American Legacy</w:t>
      </w:r>
      <w:r w:rsidRPr="004B3A9F">
        <w:rPr>
          <w:sz w:val="24"/>
          <w:szCs w:val="24"/>
          <w:lang w:val="en-GB"/>
        </w:rPr>
        <w:t xml:space="preserve"> (New York: Oxford University Press, 2010), 170.</w:t>
      </w:r>
    </w:p>
  </w:footnote>
  <w:footnote w:id="937">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This Google search was cond</w:t>
      </w:r>
      <w:r>
        <w:rPr>
          <w:sz w:val="24"/>
          <w:szCs w:val="24"/>
          <w:lang w:val="en-GB"/>
        </w:rPr>
        <w:t>ucted on 30 April 2013.</w:t>
      </w:r>
    </w:p>
  </w:footnote>
  <w:footnote w:id="938">
    <w:p w:rsidR="00933083" w:rsidRPr="00E65801" w:rsidRDefault="00933083" w:rsidP="00B974EF">
      <w:pPr>
        <w:pStyle w:val="FootnoteText"/>
        <w:ind w:left="720"/>
        <w:rPr>
          <w:sz w:val="24"/>
          <w:szCs w:val="24"/>
          <w:lang w:val="en-GB"/>
        </w:rPr>
      </w:pPr>
      <w:r w:rsidRPr="00E65801">
        <w:rPr>
          <w:rStyle w:val="FootnoteReference"/>
          <w:sz w:val="24"/>
          <w:szCs w:val="24"/>
        </w:rPr>
        <w:footnoteRef/>
      </w:r>
      <w:r w:rsidRPr="00E65801">
        <w:rPr>
          <w:sz w:val="24"/>
          <w:szCs w:val="24"/>
        </w:rPr>
        <w:t xml:space="preserve"> </w:t>
      </w:r>
      <w:r w:rsidRPr="00E65801">
        <w:rPr>
          <w:sz w:val="24"/>
          <w:szCs w:val="24"/>
          <w:lang w:val="en-GB"/>
        </w:rPr>
        <w:t xml:space="preserve">Charles Colson, ‘Keynote </w:t>
      </w:r>
      <w:proofErr w:type="gramStart"/>
      <w:r w:rsidRPr="00E65801">
        <w:rPr>
          <w:sz w:val="24"/>
          <w:szCs w:val="24"/>
          <w:lang w:val="en-GB"/>
        </w:rPr>
        <w:t>Address’</w:t>
      </w:r>
      <w:proofErr w:type="gramEnd"/>
      <w:r w:rsidRPr="00E65801">
        <w:rPr>
          <w:sz w:val="24"/>
          <w:szCs w:val="24"/>
          <w:lang w:val="en-GB"/>
        </w:rPr>
        <w:t>, Kenneth Kantzer and Carl F.H. Henry</w:t>
      </w:r>
      <w:r>
        <w:rPr>
          <w:sz w:val="24"/>
          <w:szCs w:val="24"/>
          <w:lang w:val="en-GB"/>
        </w:rPr>
        <w:t xml:space="preserve"> eds</w:t>
      </w:r>
      <w:r w:rsidRPr="00E65801">
        <w:rPr>
          <w:sz w:val="24"/>
          <w:szCs w:val="24"/>
          <w:lang w:val="en-GB"/>
        </w:rPr>
        <w:t xml:space="preserve">, </w:t>
      </w:r>
      <w:r w:rsidRPr="00E65801">
        <w:rPr>
          <w:i/>
          <w:sz w:val="24"/>
          <w:szCs w:val="24"/>
          <w:lang w:val="en-GB"/>
        </w:rPr>
        <w:t>Evangelical Affirmations</w:t>
      </w:r>
      <w:r w:rsidRPr="00E65801">
        <w:rPr>
          <w:sz w:val="24"/>
          <w:szCs w:val="24"/>
          <w:lang w:val="en-GB"/>
        </w:rPr>
        <w:t xml:space="preserve"> (Grand Rapids: Academie Books, 1990), </w:t>
      </w:r>
      <w:r>
        <w:rPr>
          <w:sz w:val="24"/>
          <w:szCs w:val="24"/>
          <w:lang w:val="en-GB"/>
        </w:rPr>
        <w:t>63.</w:t>
      </w:r>
    </w:p>
  </w:footnote>
  <w:footnote w:id="939">
    <w:p w:rsidR="00933083" w:rsidRPr="00051DD2" w:rsidRDefault="00933083" w:rsidP="00B974EF">
      <w:pPr>
        <w:pStyle w:val="FootnoteText"/>
        <w:ind w:left="720"/>
        <w:rPr>
          <w:sz w:val="24"/>
          <w:szCs w:val="24"/>
          <w:lang w:val="en-GB"/>
        </w:rPr>
      </w:pPr>
      <w:r w:rsidRPr="00051DD2">
        <w:rPr>
          <w:rStyle w:val="FootnoteReference"/>
          <w:sz w:val="24"/>
          <w:szCs w:val="24"/>
        </w:rPr>
        <w:footnoteRef/>
      </w:r>
      <w:r w:rsidRPr="00051DD2">
        <w:rPr>
          <w:sz w:val="24"/>
          <w:szCs w:val="24"/>
        </w:rPr>
        <w:t xml:space="preserve"> </w:t>
      </w:r>
      <w:r w:rsidRPr="00051DD2">
        <w:rPr>
          <w:sz w:val="24"/>
          <w:szCs w:val="24"/>
          <w:lang w:val="en-GB"/>
        </w:rPr>
        <w:t>Jack Rowley email to the author, 8 March 2014.</w:t>
      </w:r>
    </w:p>
  </w:footnote>
  <w:footnote w:id="940">
    <w:p w:rsidR="00933083" w:rsidRPr="00CE2534" w:rsidRDefault="00933083" w:rsidP="00B974EF">
      <w:pPr>
        <w:pStyle w:val="FootnoteText"/>
        <w:ind w:left="720"/>
        <w:rPr>
          <w:sz w:val="24"/>
          <w:szCs w:val="24"/>
          <w:lang w:val="en-GB"/>
        </w:rPr>
      </w:pPr>
      <w:r w:rsidRPr="00CE2534">
        <w:rPr>
          <w:rStyle w:val="FootnoteReference"/>
          <w:sz w:val="24"/>
          <w:szCs w:val="24"/>
        </w:rPr>
        <w:footnoteRef/>
      </w:r>
      <w:r w:rsidRPr="00CE2534">
        <w:rPr>
          <w:sz w:val="24"/>
          <w:szCs w:val="24"/>
        </w:rPr>
        <w:t xml:space="preserve"> </w:t>
      </w:r>
      <w:r w:rsidRPr="00CE2534">
        <w:rPr>
          <w:sz w:val="24"/>
          <w:szCs w:val="24"/>
          <w:lang w:val="en-GB"/>
        </w:rPr>
        <w:t xml:space="preserve">Charles Colson quoted by Jonathan Aitken, </w:t>
      </w:r>
      <w:r w:rsidRPr="00CE2534">
        <w:rPr>
          <w:i/>
          <w:sz w:val="24"/>
          <w:szCs w:val="24"/>
          <w:lang w:val="en-GB"/>
        </w:rPr>
        <w:t>Charles W. Colson</w:t>
      </w:r>
      <w:r w:rsidRPr="00CE2534">
        <w:rPr>
          <w:sz w:val="24"/>
          <w:szCs w:val="24"/>
          <w:lang w:val="en-GB"/>
        </w:rPr>
        <w:t xml:space="preserve"> (Colorado Springs, CO: WaterBook Press, 2005), 384.</w:t>
      </w:r>
    </w:p>
  </w:footnote>
  <w:footnote w:id="941">
    <w:p w:rsidR="00933083" w:rsidRPr="000F6898" w:rsidRDefault="00933083" w:rsidP="00B974EF">
      <w:pPr>
        <w:pStyle w:val="FootnoteText"/>
        <w:ind w:left="720"/>
        <w:rPr>
          <w:sz w:val="24"/>
          <w:szCs w:val="24"/>
          <w:lang w:val="en-GB"/>
        </w:rPr>
      </w:pPr>
      <w:r w:rsidRPr="000F6898">
        <w:rPr>
          <w:rStyle w:val="FootnoteReference"/>
          <w:sz w:val="24"/>
          <w:szCs w:val="24"/>
        </w:rPr>
        <w:footnoteRef/>
      </w:r>
      <w:r w:rsidRPr="000F6898">
        <w:rPr>
          <w:sz w:val="24"/>
          <w:szCs w:val="24"/>
        </w:rPr>
        <w:t xml:space="preserve"> </w:t>
      </w:r>
      <w:r w:rsidRPr="000F6898">
        <w:rPr>
          <w:sz w:val="24"/>
          <w:szCs w:val="24"/>
          <w:lang w:val="en-GB"/>
        </w:rPr>
        <w:t xml:space="preserve">‘Clergymen Attend Assembly’, </w:t>
      </w:r>
      <w:r w:rsidRPr="000F6898">
        <w:rPr>
          <w:i/>
          <w:sz w:val="24"/>
          <w:szCs w:val="24"/>
          <w:lang w:val="en-GB"/>
        </w:rPr>
        <w:t>Observer-Reporter</w:t>
      </w:r>
      <w:r w:rsidRPr="000F6898">
        <w:rPr>
          <w:sz w:val="24"/>
          <w:szCs w:val="24"/>
          <w:lang w:val="en-GB"/>
        </w:rPr>
        <w:t>, Washington, Pennsylvania, 29 June 1990, B-7.</w:t>
      </w:r>
    </w:p>
  </w:footnote>
  <w:footnote w:id="942">
    <w:p w:rsidR="00933083" w:rsidRPr="00821565" w:rsidRDefault="00933083" w:rsidP="00B974EF">
      <w:pPr>
        <w:pStyle w:val="FootnoteText"/>
        <w:ind w:left="720"/>
        <w:rPr>
          <w:sz w:val="24"/>
          <w:szCs w:val="24"/>
          <w:lang w:val="en-GB"/>
        </w:rPr>
      </w:pPr>
      <w:r w:rsidRPr="00821565">
        <w:rPr>
          <w:rStyle w:val="FootnoteReference"/>
          <w:sz w:val="24"/>
          <w:szCs w:val="24"/>
        </w:rPr>
        <w:footnoteRef/>
      </w:r>
      <w:r w:rsidRPr="00821565">
        <w:rPr>
          <w:sz w:val="24"/>
          <w:szCs w:val="24"/>
        </w:rPr>
        <w:t xml:space="preserve"> </w:t>
      </w:r>
      <w:r w:rsidRPr="00821565">
        <w:rPr>
          <w:sz w:val="24"/>
          <w:szCs w:val="24"/>
          <w:lang w:val="en-GB"/>
        </w:rPr>
        <w:t>‘About Chuck Colson (1931-2012</w:t>
      </w:r>
      <w:r>
        <w:rPr>
          <w:sz w:val="24"/>
          <w:szCs w:val="24"/>
          <w:lang w:val="en-GB"/>
        </w:rPr>
        <w:t>)</w:t>
      </w:r>
      <w:r w:rsidRPr="00821565">
        <w:rPr>
          <w:sz w:val="24"/>
          <w:szCs w:val="24"/>
          <w:lang w:val="en-GB"/>
        </w:rPr>
        <w:t>’, Chuck Colson Center for Christian Worldview, &lt;www.colsoncenter.org/the-center/the-chuck-co</w:t>
      </w:r>
      <w:r>
        <w:rPr>
          <w:sz w:val="24"/>
          <w:szCs w:val="24"/>
          <w:lang w:val="en-GB"/>
        </w:rPr>
        <w:t>lson/center/about-chuck-colson&gt;</w:t>
      </w:r>
      <w:r w:rsidRPr="00821565">
        <w:rPr>
          <w:sz w:val="24"/>
          <w:szCs w:val="24"/>
          <w:lang w:val="en-GB"/>
        </w:rPr>
        <w:t>, accessed 8 April 2014.</w:t>
      </w:r>
    </w:p>
  </w:footnote>
  <w:footnote w:id="943">
    <w:p w:rsidR="00933083" w:rsidRPr="000A5201" w:rsidRDefault="00933083" w:rsidP="00B974EF">
      <w:pPr>
        <w:pStyle w:val="FootnoteText"/>
        <w:ind w:left="720"/>
        <w:rPr>
          <w:sz w:val="24"/>
          <w:szCs w:val="24"/>
          <w:lang w:val="en-GB"/>
        </w:rPr>
      </w:pPr>
      <w:r w:rsidRPr="000A5201">
        <w:rPr>
          <w:rStyle w:val="FootnoteReference"/>
          <w:sz w:val="24"/>
          <w:szCs w:val="24"/>
        </w:rPr>
        <w:footnoteRef/>
      </w:r>
      <w:r w:rsidRPr="000A5201">
        <w:rPr>
          <w:sz w:val="24"/>
          <w:szCs w:val="24"/>
        </w:rPr>
        <w:t xml:space="preserve"> </w:t>
      </w:r>
      <w:proofErr w:type="gramStart"/>
      <w:r w:rsidRPr="000A5201">
        <w:rPr>
          <w:sz w:val="24"/>
          <w:szCs w:val="24"/>
          <w:lang w:val="en-GB"/>
        </w:rPr>
        <w:t xml:space="preserve">Lynne and Bill Hybels, </w:t>
      </w:r>
      <w:r w:rsidRPr="000A5201">
        <w:rPr>
          <w:i/>
          <w:sz w:val="24"/>
          <w:szCs w:val="24"/>
          <w:lang w:val="en-GB"/>
        </w:rPr>
        <w:t>Rediscovering the Church</w:t>
      </w:r>
      <w:r w:rsidRPr="000A5201">
        <w:rPr>
          <w:sz w:val="24"/>
          <w:szCs w:val="24"/>
          <w:lang w:val="en-GB"/>
        </w:rPr>
        <w:t xml:space="preserve"> (Grand Rapids: Zondervan, 1995), 98.</w:t>
      </w:r>
      <w:proofErr w:type="gramEnd"/>
    </w:p>
  </w:footnote>
  <w:footnote w:id="944">
    <w:p w:rsidR="00933083" w:rsidRPr="000A5201" w:rsidRDefault="00933083" w:rsidP="00B974EF">
      <w:pPr>
        <w:pStyle w:val="FootnoteText"/>
        <w:ind w:left="720"/>
        <w:rPr>
          <w:sz w:val="24"/>
          <w:szCs w:val="24"/>
          <w:lang w:val="en-GB"/>
        </w:rPr>
      </w:pPr>
      <w:r w:rsidRPr="000A5201">
        <w:rPr>
          <w:rStyle w:val="FootnoteReference"/>
          <w:sz w:val="24"/>
          <w:szCs w:val="24"/>
        </w:rPr>
        <w:footnoteRef/>
      </w:r>
      <w:r w:rsidRPr="000A5201">
        <w:rPr>
          <w:sz w:val="24"/>
          <w:szCs w:val="24"/>
        </w:rPr>
        <w:t xml:space="preserve"> </w:t>
      </w:r>
      <w:proofErr w:type="gramStart"/>
      <w:r w:rsidRPr="000A5201">
        <w:rPr>
          <w:sz w:val="24"/>
          <w:szCs w:val="24"/>
          <w:lang w:val="en-GB"/>
        </w:rPr>
        <w:t xml:space="preserve">Hybels, </w:t>
      </w:r>
      <w:r w:rsidRPr="000A5201">
        <w:rPr>
          <w:i/>
          <w:sz w:val="24"/>
          <w:szCs w:val="24"/>
          <w:lang w:val="en-GB"/>
        </w:rPr>
        <w:t>Redi</w:t>
      </w:r>
      <w:r>
        <w:rPr>
          <w:i/>
          <w:sz w:val="24"/>
          <w:szCs w:val="24"/>
          <w:lang w:val="en-GB"/>
        </w:rPr>
        <w:t>s</w:t>
      </w:r>
      <w:r w:rsidRPr="000A5201">
        <w:rPr>
          <w:i/>
          <w:sz w:val="24"/>
          <w:szCs w:val="24"/>
          <w:lang w:val="en-GB"/>
        </w:rPr>
        <w:t>covering the Church</w:t>
      </w:r>
      <w:r w:rsidRPr="000A5201">
        <w:rPr>
          <w:sz w:val="24"/>
          <w:szCs w:val="24"/>
          <w:lang w:val="en-GB"/>
        </w:rPr>
        <w:t>, 99.</w:t>
      </w:r>
      <w:proofErr w:type="gramEnd"/>
    </w:p>
  </w:footnote>
  <w:footnote w:id="945">
    <w:p w:rsidR="00933083" w:rsidRPr="000A5201" w:rsidRDefault="00933083" w:rsidP="00B974EF">
      <w:pPr>
        <w:pStyle w:val="FootnoteText"/>
        <w:ind w:left="720"/>
        <w:rPr>
          <w:sz w:val="24"/>
          <w:szCs w:val="24"/>
          <w:lang w:val="en-GB"/>
        </w:rPr>
      </w:pPr>
      <w:r w:rsidRPr="000A5201">
        <w:rPr>
          <w:rStyle w:val="FootnoteReference"/>
          <w:sz w:val="24"/>
          <w:szCs w:val="24"/>
        </w:rPr>
        <w:footnoteRef/>
      </w:r>
      <w:r w:rsidRPr="000A5201">
        <w:rPr>
          <w:sz w:val="24"/>
          <w:szCs w:val="24"/>
        </w:rPr>
        <w:t xml:space="preserve"> </w:t>
      </w:r>
      <w:proofErr w:type="gramStart"/>
      <w:r w:rsidRPr="000A5201">
        <w:rPr>
          <w:sz w:val="24"/>
          <w:szCs w:val="24"/>
          <w:lang w:val="en-GB"/>
        </w:rPr>
        <w:t>R.C. Sproul and John Gerstner, ‘Silencing the Devil’ (Orlando: Ligonier Ministries, 1992).</w:t>
      </w:r>
      <w:proofErr w:type="gramEnd"/>
    </w:p>
  </w:footnote>
  <w:footnote w:id="946">
    <w:p w:rsidR="00933083" w:rsidRPr="000A5201" w:rsidRDefault="00933083" w:rsidP="00B974EF">
      <w:pPr>
        <w:pStyle w:val="FootnoteText"/>
        <w:ind w:left="720"/>
        <w:rPr>
          <w:lang w:val="en-GB"/>
        </w:rPr>
      </w:pPr>
      <w:r w:rsidRPr="000A5201">
        <w:rPr>
          <w:rStyle w:val="FootnoteReference"/>
        </w:rPr>
        <w:footnoteRef/>
      </w:r>
      <w:r w:rsidRPr="000A5201">
        <w:t xml:space="preserve"> </w:t>
      </w:r>
      <w:r w:rsidRPr="000A5201">
        <w:rPr>
          <w:sz w:val="24"/>
          <w:szCs w:val="24"/>
          <w:lang w:val="en-GB"/>
        </w:rPr>
        <w:t>John Gerstner note, 21 April n.d., John Gerstner Papers, Chandler, AZ.</w:t>
      </w:r>
    </w:p>
  </w:footnote>
  <w:footnote w:id="947">
    <w:p w:rsidR="00933083" w:rsidRPr="000A5201" w:rsidRDefault="00933083" w:rsidP="00B974EF">
      <w:pPr>
        <w:pStyle w:val="FootnoteText"/>
        <w:ind w:left="720"/>
        <w:rPr>
          <w:sz w:val="24"/>
          <w:szCs w:val="24"/>
          <w:lang w:val="en-GB"/>
        </w:rPr>
      </w:pPr>
      <w:r w:rsidRPr="000A5201">
        <w:rPr>
          <w:rStyle w:val="FootnoteReference"/>
          <w:sz w:val="24"/>
          <w:szCs w:val="24"/>
        </w:rPr>
        <w:footnoteRef/>
      </w:r>
      <w:r w:rsidRPr="000A5201">
        <w:rPr>
          <w:sz w:val="24"/>
          <w:szCs w:val="24"/>
        </w:rPr>
        <w:t xml:space="preserve"> </w:t>
      </w:r>
      <w:r w:rsidRPr="000A5201">
        <w:rPr>
          <w:sz w:val="24"/>
          <w:szCs w:val="24"/>
          <w:lang w:val="en-GB"/>
        </w:rPr>
        <w:t xml:space="preserve">Mary Lou Davis, </w:t>
      </w:r>
      <w:r w:rsidRPr="000A5201">
        <w:rPr>
          <w:i/>
          <w:sz w:val="24"/>
          <w:szCs w:val="24"/>
          <w:lang w:val="en-GB"/>
        </w:rPr>
        <w:t>The Truth That Transformed Me</w:t>
      </w:r>
      <w:r w:rsidRPr="000A5201">
        <w:rPr>
          <w:sz w:val="24"/>
          <w:szCs w:val="24"/>
          <w:lang w:val="en-GB"/>
        </w:rPr>
        <w:t xml:space="preserve"> (Ross-Shire, Scotland: Christian Focus, 2006), 213-216.</w:t>
      </w:r>
    </w:p>
  </w:footnote>
  <w:footnote w:id="948">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Samuel Lamerson interview with the author, 16 September 2011.</w:t>
      </w:r>
    </w:p>
  </w:footnote>
  <w:footnote w:id="949">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Samuel Lamerson interview with the author, 16 September 2011.</w:t>
      </w:r>
    </w:p>
  </w:footnote>
  <w:footnote w:id="950">
    <w:p w:rsidR="00933083" w:rsidRPr="00C6587F" w:rsidRDefault="00933083" w:rsidP="00B974EF">
      <w:pPr>
        <w:pStyle w:val="FootnoteText"/>
        <w:ind w:left="720"/>
        <w:rPr>
          <w:sz w:val="24"/>
          <w:szCs w:val="24"/>
        </w:rPr>
      </w:pPr>
      <w:r w:rsidRPr="004B3A9F">
        <w:rPr>
          <w:rStyle w:val="FootnoteReference"/>
          <w:sz w:val="24"/>
          <w:szCs w:val="24"/>
        </w:rPr>
        <w:footnoteRef/>
      </w:r>
      <w:r w:rsidRPr="004B3A9F">
        <w:rPr>
          <w:sz w:val="24"/>
          <w:szCs w:val="24"/>
        </w:rPr>
        <w:t xml:space="preserve"> Ron</w:t>
      </w:r>
      <w:r>
        <w:rPr>
          <w:sz w:val="24"/>
          <w:szCs w:val="24"/>
        </w:rPr>
        <w:t xml:space="preserve"> Kilpatrick interview with the </w:t>
      </w:r>
      <w:r w:rsidRPr="004B3A9F">
        <w:rPr>
          <w:sz w:val="24"/>
          <w:szCs w:val="24"/>
        </w:rPr>
        <w:t>author, 22 September 2011.</w:t>
      </w:r>
    </w:p>
  </w:footnote>
  <w:footnote w:id="951">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 xml:space="preserve">Gerstner Lectures Flier, </w:t>
      </w:r>
      <w:r>
        <w:rPr>
          <w:sz w:val="24"/>
          <w:szCs w:val="24"/>
          <w:lang w:val="en-GB"/>
        </w:rPr>
        <w:t xml:space="preserve">First Presbyterian Church, Akron, Ohio, </w:t>
      </w:r>
      <w:r w:rsidRPr="004B3A9F">
        <w:rPr>
          <w:sz w:val="24"/>
          <w:szCs w:val="24"/>
          <w:lang w:val="en-GB"/>
        </w:rPr>
        <w:t>30 September 1990, Carl Bogue Papers, Scottsdale, AZ.</w:t>
      </w:r>
    </w:p>
  </w:footnote>
  <w:footnote w:id="952">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proofErr w:type="gramStart"/>
      <w:r w:rsidRPr="004B3A9F">
        <w:rPr>
          <w:sz w:val="24"/>
          <w:szCs w:val="24"/>
          <w:lang w:val="en-GB"/>
        </w:rPr>
        <w:t>‘The Third Annual Soli Deo Gloria Conference on The Mercy of God’, 24-25 April, 1992, brochure, John Gerstner Papers, Chandler, AZ.</w:t>
      </w:r>
      <w:proofErr w:type="gramEnd"/>
    </w:p>
  </w:footnote>
  <w:footnote w:id="953">
    <w:p w:rsidR="00933083" w:rsidRPr="008A2E8C" w:rsidRDefault="00933083" w:rsidP="00B974EF">
      <w:pPr>
        <w:pStyle w:val="FootnoteText"/>
        <w:ind w:left="720"/>
        <w:rPr>
          <w:sz w:val="24"/>
          <w:szCs w:val="24"/>
          <w:lang w:val="en-GB"/>
        </w:rPr>
      </w:pPr>
      <w:r w:rsidRPr="008A2E8C">
        <w:rPr>
          <w:rStyle w:val="FootnoteReference"/>
          <w:sz w:val="24"/>
          <w:szCs w:val="24"/>
        </w:rPr>
        <w:footnoteRef/>
      </w:r>
      <w:r w:rsidRPr="008A2E8C">
        <w:rPr>
          <w:sz w:val="24"/>
          <w:szCs w:val="24"/>
        </w:rPr>
        <w:t xml:space="preserve"> </w:t>
      </w:r>
      <w:r w:rsidRPr="008A2E8C">
        <w:rPr>
          <w:sz w:val="24"/>
          <w:szCs w:val="24"/>
          <w:lang w:val="en-GB"/>
        </w:rPr>
        <w:t>Michael Horton, ‘Thomas Goodwin and the Puritan Doctrine of Assurance: Continuity and Discontinuity in the Reformed Tradition, 1600-1680’, Ph.D. dissertation, Wycliffe Hall and the University of Coventry, 1998.</w:t>
      </w:r>
      <w:r>
        <w:rPr>
          <w:sz w:val="24"/>
          <w:szCs w:val="24"/>
          <w:lang w:val="en-GB"/>
        </w:rPr>
        <w:t xml:space="preserve">  Horton has become a prolific Reformed theologian and has served as a professor of theology and apologetics at Westminster Seminary in California since 1998.</w:t>
      </w:r>
    </w:p>
  </w:footnote>
  <w:footnote w:id="954">
    <w:p w:rsidR="00933083" w:rsidRPr="008A2E8C" w:rsidRDefault="00933083" w:rsidP="00B974EF">
      <w:pPr>
        <w:pStyle w:val="FootnoteText"/>
        <w:ind w:left="720"/>
        <w:rPr>
          <w:sz w:val="24"/>
          <w:szCs w:val="24"/>
          <w:lang w:val="en-GB"/>
        </w:rPr>
      </w:pPr>
      <w:r w:rsidRPr="008A2E8C">
        <w:rPr>
          <w:rStyle w:val="FootnoteReference"/>
          <w:sz w:val="24"/>
          <w:szCs w:val="24"/>
        </w:rPr>
        <w:footnoteRef/>
      </w:r>
      <w:r w:rsidRPr="008A2E8C">
        <w:rPr>
          <w:sz w:val="24"/>
          <w:szCs w:val="24"/>
        </w:rPr>
        <w:t xml:space="preserve"> </w:t>
      </w:r>
      <w:r>
        <w:rPr>
          <w:sz w:val="24"/>
          <w:szCs w:val="24"/>
          <w:lang w:val="en-GB"/>
        </w:rPr>
        <w:t>See Alist</w:t>
      </w:r>
      <w:r w:rsidRPr="008A2E8C">
        <w:rPr>
          <w:sz w:val="24"/>
          <w:szCs w:val="24"/>
          <w:lang w:val="en-GB"/>
        </w:rPr>
        <w:t xml:space="preserve">er McGrath, </w:t>
      </w:r>
      <w:r w:rsidRPr="008A2E8C">
        <w:rPr>
          <w:i/>
          <w:sz w:val="24"/>
          <w:szCs w:val="24"/>
          <w:lang w:val="en-GB"/>
        </w:rPr>
        <w:t>J.I. Packer</w:t>
      </w:r>
      <w:r w:rsidRPr="008A2E8C">
        <w:rPr>
          <w:sz w:val="24"/>
          <w:szCs w:val="24"/>
          <w:lang w:val="en-GB"/>
        </w:rPr>
        <w:t xml:space="preserve"> (Grand Rapids: Baker Books, 1997); Timothy George </w:t>
      </w:r>
      <w:proofErr w:type="gramStart"/>
      <w:r w:rsidRPr="008A2E8C">
        <w:rPr>
          <w:sz w:val="24"/>
          <w:szCs w:val="24"/>
          <w:lang w:val="en-GB"/>
        </w:rPr>
        <w:t>ed</w:t>
      </w:r>
      <w:proofErr w:type="gramEnd"/>
      <w:r w:rsidRPr="008A2E8C">
        <w:rPr>
          <w:sz w:val="24"/>
          <w:szCs w:val="24"/>
          <w:lang w:val="en-GB"/>
        </w:rPr>
        <w:t xml:space="preserve">, </w:t>
      </w:r>
      <w:r w:rsidRPr="008A2E8C">
        <w:rPr>
          <w:i/>
          <w:sz w:val="24"/>
          <w:szCs w:val="24"/>
          <w:lang w:val="en-GB"/>
        </w:rPr>
        <w:t>J.I. Packer and the Evangelical Future</w:t>
      </w:r>
      <w:r w:rsidRPr="008A2E8C">
        <w:rPr>
          <w:sz w:val="24"/>
          <w:szCs w:val="24"/>
          <w:lang w:val="en-GB"/>
        </w:rPr>
        <w:t xml:space="preserve"> (Grand Rapids: Baker Academic, 2009).</w:t>
      </w:r>
    </w:p>
  </w:footnote>
  <w:footnote w:id="955">
    <w:p w:rsidR="00933083" w:rsidRPr="004B3A9F" w:rsidRDefault="00933083" w:rsidP="00B974EF">
      <w:pPr>
        <w:pStyle w:val="FootnoteText"/>
        <w:ind w:left="720"/>
        <w:rPr>
          <w:sz w:val="24"/>
          <w:szCs w:val="24"/>
          <w:lang w:val="en-GB"/>
        </w:rPr>
      </w:pPr>
      <w:r w:rsidRPr="008A2E8C">
        <w:rPr>
          <w:rStyle w:val="FootnoteReference"/>
          <w:sz w:val="24"/>
          <w:szCs w:val="24"/>
        </w:rPr>
        <w:footnoteRef/>
      </w:r>
      <w:r w:rsidRPr="008A2E8C">
        <w:rPr>
          <w:sz w:val="24"/>
          <w:szCs w:val="24"/>
        </w:rPr>
        <w:t xml:space="preserve"> </w:t>
      </w:r>
      <w:r w:rsidRPr="008A2E8C">
        <w:rPr>
          <w:sz w:val="24"/>
          <w:szCs w:val="24"/>
          <w:lang w:val="en-GB"/>
        </w:rPr>
        <w:t>Johnston Reformed Conference Flier, ‘The Christian Church’</w:t>
      </w:r>
      <w:r>
        <w:rPr>
          <w:sz w:val="24"/>
          <w:szCs w:val="24"/>
          <w:lang w:val="en-GB"/>
        </w:rPr>
        <w:t>, 8-10 October 1993,</w:t>
      </w:r>
      <w:r w:rsidRPr="004B3A9F">
        <w:rPr>
          <w:sz w:val="24"/>
          <w:szCs w:val="24"/>
          <w:lang w:val="en-GB"/>
        </w:rPr>
        <w:t xml:space="preserve"> John Gerstner Papers, Chandler, AZ.</w:t>
      </w:r>
    </w:p>
  </w:footnote>
  <w:footnote w:id="956">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Pr>
          <w:sz w:val="24"/>
          <w:szCs w:val="24"/>
        </w:rPr>
        <w:t xml:space="preserve">‘What Does It Mean to Be Evangelical’, </w:t>
      </w:r>
      <w:r w:rsidRPr="004B3A9F">
        <w:rPr>
          <w:i/>
          <w:sz w:val="24"/>
          <w:szCs w:val="24"/>
          <w:lang w:val="en-GB"/>
        </w:rPr>
        <w:t>Christianity Today</w:t>
      </w:r>
      <w:r>
        <w:rPr>
          <w:sz w:val="24"/>
          <w:szCs w:val="24"/>
          <w:lang w:val="en-GB"/>
        </w:rPr>
        <w:t>, 16 June 1989, 60</w:t>
      </w:r>
      <w:r w:rsidRPr="004B3A9F">
        <w:rPr>
          <w:sz w:val="24"/>
          <w:szCs w:val="24"/>
          <w:lang w:val="en-GB"/>
        </w:rPr>
        <w:t>.</w:t>
      </w:r>
      <w:r>
        <w:rPr>
          <w:sz w:val="24"/>
          <w:szCs w:val="24"/>
          <w:lang w:val="en-GB"/>
        </w:rPr>
        <w:t xml:space="preserve">  On Gerstner’s earlier criticisms of John Stott see Chapter Six, 32-33.</w:t>
      </w:r>
    </w:p>
  </w:footnote>
  <w:footnote w:id="957">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proofErr w:type="gramStart"/>
      <w:r>
        <w:rPr>
          <w:sz w:val="24"/>
          <w:szCs w:val="24"/>
          <w:lang w:val="en-GB"/>
        </w:rPr>
        <w:t>John H. White</w:t>
      </w:r>
      <w:r w:rsidRPr="004B3A9F">
        <w:rPr>
          <w:sz w:val="24"/>
          <w:szCs w:val="24"/>
          <w:lang w:val="en-GB"/>
        </w:rPr>
        <w:t xml:space="preserve">, John Gerstner, </w:t>
      </w:r>
      <w:r w:rsidRPr="004B3A9F">
        <w:rPr>
          <w:i/>
          <w:sz w:val="24"/>
          <w:szCs w:val="24"/>
          <w:lang w:val="en-GB"/>
        </w:rPr>
        <w:t>Repent or Perish</w:t>
      </w:r>
      <w:r w:rsidRPr="004B3A9F">
        <w:rPr>
          <w:sz w:val="24"/>
          <w:szCs w:val="24"/>
          <w:lang w:val="en-GB"/>
        </w:rPr>
        <w:t xml:space="preserve"> (Ligonier: Soli Deo Gloria Publications, 1990), ii.</w:t>
      </w:r>
      <w:proofErr w:type="gramEnd"/>
    </w:p>
  </w:footnote>
  <w:footnote w:id="958">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 xml:space="preserve">Gerstner, </w:t>
      </w:r>
      <w:r w:rsidRPr="004B3A9F">
        <w:rPr>
          <w:i/>
          <w:sz w:val="24"/>
          <w:szCs w:val="24"/>
          <w:lang w:val="en-GB"/>
        </w:rPr>
        <w:t>Repent or Perish</w:t>
      </w:r>
      <w:r w:rsidRPr="004B3A9F">
        <w:rPr>
          <w:sz w:val="24"/>
          <w:szCs w:val="24"/>
          <w:lang w:val="en-GB"/>
        </w:rPr>
        <w:t>, 29.</w:t>
      </w:r>
    </w:p>
  </w:footnote>
  <w:footnote w:id="959">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 xml:space="preserve">Philip Edgcumbe Hudges received M.A. and D.Litt. degrees from the University </w:t>
      </w:r>
      <w:proofErr w:type="gramStart"/>
      <w:r w:rsidRPr="004B3A9F">
        <w:rPr>
          <w:sz w:val="24"/>
          <w:szCs w:val="24"/>
          <w:lang w:val="en-GB"/>
        </w:rPr>
        <w:t>of</w:t>
      </w:r>
      <w:proofErr w:type="gramEnd"/>
      <w:r w:rsidRPr="004B3A9F">
        <w:rPr>
          <w:sz w:val="24"/>
          <w:szCs w:val="24"/>
          <w:lang w:val="en-GB"/>
        </w:rPr>
        <w:t xml:space="preserve"> Cape Town (RSA), the B.D. from the University of London and a Th.D. from the Australian College of Theology.</w:t>
      </w:r>
      <w:r>
        <w:rPr>
          <w:sz w:val="24"/>
          <w:szCs w:val="24"/>
          <w:lang w:val="en-GB"/>
        </w:rPr>
        <w:t xml:space="preserve">  He se</w:t>
      </w:r>
      <w:r w:rsidRPr="004B3A9F">
        <w:rPr>
          <w:sz w:val="24"/>
          <w:szCs w:val="24"/>
          <w:lang w:val="en-GB"/>
        </w:rPr>
        <w:t>r</w:t>
      </w:r>
      <w:r>
        <w:rPr>
          <w:sz w:val="24"/>
          <w:szCs w:val="24"/>
          <w:lang w:val="en-GB"/>
        </w:rPr>
        <w:t>v</w:t>
      </w:r>
      <w:r w:rsidRPr="004B3A9F">
        <w:rPr>
          <w:sz w:val="24"/>
          <w:szCs w:val="24"/>
          <w:lang w:val="en-GB"/>
        </w:rPr>
        <w:t>ed several ins</w:t>
      </w:r>
      <w:r>
        <w:rPr>
          <w:sz w:val="24"/>
          <w:szCs w:val="24"/>
          <w:lang w:val="en-GB"/>
        </w:rPr>
        <w:t>titutions including Trinity College</w:t>
      </w:r>
      <w:r w:rsidRPr="004B3A9F">
        <w:rPr>
          <w:sz w:val="24"/>
          <w:szCs w:val="24"/>
          <w:lang w:val="en-GB"/>
        </w:rPr>
        <w:t>, Bristol, the Church Society and Westminster Theological Seminary.</w:t>
      </w:r>
    </w:p>
  </w:footnote>
  <w:footnote w:id="960">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 xml:space="preserve">Gerstner, </w:t>
      </w:r>
      <w:r w:rsidRPr="004B3A9F">
        <w:rPr>
          <w:i/>
          <w:sz w:val="24"/>
          <w:szCs w:val="24"/>
          <w:lang w:val="en-GB"/>
        </w:rPr>
        <w:t>Repent or Perish</w:t>
      </w:r>
      <w:r w:rsidRPr="004B3A9F">
        <w:rPr>
          <w:sz w:val="24"/>
          <w:szCs w:val="24"/>
          <w:lang w:val="en-GB"/>
        </w:rPr>
        <w:t>, 62.</w:t>
      </w:r>
    </w:p>
  </w:footnote>
  <w:footnote w:id="961">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 xml:space="preserve">John Stott quoted by Gerstner, </w:t>
      </w:r>
      <w:r w:rsidRPr="004B3A9F">
        <w:rPr>
          <w:i/>
          <w:sz w:val="24"/>
          <w:szCs w:val="24"/>
          <w:lang w:val="en-GB"/>
        </w:rPr>
        <w:t>Repent or Perish</w:t>
      </w:r>
      <w:r w:rsidRPr="004B3A9F">
        <w:rPr>
          <w:sz w:val="24"/>
          <w:szCs w:val="24"/>
          <w:lang w:val="en-GB"/>
        </w:rPr>
        <w:t>, 62.  Stott’s biographer Alister Chapman notes that Stott did not want to be brought into the controversy and that he ‘lost credibility among Americ</w:t>
      </w:r>
      <w:r>
        <w:rPr>
          <w:sz w:val="24"/>
          <w:szCs w:val="24"/>
          <w:lang w:val="en-GB"/>
        </w:rPr>
        <w:t>an evangelicals in particular’:</w:t>
      </w:r>
      <w:r w:rsidRPr="004B3A9F">
        <w:rPr>
          <w:sz w:val="24"/>
          <w:szCs w:val="24"/>
          <w:lang w:val="en-GB"/>
        </w:rPr>
        <w:t xml:space="preserve"> see Alister Chapman, </w:t>
      </w:r>
      <w:r w:rsidRPr="004B3A9F">
        <w:rPr>
          <w:i/>
          <w:sz w:val="24"/>
          <w:szCs w:val="24"/>
          <w:lang w:val="en-GB"/>
        </w:rPr>
        <w:t>Godly Ambition</w:t>
      </w:r>
      <w:r w:rsidRPr="004B3A9F">
        <w:rPr>
          <w:sz w:val="24"/>
          <w:szCs w:val="24"/>
          <w:lang w:val="en-GB"/>
        </w:rPr>
        <w:t xml:space="preserve"> (New York: Oxford University Press, 145.  Stott received </w:t>
      </w:r>
      <w:r>
        <w:rPr>
          <w:sz w:val="24"/>
          <w:szCs w:val="24"/>
          <w:lang w:val="en-GB"/>
        </w:rPr>
        <w:t xml:space="preserve">an </w:t>
      </w:r>
      <w:r w:rsidRPr="004B3A9F">
        <w:rPr>
          <w:sz w:val="24"/>
          <w:szCs w:val="24"/>
          <w:lang w:val="en-GB"/>
        </w:rPr>
        <w:t>M.A. from Cambridge University and held several honorary doctorates including a Lambeth D.D.  Stott served as rector of All Souls Church, London</w:t>
      </w:r>
      <w:r>
        <w:rPr>
          <w:sz w:val="24"/>
          <w:szCs w:val="24"/>
          <w:lang w:val="en-GB"/>
        </w:rPr>
        <w:t>,</w:t>
      </w:r>
      <w:r w:rsidRPr="004B3A9F">
        <w:rPr>
          <w:sz w:val="24"/>
          <w:szCs w:val="24"/>
          <w:lang w:val="en-GB"/>
        </w:rPr>
        <w:t xml:space="preserve"> from 1945 to 1970.  Stott founded the London Institute for Contemporary Christianity and served as a leader of the international evangelical movement.</w:t>
      </w:r>
    </w:p>
  </w:footnote>
  <w:footnote w:id="962">
    <w:p w:rsidR="00933083" w:rsidRPr="00CE7BB7" w:rsidRDefault="00933083" w:rsidP="00FF3EA5">
      <w:pPr>
        <w:pStyle w:val="FootnoteText"/>
        <w:ind w:left="720"/>
        <w:rPr>
          <w:sz w:val="24"/>
          <w:szCs w:val="24"/>
          <w:lang w:val="en-GB"/>
        </w:rPr>
      </w:pPr>
      <w:r w:rsidRPr="00CE7BB7">
        <w:rPr>
          <w:rStyle w:val="FootnoteReference"/>
          <w:sz w:val="24"/>
          <w:szCs w:val="24"/>
        </w:rPr>
        <w:footnoteRef/>
      </w:r>
      <w:r w:rsidRPr="00CE7BB7">
        <w:rPr>
          <w:sz w:val="24"/>
          <w:szCs w:val="24"/>
        </w:rPr>
        <w:t xml:space="preserve"> </w:t>
      </w:r>
      <w:r w:rsidRPr="00CE7BB7">
        <w:rPr>
          <w:sz w:val="24"/>
          <w:szCs w:val="24"/>
          <w:lang w:val="en-GB"/>
        </w:rPr>
        <w:t>On ACE see, James Montgomery Boice and Be</w:t>
      </w:r>
      <w:r>
        <w:rPr>
          <w:sz w:val="24"/>
          <w:szCs w:val="24"/>
          <w:lang w:val="en-GB"/>
        </w:rPr>
        <w:t>n</w:t>
      </w:r>
      <w:r w:rsidRPr="00CE7BB7">
        <w:rPr>
          <w:sz w:val="24"/>
          <w:szCs w:val="24"/>
          <w:lang w:val="en-GB"/>
        </w:rPr>
        <w:t>jamin Sasse</w:t>
      </w:r>
      <w:r>
        <w:rPr>
          <w:sz w:val="24"/>
          <w:szCs w:val="24"/>
          <w:lang w:val="en-GB"/>
        </w:rPr>
        <w:t xml:space="preserve"> </w:t>
      </w:r>
      <w:proofErr w:type="gramStart"/>
      <w:r>
        <w:rPr>
          <w:sz w:val="24"/>
          <w:szCs w:val="24"/>
          <w:lang w:val="en-GB"/>
        </w:rPr>
        <w:t>eds</w:t>
      </w:r>
      <w:proofErr w:type="gramEnd"/>
      <w:r w:rsidRPr="00CE7BB7">
        <w:rPr>
          <w:sz w:val="24"/>
          <w:szCs w:val="24"/>
          <w:lang w:val="en-GB"/>
        </w:rPr>
        <w:t xml:space="preserve">, </w:t>
      </w:r>
      <w:r w:rsidRPr="00CE7BB7">
        <w:rPr>
          <w:i/>
          <w:sz w:val="24"/>
          <w:szCs w:val="24"/>
          <w:lang w:val="en-GB"/>
        </w:rPr>
        <w:t>Here We Stand</w:t>
      </w:r>
      <w:r w:rsidRPr="00CE7BB7">
        <w:rPr>
          <w:sz w:val="24"/>
          <w:szCs w:val="24"/>
          <w:lang w:val="en-GB"/>
        </w:rPr>
        <w:t xml:space="preserve"> (Grand Rapids: Baker Books, 1996)</w:t>
      </w:r>
      <w:r>
        <w:rPr>
          <w:sz w:val="24"/>
          <w:szCs w:val="24"/>
          <w:lang w:val="en-GB"/>
        </w:rPr>
        <w:t>, dedication page.</w:t>
      </w:r>
    </w:p>
  </w:footnote>
  <w:footnote w:id="963">
    <w:p w:rsidR="00933083" w:rsidRPr="004B3A9F" w:rsidRDefault="00933083" w:rsidP="00FF3EA5">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Jonathan Gerstner interview with the author, 15 June 2010.</w:t>
      </w:r>
    </w:p>
  </w:footnote>
  <w:footnote w:id="964">
    <w:p w:rsidR="00933083" w:rsidRPr="004B3A9F" w:rsidRDefault="00933083" w:rsidP="00FF3EA5">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Revivals in American History Lectures</w:t>
      </w:r>
      <w:r w:rsidRPr="006C5ED1">
        <w:rPr>
          <w:sz w:val="24"/>
          <w:szCs w:val="24"/>
          <w:lang w:val="en-GB"/>
        </w:rPr>
        <w:t xml:space="preserve"> </w:t>
      </w:r>
      <w:r w:rsidRPr="004B3A9F">
        <w:rPr>
          <w:sz w:val="24"/>
          <w:szCs w:val="24"/>
          <w:lang w:val="en-GB"/>
        </w:rPr>
        <w:t>Flier, Covenant Presbyterian Church, 12-13 March 1994,  John Gerstner Papers, Chandler, AZ.</w:t>
      </w:r>
    </w:p>
  </w:footnote>
  <w:footnote w:id="965">
    <w:p w:rsidR="00933083" w:rsidRPr="00501D7C" w:rsidRDefault="00933083" w:rsidP="00FF3EA5">
      <w:pPr>
        <w:pStyle w:val="FootnoteText"/>
        <w:ind w:left="720"/>
        <w:rPr>
          <w:sz w:val="24"/>
          <w:szCs w:val="24"/>
          <w:lang w:val="en-GB"/>
        </w:rPr>
      </w:pPr>
      <w:r w:rsidRPr="00501D7C">
        <w:rPr>
          <w:rStyle w:val="FootnoteReference"/>
          <w:sz w:val="24"/>
          <w:szCs w:val="24"/>
        </w:rPr>
        <w:footnoteRef/>
      </w:r>
      <w:r w:rsidRPr="00501D7C">
        <w:rPr>
          <w:sz w:val="24"/>
          <w:szCs w:val="24"/>
        </w:rPr>
        <w:t xml:space="preserve"> </w:t>
      </w:r>
      <w:r w:rsidRPr="00501D7C">
        <w:rPr>
          <w:sz w:val="24"/>
          <w:szCs w:val="24"/>
          <w:lang w:val="en-GB"/>
        </w:rPr>
        <w:t xml:space="preserve">Some conservative Reformed Protestants have been resistant to the mainstream evangelical movement.  On this point see Darryl G. Hart, </w:t>
      </w:r>
      <w:r w:rsidRPr="00501D7C">
        <w:rPr>
          <w:i/>
          <w:sz w:val="24"/>
          <w:szCs w:val="24"/>
          <w:lang w:val="en-GB"/>
        </w:rPr>
        <w:t>Between the Times</w:t>
      </w:r>
      <w:r w:rsidRPr="00501D7C">
        <w:rPr>
          <w:sz w:val="24"/>
          <w:szCs w:val="24"/>
          <w:lang w:val="en-GB"/>
        </w:rPr>
        <w:t xml:space="preserve"> (Willow Grove, PA: Committee for the Historian of the Orthodox Presbyterian Church).  Hart has not only chronicled Orthodox Presbyterian opposition to the larger evangelical movement, but he has also stated his objections to evangelicalism in </w:t>
      </w:r>
      <w:r w:rsidRPr="00501D7C">
        <w:rPr>
          <w:i/>
          <w:sz w:val="24"/>
          <w:szCs w:val="24"/>
          <w:lang w:val="en-GB"/>
        </w:rPr>
        <w:t>The Lost Soul of American Protestantism</w:t>
      </w:r>
      <w:r w:rsidRPr="00501D7C">
        <w:rPr>
          <w:sz w:val="24"/>
          <w:szCs w:val="24"/>
          <w:lang w:val="en-GB"/>
        </w:rPr>
        <w:t xml:space="preserve"> (Lanham, MD: Rowman and Littlefield, 2002) and in </w:t>
      </w:r>
      <w:r w:rsidRPr="00501D7C">
        <w:rPr>
          <w:i/>
          <w:sz w:val="24"/>
          <w:szCs w:val="24"/>
          <w:lang w:val="en-GB"/>
        </w:rPr>
        <w:t>Deconstructing Evangelicalism</w:t>
      </w:r>
      <w:r w:rsidRPr="00501D7C">
        <w:rPr>
          <w:sz w:val="24"/>
          <w:szCs w:val="24"/>
          <w:lang w:val="en-GB"/>
        </w:rPr>
        <w:t xml:space="preserve"> (Grand Rapids: Baker Academic, 2004).</w:t>
      </w:r>
    </w:p>
  </w:footnote>
  <w:footnote w:id="966">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 xml:space="preserve">Edward Fudge, </w:t>
      </w:r>
      <w:proofErr w:type="gramStart"/>
      <w:r w:rsidRPr="004B3A9F">
        <w:rPr>
          <w:i/>
          <w:sz w:val="24"/>
          <w:szCs w:val="24"/>
          <w:lang w:val="en-GB"/>
        </w:rPr>
        <w:t>The</w:t>
      </w:r>
      <w:proofErr w:type="gramEnd"/>
      <w:r w:rsidRPr="004B3A9F">
        <w:rPr>
          <w:i/>
          <w:sz w:val="24"/>
          <w:szCs w:val="24"/>
          <w:lang w:val="en-GB"/>
        </w:rPr>
        <w:t xml:space="preserve"> Fire that Consumes</w:t>
      </w:r>
      <w:r w:rsidRPr="004B3A9F">
        <w:rPr>
          <w:sz w:val="24"/>
          <w:szCs w:val="24"/>
          <w:lang w:val="en-GB"/>
        </w:rPr>
        <w:t xml:space="preserve"> (Houston: Providential Press, 1982).  Fudge received his B.A. and M.A. degrees from Abilene Christian University and a J.D. from the University of Houston.  Fudge has served as a Christian writer, pastor and attorney.</w:t>
      </w:r>
    </w:p>
  </w:footnote>
  <w:footnote w:id="967">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 xml:space="preserve">Gerstner, </w:t>
      </w:r>
      <w:r w:rsidRPr="004B3A9F">
        <w:rPr>
          <w:i/>
          <w:sz w:val="24"/>
          <w:szCs w:val="24"/>
          <w:lang w:val="en-GB"/>
        </w:rPr>
        <w:t>Repent or Perish</w:t>
      </w:r>
      <w:r w:rsidRPr="004B3A9F">
        <w:rPr>
          <w:sz w:val="24"/>
          <w:szCs w:val="24"/>
          <w:lang w:val="en-GB"/>
        </w:rPr>
        <w:t>, 66.</w:t>
      </w:r>
    </w:p>
  </w:footnote>
  <w:footnote w:id="968">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 xml:space="preserve">Gerstner, </w:t>
      </w:r>
      <w:r w:rsidRPr="004B3A9F">
        <w:rPr>
          <w:i/>
          <w:sz w:val="24"/>
          <w:szCs w:val="24"/>
          <w:lang w:val="en-GB"/>
        </w:rPr>
        <w:t>Repent or Perish</w:t>
      </w:r>
      <w:r w:rsidRPr="004B3A9F">
        <w:rPr>
          <w:sz w:val="24"/>
          <w:szCs w:val="24"/>
          <w:lang w:val="en-GB"/>
        </w:rPr>
        <w:t>, 66.</w:t>
      </w:r>
    </w:p>
  </w:footnote>
  <w:footnote w:id="969">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 xml:space="preserve">Gerstner, </w:t>
      </w:r>
      <w:r w:rsidRPr="004B3A9F">
        <w:rPr>
          <w:i/>
          <w:sz w:val="24"/>
          <w:szCs w:val="24"/>
          <w:lang w:val="en-GB"/>
        </w:rPr>
        <w:t>Repent or Perish</w:t>
      </w:r>
      <w:r w:rsidRPr="004B3A9F">
        <w:rPr>
          <w:sz w:val="24"/>
          <w:szCs w:val="24"/>
          <w:lang w:val="en-GB"/>
        </w:rPr>
        <w:t>, 215.</w:t>
      </w:r>
    </w:p>
  </w:footnote>
  <w:footnote w:id="970">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 xml:space="preserve">Robert A. Peterson, </w:t>
      </w:r>
      <w:r>
        <w:rPr>
          <w:sz w:val="24"/>
          <w:szCs w:val="24"/>
          <w:lang w:val="en-GB"/>
        </w:rPr>
        <w:t xml:space="preserve">‘Undying Worm, Unquenchable Fire’, </w:t>
      </w:r>
      <w:r w:rsidRPr="004B3A9F">
        <w:rPr>
          <w:i/>
          <w:sz w:val="24"/>
          <w:szCs w:val="24"/>
          <w:lang w:val="en-GB"/>
        </w:rPr>
        <w:t>Christianity Today</w:t>
      </w:r>
      <w:r w:rsidRPr="004B3A9F">
        <w:rPr>
          <w:sz w:val="24"/>
          <w:szCs w:val="24"/>
          <w:lang w:val="en-GB"/>
        </w:rPr>
        <w:t>, 23 October 2</w:t>
      </w:r>
      <w:r>
        <w:rPr>
          <w:sz w:val="24"/>
          <w:szCs w:val="24"/>
          <w:lang w:val="en-GB"/>
        </w:rPr>
        <w:t>000, &lt;www.christianitytoday.com</w:t>
      </w:r>
      <w:r w:rsidRPr="004B3A9F">
        <w:rPr>
          <w:sz w:val="24"/>
          <w:szCs w:val="24"/>
          <w:lang w:val="en-GB"/>
        </w:rPr>
        <w:t>/ct/2000/october23/1.20html?paging=off</w:t>
      </w:r>
      <w:proofErr w:type="gramStart"/>
      <w:r w:rsidRPr="004B3A9F">
        <w:rPr>
          <w:sz w:val="24"/>
          <w:szCs w:val="24"/>
          <w:lang w:val="en-GB"/>
        </w:rPr>
        <w:t>&gt; ,</w:t>
      </w:r>
      <w:proofErr w:type="gramEnd"/>
      <w:r w:rsidRPr="004B3A9F">
        <w:rPr>
          <w:sz w:val="24"/>
          <w:szCs w:val="24"/>
          <w:lang w:val="en-GB"/>
        </w:rPr>
        <w:t xml:space="preserve"> accessed 1 May 2013.</w:t>
      </w:r>
    </w:p>
  </w:footnote>
  <w:footnote w:id="971">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proofErr w:type="gramStart"/>
      <w:r w:rsidRPr="004B3A9F">
        <w:rPr>
          <w:sz w:val="24"/>
          <w:szCs w:val="24"/>
          <w:lang w:val="en-GB"/>
        </w:rPr>
        <w:t xml:space="preserve">John Gerstner, </w:t>
      </w:r>
      <w:r w:rsidRPr="004B3A9F">
        <w:rPr>
          <w:i/>
          <w:sz w:val="24"/>
          <w:szCs w:val="24"/>
          <w:lang w:val="en-GB"/>
        </w:rPr>
        <w:t>Wrongly Dividing the Word of Truth</w:t>
      </w:r>
      <w:r w:rsidRPr="004B3A9F">
        <w:rPr>
          <w:sz w:val="24"/>
          <w:szCs w:val="24"/>
          <w:lang w:val="en-GB"/>
        </w:rPr>
        <w:t xml:space="preserve"> (Brentwood, TN: Wolgemuth &amp; Hyatt, 1991).</w:t>
      </w:r>
      <w:proofErr w:type="gramEnd"/>
      <w:r w:rsidRPr="004B3A9F">
        <w:rPr>
          <w:sz w:val="24"/>
          <w:szCs w:val="24"/>
          <w:lang w:val="en-GB"/>
        </w:rPr>
        <w:t xml:space="preserve">  For</w:t>
      </w:r>
      <w:r>
        <w:rPr>
          <w:sz w:val="24"/>
          <w:szCs w:val="24"/>
          <w:lang w:val="en-GB"/>
        </w:rPr>
        <w:t xml:space="preserve"> background information on the d</w:t>
      </w:r>
      <w:r w:rsidRPr="004B3A9F">
        <w:rPr>
          <w:sz w:val="24"/>
          <w:szCs w:val="24"/>
          <w:lang w:val="en-GB"/>
        </w:rPr>
        <w:t xml:space="preserve">ispensationalist movement see Paul Boyer, </w:t>
      </w:r>
      <w:r w:rsidRPr="004B3A9F">
        <w:rPr>
          <w:i/>
          <w:sz w:val="24"/>
          <w:szCs w:val="24"/>
          <w:lang w:val="en-GB"/>
        </w:rPr>
        <w:t xml:space="preserve">When Time Shall Be No More </w:t>
      </w:r>
      <w:r w:rsidRPr="004B3A9F">
        <w:rPr>
          <w:sz w:val="24"/>
          <w:szCs w:val="24"/>
          <w:lang w:val="en-GB"/>
        </w:rPr>
        <w:t xml:space="preserve">(Cambridge: Harvard University Press, 1992) and R. Todd Mangum, </w:t>
      </w:r>
      <w:r w:rsidRPr="004B3A9F">
        <w:rPr>
          <w:i/>
          <w:sz w:val="24"/>
          <w:szCs w:val="24"/>
          <w:lang w:val="en-GB"/>
        </w:rPr>
        <w:t>The Dispensational Covenant Rift</w:t>
      </w:r>
      <w:r w:rsidRPr="004B3A9F">
        <w:rPr>
          <w:sz w:val="24"/>
          <w:szCs w:val="24"/>
          <w:lang w:val="en-GB"/>
        </w:rPr>
        <w:t xml:space="preserve"> (Milton Key</w:t>
      </w:r>
      <w:r>
        <w:rPr>
          <w:sz w:val="24"/>
          <w:szCs w:val="24"/>
          <w:lang w:val="en-GB"/>
        </w:rPr>
        <w:t>n</w:t>
      </w:r>
      <w:r w:rsidRPr="004B3A9F">
        <w:rPr>
          <w:sz w:val="24"/>
          <w:szCs w:val="24"/>
          <w:lang w:val="en-GB"/>
        </w:rPr>
        <w:t>es, U.K.: Paternoster, 2007).</w:t>
      </w:r>
    </w:p>
  </w:footnote>
  <w:footnote w:id="972">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proofErr w:type="gramStart"/>
      <w:r w:rsidRPr="004B3A9F">
        <w:rPr>
          <w:sz w:val="24"/>
          <w:szCs w:val="24"/>
        </w:rPr>
        <w:t xml:space="preserve">Gerstner, </w:t>
      </w:r>
      <w:r w:rsidRPr="004B3A9F">
        <w:rPr>
          <w:i/>
          <w:sz w:val="24"/>
          <w:szCs w:val="24"/>
        </w:rPr>
        <w:t>Wrongly Dividing the Word of Truth</w:t>
      </w:r>
      <w:r w:rsidRPr="004B3A9F">
        <w:rPr>
          <w:sz w:val="24"/>
          <w:szCs w:val="24"/>
        </w:rPr>
        <w:t>, 7.</w:t>
      </w:r>
      <w:proofErr w:type="gramEnd"/>
    </w:p>
  </w:footnote>
  <w:footnote w:id="973">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proofErr w:type="gramStart"/>
      <w:r w:rsidRPr="004B3A9F">
        <w:rPr>
          <w:sz w:val="24"/>
          <w:szCs w:val="24"/>
          <w:lang w:val="en-GB"/>
        </w:rPr>
        <w:t xml:space="preserve">Gerstner, </w:t>
      </w:r>
      <w:r w:rsidRPr="004B3A9F">
        <w:rPr>
          <w:i/>
          <w:sz w:val="24"/>
          <w:szCs w:val="24"/>
          <w:lang w:val="en-GB"/>
        </w:rPr>
        <w:t>Wrongly Dividing the Word of Truth</w:t>
      </w:r>
      <w:r w:rsidRPr="004B3A9F">
        <w:rPr>
          <w:sz w:val="24"/>
          <w:szCs w:val="24"/>
          <w:lang w:val="en-GB"/>
        </w:rPr>
        <w:t>, 37</w:t>
      </w:r>
      <w:r>
        <w:rPr>
          <w:sz w:val="24"/>
          <w:szCs w:val="24"/>
          <w:lang w:val="en-GB"/>
        </w:rPr>
        <w:t>-38</w:t>
      </w:r>
      <w:r w:rsidRPr="004B3A9F">
        <w:rPr>
          <w:sz w:val="24"/>
          <w:szCs w:val="24"/>
          <w:lang w:val="en-GB"/>
        </w:rPr>
        <w:t>.</w:t>
      </w:r>
      <w:proofErr w:type="gramEnd"/>
    </w:p>
  </w:footnote>
  <w:footnote w:id="974">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proofErr w:type="gramStart"/>
      <w:r w:rsidRPr="004B3A9F">
        <w:rPr>
          <w:sz w:val="24"/>
          <w:szCs w:val="24"/>
          <w:lang w:val="en-GB"/>
        </w:rPr>
        <w:t xml:space="preserve">Gerstner, </w:t>
      </w:r>
      <w:r w:rsidRPr="004B3A9F">
        <w:rPr>
          <w:i/>
          <w:sz w:val="24"/>
          <w:szCs w:val="24"/>
          <w:lang w:val="en-GB"/>
        </w:rPr>
        <w:t>Wrongly Dividing the Word of Truth</w:t>
      </w:r>
      <w:r w:rsidRPr="004B3A9F">
        <w:rPr>
          <w:sz w:val="24"/>
          <w:szCs w:val="24"/>
          <w:lang w:val="en-GB"/>
        </w:rPr>
        <w:t>, 106.</w:t>
      </w:r>
      <w:proofErr w:type="gramEnd"/>
    </w:p>
  </w:footnote>
  <w:footnote w:id="975">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proofErr w:type="gramStart"/>
      <w:r w:rsidRPr="004B3A9F">
        <w:rPr>
          <w:sz w:val="24"/>
          <w:szCs w:val="24"/>
          <w:lang w:val="en-GB"/>
        </w:rPr>
        <w:t xml:space="preserve">Gerstner, </w:t>
      </w:r>
      <w:r w:rsidRPr="004B3A9F">
        <w:rPr>
          <w:i/>
          <w:sz w:val="24"/>
          <w:szCs w:val="24"/>
          <w:lang w:val="en-GB"/>
        </w:rPr>
        <w:t>Wrongly Dividing the Word of Truth</w:t>
      </w:r>
      <w:r w:rsidRPr="004B3A9F">
        <w:rPr>
          <w:sz w:val="24"/>
          <w:szCs w:val="24"/>
          <w:lang w:val="en-GB"/>
        </w:rPr>
        <w:t>, 116.</w:t>
      </w:r>
      <w:proofErr w:type="gramEnd"/>
    </w:p>
  </w:footnote>
  <w:footnote w:id="976">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proofErr w:type="gramStart"/>
      <w:r w:rsidRPr="004B3A9F">
        <w:rPr>
          <w:sz w:val="24"/>
          <w:szCs w:val="24"/>
          <w:lang w:val="en-GB"/>
        </w:rPr>
        <w:t xml:space="preserve">Gerstner, </w:t>
      </w:r>
      <w:r w:rsidRPr="004B3A9F">
        <w:rPr>
          <w:i/>
          <w:sz w:val="24"/>
          <w:szCs w:val="24"/>
          <w:lang w:val="en-GB"/>
        </w:rPr>
        <w:t>Wrongly Dividing the World of Truth</w:t>
      </w:r>
      <w:r w:rsidRPr="004B3A9F">
        <w:rPr>
          <w:sz w:val="24"/>
          <w:szCs w:val="24"/>
          <w:lang w:val="en-GB"/>
        </w:rPr>
        <w:t>, 247.</w:t>
      </w:r>
      <w:proofErr w:type="gramEnd"/>
    </w:p>
  </w:footnote>
  <w:footnote w:id="977">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 xml:space="preserve">John Witmer, ‘A Review of </w:t>
      </w:r>
      <w:r w:rsidRPr="004B3A9F">
        <w:rPr>
          <w:i/>
          <w:sz w:val="24"/>
          <w:szCs w:val="24"/>
          <w:lang w:val="en-GB"/>
        </w:rPr>
        <w:t>Wrongly Dividing the Word of Truth</w:t>
      </w:r>
      <w:r w:rsidRPr="004B3A9F">
        <w:rPr>
          <w:sz w:val="24"/>
          <w:szCs w:val="24"/>
          <w:lang w:val="en-GB"/>
        </w:rPr>
        <w:t xml:space="preserve">-Part 1’, </w:t>
      </w:r>
      <w:r w:rsidRPr="004B3A9F">
        <w:rPr>
          <w:i/>
          <w:sz w:val="24"/>
          <w:szCs w:val="24"/>
          <w:lang w:val="en-GB"/>
        </w:rPr>
        <w:t>Bibliot</w:t>
      </w:r>
      <w:r>
        <w:rPr>
          <w:i/>
          <w:sz w:val="24"/>
          <w:szCs w:val="24"/>
          <w:lang w:val="en-GB"/>
        </w:rPr>
        <w:t>hec</w:t>
      </w:r>
      <w:r w:rsidRPr="004B3A9F">
        <w:rPr>
          <w:i/>
          <w:sz w:val="24"/>
          <w:szCs w:val="24"/>
          <w:lang w:val="en-GB"/>
        </w:rPr>
        <w:t>a Sacra</w:t>
      </w:r>
      <w:r w:rsidRPr="004B3A9F">
        <w:rPr>
          <w:sz w:val="24"/>
          <w:szCs w:val="24"/>
          <w:lang w:val="en-GB"/>
        </w:rPr>
        <w:t xml:space="preserve">, vol. 149 no. 594 (April-June 1992), 131; ‘A Review of </w:t>
      </w:r>
      <w:r w:rsidRPr="004B3A9F">
        <w:rPr>
          <w:i/>
          <w:sz w:val="24"/>
          <w:szCs w:val="24"/>
          <w:lang w:val="en-GB"/>
        </w:rPr>
        <w:t>Wrongly Dividing the Word of Truth</w:t>
      </w:r>
      <w:r w:rsidRPr="004B3A9F">
        <w:rPr>
          <w:sz w:val="24"/>
          <w:szCs w:val="24"/>
          <w:lang w:val="en-GB"/>
        </w:rPr>
        <w:t xml:space="preserve">—Part 2’, vol. 149 no. 595, </w:t>
      </w:r>
      <w:r>
        <w:rPr>
          <w:i/>
          <w:sz w:val="24"/>
          <w:szCs w:val="24"/>
          <w:lang w:val="en-GB"/>
        </w:rPr>
        <w:t>Bibliothec</w:t>
      </w:r>
      <w:r w:rsidRPr="004B3A9F">
        <w:rPr>
          <w:i/>
          <w:sz w:val="24"/>
          <w:szCs w:val="24"/>
          <w:lang w:val="en-GB"/>
        </w:rPr>
        <w:t>a Sacra</w:t>
      </w:r>
      <w:r w:rsidRPr="004B3A9F">
        <w:rPr>
          <w:sz w:val="24"/>
          <w:szCs w:val="24"/>
          <w:lang w:val="en-GB"/>
        </w:rPr>
        <w:t xml:space="preserve"> (July-September 1992), 259-276.  John Witmer served for many years on the faculty of Dallas Theological Seminary.</w:t>
      </w:r>
    </w:p>
  </w:footnote>
  <w:footnote w:id="978">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lang w:val="en-GB"/>
        </w:rPr>
        <w:t xml:space="preserve"> </w:t>
      </w:r>
      <w:proofErr w:type="gramStart"/>
      <w:r w:rsidRPr="004B3A9F">
        <w:rPr>
          <w:sz w:val="24"/>
          <w:szCs w:val="24"/>
          <w:lang w:val="en-GB"/>
        </w:rPr>
        <w:t xml:space="preserve">Gerstner, </w:t>
      </w:r>
      <w:r w:rsidRPr="004B3A9F">
        <w:rPr>
          <w:i/>
          <w:sz w:val="24"/>
          <w:szCs w:val="24"/>
          <w:lang w:val="en-GB"/>
        </w:rPr>
        <w:t>Wrongly Dividing the Word of Truth</w:t>
      </w:r>
      <w:r w:rsidRPr="004B3A9F">
        <w:rPr>
          <w:sz w:val="24"/>
          <w:szCs w:val="24"/>
          <w:lang w:val="en-GB"/>
        </w:rPr>
        <w:t>, 52.</w:t>
      </w:r>
      <w:proofErr w:type="gramEnd"/>
      <w:r w:rsidRPr="004B3A9F">
        <w:rPr>
          <w:sz w:val="24"/>
          <w:szCs w:val="24"/>
          <w:lang w:val="en-GB"/>
        </w:rPr>
        <w:t xml:space="preserve">  This historical misjudgement is compounded in light of the fact that Gerstner’s wife was a Wheaton College graduate.</w:t>
      </w:r>
    </w:p>
  </w:footnote>
  <w:footnote w:id="979">
    <w:p w:rsidR="00933083" w:rsidRPr="00C17232" w:rsidRDefault="00933083" w:rsidP="00B974EF">
      <w:pPr>
        <w:pStyle w:val="FootnoteText"/>
        <w:ind w:left="720"/>
        <w:rPr>
          <w:lang w:val="en-GB"/>
        </w:rPr>
      </w:pPr>
      <w:r w:rsidRPr="00C17232">
        <w:rPr>
          <w:rStyle w:val="FootnoteReference"/>
        </w:rPr>
        <w:footnoteRef/>
      </w:r>
      <w:r w:rsidRPr="00C17232">
        <w:t xml:space="preserve"> </w:t>
      </w:r>
      <w:proofErr w:type="gramStart"/>
      <w:r w:rsidRPr="00C17232">
        <w:rPr>
          <w:sz w:val="24"/>
          <w:szCs w:val="24"/>
          <w:lang w:val="en-GB"/>
        </w:rPr>
        <w:t xml:space="preserve">Witmer, ‘A Review of </w:t>
      </w:r>
      <w:r w:rsidRPr="00C17232">
        <w:rPr>
          <w:i/>
          <w:sz w:val="24"/>
          <w:szCs w:val="24"/>
          <w:lang w:val="en-GB"/>
        </w:rPr>
        <w:t>Wrongly Dividing the Word of Truth</w:t>
      </w:r>
      <w:r w:rsidRPr="00C17232">
        <w:rPr>
          <w:sz w:val="24"/>
          <w:szCs w:val="24"/>
          <w:lang w:val="en-GB"/>
        </w:rPr>
        <w:t>-Part 1’, 135.</w:t>
      </w:r>
      <w:proofErr w:type="gramEnd"/>
    </w:p>
  </w:footnote>
  <w:footnote w:id="980">
    <w:p w:rsidR="00933083" w:rsidRPr="004B3A9F" w:rsidRDefault="00933083" w:rsidP="00B974EF">
      <w:pPr>
        <w:pStyle w:val="FootnoteText"/>
        <w:ind w:left="720"/>
        <w:rPr>
          <w:sz w:val="24"/>
          <w:szCs w:val="24"/>
          <w:lang w:val="en-GB"/>
        </w:rPr>
      </w:pPr>
      <w:r w:rsidRPr="00C17232">
        <w:rPr>
          <w:rStyle w:val="FootnoteReference"/>
          <w:sz w:val="24"/>
          <w:szCs w:val="24"/>
        </w:rPr>
        <w:footnoteRef/>
      </w:r>
      <w:r w:rsidRPr="00C17232">
        <w:rPr>
          <w:sz w:val="24"/>
          <w:szCs w:val="24"/>
        </w:rPr>
        <w:t xml:space="preserve"> </w:t>
      </w:r>
      <w:r w:rsidRPr="00C17232">
        <w:rPr>
          <w:sz w:val="24"/>
          <w:szCs w:val="24"/>
          <w:lang w:val="en-GB"/>
        </w:rPr>
        <w:t xml:space="preserve">John Wtimer, ‘A Review of </w:t>
      </w:r>
      <w:r w:rsidRPr="00C17232">
        <w:rPr>
          <w:i/>
          <w:sz w:val="24"/>
          <w:szCs w:val="24"/>
          <w:lang w:val="en-GB"/>
        </w:rPr>
        <w:t>Wrongly Dividing the Word of Truth</w:t>
      </w:r>
      <w:r w:rsidRPr="00C17232">
        <w:rPr>
          <w:sz w:val="24"/>
          <w:szCs w:val="24"/>
          <w:lang w:val="en-GB"/>
        </w:rPr>
        <w:t xml:space="preserve">—Part 2’, vol. 149 no. 595, </w:t>
      </w:r>
      <w:r w:rsidRPr="00C17232">
        <w:rPr>
          <w:i/>
          <w:sz w:val="24"/>
          <w:szCs w:val="24"/>
          <w:lang w:val="en-GB"/>
        </w:rPr>
        <w:t>Bibliotheca Sacra</w:t>
      </w:r>
      <w:r w:rsidRPr="00C17232">
        <w:rPr>
          <w:sz w:val="24"/>
          <w:szCs w:val="24"/>
          <w:lang w:val="en-GB"/>
        </w:rPr>
        <w:t xml:space="preserve"> (July</w:t>
      </w:r>
      <w:r w:rsidRPr="004B3A9F">
        <w:rPr>
          <w:sz w:val="24"/>
          <w:szCs w:val="24"/>
          <w:lang w:val="en-GB"/>
        </w:rPr>
        <w:t>-September 1992), 260.</w:t>
      </w:r>
    </w:p>
  </w:footnote>
  <w:footnote w:id="981">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 xml:space="preserve">Bradley Hayton, Review of John Gerstner’s </w:t>
      </w:r>
      <w:proofErr w:type="gramStart"/>
      <w:r w:rsidRPr="004B3A9F">
        <w:rPr>
          <w:sz w:val="24"/>
          <w:szCs w:val="24"/>
          <w:lang w:val="en-GB"/>
        </w:rPr>
        <w:t>Wrongly</w:t>
      </w:r>
      <w:proofErr w:type="gramEnd"/>
      <w:r w:rsidRPr="004B3A9F">
        <w:rPr>
          <w:sz w:val="24"/>
          <w:szCs w:val="24"/>
          <w:lang w:val="en-GB"/>
        </w:rPr>
        <w:t xml:space="preserve"> Dividing the Word of God, vol. 12 no. 2 </w:t>
      </w:r>
      <w:r w:rsidRPr="004B3A9F">
        <w:rPr>
          <w:i/>
          <w:sz w:val="24"/>
          <w:szCs w:val="24"/>
          <w:lang w:val="en-GB"/>
        </w:rPr>
        <w:t>Journal of Psychology and Christianity</w:t>
      </w:r>
      <w:r w:rsidRPr="004B3A9F">
        <w:rPr>
          <w:sz w:val="24"/>
          <w:szCs w:val="24"/>
          <w:lang w:val="en-GB"/>
        </w:rPr>
        <w:t xml:space="preserve"> (1993), 186.</w:t>
      </w:r>
    </w:p>
  </w:footnote>
  <w:footnote w:id="982">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 xml:space="preserve">Ken Pulliam, Review of John Gerstner’s </w:t>
      </w:r>
      <w:r w:rsidRPr="004B3A9F">
        <w:rPr>
          <w:i/>
          <w:sz w:val="24"/>
          <w:szCs w:val="24"/>
          <w:lang w:val="en-GB"/>
        </w:rPr>
        <w:t>Wrongly Dividing the Word of Truth</w:t>
      </w:r>
      <w:r w:rsidRPr="004B3A9F">
        <w:rPr>
          <w:sz w:val="24"/>
          <w:szCs w:val="24"/>
          <w:lang w:val="en-GB"/>
        </w:rPr>
        <w:t xml:space="preserve">, vol. 38 no. 1 </w:t>
      </w:r>
      <w:r w:rsidRPr="004B3A9F">
        <w:rPr>
          <w:i/>
          <w:sz w:val="24"/>
          <w:szCs w:val="24"/>
          <w:lang w:val="en-GB"/>
        </w:rPr>
        <w:t>Journal of the Evangelical Theological Society</w:t>
      </w:r>
      <w:r w:rsidRPr="004B3A9F">
        <w:rPr>
          <w:sz w:val="24"/>
          <w:szCs w:val="24"/>
          <w:lang w:val="en-GB"/>
        </w:rPr>
        <w:t xml:space="preserve"> (March 1995), 118.</w:t>
      </w:r>
    </w:p>
  </w:footnote>
  <w:footnote w:id="983">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 xml:space="preserve">Richard L. Mayhue, ‘Who Is Wrong? </w:t>
      </w:r>
      <w:proofErr w:type="gramStart"/>
      <w:r w:rsidRPr="004B3A9F">
        <w:rPr>
          <w:sz w:val="24"/>
          <w:szCs w:val="24"/>
          <w:lang w:val="en-GB"/>
        </w:rPr>
        <w:t xml:space="preserve">A Review of John Gerstner’s </w:t>
      </w:r>
      <w:r w:rsidRPr="004B3A9F">
        <w:rPr>
          <w:i/>
          <w:sz w:val="24"/>
          <w:szCs w:val="24"/>
          <w:lang w:val="en-GB"/>
        </w:rPr>
        <w:t>Wrongly Dividing the Word of Truth</w:t>
      </w:r>
      <w:r w:rsidRPr="004B3A9F">
        <w:rPr>
          <w:sz w:val="24"/>
          <w:szCs w:val="24"/>
          <w:lang w:val="en-GB"/>
        </w:rPr>
        <w:t>’, The Master’s Journal 3/1 (Spring 1992), 73-94.</w:t>
      </w:r>
      <w:proofErr w:type="gramEnd"/>
      <w:r w:rsidRPr="004B3A9F">
        <w:rPr>
          <w:sz w:val="24"/>
          <w:szCs w:val="24"/>
          <w:lang w:val="en-GB"/>
        </w:rPr>
        <w:t xml:space="preserve">  Mayhue received his B.S. from Ohio State University and his M.Div., Th.M. and Th.D. degrees from Grace Theological Seminary.  He</w:t>
      </w:r>
      <w:r>
        <w:rPr>
          <w:sz w:val="24"/>
          <w:szCs w:val="24"/>
          <w:lang w:val="en-GB"/>
        </w:rPr>
        <w:t xml:space="preserve"> has</w:t>
      </w:r>
      <w:r w:rsidRPr="004B3A9F">
        <w:rPr>
          <w:sz w:val="24"/>
          <w:szCs w:val="24"/>
          <w:lang w:val="en-GB"/>
        </w:rPr>
        <w:t xml:space="preserve"> served as a professor of theology </w:t>
      </w:r>
      <w:r>
        <w:rPr>
          <w:sz w:val="24"/>
          <w:szCs w:val="24"/>
          <w:lang w:val="en-GB"/>
        </w:rPr>
        <w:t>The Master’s Seminary (CA) from</w:t>
      </w:r>
      <w:r w:rsidRPr="004B3A9F">
        <w:rPr>
          <w:sz w:val="24"/>
          <w:szCs w:val="24"/>
          <w:lang w:val="en-GB"/>
        </w:rPr>
        <w:t xml:space="preserve"> 1989.</w:t>
      </w:r>
    </w:p>
  </w:footnote>
  <w:footnote w:id="984">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 xml:space="preserve">Zane Hodges, ‘Calvinism Ex Cathedra: A Review of John Gerstner’s </w:t>
      </w:r>
      <w:r w:rsidRPr="004B3A9F">
        <w:rPr>
          <w:i/>
          <w:sz w:val="24"/>
          <w:szCs w:val="24"/>
          <w:lang w:val="en-GB"/>
        </w:rPr>
        <w:t>Wrongly Dividing the Word of Truth: A Critique of Dispensationalism</w:t>
      </w:r>
      <w:r w:rsidRPr="004B3A9F">
        <w:rPr>
          <w:sz w:val="24"/>
          <w:szCs w:val="24"/>
          <w:lang w:val="en-GB"/>
        </w:rPr>
        <w:t xml:space="preserve">’, vol. </w:t>
      </w:r>
      <w:proofErr w:type="gramStart"/>
      <w:r w:rsidRPr="004B3A9F">
        <w:rPr>
          <w:sz w:val="24"/>
          <w:szCs w:val="24"/>
          <w:lang w:val="en-GB"/>
        </w:rPr>
        <w:t xml:space="preserve">4:2  </w:t>
      </w:r>
      <w:r w:rsidRPr="004B3A9F">
        <w:rPr>
          <w:i/>
          <w:sz w:val="24"/>
          <w:szCs w:val="24"/>
          <w:lang w:val="en-GB"/>
        </w:rPr>
        <w:t>Journal</w:t>
      </w:r>
      <w:proofErr w:type="gramEnd"/>
      <w:r w:rsidRPr="004B3A9F">
        <w:rPr>
          <w:i/>
          <w:sz w:val="24"/>
          <w:szCs w:val="24"/>
          <w:lang w:val="en-GB"/>
        </w:rPr>
        <w:t xml:space="preserve"> of the Grace Evangelical Society</w:t>
      </w:r>
      <w:r w:rsidRPr="004B3A9F">
        <w:rPr>
          <w:sz w:val="24"/>
          <w:szCs w:val="24"/>
          <w:lang w:val="en-GB"/>
        </w:rPr>
        <w:t xml:space="preserve"> (Autumn 1991), &lt;http://www.faithalone.org/journal/1991b/Calvin.html&gt;, accessed 4 May 2013.  Hodges received his B.A. degree from Wheaton College and his Th.M. and Th.D. degrees from Dallas Theological Seminary.  He served as a professor </w:t>
      </w:r>
      <w:r>
        <w:rPr>
          <w:sz w:val="24"/>
          <w:szCs w:val="24"/>
          <w:lang w:val="en-GB"/>
        </w:rPr>
        <w:t>of New Testament Greek and Exege</w:t>
      </w:r>
      <w:r w:rsidRPr="004B3A9F">
        <w:rPr>
          <w:sz w:val="24"/>
          <w:szCs w:val="24"/>
          <w:lang w:val="en-GB"/>
        </w:rPr>
        <w:t>sis at Dallas from 1960 to 1987.</w:t>
      </w:r>
    </w:p>
  </w:footnote>
  <w:footnote w:id="985">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David Coffin interview with the author, 6 July 2010.</w:t>
      </w:r>
    </w:p>
  </w:footnote>
  <w:footnote w:id="986">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Pr>
          <w:sz w:val="24"/>
          <w:szCs w:val="24"/>
          <w:lang w:val="en-GB"/>
        </w:rPr>
        <w:t>John Gerstner note</w:t>
      </w:r>
      <w:r w:rsidRPr="004B3A9F">
        <w:rPr>
          <w:sz w:val="24"/>
          <w:szCs w:val="24"/>
          <w:lang w:val="en-GB"/>
        </w:rPr>
        <w:t>, 21 April n.d., John Gerstner Papers, Chandler, AZ.</w:t>
      </w:r>
      <w:r>
        <w:rPr>
          <w:sz w:val="24"/>
          <w:szCs w:val="24"/>
          <w:lang w:val="en-GB"/>
        </w:rPr>
        <w:t xml:space="preserve">  This note appears to be a personal devotional letter.</w:t>
      </w:r>
    </w:p>
  </w:footnote>
  <w:footnote w:id="987">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 xml:space="preserve">John Gerstner, </w:t>
      </w:r>
      <w:r w:rsidRPr="004B3A9F">
        <w:rPr>
          <w:i/>
          <w:sz w:val="24"/>
          <w:szCs w:val="24"/>
          <w:lang w:val="en-GB"/>
        </w:rPr>
        <w:t xml:space="preserve">The Rational Biblical Theology of Jonathan Edwards, </w:t>
      </w:r>
      <w:r w:rsidRPr="00C54F7F">
        <w:rPr>
          <w:sz w:val="24"/>
          <w:szCs w:val="24"/>
          <w:lang w:val="en-GB"/>
        </w:rPr>
        <w:t>vol. 1</w:t>
      </w:r>
      <w:r w:rsidRPr="004B3A9F">
        <w:rPr>
          <w:sz w:val="24"/>
          <w:szCs w:val="24"/>
          <w:lang w:val="en-GB"/>
        </w:rPr>
        <w:t xml:space="preserve"> (Powhatan, VA</w:t>
      </w:r>
      <w:r>
        <w:rPr>
          <w:sz w:val="24"/>
          <w:szCs w:val="24"/>
          <w:lang w:val="en-GB"/>
        </w:rPr>
        <w:t xml:space="preserve">: Berea Publications, </w:t>
      </w:r>
      <w:r w:rsidRPr="004B3A9F">
        <w:rPr>
          <w:sz w:val="24"/>
          <w:szCs w:val="24"/>
          <w:lang w:val="en-GB"/>
        </w:rPr>
        <w:t>Orlando, FL: Ligonier Ministries</w:t>
      </w:r>
      <w:proofErr w:type="gramStart"/>
      <w:r w:rsidRPr="004B3A9F">
        <w:rPr>
          <w:sz w:val="24"/>
          <w:szCs w:val="24"/>
          <w:lang w:val="en-GB"/>
        </w:rPr>
        <w:t>,</w:t>
      </w:r>
      <w:r>
        <w:rPr>
          <w:sz w:val="24"/>
          <w:szCs w:val="24"/>
          <w:lang w:val="en-GB"/>
        </w:rPr>
        <w:t>1991</w:t>
      </w:r>
      <w:proofErr w:type="gramEnd"/>
      <w:r>
        <w:rPr>
          <w:sz w:val="24"/>
          <w:szCs w:val="24"/>
          <w:lang w:val="en-GB"/>
        </w:rPr>
        <w:t>), 3. Carl Bogue interview with the author, 5 April 2014.</w:t>
      </w:r>
    </w:p>
  </w:footnote>
  <w:footnote w:id="988">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proofErr w:type="gramStart"/>
      <w:r w:rsidRPr="004B3A9F">
        <w:rPr>
          <w:sz w:val="24"/>
          <w:szCs w:val="24"/>
          <w:lang w:val="en-GB"/>
        </w:rPr>
        <w:t xml:space="preserve">John Gerstner, </w:t>
      </w:r>
      <w:r w:rsidRPr="004B3A9F">
        <w:rPr>
          <w:i/>
          <w:sz w:val="24"/>
          <w:szCs w:val="24"/>
          <w:lang w:val="en-GB"/>
        </w:rPr>
        <w:t>The Rational Biblical Theology of Jonathan Edwards</w:t>
      </w:r>
      <w:r w:rsidRPr="00C54F7F">
        <w:rPr>
          <w:sz w:val="24"/>
          <w:szCs w:val="24"/>
          <w:lang w:val="en-GB"/>
        </w:rPr>
        <w:t>, vols. 1-3 (</w:t>
      </w:r>
      <w:r w:rsidRPr="004B3A9F">
        <w:rPr>
          <w:sz w:val="24"/>
          <w:szCs w:val="24"/>
          <w:lang w:val="en-GB"/>
        </w:rPr>
        <w:t>Powhatan, VA: Berea Publications; Orlando, FL: Ligonier Ministries, 1991-1993).</w:t>
      </w:r>
      <w:proofErr w:type="gramEnd"/>
      <w:r w:rsidRPr="004B3A9F">
        <w:rPr>
          <w:sz w:val="24"/>
          <w:szCs w:val="24"/>
          <w:lang w:val="en-GB"/>
        </w:rPr>
        <w:t xml:space="preserve">  Coffin</w:t>
      </w:r>
      <w:r>
        <w:rPr>
          <w:sz w:val="24"/>
          <w:szCs w:val="24"/>
          <w:lang w:val="en-GB"/>
        </w:rPr>
        <w:t>,</w:t>
      </w:r>
      <w:r w:rsidRPr="004B3A9F">
        <w:rPr>
          <w:sz w:val="24"/>
          <w:szCs w:val="24"/>
          <w:lang w:val="en-GB"/>
        </w:rPr>
        <w:t xml:space="preserve"> a former student of Gerstner at Pittsburgh Seminary</w:t>
      </w:r>
      <w:r>
        <w:rPr>
          <w:sz w:val="24"/>
          <w:szCs w:val="24"/>
          <w:lang w:val="en-GB"/>
        </w:rPr>
        <w:t>,</w:t>
      </w:r>
      <w:r w:rsidRPr="004B3A9F">
        <w:rPr>
          <w:sz w:val="24"/>
          <w:szCs w:val="24"/>
          <w:lang w:val="en-GB"/>
        </w:rPr>
        <w:t xml:space="preserve"> was the head of the Berea Center for Biblical and Theological Studies in Powhatan, Virginia.</w:t>
      </w:r>
    </w:p>
  </w:footnote>
  <w:footnote w:id="989">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 xml:space="preserve">Gerstner, </w:t>
      </w:r>
      <w:r w:rsidRPr="004B3A9F">
        <w:rPr>
          <w:i/>
          <w:sz w:val="24"/>
          <w:szCs w:val="24"/>
          <w:lang w:val="en-GB"/>
        </w:rPr>
        <w:t>RBTJE</w:t>
      </w:r>
      <w:r w:rsidRPr="004B3A9F">
        <w:rPr>
          <w:sz w:val="24"/>
          <w:szCs w:val="24"/>
          <w:lang w:val="en-GB"/>
        </w:rPr>
        <w:t xml:space="preserve">, </w:t>
      </w:r>
      <w:r w:rsidRPr="00D82654">
        <w:rPr>
          <w:sz w:val="24"/>
          <w:szCs w:val="24"/>
          <w:lang w:val="en-GB"/>
        </w:rPr>
        <w:t>vol. 1</w:t>
      </w:r>
      <w:r w:rsidRPr="004B3A9F">
        <w:rPr>
          <w:sz w:val="24"/>
          <w:szCs w:val="24"/>
          <w:lang w:val="en-GB"/>
        </w:rPr>
        <w:t>, 3.</w:t>
      </w:r>
    </w:p>
  </w:footnote>
  <w:footnote w:id="990">
    <w:p w:rsidR="00933083" w:rsidRPr="00104A91" w:rsidRDefault="00933083" w:rsidP="00B974EF">
      <w:pPr>
        <w:pStyle w:val="FootnoteText"/>
        <w:ind w:left="720"/>
        <w:rPr>
          <w:sz w:val="24"/>
          <w:szCs w:val="24"/>
          <w:lang w:val="en-GB"/>
        </w:rPr>
      </w:pPr>
      <w:r w:rsidRPr="00104A91">
        <w:rPr>
          <w:rStyle w:val="FootnoteReference"/>
          <w:sz w:val="24"/>
          <w:szCs w:val="24"/>
        </w:rPr>
        <w:footnoteRef/>
      </w:r>
      <w:r w:rsidRPr="00104A91">
        <w:rPr>
          <w:sz w:val="24"/>
          <w:szCs w:val="24"/>
        </w:rPr>
        <w:t xml:space="preserve"> </w:t>
      </w:r>
      <w:r w:rsidRPr="00104A91">
        <w:rPr>
          <w:sz w:val="24"/>
          <w:szCs w:val="24"/>
          <w:lang w:val="en-GB"/>
        </w:rPr>
        <w:t>David Coffin interview with the author, 6 July 2010.</w:t>
      </w:r>
    </w:p>
  </w:footnote>
  <w:footnote w:id="991">
    <w:p w:rsidR="00933083" w:rsidRPr="00104A91" w:rsidRDefault="00933083" w:rsidP="00B974EF">
      <w:pPr>
        <w:pStyle w:val="FootnoteText"/>
        <w:ind w:left="720"/>
        <w:rPr>
          <w:sz w:val="24"/>
          <w:szCs w:val="24"/>
          <w:lang w:val="en-GB"/>
        </w:rPr>
      </w:pPr>
      <w:r w:rsidRPr="00104A91">
        <w:rPr>
          <w:rStyle w:val="FootnoteReference"/>
          <w:sz w:val="24"/>
          <w:szCs w:val="24"/>
        </w:rPr>
        <w:footnoteRef/>
      </w:r>
      <w:r w:rsidRPr="00104A91">
        <w:rPr>
          <w:sz w:val="24"/>
          <w:szCs w:val="24"/>
        </w:rPr>
        <w:t xml:space="preserve"> </w:t>
      </w:r>
      <w:r w:rsidRPr="00104A91">
        <w:rPr>
          <w:sz w:val="24"/>
          <w:szCs w:val="24"/>
          <w:lang w:val="en-GB"/>
        </w:rPr>
        <w:t>David Coffin interview with the author, 6 July 2010.</w:t>
      </w:r>
    </w:p>
  </w:footnote>
  <w:footnote w:id="992">
    <w:p w:rsidR="00933083" w:rsidRPr="00104A91" w:rsidRDefault="00933083" w:rsidP="00B974EF">
      <w:pPr>
        <w:pStyle w:val="FootnoteText"/>
        <w:ind w:left="720"/>
        <w:rPr>
          <w:sz w:val="24"/>
          <w:szCs w:val="24"/>
          <w:lang w:val="en-GB"/>
        </w:rPr>
      </w:pPr>
      <w:r w:rsidRPr="00104A91">
        <w:rPr>
          <w:rStyle w:val="FootnoteReference"/>
          <w:sz w:val="24"/>
          <w:szCs w:val="24"/>
        </w:rPr>
        <w:footnoteRef/>
      </w:r>
      <w:r w:rsidRPr="00104A91">
        <w:rPr>
          <w:sz w:val="24"/>
          <w:szCs w:val="24"/>
        </w:rPr>
        <w:t xml:space="preserve"> </w:t>
      </w:r>
      <w:r w:rsidRPr="00104A91">
        <w:rPr>
          <w:sz w:val="24"/>
          <w:szCs w:val="24"/>
          <w:lang w:val="en-GB"/>
        </w:rPr>
        <w:t>Carl Bogue in</w:t>
      </w:r>
      <w:r>
        <w:rPr>
          <w:sz w:val="24"/>
          <w:szCs w:val="24"/>
          <w:lang w:val="en-GB"/>
        </w:rPr>
        <w:t xml:space="preserve">terview with the author, 9 April </w:t>
      </w:r>
      <w:r w:rsidRPr="00104A91">
        <w:rPr>
          <w:sz w:val="24"/>
          <w:szCs w:val="24"/>
          <w:lang w:val="en-GB"/>
        </w:rPr>
        <w:t>2014.</w:t>
      </w:r>
    </w:p>
  </w:footnote>
  <w:footnote w:id="993">
    <w:p w:rsidR="00933083" w:rsidRPr="00501D7C" w:rsidRDefault="00933083" w:rsidP="00B974EF">
      <w:pPr>
        <w:pStyle w:val="FootnoteText"/>
        <w:ind w:left="720"/>
        <w:rPr>
          <w:sz w:val="24"/>
          <w:szCs w:val="24"/>
          <w:lang w:val="en-GB"/>
        </w:rPr>
      </w:pPr>
      <w:r w:rsidRPr="00501D7C">
        <w:rPr>
          <w:rStyle w:val="FootnoteReference"/>
          <w:sz w:val="24"/>
          <w:szCs w:val="24"/>
        </w:rPr>
        <w:footnoteRef/>
      </w:r>
      <w:r w:rsidRPr="00501D7C">
        <w:rPr>
          <w:sz w:val="24"/>
          <w:szCs w:val="24"/>
        </w:rPr>
        <w:t xml:space="preserve"> </w:t>
      </w:r>
      <w:r w:rsidRPr="00501D7C">
        <w:rPr>
          <w:sz w:val="24"/>
          <w:szCs w:val="24"/>
          <w:lang w:val="en-GB"/>
        </w:rPr>
        <w:t xml:space="preserve">Gerstner, </w:t>
      </w:r>
      <w:r w:rsidRPr="00501D7C">
        <w:rPr>
          <w:i/>
          <w:sz w:val="24"/>
          <w:szCs w:val="24"/>
          <w:lang w:val="en-GB"/>
        </w:rPr>
        <w:t>RBTJE</w:t>
      </w:r>
      <w:r w:rsidRPr="00501D7C">
        <w:rPr>
          <w:sz w:val="24"/>
          <w:szCs w:val="24"/>
          <w:lang w:val="en-GB"/>
        </w:rPr>
        <w:t xml:space="preserve">, </w:t>
      </w:r>
      <w:r w:rsidRPr="00D82654">
        <w:rPr>
          <w:sz w:val="24"/>
          <w:szCs w:val="24"/>
          <w:lang w:val="en-GB"/>
        </w:rPr>
        <w:t>vol. 1</w:t>
      </w:r>
      <w:r w:rsidRPr="00501D7C">
        <w:rPr>
          <w:sz w:val="24"/>
          <w:szCs w:val="24"/>
          <w:lang w:val="en-GB"/>
        </w:rPr>
        <w:t>, ‘Dedication Page’,</w:t>
      </w:r>
    </w:p>
  </w:footnote>
  <w:footnote w:id="994">
    <w:p w:rsidR="00933083" w:rsidRPr="00C17232" w:rsidRDefault="00933083" w:rsidP="00B974EF">
      <w:pPr>
        <w:pStyle w:val="FootnoteText"/>
        <w:ind w:left="720"/>
        <w:rPr>
          <w:sz w:val="24"/>
          <w:szCs w:val="24"/>
          <w:lang w:val="en-GB"/>
        </w:rPr>
      </w:pPr>
      <w:r w:rsidRPr="00C17232">
        <w:rPr>
          <w:rStyle w:val="FootnoteReference"/>
          <w:sz w:val="24"/>
          <w:szCs w:val="24"/>
        </w:rPr>
        <w:footnoteRef/>
      </w:r>
      <w:r w:rsidRPr="00C17232">
        <w:rPr>
          <w:sz w:val="24"/>
          <w:szCs w:val="24"/>
        </w:rPr>
        <w:t xml:space="preserve"> Gerstner, </w:t>
      </w:r>
      <w:r w:rsidRPr="00C17232">
        <w:rPr>
          <w:i/>
          <w:sz w:val="24"/>
          <w:szCs w:val="24"/>
        </w:rPr>
        <w:t xml:space="preserve">RBTJE, </w:t>
      </w:r>
      <w:r w:rsidRPr="00D82654">
        <w:rPr>
          <w:sz w:val="24"/>
          <w:szCs w:val="24"/>
        </w:rPr>
        <w:t>vol. 1</w:t>
      </w:r>
      <w:r w:rsidRPr="00C17232">
        <w:rPr>
          <w:sz w:val="24"/>
          <w:szCs w:val="24"/>
        </w:rPr>
        <w:t>, 21-50.</w:t>
      </w:r>
    </w:p>
  </w:footnote>
  <w:footnote w:id="995">
    <w:p w:rsidR="00933083" w:rsidRPr="00C17232" w:rsidRDefault="00933083" w:rsidP="00B974EF">
      <w:pPr>
        <w:pStyle w:val="FootnoteText"/>
        <w:ind w:left="720"/>
        <w:rPr>
          <w:sz w:val="24"/>
          <w:szCs w:val="24"/>
          <w:lang w:val="en-GB"/>
        </w:rPr>
      </w:pPr>
      <w:r w:rsidRPr="00C17232">
        <w:rPr>
          <w:rStyle w:val="FootnoteReference"/>
          <w:sz w:val="24"/>
          <w:szCs w:val="24"/>
        </w:rPr>
        <w:footnoteRef/>
      </w:r>
      <w:r w:rsidRPr="00C17232">
        <w:rPr>
          <w:sz w:val="24"/>
          <w:szCs w:val="24"/>
        </w:rPr>
        <w:t xml:space="preserve"> Gerstner, </w:t>
      </w:r>
      <w:r w:rsidRPr="00C17232">
        <w:rPr>
          <w:i/>
          <w:sz w:val="24"/>
          <w:szCs w:val="24"/>
        </w:rPr>
        <w:t xml:space="preserve">RBTJE, </w:t>
      </w:r>
      <w:r w:rsidRPr="00D82654">
        <w:rPr>
          <w:sz w:val="24"/>
          <w:szCs w:val="24"/>
        </w:rPr>
        <w:t>vol. 1</w:t>
      </w:r>
      <w:r w:rsidRPr="00C17232">
        <w:rPr>
          <w:sz w:val="24"/>
          <w:szCs w:val="24"/>
        </w:rPr>
        <w:t>, 22.</w:t>
      </w:r>
    </w:p>
  </w:footnote>
  <w:footnote w:id="996">
    <w:p w:rsidR="00933083" w:rsidRPr="00501D7C" w:rsidRDefault="00933083" w:rsidP="00B974EF">
      <w:pPr>
        <w:pStyle w:val="FootnoteText"/>
        <w:ind w:left="720"/>
        <w:rPr>
          <w:sz w:val="24"/>
          <w:szCs w:val="24"/>
          <w:lang w:val="en-GB"/>
        </w:rPr>
      </w:pPr>
      <w:r w:rsidRPr="00501D7C">
        <w:rPr>
          <w:rStyle w:val="FootnoteReference"/>
          <w:sz w:val="24"/>
          <w:szCs w:val="24"/>
        </w:rPr>
        <w:footnoteRef/>
      </w:r>
      <w:r w:rsidRPr="00501D7C">
        <w:rPr>
          <w:sz w:val="24"/>
          <w:szCs w:val="24"/>
        </w:rPr>
        <w:t xml:space="preserve"> Gerstner, </w:t>
      </w:r>
      <w:r w:rsidRPr="00501D7C">
        <w:rPr>
          <w:i/>
          <w:sz w:val="24"/>
          <w:szCs w:val="24"/>
        </w:rPr>
        <w:t xml:space="preserve">RBTJE, </w:t>
      </w:r>
      <w:r w:rsidRPr="00D82654">
        <w:rPr>
          <w:sz w:val="24"/>
          <w:szCs w:val="24"/>
        </w:rPr>
        <w:t>vol. 1</w:t>
      </w:r>
      <w:r w:rsidRPr="00501D7C">
        <w:rPr>
          <w:sz w:val="24"/>
          <w:szCs w:val="24"/>
        </w:rPr>
        <w:t>, 21.</w:t>
      </w:r>
    </w:p>
  </w:footnote>
  <w:footnote w:id="997">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 xml:space="preserve">Gerstner, </w:t>
      </w:r>
      <w:r w:rsidRPr="004B3A9F">
        <w:rPr>
          <w:i/>
          <w:sz w:val="24"/>
          <w:szCs w:val="24"/>
          <w:lang w:val="en-GB"/>
        </w:rPr>
        <w:t xml:space="preserve">RBTJE, </w:t>
      </w:r>
      <w:r w:rsidRPr="00D82654">
        <w:rPr>
          <w:sz w:val="24"/>
          <w:szCs w:val="24"/>
          <w:lang w:val="en-GB"/>
        </w:rPr>
        <w:t>vol. 1</w:t>
      </w:r>
      <w:r w:rsidRPr="004B3A9F">
        <w:rPr>
          <w:sz w:val="24"/>
          <w:szCs w:val="24"/>
          <w:lang w:val="en-GB"/>
        </w:rPr>
        <w:t>, 56.</w:t>
      </w:r>
    </w:p>
  </w:footnote>
  <w:footnote w:id="998">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 xml:space="preserve">Gerstner, </w:t>
      </w:r>
      <w:r w:rsidRPr="004B3A9F">
        <w:rPr>
          <w:i/>
          <w:sz w:val="24"/>
          <w:szCs w:val="24"/>
          <w:lang w:val="en-GB"/>
        </w:rPr>
        <w:t>RBTJE</w:t>
      </w:r>
      <w:r w:rsidRPr="004B3A9F">
        <w:rPr>
          <w:sz w:val="24"/>
          <w:szCs w:val="24"/>
          <w:lang w:val="en-GB"/>
        </w:rPr>
        <w:t xml:space="preserve">, </w:t>
      </w:r>
      <w:r w:rsidRPr="00D82654">
        <w:rPr>
          <w:sz w:val="24"/>
          <w:szCs w:val="24"/>
          <w:lang w:val="en-GB"/>
        </w:rPr>
        <w:t>vol. 1</w:t>
      </w:r>
      <w:r w:rsidRPr="004B3A9F">
        <w:rPr>
          <w:sz w:val="24"/>
          <w:szCs w:val="24"/>
          <w:lang w:val="en-GB"/>
        </w:rPr>
        <w:t>, 55.</w:t>
      </w:r>
    </w:p>
  </w:footnote>
  <w:footnote w:id="999">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 xml:space="preserve">Gerstner, </w:t>
      </w:r>
      <w:r w:rsidRPr="004B3A9F">
        <w:rPr>
          <w:i/>
          <w:sz w:val="24"/>
          <w:szCs w:val="24"/>
          <w:lang w:val="en-GB"/>
        </w:rPr>
        <w:t>RBTJE</w:t>
      </w:r>
      <w:r w:rsidRPr="004B3A9F">
        <w:rPr>
          <w:sz w:val="24"/>
          <w:szCs w:val="24"/>
          <w:lang w:val="en-GB"/>
        </w:rPr>
        <w:t xml:space="preserve">, </w:t>
      </w:r>
      <w:r w:rsidRPr="00D82654">
        <w:rPr>
          <w:sz w:val="24"/>
          <w:szCs w:val="24"/>
          <w:lang w:val="en-GB"/>
        </w:rPr>
        <w:t>vol. 1</w:t>
      </w:r>
      <w:r w:rsidRPr="004B3A9F">
        <w:rPr>
          <w:sz w:val="24"/>
          <w:szCs w:val="24"/>
          <w:lang w:val="en-GB"/>
        </w:rPr>
        <w:t>, 55.</w:t>
      </w:r>
    </w:p>
  </w:footnote>
  <w:footnote w:id="1000">
    <w:p w:rsidR="00933083" w:rsidRPr="00E72C15" w:rsidRDefault="00933083" w:rsidP="00B974EF">
      <w:pPr>
        <w:pStyle w:val="FootnoteText"/>
        <w:ind w:left="720"/>
        <w:rPr>
          <w:sz w:val="24"/>
          <w:szCs w:val="24"/>
          <w:lang w:val="en-GB"/>
        </w:rPr>
      </w:pPr>
      <w:r>
        <w:rPr>
          <w:rStyle w:val="FootnoteReference"/>
        </w:rPr>
        <w:footnoteRef/>
      </w:r>
      <w:r>
        <w:t xml:space="preserve"> </w:t>
      </w:r>
      <w:r w:rsidRPr="004B3A9F">
        <w:rPr>
          <w:sz w:val="24"/>
          <w:szCs w:val="24"/>
          <w:lang w:val="en-GB"/>
        </w:rPr>
        <w:t xml:space="preserve">Gerstner, </w:t>
      </w:r>
      <w:r w:rsidRPr="004B3A9F">
        <w:rPr>
          <w:i/>
          <w:sz w:val="24"/>
          <w:szCs w:val="24"/>
          <w:lang w:val="en-GB"/>
        </w:rPr>
        <w:t>RBTJE</w:t>
      </w:r>
      <w:r w:rsidRPr="004B3A9F">
        <w:rPr>
          <w:sz w:val="24"/>
          <w:szCs w:val="24"/>
          <w:lang w:val="en-GB"/>
        </w:rPr>
        <w:t xml:space="preserve">, </w:t>
      </w:r>
      <w:r w:rsidRPr="00D82654">
        <w:rPr>
          <w:sz w:val="24"/>
          <w:szCs w:val="24"/>
          <w:lang w:val="en-GB"/>
        </w:rPr>
        <w:t>vol. 1</w:t>
      </w:r>
      <w:r>
        <w:rPr>
          <w:sz w:val="24"/>
          <w:szCs w:val="24"/>
          <w:lang w:val="en-GB"/>
        </w:rPr>
        <w:t xml:space="preserve">, 75.  On Gerstner’s </w:t>
      </w:r>
      <w:proofErr w:type="gramStart"/>
      <w:r>
        <w:rPr>
          <w:sz w:val="24"/>
          <w:szCs w:val="24"/>
          <w:lang w:val="en-GB"/>
        </w:rPr>
        <w:t>criticism’s</w:t>
      </w:r>
      <w:proofErr w:type="gramEnd"/>
      <w:r>
        <w:rPr>
          <w:sz w:val="24"/>
          <w:szCs w:val="24"/>
          <w:lang w:val="en-GB"/>
        </w:rPr>
        <w:t xml:space="preserve"> of these thinkers see pages 65-79.</w:t>
      </w:r>
    </w:p>
  </w:footnote>
  <w:footnote w:id="1001">
    <w:p w:rsidR="00933083" w:rsidRPr="00501D7C" w:rsidRDefault="00933083" w:rsidP="00B974EF">
      <w:pPr>
        <w:pStyle w:val="FootnoteText"/>
        <w:ind w:left="720"/>
        <w:rPr>
          <w:lang w:val="en-GB"/>
        </w:rPr>
      </w:pPr>
      <w:r w:rsidRPr="00501D7C">
        <w:rPr>
          <w:rStyle w:val="FootnoteReference"/>
        </w:rPr>
        <w:footnoteRef/>
      </w:r>
      <w:r w:rsidRPr="00501D7C">
        <w:t xml:space="preserve"> </w:t>
      </w:r>
      <w:r w:rsidRPr="00501D7C">
        <w:rPr>
          <w:sz w:val="24"/>
          <w:szCs w:val="24"/>
          <w:lang w:val="en-GB"/>
        </w:rPr>
        <w:t xml:space="preserve">Gerstner, </w:t>
      </w:r>
      <w:r w:rsidRPr="00501D7C">
        <w:rPr>
          <w:i/>
          <w:sz w:val="24"/>
          <w:szCs w:val="24"/>
          <w:lang w:val="en-GB"/>
        </w:rPr>
        <w:t>RBTJE</w:t>
      </w:r>
      <w:r w:rsidRPr="00501D7C">
        <w:rPr>
          <w:sz w:val="24"/>
          <w:szCs w:val="24"/>
          <w:lang w:val="en-GB"/>
        </w:rPr>
        <w:t xml:space="preserve">, </w:t>
      </w:r>
      <w:r w:rsidRPr="00D82654">
        <w:rPr>
          <w:sz w:val="24"/>
          <w:szCs w:val="24"/>
          <w:lang w:val="en-GB"/>
        </w:rPr>
        <w:t>vol. 1</w:t>
      </w:r>
      <w:r w:rsidRPr="00501D7C">
        <w:rPr>
          <w:sz w:val="24"/>
          <w:szCs w:val="24"/>
          <w:lang w:val="en-GB"/>
        </w:rPr>
        <w:t>, 75.</w:t>
      </w:r>
    </w:p>
  </w:footnote>
  <w:footnote w:id="1002">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 xml:space="preserve">Gerstner, </w:t>
      </w:r>
      <w:r w:rsidRPr="004B3A9F">
        <w:rPr>
          <w:i/>
          <w:sz w:val="24"/>
          <w:szCs w:val="24"/>
          <w:lang w:val="en-GB"/>
        </w:rPr>
        <w:t>RBTJE</w:t>
      </w:r>
      <w:r w:rsidRPr="004B3A9F">
        <w:rPr>
          <w:sz w:val="24"/>
          <w:szCs w:val="24"/>
          <w:lang w:val="en-GB"/>
        </w:rPr>
        <w:t xml:space="preserve">, </w:t>
      </w:r>
      <w:r w:rsidRPr="00D82654">
        <w:rPr>
          <w:sz w:val="24"/>
          <w:szCs w:val="24"/>
          <w:lang w:val="en-GB"/>
        </w:rPr>
        <w:t>vol. 1</w:t>
      </w:r>
      <w:r w:rsidRPr="004B3A9F">
        <w:rPr>
          <w:sz w:val="24"/>
          <w:szCs w:val="24"/>
          <w:lang w:val="en-GB"/>
        </w:rPr>
        <w:t>, 93.</w:t>
      </w:r>
    </w:p>
  </w:footnote>
  <w:footnote w:id="1003">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 xml:space="preserve">Gerstner, </w:t>
      </w:r>
      <w:r w:rsidRPr="004B3A9F">
        <w:rPr>
          <w:i/>
          <w:sz w:val="24"/>
          <w:szCs w:val="24"/>
          <w:lang w:val="en-GB"/>
        </w:rPr>
        <w:t>RBTJE</w:t>
      </w:r>
      <w:r w:rsidRPr="004B3A9F">
        <w:rPr>
          <w:sz w:val="24"/>
          <w:szCs w:val="24"/>
          <w:lang w:val="en-GB"/>
        </w:rPr>
        <w:t xml:space="preserve">, </w:t>
      </w:r>
      <w:r w:rsidRPr="00D82654">
        <w:rPr>
          <w:sz w:val="24"/>
          <w:szCs w:val="24"/>
          <w:lang w:val="en-GB"/>
        </w:rPr>
        <w:t>vol. 1</w:t>
      </w:r>
      <w:r w:rsidRPr="004B3A9F">
        <w:rPr>
          <w:sz w:val="24"/>
          <w:szCs w:val="24"/>
          <w:lang w:val="en-GB"/>
        </w:rPr>
        <w:t>, 97.</w:t>
      </w:r>
    </w:p>
  </w:footnote>
  <w:footnote w:id="1004">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 xml:space="preserve">Gerstner, </w:t>
      </w:r>
      <w:r w:rsidRPr="004B3A9F">
        <w:rPr>
          <w:i/>
          <w:sz w:val="24"/>
          <w:szCs w:val="24"/>
          <w:lang w:val="en-GB"/>
        </w:rPr>
        <w:t>RBTJE</w:t>
      </w:r>
      <w:r w:rsidRPr="004B3A9F">
        <w:rPr>
          <w:sz w:val="24"/>
          <w:szCs w:val="24"/>
          <w:lang w:val="en-GB"/>
        </w:rPr>
        <w:t xml:space="preserve">, </w:t>
      </w:r>
      <w:r w:rsidRPr="00D82654">
        <w:rPr>
          <w:sz w:val="24"/>
          <w:szCs w:val="24"/>
          <w:lang w:val="en-GB"/>
        </w:rPr>
        <w:t>vol. 1</w:t>
      </w:r>
      <w:r w:rsidRPr="004B3A9F">
        <w:rPr>
          <w:sz w:val="24"/>
          <w:szCs w:val="24"/>
          <w:lang w:val="en-GB"/>
        </w:rPr>
        <w:t>, 97.</w:t>
      </w:r>
    </w:p>
  </w:footnote>
  <w:footnote w:id="1005">
    <w:p w:rsidR="00933083" w:rsidRPr="00E67173" w:rsidRDefault="00933083" w:rsidP="00B974EF">
      <w:pPr>
        <w:pStyle w:val="FootnoteText"/>
        <w:ind w:left="720"/>
        <w:rPr>
          <w:lang w:val="en-GB"/>
        </w:rPr>
      </w:pPr>
      <w:r w:rsidRPr="00E67173">
        <w:rPr>
          <w:rStyle w:val="FootnoteReference"/>
        </w:rPr>
        <w:footnoteRef/>
      </w:r>
      <w:r w:rsidRPr="00E67173">
        <w:t xml:space="preserve"> </w:t>
      </w:r>
      <w:r w:rsidRPr="00E67173">
        <w:rPr>
          <w:sz w:val="24"/>
          <w:szCs w:val="24"/>
          <w:lang w:val="en-GB"/>
        </w:rPr>
        <w:t xml:space="preserve">Gerstner, </w:t>
      </w:r>
      <w:r w:rsidRPr="00E67173">
        <w:rPr>
          <w:i/>
          <w:sz w:val="24"/>
          <w:szCs w:val="24"/>
          <w:lang w:val="en-GB"/>
        </w:rPr>
        <w:t>RBTJE</w:t>
      </w:r>
      <w:r w:rsidRPr="00E67173">
        <w:rPr>
          <w:sz w:val="24"/>
          <w:szCs w:val="24"/>
          <w:lang w:val="en-GB"/>
        </w:rPr>
        <w:t xml:space="preserve">, </w:t>
      </w:r>
      <w:r w:rsidRPr="00D82654">
        <w:rPr>
          <w:sz w:val="24"/>
          <w:szCs w:val="24"/>
          <w:lang w:val="en-GB"/>
        </w:rPr>
        <w:t>vol. 1</w:t>
      </w:r>
      <w:r w:rsidRPr="00E67173">
        <w:rPr>
          <w:sz w:val="24"/>
          <w:szCs w:val="24"/>
          <w:lang w:val="en-GB"/>
        </w:rPr>
        <w:t>, 247.</w:t>
      </w:r>
    </w:p>
  </w:footnote>
  <w:footnote w:id="1006">
    <w:p w:rsidR="00933083" w:rsidRPr="00501D7C" w:rsidRDefault="00933083" w:rsidP="00B974EF">
      <w:pPr>
        <w:pStyle w:val="FootnoteText"/>
        <w:ind w:left="720"/>
        <w:rPr>
          <w:sz w:val="24"/>
          <w:szCs w:val="24"/>
          <w:lang w:val="en-GB"/>
        </w:rPr>
      </w:pPr>
      <w:r w:rsidRPr="00501D7C">
        <w:rPr>
          <w:rStyle w:val="FootnoteReference"/>
          <w:sz w:val="24"/>
          <w:szCs w:val="24"/>
        </w:rPr>
        <w:footnoteRef/>
      </w:r>
      <w:r w:rsidRPr="00501D7C">
        <w:rPr>
          <w:sz w:val="24"/>
          <w:szCs w:val="24"/>
        </w:rPr>
        <w:t xml:space="preserve"> </w:t>
      </w:r>
      <w:r w:rsidRPr="00501D7C">
        <w:rPr>
          <w:sz w:val="24"/>
          <w:szCs w:val="24"/>
          <w:lang w:val="en-GB"/>
        </w:rPr>
        <w:t xml:space="preserve">Parts of the chapter on Edward’s influence first appeared in Gerstner’s essay ‘American Calvinism </w:t>
      </w:r>
      <w:proofErr w:type="gramStart"/>
      <w:r w:rsidRPr="00501D7C">
        <w:rPr>
          <w:sz w:val="24"/>
          <w:szCs w:val="24"/>
          <w:lang w:val="en-GB"/>
        </w:rPr>
        <w:t>Until</w:t>
      </w:r>
      <w:proofErr w:type="gramEnd"/>
      <w:r w:rsidRPr="00501D7C">
        <w:rPr>
          <w:sz w:val="24"/>
          <w:szCs w:val="24"/>
          <w:lang w:val="en-GB"/>
        </w:rPr>
        <w:t xml:space="preserve"> the Twentieth Century’, in Jacob Hoogstra ed, </w:t>
      </w:r>
      <w:r w:rsidRPr="00501D7C">
        <w:rPr>
          <w:i/>
          <w:sz w:val="24"/>
          <w:szCs w:val="24"/>
          <w:lang w:val="en-GB"/>
        </w:rPr>
        <w:t>American Calvinism</w:t>
      </w:r>
      <w:r w:rsidRPr="00501D7C">
        <w:rPr>
          <w:sz w:val="24"/>
          <w:szCs w:val="24"/>
          <w:lang w:val="en-GB"/>
        </w:rPr>
        <w:t xml:space="preserve"> (Grand Rapids: Baker Book House, 1957), 13-39.</w:t>
      </w:r>
    </w:p>
  </w:footnote>
  <w:footnote w:id="1007">
    <w:p w:rsidR="00933083" w:rsidRPr="00501D7C" w:rsidRDefault="00933083" w:rsidP="00B974EF">
      <w:pPr>
        <w:pStyle w:val="FootnoteText"/>
        <w:ind w:left="720"/>
        <w:rPr>
          <w:sz w:val="24"/>
          <w:szCs w:val="24"/>
          <w:lang w:val="en-GB"/>
        </w:rPr>
      </w:pPr>
      <w:r w:rsidRPr="00501D7C">
        <w:rPr>
          <w:rStyle w:val="FootnoteReference"/>
          <w:sz w:val="24"/>
          <w:szCs w:val="24"/>
        </w:rPr>
        <w:footnoteRef/>
      </w:r>
      <w:r w:rsidRPr="00501D7C">
        <w:rPr>
          <w:sz w:val="24"/>
          <w:szCs w:val="24"/>
        </w:rPr>
        <w:t xml:space="preserve"> Gerstner, </w:t>
      </w:r>
      <w:r w:rsidRPr="00501D7C">
        <w:rPr>
          <w:i/>
          <w:sz w:val="24"/>
          <w:szCs w:val="24"/>
        </w:rPr>
        <w:t xml:space="preserve">RBTJE, </w:t>
      </w:r>
      <w:r w:rsidRPr="00501D7C">
        <w:rPr>
          <w:sz w:val="24"/>
          <w:szCs w:val="24"/>
        </w:rPr>
        <w:t>vol. 2, 89.</w:t>
      </w:r>
    </w:p>
  </w:footnote>
  <w:footnote w:id="1008">
    <w:p w:rsidR="00933083" w:rsidRPr="00501D7C" w:rsidRDefault="00933083" w:rsidP="00B974EF">
      <w:pPr>
        <w:pStyle w:val="FootnoteText"/>
        <w:ind w:left="720"/>
        <w:rPr>
          <w:sz w:val="24"/>
          <w:szCs w:val="24"/>
          <w:lang w:val="en-GB"/>
        </w:rPr>
      </w:pPr>
      <w:r w:rsidRPr="00501D7C">
        <w:rPr>
          <w:rStyle w:val="FootnoteReference"/>
          <w:sz w:val="24"/>
          <w:szCs w:val="24"/>
        </w:rPr>
        <w:footnoteRef/>
      </w:r>
      <w:r w:rsidRPr="00501D7C">
        <w:rPr>
          <w:sz w:val="24"/>
          <w:szCs w:val="24"/>
        </w:rPr>
        <w:t xml:space="preserve"> </w:t>
      </w:r>
      <w:r w:rsidRPr="00501D7C">
        <w:rPr>
          <w:sz w:val="24"/>
          <w:szCs w:val="24"/>
          <w:lang w:val="en-GB"/>
        </w:rPr>
        <w:t xml:space="preserve">Gerstner, </w:t>
      </w:r>
      <w:r w:rsidRPr="00501D7C">
        <w:rPr>
          <w:i/>
          <w:sz w:val="24"/>
          <w:szCs w:val="24"/>
          <w:lang w:val="en-GB"/>
        </w:rPr>
        <w:t xml:space="preserve">RBTJE, </w:t>
      </w:r>
      <w:r w:rsidRPr="00501D7C">
        <w:rPr>
          <w:sz w:val="24"/>
          <w:szCs w:val="24"/>
          <w:lang w:val="en-GB"/>
        </w:rPr>
        <w:t>vol. 2, 90.</w:t>
      </w:r>
      <w:r>
        <w:rPr>
          <w:sz w:val="24"/>
          <w:szCs w:val="24"/>
          <w:lang w:val="en-GB"/>
        </w:rPr>
        <w:t xml:space="preserve">  Harry Stout, ‘The Puritans and Edwards’, in Nathan O. Hatch and Harry S. Stout </w:t>
      </w:r>
      <w:proofErr w:type="gramStart"/>
      <w:r>
        <w:rPr>
          <w:sz w:val="24"/>
          <w:szCs w:val="24"/>
          <w:lang w:val="en-GB"/>
        </w:rPr>
        <w:t>eds</w:t>
      </w:r>
      <w:proofErr w:type="gramEnd"/>
      <w:r>
        <w:rPr>
          <w:sz w:val="24"/>
          <w:szCs w:val="24"/>
          <w:lang w:val="en-GB"/>
        </w:rPr>
        <w:t xml:space="preserve">, </w:t>
      </w:r>
      <w:r w:rsidRPr="000932E9">
        <w:rPr>
          <w:i/>
          <w:sz w:val="24"/>
          <w:szCs w:val="24"/>
          <w:lang w:val="en-GB"/>
        </w:rPr>
        <w:t>Jonathan Edwards and the American Experience</w:t>
      </w:r>
      <w:r>
        <w:rPr>
          <w:sz w:val="24"/>
          <w:szCs w:val="24"/>
          <w:lang w:val="en-GB"/>
        </w:rPr>
        <w:t xml:space="preserve"> (New York: Oxford University Press, 1988); Carl Bogue, </w:t>
      </w:r>
      <w:r w:rsidRPr="000932E9">
        <w:rPr>
          <w:i/>
          <w:sz w:val="24"/>
          <w:szCs w:val="24"/>
          <w:lang w:val="en-GB"/>
        </w:rPr>
        <w:t>Jonathan Edwards and the Covenant of Grace</w:t>
      </w:r>
      <w:r>
        <w:rPr>
          <w:sz w:val="24"/>
          <w:szCs w:val="24"/>
          <w:lang w:val="en-GB"/>
        </w:rPr>
        <w:t xml:space="preserve"> (Cherry Hill, N.J.: Mack, 1975).</w:t>
      </w:r>
    </w:p>
  </w:footnote>
  <w:footnote w:id="1009">
    <w:p w:rsidR="00933083" w:rsidRPr="00501D7C" w:rsidRDefault="00933083" w:rsidP="00B974EF">
      <w:pPr>
        <w:pStyle w:val="FootnoteText"/>
        <w:ind w:left="720"/>
        <w:rPr>
          <w:lang w:val="en-GB"/>
        </w:rPr>
      </w:pPr>
      <w:r w:rsidRPr="00501D7C">
        <w:rPr>
          <w:rStyle w:val="FootnoteReference"/>
        </w:rPr>
        <w:footnoteRef/>
      </w:r>
      <w:r w:rsidRPr="00501D7C">
        <w:t xml:space="preserve"> </w:t>
      </w:r>
      <w:r w:rsidRPr="00501D7C">
        <w:rPr>
          <w:sz w:val="24"/>
          <w:szCs w:val="24"/>
          <w:lang w:val="en-GB"/>
        </w:rPr>
        <w:t xml:space="preserve">Gerstner, </w:t>
      </w:r>
      <w:r w:rsidRPr="00501D7C">
        <w:rPr>
          <w:i/>
          <w:sz w:val="24"/>
          <w:szCs w:val="24"/>
          <w:lang w:val="en-GB"/>
        </w:rPr>
        <w:t xml:space="preserve">RBTJE, </w:t>
      </w:r>
      <w:r w:rsidRPr="00501D7C">
        <w:rPr>
          <w:sz w:val="24"/>
          <w:szCs w:val="24"/>
          <w:lang w:val="en-GB"/>
        </w:rPr>
        <w:t>vol. 2, 80.</w:t>
      </w:r>
    </w:p>
  </w:footnote>
  <w:footnote w:id="1010">
    <w:p w:rsidR="00933083" w:rsidRPr="004A1567" w:rsidRDefault="00933083" w:rsidP="00B974EF">
      <w:pPr>
        <w:pStyle w:val="FootnoteText"/>
        <w:ind w:left="720"/>
        <w:rPr>
          <w:sz w:val="24"/>
          <w:szCs w:val="24"/>
          <w:lang w:val="en-GB"/>
        </w:rPr>
      </w:pPr>
      <w:r w:rsidRPr="004A1567">
        <w:rPr>
          <w:rStyle w:val="FootnoteReference"/>
          <w:sz w:val="24"/>
          <w:szCs w:val="24"/>
        </w:rPr>
        <w:footnoteRef/>
      </w:r>
      <w:r w:rsidRPr="004A1567">
        <w:rPr>
          <w:sz w:val="24"/>
          <w:szCs w:val="24"/>
        </w:rPr>
        <w:t xml:space="preserve"> </w:t>
      </w:r>
      <w:r w:rsidRPr="004A1567">
        <w:rPr>
          <w:sz w:val="24"/>
          <w:szCs w:val="24"/>
          <w:lang w:val="en-GB"/>
        </w:rPr>
        <w:t>Samuel Logan email to the author, 16 July 2012.</w:t>
      </w:r>
    </w:p>
  </w:footnote>
  <w:footnote w:id="1011">
    <w:p w:rsidR="00933083" w:rsidRPr="004A1567" w:rsidRDefault="00933083" w:rsidP="00B974EF">
      <w:pPr>
        <w:pStyle w:val="FootnoteText"/>
        <w:ind w:left="720"/>
        <w:rPr>
          <w:sz w:val="24"/>
          <w:szCs w:val="24"/>
          <w:lang w:val="en-GB"/>
        </w:rPr>
      </w:pPr>
      <w:r w:rsidRPr="004A1567">
        <w:rPr>
          <w:rStyle w:val="FootnoteReference"/>
          <w:sz w:val="24"/>
          <w:szCs w:val="24"/>
        </w:rPr>
        <w:footnoteRef/>
      </w:r>
      <w:r w:rsidRPr="004A1567">
        <w:rPr>
          <w:sz w:val="24"/>
          <w:szCs w:val="24"/>
        </w:rPr>
        <w:t xml:space="preserve"> </w:t>
      </w:r>
      <w:r w:rsidRPr="004A1567">
        <w:rPr>
          <w:sz w:val="24"/>
          <w:szCs w:val="24"/>
          <w:lang w:val="en-GB"/>
        </w:rPr>
        <w:t xml:space="preserve">Gerstner, </w:t>
      </w:r>
      <w:r w:rsidRPr="004A1567">
        <w:rPr>
          <w:i/>
          <w:sz w:val="24"/>
          <w:szCs w:val="24"/>
          <w:lang w:val="en-GB"/>
        </w:rPr>
        <w:t>RBTJE</w:t>
      </w:r>
      <w:r w:rsidRPr="004A1567">
        <w:rPr>
          <w:sz w:val="24"/>
          <w:szCs w:val="24"/>
          <w:lang w:val="en-GB"/>
        </w:rPr>
        <w:t>, vol. 3, 2.</w:t>
      </w:r>
    </w:p>
  </w:footnote>
  <w:footnote w:id="1012">
    <w:p w:rsidR="00933083" w:rsidRPr="00EC1DCF" w:rsidRDefault="00933083" w:rsidP="00B974EF">
      <w:pPr>
        <w:pStyle w:val="FootnoteText"/>
        <w:ind w:left="720"/>
        <w:rPr>
          <w:sz w:val="24"/>
          <w:szCs w:val="24"/>
          <w:lang w:val="en-GB"/>
        </w:rPr>
      </w:pPr>
      <w:r w:rsidRPr="00EC1DCF">
        <w:rPr>
          <w:rStyle w:val="FootnoteReference"/>
          <w:sz w:val="24"/>
          <w:szCs w:val="24"/>
        </w:rPr>
        <w:footnoteRef/>
      </w:r>
      <w:r w:rsidRPr="00EC1DCF">
        <w:rPr>
          <w:sz w:val="24"/>
          <w:szCs w:val="24"/>
        </w:rPr>
        <w:t xml:space="preserve"> </w:t>
      </w:r>
      <w:r w:rsidRPr="00EC1DCF">
        <w:rPr>
          <w:sz w:val="24"/>
          <w:szCs w:val="24"/>
          <w:lang w:val="en-GB"/>
        </w:rPr>
        <w:t xml:space="preserve">Gerstner, </w:t>
      </w:r>
      <w:r w:rsidRPr="00EC1DCF">
        <w:rPr>
          <w:i/>
          <w:sz w:val="24"/>
          <w:szCs w:val="24"/>
          <w:lang w:val="en-GB"/>
        </w:rPr>
        <w:t>RBTHJE</w:t>
      </w:r>
      <w:r>
        <w:rPr>
          <w:sz w:val="24"/>
          <w:szCs w:val="24"/>
          <w:lang w:val="en-GB"/>
        </w:rPr>
        <w:t>,</w:t>
      </w:r>
      <w:r w:rsidRPr="00EC1DCF">
        <w:rPr>
          <w:sz w:val="24"/>
          <w:szCs w:val="24"/>
          <w:lang w:val="en-GB"/>
        </w:rPr>
        <w:t xml:space="preserve"> vol. 3, 95.</w:t>
      </w:r>
    </w:p>
  </w:footnote>
  <w:footnote w:id="1013">
    <w:p w:rsidR="00933083" w:rsidRPr="00CB21D9" w:rsidRDefault="00933083" w:rsidP="00B974EF">
      <w:pPr>
        <w:pStyle w:val="FootnoteText"/>
        <w:ind w:left="720"/>
        <w:rPr>
          <w:lang w:val="en-GB"/>
        </w:rPr>
      </w:pPr>
      <w:r w:rsidRPr="00CB21D9">
        <w:rPr>
          <w:rStyle w:val="FootnoteReference"/>
        </w:rPr>
        <w:footnoteRef/>
      </w:r>
      <w:r w:rsidRPr="00CB21D9">
        <w:t xml:space="preserve"> </w:t>
      </w:r>
      <w:r w:rsidRPr="00CB21D9">
        <w:rPr>
          <w:sz w:val="24"/>
          <w:szCs w:val="24"/>
          <w:lang w:val="en-GB"/>
        </w:rPr>
        <w:t xml:space="preserve">Gerstner, </w:t>
      </w:r>
      <w:r w:rsidRPr="00CB21D9">
        <w:rPr>
          <w:i/>
          <w:sz w:val="24"/>
          <w:szCs w:val="24"/>
          <w:lang w:val="en-GB"/>
        </w:rPr>
        <w:t>RBTHJE</w:t>
      </w:r>
      <w:r w:rsidRPr="006157C1">
        <w:rPr>
          <w:sz w:val="24"/>
          <w:szCs w:val="24"/>
          <w:lang w:val="en-GB"/>
        </w:rPr>
        <w:t xml:space="preserve">, </w:t>
      </w:r>
      <w:r w:rsidRPr="00CB21D9">
        <w:rPr>
          <w:sz w:val="24"/>
          <w:szCs w:val="24"/>
          <w:lang w:val="en-GB"/>
        </w:rPr>
        <w:t>vol. 3,</w:t>
      </w:r>
      <w:r>
        <w:rPr>
          <w:sz w:val="24"/>
          <w:szCs w:val="24"/>
          <w:lang w:val="en-GB"/>
        </w:rPr>
        <w:t xml:space="preserve"> 108-136</w:t>
      </w:r>
    </w:p>
  </w:footnote>
  <w:footnote w:id="1014">
    <w:p w:rsidR="00933083" w:rsidRPr="004B3A9F" w:rsidRDefault="00933083" w:rsidP="00B974EF">
      <w:pPr>
        <w:pStyle w:val="FootnoteText"/>
        <w:ind w:left="720"/>
        <w:rPr>
          <w:sz w:val="24"/>
          <w:szCs w:val="24"/>
          <w:lang w:val="en-GB"/>
        </w:rPr>
      </w:pPr>
      <w:r w:rsidRPr="00EC1DCF">
        <w:rPr>
          <w:rStyle w:val="FootnoteReference"/>
          <w:sz w:val="24"/>
          <w:szCs w:val="24"/>
        </w:rPr>
        <w:footnoteRef/>
      </w:r>
      <w:r w:rsidRPr="00EC1DCF">
        <w:rPr>
          <w:sz w:val="24"/>
          <w:szCs w:val="24"/>
        </w:rPr>
        <w:t xml:space="preserve"> </w:t>
      </w:r>
      <w:proofErr w:type="gramStart"/>
      <w:r w:rsidRPr="00EC1DCF">
        <w:rPr>
          <w:sz w:val="24"/>
          <w:szCs w:val="24"/>
          <w:lang w:val="en-GB"/>
        </w:rPr>
        <w:t>Michael McMullen, Review</w:t>
      </w:r>
      <w:r w:rsidRPr="004B3A9F">
        <w:rPr>
          <w:sz w:val="24"/>
          <w:szCs w:val="24"/>
          <w:lang w:val="en-GB"/>
        </w:rPr>
        <w:t xml:space="preserve"> of John Gerstner’s </w:t>
      </w:r>
      <w:r w:rsidRPr="004B3A9F">
        <w:rPr>
          <w:i/>
          <w:sz w:val="24"/>
          <w:szCs w:val="24"/>
          <w:lang w:val="en-GB"/>
        </w:rPr>
        <w:t>The Rational Biblical Theology of Jonathan Edwards</w:t>
      </w:r>
      <w:r w:rsidRPr="004B3A9F">
        <w:rPr>
          <w:sz w:val="24"/>
          <w:szCs w:val="24"/>
          <w:lang w:val="en-GB"/>
        </w:rPr>
        <w:t xml:space="preserve">, </w:t>
      </w:r>
      <w:r w:rsidRPr="004B3A9F">
        <w:rPr>
          <w:i/>
          <w:sz w:val="24"/>
          <w:szCs w:val="24"/>
          <w:lang w:val="en-GB"/>
        </w:rPr>
        <w:t>vol. 1</w:t>
      </w:r>
      <w:r w:rsidRPr="004B3A9F">
        <w:rPr>
          <w:sz w:val="24"/>
          <w:szCs w:val="24"/>
          <w:lang w:val="en-GB"/>
        </w:rPr>
        <w:t xml:space="preserve">, vol. LXV no. 1 </w:t>
      </w:r>
      <w:r w:rsidRPr="004B3A9F">
        <w:rPr>
          <w:i/>
          <w:sz w:val="24"/>
          <w:szCs w:val="24"/>
          <w:lang w:val="en-GB"/>
        </w:rPr>
        <w:t>Evangelical Quarterly</w:t>
      </w:r>
      <w:r w:rsidRPr="004B3A9F">
        <w:rPr>
          <w:sz w:val="24"/>
          <w:szCs w:val="24"/>
          <w:lang w:val="en-GB"/>
        </w:rPr>
        <w:t xml:space="preserve"> (January 1993), 58-59.</w:t>
      </w:r>
      <w:proofErr w:type="gramEnd"/>
      <w:r>
        <w:rPr>
          <w:sz w:val="24"/>
          <w:szCs w:val="24"/>
          <w:lang w:val="en-GB"/>
        </w:rPr>
        <w:t xml:space="preserve">  McMullen, who earned his Ph.D. from the University of Aberdeen, is currently professor of church history at Midwestern Baptist Seminary in Kansas City, Missouri.</w:t>
      </w:r>
    </w:p>
  </w:footnote>
  <w:footnote w:id="1015">
    <w:p w:rsidR="00933083" w:rsidRPr="00F55221" w:rsidRDefault="00933083" w:rsidP="00B974EF">
      <w:pPr>
        <w:pStyle w:val="FootnoteText"/>
        <w:ind w:left="720"/>
        <w:rPr>
          <w:sz w:val="24"/>
          <w:szCs w:val="24"/>
          <w:lang w:val="en-GB"/>
        </w:rPr>
      </w:pPr>
      <w:r w:rsidRPr="00F55221">
        <w:rPr>
          <w:rStyle w:val="FootnoteReference"/>
          <w:sz w:val="24"/>
          <w:szCs w:val="24"/>
        </w:rPr>
        <w:footnoteRef/>
      </w:r>
      <w:r w:rsidRPr="00F55221">
        <w:rPr>
          <w:sz w:val="24"/>
          <w:szCs w:val="24"/>
        </w:rPr>
        <w:t xml:space="preserve"> </w:t>
      </w:r>
      <w:r w:rsidRPr="00F55221">
        <w:rPr>
          <w:sz w:val="24"/>
          <w:szCs w:val="24"/>
          <w:lang w:val="en-GB"/>
        </w:rPr>
        <w:t xml:space="preserve">M.X. Lesser, </w:t>
      </w:r>
      <w:r w:rsidRPr="00F55221">
        <w:rPr>
          <w:i/>
          <w:sz w:val="24"/>
          <w:szCs w:val="24"/>
          <w:lang w:val="en-GB"/>
        </w:rPr>
        <w:t>Jonathan Edwards</w:t>
      </w:r>
      <w:r w:rsidRPr="00F55221">
        <w:rPr>
          <w:sz w:val="24"/>
          <w:szCs w:val="24"/>
          <w:lang w:val="en-GB"/>
        </w:rPr>
        <w:t xml:space="preserve"> (Westport, CT: Greenwood Publishing, 199</w:t>
      </w:r>
      <w:r>
        <w:rPr>
          <w:sz w:val="24"/>
          <w:szCs w:val="24"/>
          <w:lang w:val="en-GB"/>
        </w:rPr>
        <w:t>4</w:t>
      </w:r>
      <w:r w:rsidRPr="00F55221">
        <w:rPr>
          <w:sz w:val="24"/>
          <w:szCs w:val="24"/>
          <w:lang w:val="en-GB"/>
        </w:rPr>
        <w:t>), xxvi.</w:t>
      </w:r>
    </w:p>
  </w:footnote>
  <w:footnote w:id="1016">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 xml:space="preserve">Charles Hambrick-Stowe, Review of John Gerstner’s </w:t>
      </w:r>
      <w:r w:rsidRPr="004B3A9F">
        <w:rPr>
          <w:i/>
          <w:sz w:val="24"/>
          <w:szCs w:val="24"/>
          <w:lang w:val="en-GB"/>
        </w:rPr>
        <w:t>The Rational Biblical Theology of Jonathan Edwards</w:t>
      </w:r>
      <w:r w:rsidRPr="004B3A9F">
        <w:rPr>
          <w:sz w:val="24"/>
          <w:szCs w:val="24"/>
          <w:lang w:val="en-GB"/>
        </w:rPr>
        <w:t xml:space="preserve">, vol. 25 no. 2 </w:t>
      </w:r>
      <w:r w:rsidRPr="004B3A9F">
        <w:rPr>
          <w:i/>
          <w:sz w:val="24"/>
          <w:szCs w:val="24"/>
          <w:lang w:val="en-GB"/>
        </w:rPr>
        <w:t xml:space="preserve">Fides </w:t>
      </w:r>
      <w:proofErr w:type="gramStart"/>
      <w:r w:rsidRPr="004B3A9F">
        <w:rPr>
          <w:i/>
          <w:sz w:val="24"/>
          <w:szCs w:val="24"/>
          <w:lang w:val="en-GB"/>
        </w:rPr>
        <w:t>et</w:t>
      </w:r>
      <w:proofErr w:type="gramEnd"/>
      <w:r w:rsidRPr="004B3A9F">
        <w:rPr>
          <w:i/>
          <w:sz w:val="24"/>
          <w:szCs w:val="24"/>
          <w:lang w:val="en-GB"/>
        </w:rPr>
        <w:t xml:space="preserve"> Historia</w:t>
      </w:r>
      <w:r w:rsidRPr="004B3A9F">
        <w:rPr>
          <w:sz w:val="24"/>
          <w:szCs w:val="24"/>
          <w:lang w:val="en-GB"/>
        </w:rPr>
        <w:t xml:space="preserve"> (Summer 1993), 133.</w:t>
      </w:r>
      <w:r>
        <w:rPr>
          <w:sz w:val="24"/>
          <w:szCs w:val="24"/>
          <w:lang w:val="en-GB"/>
        </w:rPr>
        <w:t xml:space="preserve">  Hambrick-Stowe taught at Lancaster Seminary (PA), Pittsburgh Seminary and Northern Seminary (IL).</w:t>
      </w:r>
    </w:p>
  </w:footnote>
  <w:footnote w:id="1017">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Kenneth Minkema interview with the author, 13 October 2011.</w:t>
      </w:r>
    </w:p>
  </w:footnote>
  <w:footnote w:id="1018">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Kenneth Minkema interview with the author, 13 October 2011.</w:t>
      </w:r>
    </w:p>
  </w:footnote>
  <w:footnote w:id="1019">
    <w:p w:rsidR="00933083" w:rsidRPr="008A19B4" w:rsidRDefault="00933083" w:rsidP="00B974EF">
      <w:pPr>
        <w:pStyle w:val="FootnoteText"/>
        <w:ind w:left="720"/>
        <w:rPr>
          <w:sz w:val="24"/>
          <w:szCs w:val="24"/>
          <w:lang w:val="en-GB"/>
        </w:rPr>
      </w:pPr>
      <w:r>
        <w:rPr>
          <w:rStyle w:val="FootnoteReference"/>
        </w:rPr>
        <w:footnoteRef/>
      </w:r>
      <w:r>
        <w:t xml:space="preserve"> </w:t>
      </w:r>
      <w:r w:rsidRPr="00F55221">
        <w:rPr>
          <w:sz w:val="24"/>
          <w:szCs w:val="24"/>
          <w:lang w:val="en-GB"/>
        </w:rPr>
        <w:t>Gerald McDermott em</w:t>
      </w:r>
      <w:r>
        <w:rPr>
          <w:sz w:val="24"/>
          <w:szCs w:val="24"/>
          <w:lang w:val="en-GB"/>
        </w:rPr>
        <w:t xml:space="preserve">ail to the author, 9 April 2014.  See Michael J. McClymond and Gerald McDermott, </w:t>
      </w:r>
      <w:proofErr w:type="gramStart"/>
      <w:r w:rsidRPr="008A19B4">
        <w:rPr>
          <w:i/>
          <w:sz w:val="24"/>
          <w:szCs w:val="24"/>
          <w:lang w:val="en-GB"/>
        </w:rPr>
        <w:t>The</w:t>
      </w:r>
      <w:proofErr w:type="gramEnd"/>
      <w:r w:rsidRPr="008A19B4">
        <w:rPr>
          <w:i/>
          <w:sz w:val="24"/>
          <w:szCs w:val="24"/>
          <w:lang w:val="en-GB"/>
        </w:rPr>
        <w:t xml:space="preserve"> Theology of Jonathan Edwards</w:t>
      </w:r>
      <w:r>
        <w:rPr>
          <w:sz w:val="24"/>
          <w:szCs w:val="24"/>
          <w:lang w:val="en-GB"/>
        </w:rPr>
        <w:t xml:space="preserve"> (New York: Oxford University Press, 2012).</w:t>
      </w:r>
    </w:p>
  </w:footnote>
  <w:footnote w:id="1020">
    <w:p w:rsidR="00933083" w:rsidRPr="00F55221" w:rsidRDefault="00933083" w:rsidP="00B974EF">
      <w:pPr>
        <w:pStyle w:val="FootnoteText"/>
        <w:ind w:left="720"/>
        <w:rPr>
          <w:sz w:val="24"/>
          <w:szCs w:val="24"/>
          <w:lang w:val="en-GB"/>
        </w:rPr>
      </w:pPr>
      <w:r w:rsidRPr="00F55221">
        <w:rPr>
          <w:rStyle w:val="FootnoteReference"/>
          <w:sz w:val="24"/>
          <w:szCs w:val="24"/>
        </w:rPr>
        <w:footnoteRef/>
      </w:r>
      <w:r w:rsidRPr="00F55221">
        <w:rPr>
          <w:sz w:val="24"/>
          <w:szCs w:val="24"/>
        </w:rPr>
        <w:t xml:space="preserve"> </w:t>
      </w:r>
      <w:r w:rsidRPr="00F55221">
        <w:rPr>
          <w:sz w:val="24"/>
          <w:szCs w:val="24"/>
          <w:lang w:val="en-GB"/>
        </w:rPr>
        <w:t>Gerald McDermott email to the author, 9 April 2014.</w:t>
      </w:r>
    </w:p>
  </w:footnote>
  <w:footnote w:id="1021">
    <w:p w:rsidR="00933083" w:rsidRPr="00160197" w:rsidRDefault="00933083" w:rsidP="00B974EF">
      <w:pPr>
        <w:pStyle w:val="FootnoteText"/>
        <w:ind w:left="720"/>
        <w:rPr>
          <w:sz w:val="24"/>
          <w:szCs w:val="24"/>
          <w:lang w:val="en-GB"/>
        </w:rPr>
      </w:pPr>
      <w:r w:rsidRPr="00160197">
        <w:rPr>
          <w:rStyle w:val="FootnoteReference"/>
          <w:sz w:val="24"/>
          <w:szCs w:val="24"/>
        </w:rPr>
        <w:footnoteRef/>
      </w:r>
      <w:r w:rsidRPr="00160197">
        <w:rPr>
          <w:sz w:val="24"/>
          <w:szCs w:val="24"/>
        </w:rPr>
        <w:t xml:space="preserve"> </w:t>
      </w:r>
      <w:r w:rsidRPr="00160197">
        <w:rPr>
          <w:sz w:val="24"/>
          <w:szCs w:val="24"/>
          <w:lang w:val="en-GB"/>
        </w:rPr>
        <w:t xml:space="preserve">On the contemporary Reformed evangelical reverence for Edwards see Colin Hansen, </w:t>
      </w:r>
      <w:r w:rsidRPr="00160197">
        <w:rPr>
          <w:i/>
          <w:sz w:val="24"/>
          <w:szCs w:val="24"/>
          <w:lang w:val="en-GB"/>
        </w:rPr>
        <w:t>Young, Restless, Reformed</w:t>
      </w:r>
      <w:r w:rsidRPr="00160197">
        <w:rPr>
          <w:sz w:val="24"/>
          <w:szCs w:val="24"/>
          <w:lang w:val="en-GB"/>
        </w:rPr>
        <w:t xml:space="preserve"> (Wheaton: Crossway Books, 2008)</w:t>
      </w:r>
      <w:r>
        <w:rPr>
          <w:sz w:val="24"/>
          <w:szCs w:val="24"/>
          <w:lang w:val="en-GB"/>
        </w:rPr>
        <w:t>, and</w:t>
      </w:r>
      <w:r w:rsidRPr="00160197">
        <w:rPr>
          <w:sz w:val="24"/>
          <w:szCs w:val="24"/>
          <w:lang w:val="en-GB"/>
        </w:rPr>
        <w:t xml:space="preserve"> D.G. Hart, ‘Before the Young, Restless, and Reformed: Edwards’ Appeal to Post World War II Evangelicals’, </w:t>
      </w:r>
      <w:r>
        <w:rPr>
          <w:sz w:val="24"/>
          <w:szCs w:val="24"/>
          <w:lang w:val="en-GB"/>
        </w:rPr>
        <w:t xml:space="preserve">in </w:t>
      </w:r>
      <w:r w:rsidRPr="00160197">
        <w:rPr>
          <w:sz w:val="24"/>
          <w:szCs w:val="24"/>
          <w:lang w:val="en-GB"/>
        </w:rPr>
        <w:t xml:space="preserve">Oliver Crisp and Douglas Sweeney ed., </w:t>
      </w:r>
      <w:r w:rsidRPr="00160197">
        <w:rPr>
          <w:i/>
          <w:sz w:val="24"/>
          <w:szCs w:val="24"/>
          <w:lang w:val="en-GB"/>
        </w:rPr>
        <w:t>After Jonathan Edwards</w:t>
      </w:r>
      <w:r w:rsidRPr="00160197">
        <w:rPr>
          <w:sz w:val="24"/>
          <w:szCs w:val="24"/>
          <w:lang w:val="en-GB"/>
        </w:rPr>
        <w:t xml:space="preserve"> (New York: Oxford University Press, 2012).</w:t>
      </w:r>
    </w:p>
  </w:footnote>
  <w:footnote w:id="1022">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 xml:space="preserve">W. Gary Crampton, </w:t>
      </w:r>
      <w:r w:rsidRPr="004B3A9F">
        <w:rPr>
          <w:i/>
          <w:sz w:val="24"/>
          <w:szCs w:val="24"/>
          <w:lang w:val="en-GB"/>
        </w:rPr>
        <w:t>Interpreting Edwards</w:t>
      </w:r>
      <w:r w:rsidRPr="004B3A9F">
        <w:rPr>
          <w:sz w:val="24"/>
          <w:szCs w:val="24"/>
          <w:lang w:val="en-GB"/>
        </w:rPr>
        <w:t xml:space="preserve"> (Lakeland, FL: Whitefield Theological Seminary, 2010).</w:t>
      </w:r>
    </w:p>
  </w:footnote>
  <w:footnote w:id="1023">
    <w:p w:rsidR="00933083"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 xml:space="preserve">Douglas Sweeney, ‘Sweeney Booknotes: John Gerstner’s </w:t>
      </w:r>
      <w:r w:rsidRPr="004B3A9F">
        <w:rPr>
          <w:i/>
          <w:sz w:val="24"/>
          <w:szCs w:val="24"/>
          <w:lang w:val="en-GB"/>
        </w:rPr>
        <w:t>Rational Biblical Theology</w:t>
      </w:r>
      <w:r w:rsidRPr="004B3A9F">
        <w:rPr>
          <w:sz w:val="24"/>
          <w:szCs w:val="24"/>
          <w:lang w:val="en-GB"/>
        </w:rPr>
        <w:t>’, Jonathan Edwards Center at Trinity Evangelical Divinity School, &lt;http://jecteds.org/blog/</w:t>
      </w:r>
    </w:p>
    <w:p w:rsidR="00933083" w:rsidRPr="004B3A9F" w:rsidRDefault="00933083" w:rsidP="00967DF8">
      <w:pPr>
        <w:pStyle w:val="FootnoteText"/>
        <w:rPr>
          <w:sz w:val="24"/>
          <w:szCs w:val="24"/>
          <w:lang w:val="en-GB"/>
        </w:rPr>
      </w:pPr>
      <w:proofErr w:type="gramStart"/>
      <w:r w:rsidRPr="004B3A9F">
        <w:rPr>
          <w:sz w:val="24"/>
          <w:szCs w:val="24"/>
          <w:lang w:val="en-GB"/>
        </w:rPr>
        <w:t>tag/gary-crampton</w:t>
      </w:r>
      <w:proofErr w:type="gramEnd"/>
      <w:r w:rsidRPr="004B3A9F">
        <w:rPr>
          <w:sz w:val="24"/>
          <w:szCs w:val="24"/>
          <w:lang w:val="en-GB"/>
        </w:rPr>
        <w:t>/&gt;, accessed 7 May 2013.</w:t>
      </w:r>
    </w:p>
  </w:footnote>
  <w:footnote w:id="1024">
    <w:p w:rsidR="00933083" w:rsidRDefault="00933083" w:rsidP="00967DF8">
      <w:pPr>
        <w:pStyle w:val="FootnoteText"/>
        <w:ind w:left="720"/>
        <w:rPr>
          <w:sz w:val="24"/>
          <w:szCs w:val="24"/>
        </w:rPr>
      </w:pPr>
      <w:r w:rsidRPr="004B3A9F">
        <w:rPr>
          <w:rStyle w:val="FootnoteReference"/>
          <w:sz w:val="24"/>
          <w:szCs w:val="24"/>
        </w:rPr>
        <w:footnoteRef/>
      </w:r>
      <w:r w:rsidRPr="004B3A9F">
        <w:rPr>
          <w:sz w:val="24"/>
          <w:szCs w:val="24"/>
        </w:rPr>
        <w:t xml:space="preserve"> John Dart, ‘Religion Notes’, </w:t>
      </w:r>
      <w:r w:rsidRPr="004B3A9F">
        <w:rPr>
          <w:i/>
          <w:sz w:val="24"/>
          <w:szCs w:val="24"/>
        </w:rPr>
        <w:t>Los Angeles Times</w:t>
      </w:r>
      <w:r>
        <w:rPr>
          <w:sz w:val="24"/>
          <w:szCs w:val="24"/>
        </w:rPr>
        <w:t>, 8 October 1994,&lt;http://articles.la</w:t>
      </w:r>
    </w:p>
    <w:p w:rsidR="00933083" w:rsidRPr="004B3A9F" w:rsidRDefault="00933083" w:rsidP="00967DF8">
      <w:pPr>
        <w:pStyle w:val="FootnoteText"/>
        <w:rPr>
          <w:sz w:val="24"/>
          <w:szCs w:val="24"/>
        </w:rPr>
      </w:pPr>
      <w:proofErr w:type="gramStart"/>
      <w:r>
        <w:rPr>
          <w:sz w:val="24"/>
          <w:szCs w:val="24"/>
        </w:rPr>
        <w:t>times</w:t>
      </w:r>
      <w:r w:rsidRPr="004B3A9F">
        <w:rPr>
          <w:sz w:val="24"/>
          <w:szCs w:val="24"/>
        </w:rPr>
        <w:t>.com/1994-10-08/local/me-48001_1_san-fernando-valley&gt;, accessed 15 September 2011.</w:t>
      </w:r>
      <w:proofErr w:type="gramEnd"/>
    </w:p>
  </w:footnote>
  <w:footnote w:id="1025">
    <w:p w:rsidR="00933083" w:rsidRPr="00C05903" w:rsidRDefault="00933083" w:rsidP="00B974EF">
      <w:pPr>
        <w:pStyle w:val="FootnoteText"/>
        <w:ind w:left="720"/>
        <w:rPr>
          <w:sz w:val="24"/>
          <w:szCs w:val="24"/>
          <w:lang w:val="en-GB"/>
        </w:rPr>
      </w:pPr>
      <w:r w:rsidRPr="00C05903">
        <w:rPr>
          <w:rStyle w:val="FootnoteReference"/>
          <w:sz w:val="24"/>
          <w:szCs w:val="24"/>
        </w:rPr>
        <w:footnoteRef/>
      </w:r>
      <w:r w:rsidRPr="00C05903">
        <w:rPr>
          <w:sz w:val="24"/>
          <w:szCs w:val="24"/>
        </w:rPr>
        <w:t xml:space="preserve"> </w:t>
      </w:r>
      <w:proofErr w:type="gramStart"/>
      <w:r w:rsidRPr="00C05903">
        <w:rPr>
          <w:sz w:val="24"/>
          <w:szCs w:val="24"/>
          <w:lang w:val="en-GB"/>
        </w:rPr>
        <w:t>John Gerstner</w:t>
      </w:r>
      <w:r>
        <w:rPr>
          <w:sz w:val="24"/>
          <w:szCs w:val="24"/>
          <w:lang w:val="en-GB"/>
        </w:rPr>
        <w:t>,</w:t>
      </w:r>
      <w:r w:rsidRPr="00C05903">
        <w:rPr>
          <w:sz w:val="24"/>
          <w:szCs w:val="24"/>
          <w:lang w:val="en-GB"/>
        </w:rPr>
        <w:t xml:space="preserve"> Untitled Note, n.d., Gerstner Papers, Chandler, AZ.</w:t>
      </w:r>
      <w:proofErr w:type="gramEnd"/>
    </w:p>
  </w:footnote>
  <w:footnote w:id="1026">
    <w:p w:rsidR="00933083" w:rsidRPr="00712FB1" w:rsidRDefault="00933083" w:rsidP="00B974EF">
      <w:pPr>
        <w:pStyle w:val="FootnoteText"/>
        <w:ind w:left="720"/>
        <w:rPr>
          <w:sz w:val="24"/>
          <w:szCs w:val="24"/>
          <w:lang w:val="en-GB"/>
        </w:rPr>
      </w:pPr>
      <w:r w:rsidRPr="00712FB1">
        <w:rPr>
          <w:rStyle w:val="FootnoteReference"/>
          <w:sz w:val="24"/>
          <w:szCs w:val="24"/>
        </w:rPr>
        <w:footnoteRef/>
      </w:r>
      <w:r w:rsidRPr="00712FB1">
        <w:rPr>
          <w:sz w:val="24"/>
          <w:szCs w:val="24"/>
        </w:rPr>
        <w:t xml:space="preserve"> Jonathan Gerstner, ‘The Thousand Generation Covenant: Dutch Reformed Covenant Theology and the Colonists of South Africa, 1652-1814’, Ph.D. dissertation, University of Chicago, 1985.</w:t>
      </w:r>
    </w:p>
  </w:footnote>
  <w:footnote w:id="1027">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Darryl McNabb interview with the author, 26 July 2011.</w:t>
      </w:r>
    </w:p>
  </w:footnote>
  <w:footnote w:id="1028">
    <w:p w:rsidR="00933083" w:rsidRPr="00884CF0" w:rsidRDefault="00933083" w:rsidP="00B974EF">
      <w:pPr>
        <w:pStyle w:val="FootnoteText"/>
        <w:ind w:left="720"/>
        <w:rPr>
          <w:sz w:val="24"/>
          <w:szCs w:val="24"/>
          <w:lang w:val="en-GB"/>
        </w:rPr>
      </w:pPr>
      <w:r w:rsidRPr="00884CF0">
        <w:rPr>
          <w:rStyle w:val="FootnoteReference"/>
          <w:sz w:val="24"/>
          <w:szCs w:val="24"/>
        </w:rPr>
        <w:footnoteRef/>
      </w:r>
      <w:r w:rsidRPr="00884CF0">
        <w:rPr>
          <w:sz w:val="24"/>
          <w:szCs w:val="24"/>
        </w:rPr>
        <w:t xml:space="preserve"> </w:t>
      </w:r>
      <w:r w:rsidRPr="00884CF0">
        <w:rPr>
          <w:sz w:val="24"/>
          <w:szCs w:val="24"/>
          <w:lang w:val="en-GB"/>
        </w:rPr>
        <w:t>Jonathan Gerstner email to the author, 8 March 2014.</w:t>
      </w:r>
    </w:p>
  </w:footnote>
  <w:footnote w:id="1029">
    <w:p w:rsidR="00933083" w:rsidRPr="004A6F70" w:rsidRDefault="00933083" w:rsidP="00B974EF">
      <w:pPr>
        <w:pStyle w:val="FootnoteText"/>
        <w:ind w:left="720"/>
        <w:rPr>
          <w:sz w:val="24"/>
          <w:szCs w:val="24"/>
          <w:lang w:val="en-GB"/>
        </w:rPr>
      </w:pPr>
      <w:r w:rsidRPr="004A6F70">
        <w:rPr>
          <w:rStyle w:val="FootnoteReference"/>
          <w:sz w:val="24"/>
          <w:szCs w:val="24"/>
        </w:rPr>
        <w:footnoteRef/>
      </w:r>
      <w:r w:rsidRPr="004A6F70">
        <w:rPr>
          <w:sz w:val="24"/>
          <w:szCs w:val="24"/>
        </w:rPr>
        <w:t xml:space="preserve"> </w:t>
      </w:r>
      <w:proofErr w:type="gramStart"/>
      <w:r w:rsidRPr="004A6F70">
        <w:rPr>
          <w:sz w:val="24"/>
          <w:szCs w:val="24"/>
          <w:lang w:val="en-GB"/>
        </w:rPr>
        <w:t>Carl Bogue, ‘Dr. John Gerstner, Defender of the Faith’, United Reformed News Service, &lt;www.iclnet.org/pub/resoureces/text/reformed/archive96/nr96-042.txt&gt;, accessed 9 April 2014.</w:t>
      </w:r>
      <w:proofErr w:type="gramEnd"/>
    </w:p>
  </w:footnote>
  <w:footnote w:id="1030">
    <w:p w:rsidR="00933083" w:rsidRPr="00487BCB" w:rsidRDefault="00933083" w:rsidP="00B974EF">
      <w:pPr>
        <w:pStyle w:val="FootnoteText"/>
        <w:ind w:left="720"/>
        <w:rPr>
          <w:sz w:val="24"/>
          <w:szCs w:val="24"/>
          <w:lang w:val="en-GB"/>
        </w:rPr>
      </w:pPr>
      <w:r w:rsidRPr="00487BCB">
        <w:rPr>
          <w:rStyle w:val="FootnoteReference"/>
          <w:sz w:val="24"/>
          <w:szCs w:val="24"/>
        </w:rPr>
        <w:footnoteRef/>
      </w:r>
      <w:r w:rsidRPr="00487BCB">
        <w:rPr>
          <w:sz w:val="24"/>
          <w:szCs w:val="24"/>
        </w:rPr>
        <w:t xml:space="preserve"> </w:t>
      </w:r>
      <w:proofErr w:type="gramStart"/>
      <w:r w:rsidRPr="00487BCB">
        <w:rPr>
          <w:sz w:val="24"/>
          <w:szCs w:val="24"/>
          <w:lang w:val="en-GB"/>
        </w:rPr>
        <w:t>Ann Rodgers-Melnick,</w:t>
      </w:r>
      <w:r>
        <w:rPr>
          <w:sz w:val="24"/>
          <w:szCs w:val="24"/>
          <w:lang w:val="en-GB"/>
        </w:rPr>
        <w:t xml:space="preserve"> ‘John Gerstner-Longtime Seminary Professor, Passionate Scholar,’</w:t>
      </w:r>
      <w:r w:rsidRPr="00487BCB">
        <w:rPr>
          <w:sz w:val="24"/>
          <w:szCs w:val="24"/>
          <w:lang w:val="en-GB"/>
        </w:rPr>
        <w:t xml:space="preserve"> </w:t>
      </w:r>
      <w:r w:rsidRPr="00487BCB">
        <w:rPr>
          <w:i/>
          <w:sz w:val="24"/>
          <w:szCs w:val="24"/>
          <w:lang w:val="en-GB"/>
        </w:rPr>
        <w:t>Pittsburgh Post-Gazette</w:t>
      </w:r>
      <w:r w:rsidRPr="00487BCB">
        <w:rPr>
          <w:sz w:val="24"/>
          <w:szCs w:val="24"/>
          <w:lang w:val="en-GB"/>
        </w:rPr>
        <w:t>, 27 March 1996, B-4.</w:t>
      </w:r>
      <w:proofErr w:type="gramEnd"/>
    </w:p>
  </w:footnote>
  <w:footnote w:id="1031">
    <w:p w:rsidR="00933083" w:rsidRPr="00F64CDC" w:rsidRDefault="00933083" w:rsidP="00B974EF">
      <w:pPr>
        <w:pStyle w:val="FootnoteText"/>
        <w:ind w:left="720"/>
        <w:rPr>
          <w:sz w:val="24"/>
          <w:szCs w:val="24"/>
          <w:lang w:val="en-GB"/>
        </w:rPr>
      </w:pPr>
      <w:r w:rsidRPr="00F64CDC">
        <w:rPr>
          <w:rStyle w:val="FootnoteReference"/>
          <w:sz w:val="24"/>
          <w:szCs w:val="24"/>
        </w:rPr>
        <w:footnoteRef/>
      </w:r>
      <w:r w:rsidRPr="00F64CDC">
        <w:rPr>
          <w:sz w:val="24"/>
          <w:szCs w:val="24"/>
        </w:rPr>
        <w:t xml:space="preserve"> </w:t>
      </w:r>
      <w:r w:rsidRPr="00F64CDC">
        <w:rPr>
          <w:sz w:val="24"/>
          <w:szCs w:val="24"/>
          <w:lang w:val="en-GB"/>
        </w:rPr>
        <w:t>Bob Kelley quoted by Rodgers-Melnick, ‘John Gerstner-Longtime Seminary Professor, Passionate Scholar,’ B-4.</w:t>
      </w:r>
    </w:p>
  </w:footnote>
  <w:footnote w:id="1032">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sidRPr="004B3A9F">
        <w:rPr>
          <w:sz w:val="24"/>
          <w:szCs w:val="24"/>
          <w:lang w:val="en-GB"/>
        </w:rPr>
        <w:t>David Kenyon’s words transcribed from the John Gerstner Funeral Service Video, 28 March 1996, John Gerstner Papers, Chandler, AZ.</w:t>
      </w:r>
    </w:p>
  </w:footnote>
  <w:footnote w:id="1033">
    <w:p w:rsidR="00933083" w:rsidRPr="004B3A9F" w:rsidRDefault="00933083" w:rsidP="00B974EF">
      <w:pPr>
        <w:pStyle w:val="FootnoteText"/>
        <w:ind w:left="720"/>
        <w:rPr>
          <w:sz w:val="24"/>
          <w:szCs w:val="24"/>
          <w:lang w:val="en-GB"/>
        </w:rPr>
      </w:pPr>
      <w:r w:rsidRPr="007C6AD7">
        <w:rPr>
          <w:rStyle w:val="FootnoteReference"/>
          <w:sz w:val="24"/>
          <w:szCs w:val="24"/>
        </w:rPr>
        <w:footnoteRef/>
      </w:r>
      <w:r>
        <w:rPr>
          <w:sz w:val="24"/>
          <w:szCs w:val="24"/>
        </w:rPr>
        <w:t xml:space="preserve"> RC</w:t>
      </w:r>
      <w:r w:rsidRPr="007C6AD7">
        <w:rPr>
          <w:sz w:val="24"/>
          <w:szCs w:val="24"/>
        </w:rPr>
        <w:t xml:space="preserve"> Sproul’s </w:t>
      </w:r>
      <w:r w:rsidRPr="007C6AD7">
        <w:rPr>
          <w:sz w:val="24"/>
          <w:szCs w:val="24"/>
          <w:lang w:val="en-GB"/>
        </w:rPr>
        <w:t>words tr</w:t>
      </w:r>
      <w:r w:rsidRPr="004B3A9F">
        <w:rPr>
          <w:sz w:val="24"/>
          <w:szCs w:val="24"/>
          <w:lang w:val="en-GB"/>
        </w:rPr>
        <w:t>anscribed from the John Gerstner Funeral Service Video, 28 March 1996, John Gerstner Papers, Chandler, AZ.</w:t>
      </w:r>
    </w:p>
  </w:footnote>
  <w:footnote w:id="1034">
    <w:p w:rsidR="00933083" w:rsidRPr="004B3A9F" w:rsidRDefault="00933083" w:rsidP="00B974EF">
      <w:pPr>
        <w:pStyle w:val="FootnoteText"/>
        <w:ind w:left="720"/>
        <w:rPr>
          <w:sz w:val="24"/>
          <w:szCs w:val="24"/>
          <w:lang w:val="en-GB"/>
        </w:rPr>
      </w:pPr>
      <w:r w:rsidRPr="00501D7C">
        <w:rPr>
          <w:rStyle w:val="FootnoteReference"/>
          <w:sz w:val="24"/>
          <w:szCs w:val="24"/>
        </w:rPr>
        <w:footnoteRef/>
      </w:r>
      <w:r w:rsidRPr="00501D7C">
        <w:rPr>
          <w:sz w:val="24"/>
          <w:szCs w:val="24"/>
        </w:rPr>
        <w:t xml:space="preserve"> John Kennedy’s and </w:t>
      </w:r>
      <w:r w:rsidRPr="00501D7C">
        <w:rPr>
          <w:sz w:val="24"/>
          <w:szCs w:val="24"/>
          <w:lang w:val="en-GB"/>
        </w:rPr>
        <w:t>Arthur</w:t>
      </w:r>
      <w:r w:rsidRPr="004B3A9F">
        <w:rPr>
          <w:sz w:val="24"/>
          <w:szCs w:val="24"/>
          <w:lang w:val="en-GB"/>
        </w:rPr>
        <w:t xml:space="preserve"> Lindsley’s words transcribed from the John Gerstner Funeral Service Video, 28 March 1996, John Gerstner Papers, Chandler, AZ.</w:t>
      </w:r>
    </w:p>
  </w:footnote>
  <w:footnote w:id="1035">
    <w:p w:rsidR="00933083" w:rsidRPr="00A96403" w:rsidRDefault="00933083" w:rsidP="00B974EF">
      <w:pPr>
        <w:pStyle w:val="FootnoteText"/>
        <w:ind w:left="720"/>
        <w:rPr>
          <w:sz w:val="24"/>
          <w:szCs w:val="24"/>
          <w:lang w:val="en-GB"/>
        </w:rPr>
      </w:pPr>
      <w:r w:rsidRPr="00A96403">
        <w:rPr>
          <w:rStyle w:val="FootnoteReference"/>
          <w:sz w:val="24"/>
          <w:szCs w:val="24"/>
        </w:rPr>
        <w:footnoteRef/>
      </w:r>
      <w:r w:rsidRPr="00A96403">
        <w:rPr>
          <w:sz w:val="24"/>
          <w:szCs w:val="24"/>
        </w:rPr>
        <w:t xml:space="preserve"> </w:t>
      </w:r>
      <w:r w:rsidRPr="00A96403">
        <w:rPr>
          <w:sz w:val="24"/>
          <w:szCs w:val="24"/>
          <w:lang w:val="en-GB"/>
        </w:rPr>
        <w:t xml:space="preserve">George Grant, ‘A Thirst </w:t>
      </w:r>
      <w:proofErr w:type="gramStart"/>
      <w:r w:rsidRPr="00A96403">
        <w:rPr>
          <w:sz w:val="24"/>
          <w:szCs w:val="24"/>
          <w:lang w:val="en-GB"/>
        </w:rPr>
        <w:t>For</w:t>
      </w:r>
      <w:proofErr w:type="gramEnd"/>
      <w:r w:rsidRPr="00A96403">
        <w:rPr>
          <w:sz w:val="24"/>
          <w:szCs w:val="24"/>
          <w:lang w:val="en-GB"/>
        </w:rPr>
        <w:t xml:space="preserve"> Gerstner’, </w:t>
      </w:r>
      <w:r w:rsidRPr="00A96403">
        <w:rPr>
          <w:i/>
          <w:sz w:val="24"/>
          <w:szCs w:val="24"/>
          <w:lang w:val="en-GB"/>
        </w:rPr>
        <w:t>World</w:t>
      </w:r>
      <w:r w:rsidRPr="00A96403">
        <w:rPr>
          <w:sz w:val="24"/>
          <w:szCs w:val="24"/>
          <w:lang w:val="en-GB"/>
        </w:rPr>
        <w:t>, 6 April 1996, 23.</w:t>
      </w:r>
    </w:p>
  </w:footnote>
  <w:footnote w:id="1036">
    <w:p w:rsidR="00933083" w:rsidRPr="004B3A9F" w:rsidRDefault="00933083" w:rsidP="00B974EF">
      <w:pPr>
        <w:pStyle w:val="FootnoteText"/>
        <w:ind w:left="720"/>
        <w:rPr>
          <w:sz w:val="24"/>
          <w:szCs w:val="24"/>
          <w:lang w:val="en-GB"/>
        </w:rPr>
      </w:pPr>
      <w:r w:rsidRPr="004B3A9F">
        <w:rPr>
          <w:rStyle w:val="FootnoteReference"/>
          <w:sz w:val="24"/>
          <w:szCs w:val="24"/>
        </w:rPr>
        <w:footnoteRef/>
      </w:r>
      <w:r w:rsidRPr="004B3A9F">
        <w:rPr>
          <w:sz w:val="24"/>
          <w:szCs w:val="24"/>
        </w:rPr>
        <w:t xml:space="preserve"> </w:t>
      </w:r>
      <w:r>
        <w:rPr>
          <w:sz w:val="24"/>
          <w:szCs w:val="24"/>
          <w:lang w:val="en-GB"/>
        </w:rPr>
        <w:t xml:space="preserve">RC </w:t>
      </w:r>
      <w:r w:rsidRPr="004B3A9F">
        <w:rPr>
          <w:sz w:val="24"/>
          <w:szCs w:val="24"/>
          <w:lang w:val="en-GB"/>
        </w:rPr>
        <w:t xml:space="preserve">Sproul, ‘The Gerstner I Remember’, vol. 21 no. 10 </w:t>
      </w:r>
      <w:r w:rsidRPr="004B3A9F">
        <w:rPr>
          <w:i/>
          <w:sz w:val="24"/>
          <w:szCs w:val="24"/>
          <w:lang w:val="en-GB"/>
        </w:rPr>
        <w:t xml:space="preserve">Tabletalk </w:t>
      </w:r>
      <w:r w:rsidRPr="004B3A9F">
        <w:rPr>
          <w:sz w:val="24"/>
          <w:szCs w:val="24"/>
          <w:lang w:val="en-GB"/>
        </w:rPr>
        <w:t>(October 1997), 4-7.</w:t>
      </w:r>
    </w:p>
  </w:footnote>
  <w:footnote w:id="1037">
    <w:p w:rsidR="00933083" w:rsidRPr="00AC5C6C" w:rsidRDefault="00933083" w:rsidP="00B974EF">
      <w:pPr>
        <w:pStyle w:val="FootnoteText"/>
        <w:ind w:left="720"/>
        <w:rPr>
          <w:sz w:val="24"/>
          <w:szCs w:val="24"/>
          <w:lang w:val="en-GB"/>
        </w:rPr>
      </w:pPr>
      <w:r w:rsidRPr="00AC5C6C">
        <w:rPr>
          <w:rStyle w:val="FootnoteReference"/>
          <w:sz w:val="24"/>
          <w:szCs w:val="24"/>
        </w:rPr>
        <w:footnoteRef/>
      </w:r>
      <w:r w:rsidRPr="00AC5C6C">
        <w:rPr>
          <w:sz w:val="24"/>
          <w:szCs w:val="24"/>
        </w:rPr>
        <w:t xml:space="preserve"> </w:t>
      </w:r>
      <w:r w:rsidRPr="00AC5C6C">
        <w:rPr>
          <w:sz w:val="24"/>
          <w:szCs w:val="24"/>
          <w:lang w:val="en-GB"/>
        </w:rPr>
        <w:t xml:space="preserve">Leith, </w:t>
      </w:r>
      <w:r w:rsidRPr="00AC5C6C">
        <w:rPr>
          <w:i/>
          <w:sz w:val="24"/>
          <w:szCs w:val="24"/>
          <w:lang w:val="en-GB"/>
        </w:rPr>
        <w:t>Crisis in the Church</w:t>
      </w:r>
      <w:r w:rsidRPr="00AC5C6C">
        <w:rPr>
          <w:sz w:val="24"/>
          <w:szCs w:val="24"/>
          <w:lang w:val="en-GB"/>
        </w:rPr>
        <w:t>, 13-15.</w:t>
      </w:r>
    </w:p>
  </w:footnote>
  <w:footnote w:id="1038">
    <w:p w:rsidR="00933083" w:rsidRPr="00877E16" w:rsidRDefault="00933083" w:rsidP="0084506D">
      <w:pPr>
        <w:pStyle w:val="FootnoteText"/>
        <w:rPr>
          <w:sz w:val="24"/>
          <w:szCs w:val="24"/>
          <w:lang w:val="en-GB"/>
        </w:rPr>
      </w:pPr>
      <w:r w:rsidRPr="00877E16">
        <w:rPr>
          <w:sz w:val="24"/>
          <w:szCs w:val="24"/>
        </w:rPr>
        <w:tab/>
      </w:r>
      <w:r w:rsidRPr="00877E16">
        <w:rPr>
          <w:rStyle w:val="FootnoteReference"/>
          <w:sz w:val="24"/>
          <w:szCs w:val="24"/>
        </w:rPr>
        <w:footnoteRef/>
      </w:r>
      <w:r>
        <w:rPr>
          <w:sz w:val="24"/>
          <w:szCs w:val="24"/>
        </w:rPr>
        <w:t xml:space="preserve"> </w:t>
      </w:r>
      <w:r w:rsidRPr="00877E16">
        <w:rPr>
          <w:sz w:val="24"/>
          <w:szCs w:val="24"/>
          <w:lang w:val="en-GB"/>
        </w:rPr>
        <w:t xml:space="preserve">Addison Leitch quoted by William Rimmel, ‘Seminary Too Liberal, Professor Says, </w:t>
      </w:r>
      <w:r>
        <w:rPr>
          <w:sz w:val="24"/>
          <w:szCs w:val="24"/>
          <w:lang w:val="en-GB"/>
        </w:rPr>
        <w:tab/>
      </w:r>
      <w:r w:rsidRPr="00877E16">
        <w:rPr>
          <w:sz w:val="24"/>
          <w:szCs w:val="24"/>
          <w:lang w:val="en-GB"/>
        </w:rPr>
        <w:t xml:space="preserve">Quits’, </w:t>
      </w:r>
      <w:r w:rsidRPr="00877E16">
        <w:rPr>
          <w:i/>
          <w:sz w:val="24"/>
          <w:szCs w:val="24"/>
          <w:lang w:val="en-GB"/>
        </w:rPr>
        <w:t>Pittsburgh Post-Gazette</w:t>
      </w:r>
      <w:r w:rsidRPr="00877E16">
        <w:rPr>
          <w:sz w:val="24"/>
          <w:szCs w:val="24"/>
          <w:lang w:val="en-GB"/>
        </w:rPr>
        <w:t>, 20 June 1961, 1.</w:t>
      </w:r>
    </w:p>
  </w:footnote>
  <w:footnote w:id="1039">
    <w:p w:rsidR="00933083" w:rsidRDefault="00933083" w:rsidP="0084506D">
      <w:pPr>
        <w:pStyle w:val="FootnoteText"/>
        <w:rPr>
          <w:sz w:val="24"/>
          <w:szCs w:val="24"/>
          <w:lang w:val="en-GB"/>
        </w:rPr>
      </w:pPr>
      <w:r w:rsidRPr="00877E16">
        <w:rPr>
          <w:sz w:val="24"/>
          <w:szCs w:val="24"/>
        </w:rPr>
        <w:tab/>
      </w:r>
      <w:r w:rsidRPr="00877E16">
        <w:rPr>
          <w:rStyle w:val="FootnoteReference"/>
          <w:sz w:val="24"/>
          <w:szCs w:val="24"/>
        </w:rPr>
        <w:footnoteRef/>
      </w:r>
      <w:r w:rsidRPr="00877E16">
        <w:rPr>
          <w:sz w:val="24"/>
          <w:szCs w:val="24"/>
        </w:rPr>
        <w:t xml:space="preserve"> </w:t>
      </w:r>
      <w:r>
        <w:rPr>
          <w:sz w:val="24"/>
          <w:szCs w:val="24"/>
        </w:rPr>
        <w:t xml:space="preserve">John Gerstner, ‘The Theological Boundaries of Evangelical Faith’, </w:t>
      </w:r>
      <w:r w:rsidRPr="00877E16">
        <w:rPr>
          <w:sz w:val="24"/>
          <w:szCs w:val="24"/>
          <w:lang w:val="en-GB"/>
        </w:rPr>
        <w:t>David F. W</w:t>
      </w:r>
      <w:r>
        <w:rPr>
          <w:sz w:val="24"/>
          <w:szCs w:val="24"/>
          <w:lang w:val="en-GB"/>
        </w:rPr>
        <w:t xml:space="preserve">ells and </w:t>
      </w:r>
    </w:p>
    <w:p w:rsidR="00933083" w:rsidRPr="00877E16" w:rsidRDefault="00933083" w:rsidP="0084506D">
      <w:pPr>
        <w:pStyle w:val="FootnoteText"/>
        <w:rPr>
          <w:sz w:val="24"/>
          <w:szCs w:val="24"/>
          <w:lang w:val="en-GB"/>
        </w:rPr>
      </w:pPr>
      <w:r>
        <w:rPr>
          <w:sz w:val="24"/>
          <w:szCs w:val="24"/>
          <w:lang w:val="en-GB"/>
        </w:rPr>
        <w:t xml:space="preserve">John D. Woodbridge </w:t>
      </w:r>
      <w:proofErr w:type="gramStart"/>
      <w:r>
        <w:rPr>
          <w:sz w:val="24"/>
          <w:szCs w:val="24"/>
          <w:lang w:val="en-GB"/>
        </w:rPr>
        <w:t>eds</w:t>
      </w:r>
      <w:proofErr w:type="gramEnd"/>
      <w:r w:rsidRPr="00877E16">
        <w:rPr>
          <w:sz w:val="24"/>
          <w:szCs w:val="24"/>
          <w:lang w:val="en-GB"/>
        </w:rPr>
        <w:t xml:space="preserve">, </w:t>
      </w:r>
      <w:r w:rsidRPr="00877E16">
        <w:rPr>
          <w:i/>
          <w:sz w:val="24"/>
          <w:szCs w:val="24"/>
          <w:lang w:val="en-GB"/>
        </w:rPr>
        <w:t>The Evangelicals</w:t>
      </w:r>
      <w:r w:rsidRPr="00877E16">
        <w:rPr>
          <w:sz w:val="24"/>
          <w:szCs w:val="24"/>
          <w:lang w:val="en-GB"/>
        </w:rPr>
        <w:t xml:space="preserve"> (Nashville: Abingdon Press, 1975).</w:t>
      </w:r>
    </w:p>
  </w:footnote>
  <w:footnote w:id="1040">
    <w:p w:rsidR="00933083" w:rsidRPr="00877E16" w:rsidRDefault="00933083" w:rsidP="0084506D">
      <w:pPr>
        <w:pStyle w:val="FootnoteText"/>
        <w:rPr>
          <w:sz w:val="24"/>
          <w:szCs w:val="24"/>
          <w:lang w:val="en-GB"/>
        </w:rPr>
      </w:pPr>
      <w:r w:rsidRPr="00877E16">
        <w:rPr>
          <w:sz w:val="24"/>
          <w:szCs w:val="24"/>
        </w:rPr>
        <w:tab/>
      </w:r>
      <w:r w:rsidRPr="00877E16">
        <w:rPr>
          <w:rStyle w:val="FootnoteReference"/>
          <w:sz w:val="24"/>
          <w:szCs w:val="24"/>
        </w:rPr>
        <w:footnoteRef/>
      </w:r>
      <w:r w:rsidRPr="00877E16">
        <w:rPr>
          <w:sz w:val="24"/>
          <w:szCs w:val="24"/>
        </w:rPr>
        <w:t xml:space="preserve"> </w:t>
      </w:r>
      <w:r w:rsidRPr="00877E16">
        <w:rPr>
          <w:sz w:val="24"/>
          <w:szCs w:val="24"/>
          <w:lang w:val="en-GB"/>
        </w:rPr>
        <w:t>Wilson Kimnach interview with the author, 10 December 2010.</w:t>
      </w:r>
    </w:p>
  </w:footnote>
  <w:footnote w:id="1041">
    <w:p w:rsidR="00933083" w:rsidRPr="00877E16" w:rsidRDefault="00933083" w:rsidP="0084506D">
      <w:pPr>
        <w:pStyle w:val="FootnoteText"/>
        <w:rPr>
          <w:sz w:val="24"/>
          <w:szCs w:val="24"/>
          <w:lang w:val="en-GB"/>
        </w:rPr>
      </w:pPr>
      <w:r w:rsidRPr="00877E16">
        <w:rPr>
          <w:sz w:val="24"/>
          <w:szCs w:val="24"/>
        </w:rPr>
        <w:tab/>
      </w:r>
      <w:r w:rsidRPr="00877E16">
        <w:rPr>
          <w:rStyle w:val="FootnoteReference"/>
          <w:sz w:val="24"/>
          <w:szCs w:val="24"/>
        </w:rPr>
        <w:footnoteRef/>
      </w:r>
      <w:r w:rsidRPr="00877E16">
        <w:rPr>
          <w:sz w:val="24"/>
          <w:szCs w:val="24"/>
        </w:rPr>
        <w:t xml:space="preserve"> This statistic is found in Bradley Longfield’s </w:t>
      </w:r>
      <w:r w:rsidRPr="00877E16">
        <w:rPr>
          <w:i/>
          <w:sz w:val="24"/>
          <w:szCs w:val="24"/>
        </w:rPr>
        <w:t>The Presbyterian Controversy</w:t>
      </w:r>
      <w:r w:rsidRPr="00877E16">
        <w:rPr>
          <w:sz w:val="24"/>
          <w:szCs w:val="24"/>
        </w:rPr>
        <w:t xml:space="preserve">, 3. </w:t>
      </w:r>
    </w:p>
  </w:footnote>
  <w:footnote w:id="1042">
    <w:p w:rsidR="00933083" w:rsidRPr="00877E16" w:rsidRDefault="00933083" w:rsidP="0084506D">
      <w:pPr>
        <w:pStyle w:val="FootnoteText"/>
        <w:rPr>
          <w:sz w:val="24"/>
          <w:szCs w:val="24"/>
          <w:lang w:val="en-GB"/>
        </w:rPr>
      </w:pPr>
      <w:r w:rsidRPr="00877E16">
        <w:rPr>
          <w:sz w:val="24"/>
          <w:szCs w:val="24"/>
        </w:rPr>
        <w:tab/>
      </w:r>
      <w:r w:rsidRPr="00877E16">
        <w:rPr>
          <w:rStyle w:val="FootnoteReference"/>
          <w:sz w:val="24"/>
          <w:szCs w:val="24"/>
        </w:rPr>
        <w:footnoteRef/>
      </w:r>
      <w:r w:rsidRPr="00877E16">
        <w:rPr>
          <w:sz w:val="24"/>
          <w:szCs w:val="24"/>
        </w:rPr>
        <w:t xml:space="preserve"> On this point see D.G. Hart, ‘Before the Young, Restless, and Reformed’, </w:t>
      </w:r>
      <w:r>
        <w:rPr>
          <w:sz w:val="24"/>
          <w:szCs w:val="24"/>
        </w:rPr>
        <w:t xml:space="preserve">in </w:t>
      </w:r>
      <w:r w:rsidRPr="00877E16">
        <w:rPr>
          <w:sz w:val="24"/>
          <w:szCs w:val="24"/>
        </w:rPr>
        <w:t xml:space="preserve">Oliver </w:t>
      </w:r>
      <w:r>
        <w:rPr>
          <w:sz w:val="24"/>
          <w:szCs w:val="24"/>
        </w:rPr>
        <w:tab/>
      </w:r>
      <w:r w:rsidRPr="00877E16">
        <w:rPr>
          <w:sz w:val="24"/>
          <w:szCs w:val="24"/>
        </w:rPr>
        <w:t>D. Crisp and Douglas A. Sweeny</w:t>
      </w:r>
      <w:r>
        <w:rPr>
          <w:sz w:val="24"/>
          <w:szCs w:val="24"/>
        </w:rPr>
        <w:t>, eds</w:t>
      </w:r>
      <w:r w:rsidRPr="00877E16">
        <w:rPr>
          <w:sz w:val="24"/>
          <w:szCs w:val="24"/>
        </w:rPr>
        <w:t xml:space="preserve">, </w:t>
      </w:r>
      <w:r w:rsidRPr="00877E16">
        <w:rPr>
          <w:i/>
          <w:sz w:val="24"/>
          <w:szCs w:val="24"/>
        </w:rPr>
        <w:t>After Jonathan Edwards</w:t>
      </w:r>
      <w:r w:rsidRPr="00877E16">
        <w:rPr>
          <w:sz w:val="24"/>
          <w:szCs w:val="24"/>
        </w:rPr>
        <w:t xml:space="preserve"> (New York: Oxford University </w:t>
      </w:r>
      <w:r>
        <w:rPr>
          <w:sz w:val="24"/>
          <w:szCs w:val="24"/>
        </w:rPr>
        <w:tab/>
      </w:r>
      <w:r w:rsidRPr="00877E16">
        <w:rPr>
          <w:sz w:val="24"/>
          <w:szCs w:val="24"/>
        </w:rPr>
        <w:t xml:space="preserve">Press, 2012), 239-242. </w:t>
      </w:r>
    </w:p>
  </w:footnote>
  <w:footnote w:id="1043">
    <w:p w:rsidR="00933083" w:rsidRPr="00B85FCC" w:rsidRDefault="00933083" w:rsidP="0084506D">
      <w:pPr>
        <w:pStyle w:val="FootnoteText"/>
        <w:rPr>
          <w:sz w:val="24"/>
          <w:szCs w:val="24"/>
          <w:lang w:val="en-GB"/>
        </w:rPr>
      </w:pPr>
      <w:r>
        <w:tab/>
      </w:r>
      <w:r w:rsidRPr="00B85FCC">
        <w:rPr>
          <w:rStyle w:val="FootnoteReference"/>
          <w:sz w:val="24"/>
          <w:szCs w:val="24"/>
        </w:rPr>
        <w:footnoteRef/>
      </w:r>
      <w:r w:rsidRPr="00B85FCC">
        <w:rPr>
          <w:sz w:val="24"/>
          <w:szCs w:val="24"/>
        </w:rPr>
        <w:t xml:space="preserve"> Gerstner worked with Presbyterian</w:t>
      </w:r>
      <w:r>
        <w:rPr>
          <w:sz w:val="24"/>
          <w:szCs w:val="24"/>
        </w:rPr>
        <w:t>s</w:t>
      </w:r>
      <w:r w:rsidRPr="00B85FCC">
        <w:rPr>
          <w:sz w:val="24"/>
          <w:szCs w:val="24"/>
        </w:rPr>
        <w:t xml:space="preserve"> United for Biblical Concerns (PUBC).  This </w:t>
      </w:r>
      <w:r>
        <w:rPr>
          <w:sz w:val="24"/>
          <w:szCs w:val="24"/>
        </w:rPr>
        <w:tab/>
      </w:r>
      <w:r w:rsidRPr="00B85FCC">
        <w:rPr>
          <w:sz w:val="24"/>
          <w:szCs w:val="24"/>
        </w:rPr>
        <w:t xml:space="preserve">renewal group became Presbyterians for Renewal in 1988. </w:t>
      </w:r>
    </w:p>
  </w:footnote>
  <w:footnote w:id="1044">
    <w:p w:rsidR="00933083" w:rsidRPr="00B85FCC" w:rsidRDefault="00933083" w:rsidP="0084506D">
      <w:pPr>
        <w:pStyle w:val="FootnoteText"/>
        <w:rPr>
          <w:sz w:val="24"/>
          <w:szCs w:val="24"/>
          <w:lang w:val="en-GB"/>
        </w:rPr>
      </w:pPr>
      <w:r w:rsidRPr="00B85FCC">
        <w:rPr>
          <w:sz w:val="24"/>
          <w:szCs w:val="24"/>
        </w:rPr>
        <w:tab/>
      </w:r>
      <w:r w:rsidRPr="00B85FCC">
        <w:rPr>
          <w:rStyle w:val="FootnoteReference"/>
          <w:sz w:val="24"/>
          <w:szCs w:val="24"/>
        </w:rPr>
        <w:footnoteRef/>
      </w:r>
      <w:r w:rsidRPr="00B85FCC">
        <w:rPr>
          <w:sz w:val="24"/>
          <w:szCs w:val="24"/>
        </w:rPr>
        <w:t xml:space="preserve"> </w:t>
      </w:r>
      <w:r w:rsidRPr="00B85FCC">
        <w:rPr>
          <w:sz w:val="24"/>
          <w:szCs w:val="24"/>
          <w:lang w:val="en-GB"/>
        </w:rPr>
        <w:t xml:space="preserve">Colin Hansen, </w:t>
      </w:r>
      <w:proofErr w:type="gramStart"/>
      <w:r w:rsidRPr="00B85FCC">
        <w:rPr>
          <w:i/>
          <w:sz w:val="24"/>
          <w:szCs w:val="24"/>
          <w:lang w:val="en-GB"/>
        </w:rPr>
        <w:t>The</w:t>
      </w:r>
      <w:proofErr w:type="gramEnd"/>
      <w:r w:rsidRPr="00B85FCC">
        <w:rPr>
          <w:i/>
          <w:sz w:val="24"/>
          <w:szCs w:val="24"/>
          <w:lang w:val="en-GB"/>
        </w:rPr>
        <w:t xml:space="preserve"> Young, the Restless, and the Reformed</w:t>
      </w:r>
      <w:r w:rsidRPr="00B85FCC">
        <w:rPr>
          <w:sz w:val="24"/>
          <w:szCs w:val="24"/>
          <w:lang w:val="en-GB"/>
        </w:rPr>
        <w:t xml:space="preserve"> (Wheaton: Crossway, 2008).</w:t>
      </w:r>
    </w:p>
  </w:footnote>
  <w:footnote w:id="1045">
    <w:p w:rsidR="00933083" w:rsidRPr="00B85FCC" w:rsidRDefault="00933083" w:rsidP="0084506D">
      <w:pPr>
        <w:pStyle w:val="FootnoteText"/>
        <w:rPr>
          <w:sz w:val="24"/>
          <w:szCs w:val="24"/>
        </w:rPr>
      </w:pPr>
      <w:r>
        <w:rPr>
          <w:sz w:val="24"/>
          <w:szCs w:val="24"/>
        </w:rPr>
        <w:tab/>
      </w:r>
      <w:r w:rsidRPr="00B85FCC">
        <w:rPr>
          <w:rStyle w:val="FootnoteReference"/>
          <w:sz w:val="24"/>
          <w:szCs w:val="24"/>
        </w:rPr>
        <w:footnoteRef/>
      </w:r>
      <w:r w:rsidRPr="00B85FCC">
        <w:rPr>
          <w:sz w:val="24"/>
          <w:szCs w:val="24"/>
        </w:rPr>
        <w:t xml:space="preserve"> David Van Biema, </w:t>
      </w:r>
      <w:r>
        <w:rPr>
          <w:sz w:val="24"/>
          <w:szCs w:val="24"/>
        </w:rPr>
        <w:t>‘</w:t>
      </w:r>
      <w:r w:rsidRPr="00B85FCC">
        <w:rPr>
          <w:sz w:val="24"/>
          <w:szCs w:val="24"/>
        </w:rPr>
        <w:t xml:space="preserve">10 Ideas Changing the World Right Now: The New Calvinism’, </w:t>
      </w:r>
      <w:r>
        <w:rPr>
          <w:sz w:val="24"/>
          <w:szCs w:val="24"/>
        </w:rPr>
        <w:tab/>
      </w:r>
      <w:r w:rsidRPr="00B85FCC">
        <w:rPr>
          <w:i/>
          <w:sz w:val="24"/>
          <w:szCs w:val="24"/>
        </w:rPr>
        <w:t>Time</w:t>
      </w:r>
      <w:r w:rsidRPr="00B85FCC">
        <w:rPr>
          <w:sz w:val="24"/>
          <w:szCs w:val="24"/>
        </w:rPr>
        <w:t>, &lt;content.time.com/time/specials/packages/article/o</w:t>
      </w:r>
      <w:proofErr w:type="gramStart"/>
      <w:r w:rsidRPr="00B85FCC">
        <w:rPr>
          <w:sz w:val="24"/>
          <w:szCs w:val="24"/>
        </w:rPr>
        <w:t>,28804,1884779</w:t>
      </w:r>
      <w:proofErr w:type="gramEnd"/>
      <w:r w:rsidRPr="00B85FCC">
        <w:rPr>
          <w:sz w:val="24"/>
          <w:szCs w:val="24"/>
        </w:rPr>
        <w:t>_1884760,00.html&gt;</w:t>
      </w:r>
      <w:r>
        <w:rPr>
          <w:sz w:val="24"/>
          <w:szCs w:val="24"/>
        </w:rPr>
        <w:t xml:space="preserve">, </w:t>
      </w:r>
      <w:r>
        <w:rPr>
          <w:sz w:val="24"/>
          <w:szCs w:val="24"/>
        </w:rPr>
        <w:tab/>
        <w:t>accessed 30 May 2014.</w:t>
      </w:r>
    </w:p>
  </w:footnote>
  <w:footnote w:id="1046">
    <w:p w:rsidR="00933083" w:rsidRPr="00C82E19" w:rsidRDefault="00933083" w:rsidP="00C82E19">
      <w:pPr>
        <w:pStyle w:val="FootnoteText"/>
        <w:ind w:left="720"/>
        <w:rPr>
          <w:sz w:val="24"/>
          <w:szCs w:val="24"/>
        </w:rPr>
      </w:pPr>
      <w:r w:rsidRPr="00C82E19">
        <w:rPr>
          <w:rStyle w:val="FootnoteReference"/>
          <w:sz w:val="24"/>
          <w:szCs w:val="24"/>
        </w:rPr>
        <w:footnoteRef/>
      </w:r>
      <w:r w:rsidRPr="00C82E19">
        <w:rPr>
          <w:sz w:val="24"/>
          <w:szCs w:val="24"/>
        </w:rPr>
        <w:t xml:space="preserve"> See Michael J. McClymond and Gerald R. McDermott, </w:t>
      </w:r>
      <w:proofErr w:type="gramStart"/>
      <w:r w:rsidRPr="00C82E19">
        <w:rPr>
          <w:i/>
          <w:sz w:val="24"/>
          <w:szCs w:val="24"/>
        </w:rPr>
        <w:t>The</w:t>
      </w:r>
      <w:proofErr w:type="gramEnd"/>
      <w:r w:rsidRPr="00C82E19">
        <w:rPr>
          <w:i/>
          <w:sz w:val="24"/>
          <w:szCs w:val="24"/>
        </w:rPr>
        <w:t xml:space="preserve"> Theology of Jonathan Edwards</w:t>
      </w:r>
      <w:r w:rsidRPr="00C82E19">
        <w:rPr>
          <w:sz w:val="24"/>
          <w:szCs w:val="24"/>
        </w:rPr>
        <w:t xml:space="preserve"> (New York: Oxford University Press, 2012). </w:t>
      </w:r>
    </w:p>
  </w:footnote>
  <w:footnote w:id="1047">
    <w:p w:rsidR="00933083" w:rsidRPr="0010495E" w:rsidRDefault="00933083" w:rsidP="0010495E">
      <w:pPr>
        <w:pStyle w:val="FootnoteText"/>
        <w:ind w:left="720"/>
        <w:rPr>
          <w:sz w:val="24"/>
          <w:szCs w:val="24"/>
        </w:rPr>
      </w:pPr>
      <w:r w:rsidRPr="0010495E">
        <w:rPr>
          <w:rStyle w:val="FootnoteReference"/>
          <w:sz w:val="24"/>
          <w:szCs w:val="24"/>
        </w:rPr>
        <w:footnoteRef/>
      </w:r>
      <w:r w:rsidRPr="0010495E">
        <w:rPr>
          <w:sz w:val="24"/>
          <w:szCs w:val="24"/>
        </w:rPr>
        <w:t xml:space="preserve"> </w:t>
      </w:r>
      <w:proofErr w:type="gramStart"/>
      <w:r w:rsidRPr="0010495E">
        <w:rPr>
          <w:sz w:val="24"/>
          <w:szCs w:val="24"/>
        </w:rPr>
        <w:t xml:space="preserve">Gordon Lewis, </w:t>
      </w:r>
      <w:r w:rsidRPr="0010495E">
        <w:rPr>
          <w:i/>
          <w:sz w:val="24"/>
          <w:szCs w:val="24"/>
        </w:rPr>
        <w:t>Testing Christianity’s Truth Claims</w:t>
      </w:r>
      <w:r w:rsidRPr="0010495E">
        <w:rPr>
          <w:sz w:val="24"/>
          <w:szCs w:val="24"/>
        </w:rPr>
        <w:t xml:space="preserve"> (Chicago: Moody Press, 1976), 60-71.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83" w:rsidRDefault="00933083" w:rsidP="001A15B7">
    <w:pPr>
      <w:pStyle w:val="Header"/>
      <w:ind w:firstLine="2880"/>
    </w:pPr>
  </w:p>
  <w:p w:rsidR="00933083" w:rsidRDefault="009330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1613939495"/>
      <w:docPartObj>
        <w:docPartGallery w:val="Page Numbers (Top of Page)"/>
        <w:docPartUnique/>
      </w:docPartObj>
    </w:sdtPr>
    <w:sdtEndPr>
      <w:rPr>
        <w:noProof/>
      </w:rPr>
    </w:sdtEndPr>
    <w:sdtContent>
      <w:p w:rsidR="00933083" w:rsidRPr="00833973" w:rsidRDefault="00933083">
        <w:pPr>
          <w:pStyle w:val="Header"/>
          <w:jc w:val="right"/>
          <w:rPr>
            <w:sz w:val="26"/>
            <w:szCs w:val="26"/>
          </w:rPr>
        </w:pPr>
        <w:r w:rsidRPr="00833973">
          <w:rPr>
            <w:sz w:val="26"/>
            <w:szCs w:val="26"/>
          </w:rPr>
          <w:fldChar w:fldCharType="begin"/>
        </w:r>
        <w:r w:rsidRPr="00833973">
          <w:rPr>
            <w:sz w:val="26"/>
            <w:szCs w:val="26"/>
          </w:rPr>
          <w:instrText xml:space="preserve"> PAGE   \* MERGEFORMAT </w:instrText>
        </w:r>
        <w:r w:rsidRPr="00833973">
          <w:rPr>
            <w:sz w:val="26"/>
            <w:szCs w:val="26"/>
          </w:rPr>
          <w:fldChar w:fldCharType="separate"/>
        </w:r>
        <w:r w:rsidR="00CF16A5">
          <w:rPr>
            <w:noProof/>
            <w:sz w:val="26"/>
            <w:szCs w:val="26"/>
          </w:rPr>
          <w:t>ii</w:t>
        </w:r>
        <w:r w:rsidRPr="00833973">
          <w:rPr>
            <w:noProof/>
            <w:sz w:val="26"/>
            <w:szCs w:val="26"/>
          </w:rPr>
          <w:fldChar w:fldCharType="end"/>
        </w:r>
      </w:p>
    </w:sdtContent>
  </w:sdt>
  <w:p w:rsidR="00933083" w:rsidRPr="00833973" w:rsidRDefault="00933083">
    <w:pPr>
      <w:pStyle w:val="Header"/>
      <w:rPr>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739702"/>
      <w:docPartObj>
        <w:docPartGallery w:val="Page Numbers (Top of Page)"/>
        <w:docPartUnique/>
      </w:docPartObj>
    </w:sdtPr>
    <w:sdtEndPr>
      <w:rPr>
        <w:noProof/>
        <w:sz w:val="26"/>
        <w:szCs w:val="26"/>
      </w:rPr>
    </w:sdtEndPr>
    <w:sdtContent>
      <w:p w:rsidR="00933083" w:rsidRPr="00833973" w:rsidRDefault="00933083">
        <w:pPr>
          <w:pStyle w:val="Header"/>
          <w:jc w:val="right"/>
          <w:rPr>
            <w:sz w:val="26"/>
            <w:szCs w:val="26"/>
          </w:rPr>
        </w:pPr>
        <w:r w:rsidRPr="00833973">
          <w:rPr>
            <w:sz w:val="26"/>
            <w:szCs w:val="26"/>
          </w:rPr>
          <w:fldChar w:fldCharType="begin"/>
        </w:r>
        <w:r w:rsidRPr="00833973">
          <w:rPr>
            <w:sz w:val="26"/>
            <w:szCs w:val="26"/>
          </w:rPr>
          <w:instrText xml:space="preserve"> PAGE   \* MERGEFORMAT </w:instrText>
        </w:r>
        <w:r w:rsidRPr="00833973">
          <w:rPr>
            <w:sz w:val="26"/>
            <w:szCs w:val="26"/>
          </w:rPr>
          <w:fldChar w:fldCharType="separate"/>
        </w:r>
        <w:r w:rsidR="00CF16A5">
          <w:rPr>
            <w:noProof/>
            <w:sz w:val="26"/>
            <w:szCs w:val="26"/>
          </w:rPr>
          <w:t>90</w:t>
        </w:r>
        <w:r w:rsidRPr="00833973">
          <w:rPr>
            <w:noProof/>
            <w:sz w:val="26"/>
            <w:szCs w:val="26"/>
          </w:rPr>
          <w:fldChar w:fldCharType="end"/>
        </w:r>
      </w:p>
    </w:sdtContent>
  </w:sdt>
  <w:p w:rsidR="00933083" w:rsidRDefault="00933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4A46"/>
    <w:multiLevelType w:val="hybridMultilevel"/>
    <w:tmpl w:val="9F843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11061"/>
    <w:multiLevelType w:val="hybridMultilevel"/>
    <w:tmpl w:val="D68AF114"/>
    <w:lvl w:ilvl="0" w:tplc="E7B484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B75A7B"/>
    <w:multiLevelType w:val="hybridMultilevel"/>
    <w:tmpl w:val="B798B968"/>
    <w:lvl w:ilvl="0" w:tplc="427ABB2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AC63A3"/>
    <w:multiLevelType w:val="hybridMultilevel"/>
    <w:tmpl w:val="0730FCD8"/>
    <w:lvl w:ilvl="0" w:tplc="8D244A5C">
      <w:start w:val="1975"/>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CC0FC9"/>
    <w:multiLevelType w:val="hybridMultilevel"/>
    <w:tmpl w:val="1666CA26"/>
    <w:lvl w:ilvl="0" w:tplc="3918D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131095"/>
    <w:multiLevelType w:val="hybridMultilevel"/>
    <w:tmpl w:val="E8629FF2"/>
    <w:lvl w:ilvl="0" w:tplc="429853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2"/>
  </w:compat>
  <w:rsids>
    <w:rsidRoot w:val="00380653"/>
    <w:rsid w:val="0000155F"/>
    <w:rsid w:val="00003201"/>
    <w:rsid w:val="000048B4"/>
    <w:rsid w:val="00011DA6"/>
    <w:rsid w:val="0001226F"/>
    <w:rsid w:val="0003644A"/>
    <w:rsid w:val="00042A98"/>
    <w:rsid w:val="00051F16"/>
    <w:rsid w:val="00056514"/>
    <w:rsid w:val="00056717"/>
    <w:rsid w:val="00082196"/>
    <w:rsid w:val="00083CC8"/>
    <w:rsid w:val="000932E9"/>
    <w:rsid w:val="000961DD"/>
    <w:rsid w:val="0009732E"/>
    <w:rsid w:val="000A0906"/>
    <w:rsid w:val="000A70AF"/>
    <w:rsid w:val="000B4BCE"/>
    <w:rsid w:val="000B6D7D"/>
    <w:rsid w:val="000C3C08"/>
    <w:rsid w:val="000D0B34"/>
    <w:rsid w:val="000D337B"/>
    <w:rsid w:val="000E0A85"/>
    <w:rsid w:val="000E3F66"/>
    <w:rsid w:val="000E7E6B"/>
    <w:rsid w:val="000F1254"/>
    <w:rsid w:val="000F53B0"/>
    <w:rsid w:val="001019D4"/>
    <w:rsid w:val="0010495E"/>
    <w:rsid w:val="001051B3"/>
    <w:rsid w:val="001064C5"/>
    <w:rsid w:val="00120BC0"/>
    <w:rsid w:val="00125FB6"/>
    <w:rsid w:val="00136E11"/>
    <w:rsid w:val="00137614"/>
    <w:rsid w:val="001400BF"/>
    <w:rsid w:val="00152CA6"/>
    <w:rsid w:val="00154331"/>
    <w:rsid w:val="0016478F"/>
    <w:rsid w:val="00170337"/>
    <w:rsid w:val="00173156"/>
    <w:rsid w:val="0019744C"/>
    <w:rsid w:val="001A15B7"/>
    <w:rsid w:val="001A5358"/>
    <w:rsid w:val="001A77BD"/>
    <w:rsid w:val="001B55FC"/>
    <w:rsid w:val="001C1A46"/>
    <w:rsid w:val="001C41CE"/>
    <w:rsid w:val="001C7C50"/>
    <w:rsid w:val="001D1FD9"/>
    <w:rsid w:val="001F3031"/>
    <w:rsid w:val="00203DD9"/>
    <w:rsid w:val="00206FE2"/>
    <w:rsid w:val="00210E6E"/>
    <w:rsid w:val="002152BF"/>
    <w:rsid w:val="00221864"/>
    <w:rsid w:val="00222961"/>
    <w:rsid w:val="002412B3"/>
    <w:rsid w:val="00245BEF"/>
    <w:rsid w:val="002522D3"/>
    <w:rsid w:val="00261A67"/>
    <w:rsid w:val="0026398B"/>
    <w:rsid w:val="0026650B"/>
    <w:rsid w:val="0027622C"/>
    <w:rsid w:val="002774E3"/>
    <w:rsid w:val="00282E8F"/>
    <w:rsid w:val="00287B20"/>
    <w:rsid w:val="00291226"/>
    <w:rsid w:val="002931CB"/>
    <w:rsid w:val="002A0CC9"/>
    <w:rsid w:val="002A5E80"/>
    <w:rsid w:val="002B0001"/>
    <w:rsid w:val="002C7E3C"/>
    <w:rsid w:val="002D7471"/>
    <w:rsid w:val="002E42D6"/>
    <w:rsid w:val="00302EF0"/>
    <w:rsid w:val="00304A61"/>
    <w:rsid w:val="00324C47"/>
    <w:rsid w:val="0033021E"/>
    <w:rsid w:val="00332BD7"/>
    <w:rsid w:val="00334192"/>
    <w:rsid w:val="00335BF8"/>
    <w:rsid w:val="00335CCB"/>
    <w:rsid w:val="003365D1"/>
    <w:rsid w:val="00342809"/>
    <w:rsid w:val="00346770"/>
    <w:rsid w:val="00355A87"/>
    <w:rsid w:val="003609CB"/>
    <w:rsid w:val="003649CD"/>
    <w:rsid w:val="0037254F"/>
    <w:rsid w:val="00374688"/>
    <w:rsid w:val="00375439"/>
    <w:rsid w:val="00380653"/>
    <w:rsid w:val="003840DD"/>
    <w:rsid w:val="00386674"/>
    <w:rsid w:val="003869A4"/>
    <w:rsid w:val="00392192"/>
    <w:rsid w:val="00393027"/>
    <w:rsid w:val="00394982"/>
    <w:rsid w:val="00394A61"/>
    <w:rsid w:val="003A6CFD"/>
    <w:rsid w:val="003C2D56"/>
    <w:rsid w:val="003C2FFE"/>
    <w:rsid w:val="003D733D"/>
    <w:rsid w:val="003D7BDF"/>
    <w:rsid w:val="003E3C58"/>
    <w:rsid w:val="003F0CE5"/>
    <w:rsid w:val="00400972"/>
    <w:rsid w:val="004032D6"/>
    <w:rsid w:val="00411F47"/>
    <w:rsid w:val="00412B45"/>
    <w:rsid w:val="00420BFC"/>
    <w:rsid w:val="00421018"/>
    <w:rsid w:val="0042352B"/>
    <w:rsid w:val="0044520C"/>
    <w:rsid w:val="00450C76"/>
    <w:rsid w:val="004512F9"/>
    <w:rsid w:val="004519CC"/>
    <w:rsid w:val="00451B3F"/>
    <w:rsid w:val="00453AB3"/>
    <w:rsid w:val="00456A4B"/>
    <w:rsid w:val="0046254A"/>
    <w:rsid w:val="004628BC"/>
    <w:rsid w:val="0046448D"/>
    <w:rsid w:val="00483DE8"/>
    <w:rsid w:val="004849B9"/>
    <w:rsid w:val="004920A9"/>
    <w:rsid w:val="00496211"/>
    <w:rsid w:val="004B101A"/>
    <w:rsid w:val="004B4C51"/>
    <w:rsid w:val="004C279E"/>
    <w:rsid w:val="004C515D"/>
    <w:rsid w:val="004F178C"/>
    <w:rsid w:val="004F4616"/>
    <w:rsid w:val="004F4B7A"/>
    <w:rsid w:val="004F5741"/>
    <w:rsid w:val="004F7033"/>
    <w:rsid w:val="00515F2F"/>
    <w:rsid w:val="00516B98"/>
    <w:rsid w:val="00523D5E"/>
    <w:rsid w:val="0052750D"/>
    <w:rsid w:val="00532620"/>
    <w:rsid w:val="005361AE"/>
    <w:rsid w:val="0053693A"/>
    <w:rsid w:val="005526D0"/>
    <w:rsid w:val="005772BA"/>
    <w:rsid w:val="00591F30"/>
    <w:rsid w:val="005B101E"/>
    <w:rsid w:val="005C47AA"/>
    <w:rsid w:val="005D22D1"/>
    <w:rsid w:val="005D278B"/>
    <w:rsid w:val="005D3ED3"/>
    <w:rsid w:val="005D404E"/>
    <w:rsid w:val="005E4B69"/>
    <w:rsid w:val="005F0D50"/>
    <w:rsid w:val="005F41AA"/>
    <w:rsid w:val="005F42E5"/>
    <w:rsid w:val="00601210"/>
    <w:rsid w:val="00602EB6"/>
    <w:rsid w:val="00603675"/>
    <w:rsid w:val="00603A6D"/>
    <w:rsid w:val="0060548D"/>
    <w:rsid w:val="0061132A"/>
    <w:rsid w:val="00612712"/>
    <w:rsid w:val="006157C1"/>
    <w:rsid w:val="0062003E"/>
    <w:rsid w:val="0062478B"/>
    <w:rsid w:val="006263BA"/>
    <w:rsid w:val="00636504"/>
    <w:rsid w:val="00636939"/>
    <w:rsid w:val="006511CE"/>
    <w:rsid w:val="00652537"/>
    <w:rsid w:val="006552EA"/>
    <w:rsid w:val="00656A9D"/>
    <w:rsid w:val="00661E8C"/>
    <w:rsid w:val="00670884"/>
    <w:rsid w:val="00671E28"/>
    <w:rsid w:val="00672E1C"/>
    <w:rsid w:val="00673F8C"/>
    <w:rsid w:val="00675813"/>
    <w:rsid w:val="00675CF1"/>
    <w:rsid w:val="00686F25"/>
    <w:rsid w:val="00691DA9"/>
    <w:rsid w:val="006A0818"/>
    <w:rsid w:val="006A0B64"/>
    <w:rsid w:val="006A15C9"/>
    <w:rsid w:val="006A5E15"/>
    <w:rsid w:val="006A614C"/>
    <w:rsid w:val="006A79F9"/>
    <w:rsid w:val="006B08FF"/>
    <w:rsid w:val="006B5937"/>
    <w:rsid w:val="006C589D"/>
    <w:rsid w:val="006D4AB5"/>
    <w:rsid w:val="006D4FBF"/>
    <w:rsid w:val="006D7F85"/>
    <w:rsid w:val="006E6D7E"/>
    <w:rsid w:val="006E7706"/>
    <w:rsid w:val="006F162B"/>
    <w:rsid w:val="006F1A01"/>
    <w:rsid w:val="006F5782"/>
    <w:rsid w:val="006F5FAB"/>
    <w:rsid w:val="006F7CE3"/>
    <w:rsid w:val="007024B7"/>
    <w:rsid w:val="007074ED"/>
    <w:rsid w:val="0070765C"/>
    <w:rsid w:val="00711971"/>
    <w:rsid w:val="00712FB1"/>
    <w:rsid w:val="00715465"/>
    <w:rsid w:val="007166C3"/>
    <w:rsid w:val="00716D3B"/>
    <w:rsid w:val="00720E7C"/>
    <w:rsid w:val="007309CD"/>
    <w:rsid w:val="00741F09"/>
    <w:rsid w:val="00742DFA"/>
    <w:rsid w:val="0075693C"/>
    <w:rsid w:val="00757DCA"/>
    <w:rsid w:val="00764CB7"/>
    <w:rsid w:val="00771636"/>
    <w:rsid w:val="00773305"/>
    <w:rsid w:val="00775332"/>
    <w:rsid w:val="007820E1"/>
    <w:rsid w:val="00783352"/>
    <w:rsid w:val="00784B5B"/>
    <w:rsid w:val="007914E5"/>
    <w:rsid w:val="00794E17"/>
    <w:rsid w:val="007A2D49"/>
    <w:rsid w:val="007B78EE"/>
    <w:rsid w:val="007C5649"/>
    <w:rsid w:val="007D1A56"/>
    <w:rsid w:val="007E1FBA"/>
    <w:rsid w:val="007E7559"/>
    <w:rsid w:val="007F6192"/>
    <w:rsid w:val="00800144"/>
    <w:rsid w:val="00807224"/>
    <w:rsid w:val="0081016C"/>
    <w:rsid w:val="0081529C"/>
    <w:rsid w:val="00816AFF"/>
    <w:rsid w:val="00833973"/>
    <w:rsid w:val="00842E39"/>
    <w:rsid w:val="00844450"/>
    <w:rsid w:val="0084506D"/>
    <w:rsid w:val="00846A05"/>
    <w:rsid w:val="008504A0"/>
    <w:rsid w:val="00854A36"/>
    <w:rsid w:val="00857503"/>
    <w:rsid w:val="00864ACB"/>
    <w:rsid w:val="0089560C"/>
    <w:rsid w:val="0089644D"/>
    <w:rsid w:val="008975A0"/>
    <w:rsid w:val="00897B79"/>
    <w:rsid w:val="008A33B6"/>
    <w:rsid w:val="008A3D41"/>
    <w:rsid w:val="008C1CB5"/>
    <w:rsid w:val="008C230A"/>
    <w:rsid w:val="008C30E8"/>
    <w:rsid w:val="008C5474"/>
    <w:rsid w:val="008C672D"/>
    <w:rsid w:val="008C72E3"/>
    <w:rsid w:val="008D2CDC"/>
    <w:rsid w:val="008D54CA"/>
    <w:rsid w:val="008D56C7"/>
    <w:rsid w:val="008E306E"/>
    <w:rsid w:val="008F0122"/>
    <w:rsid w:val="008F07A9"/>
    <w:rsid w:val="008F335C"/>
    <w:rsid w:val="00901A89"/>
    <w:rsid w:val="00901B78"/>
    <w:rsid w:val="00902C20"/>
    <w:rsid w:val="00903BB9"/>
    <w:rsid w:val="00903F12"/>
    <w:rsid w:val="00933083"/>
    <w:rsid w:val="009407E8"/>
    <w:rsid w:val="00944FA0"/>
    <w:rsid w:val="009478D9"/>
    <w:rsid w:val="009521B8"/>
    <w:rsid w:val="0095386F"/>
    <w:rsid w:val="00955559"/>
    <w:rsid w:val="00967DF8"/>
    <w:rsid w:val="00971848"/>
    <w:rsid w:val="00972435"/>
    <w:rsid w:val="0098475E"/>
    <w:rsid w:val="00985799"/>
    <w:rsid w:val="009866C1"/>
    <w:rsid w:val="00990A0D"/>
    <w:rsid w:val="009A0A1F"/>
    <w:rsid w:val="009A0DE3"/>
    <w:rsid w:val="009A0F53"/>
    <w:rsid w:val="009B3DA1"/>
    <w:rsid w:val="009B50E6"/>
    <w:rsid w:val="009B59E6"/>
    <w:rsid w:val="009C14C5"/>
    <w:rsid w:val="009D1C6E"/>
    <w:rsid w:val="009E7DDD"/>
    <w:rsid w:val="009F33A6"/>
    <w:rsid w:val="009F6B6B"/>
    <w:rsid w:val="00A11D65"/>
    <w:rsid w:val="00A13451"/>
    <w:rsid w:val="00A14C67"/>
    <w:rsid w:val="00A21475"/>
    <w:rsid w:val="00A22B1F"/>
    <w:rsid w:val="00A36C01"/>
    <w:rsid w:val="00A4164A"/>
    <w:rsid w:val="00A5783D"/>
    <w:rsid w:val="00A6112C"/>
    <w:rsid w:val="00A61ADE"/>
    <w:rsid w:val="00A63F54"/>
    <w:rsid w:val="00A671F5"/>
    <w:rsid w:val="00A725C3"/>
    <w:rsid w:val="00A732D4"/>
    <w:rsid w:val="00A75688"/>
    <w:rsid w:val="00A840BE"/>
    <w:rsid w:val="00A8774D"/>
    <w:rsid w:val="00A9524C"/>
    <w:rsid w:val="00A960D3"/>
    <w:rsid w:val="00AA06DD"/>
    <w:rsid w:val="00AA1E78"/>
    <w:rsid w:val="00AB5DBB"/>
    <w:rsid w:val="00AB618F"/>
    <w:rsid w:val="00AC7196"/>
    <w:rsid w:val="00AD5783"/>
    <w:rsid w:val="00AE0A2B"/>
    <w:rsid w:val="00AE6212"/>
    <w:rsid w:val="00AF3027"/>
    <w:rsid w:val="00AF60D2"/>
    <w:rsid w:val="00B04184"/>
    <w:rsid w:val="00B16D15"/>
    <w:rsid w:val="00B21FA6"/>
    <w:rsid w:val="00B25218"/>
    <w:rsid w:val="00B25440"/>
    <w:rsid w:val="00B27B94"/>
    <w:rsid w:val="00B33ADF"/>
    <w:rsid w:val="00B34E4B"/>
    <w:rsid w:val="00B4147D"/>
    <w:rsid w:val="00B422A1"/>
    <w:rsid w:val="00B44FAF"/>
    <w:rsid w:val="00B47538"/>
    <w:rsid w:val="00B539B5"/>
    <w:rsid w:val="00B61093"/>
    <w:rsid w:val="00B63FF5"/>
    <w:rsid w:val="00B64227"/>
    <w:rsid w:val="00B65153"/>
    <w:rsid w:val="00B80651"/>
    <w:rsid w:val="00B80CBA"/>
    <w:rsid w:val="00B90CD3"/>
    <w:rsid w:val="00B913FB"/>
    <w:rsid w:val="00B9144F"/>
    <w:rsid w:val="00B9171C"/>
    <w:rsid w:val="00B95300"/>
    <w:rsid w:val="00B974EF"/>
    <w:rsid w:val="00B97CB9"/>
    <w:rsid w:val="00BA0A34"/>
    <w:rsid w:val="00BB1E91"/>
    <w:rsid w:val="00BC67A0"/>
    <w:rsid w:val="00BD0A9E"/>
    <w:rsid w:val="00BD4086"/>
    <w:rsid w:val="00BD6E45"/>
    <w:rsid w:val="00BE40E6"/>
    <w:rsid w:val="00BF118F"/>
    <w:rsid w:val="00BF316A"/>
    <w:rsid w:val="00BF5978"/>
    <w:rsid w:val="00C01777"/>
    <w:rsid w:val="00C04F29"/>
    <w:rsid w:val="00C0585B"/>
    <w:rsid w:val="00C10C1B"/>
    <w:rsid w:val="00C10FCB"/>
    <w:rsid w:val="00C11BA3"/>
    <w:rsid w:val="00C13F28"/>
    <w:rsid w:val="00C1736A"/>
    <w:rsid w:val="00C205F9"/>
    <w:rsid w:val="00C21E21"/>
    <w:rsid w:val="00C21E9C"/>
    <w:rsid w:val="00C27A9C"/>
    <w:rsid w:val="00C34C17"/>
    <w:rsid w:val="00C47BAE"/>
    <w:rsid w:val="00C47D6C"/>
    <w:rsid w:val="00C52BDF"/>
    <w:rsid w:val="00C53090"/>
    <w:rsid w:val="00C53CAC"/>
    <w:rsid w:val="00C54AE4"/>
    <w:rsid w:val="00C56CFD"/>
    <w:rsid w:val="00C62959"/>
    <w:rsid w:val="00C63521"/>
    <w:rsid w:val="00C71C27"/>
    <w:rsid w:val="00C74297"/>
    <w:rsid w:val="00C77DB0"/>
    <w:rsid w:val="00C82E19"/>
    <w:rsid w:val="00C921C5"/>
    <w:rsid w:val="00C931DB"/>
    <w:rsid w:val="00C966E0"/>
    <w:rsid w:val="00CA3DF7"/>
    <w:rsid w:val="00CA7103"/>
    <w:rsid w:val="00CB74E5"/>
    <w:rsid w:val="00CC2CC3"/>
    <w:rsid w:val="00CC334E"/>
    <w:rsid w:val="00CC3682"/>
    <w:rsid w:val="00CC47E8"/>
    <w:rsid w:val="00CD3318"/>
    <w:rsid w:val="00CF16A5"/>
    <w:rsid w:val="00CF3B58"/>
    <w:rsid w:val="00CF3FA0"/>
    <w:rsid w:val="00D04909"/>
    <w:rsid w:val="00D2028F"/>
    <w:rsid w:val="00D229B4"/>
    <w:rsid w:val="00D31D59"/>
    <w:rsid w:val="00D347A8"/>
    <w:rsid w:val="00D40083"/>
    <w:rsid w:val="00D43C58"/>
    <w:rsid w:val="00D466F9"/>
    <w:rsid w:val="00D475CC"/>
    <w:rsid w:val="00D47CEB"/>
    <w:rsid w:val="00D525CF"/>
    <w:rsid w:val="00D54390"/>
    <w:rsid w:val="00D55EFE"/>
    <w:rsid w:val="00D60912"/>
    <w:rsid w:val="00D60BB2"/>
    <w:rsid w:val="00D71CAC"/>
    <w:rsid w:val="00D72345"/>
    <w:rsid w:val="00D761F3"/>
    <w:rsid w:val="00D807EA"/>
    <w:rsid w:val="00D82654"/>
    <w:rsid w:val="00D95114"/>
    <w:rsid w:val="00D97635"/>
    <w:rsid w:val="00DA1ACC"/>
    <w:rsid w:val="00DA6992"/>
    <w:rsid w:val="00DA6F78"/>
    <w:rsid w:val="00DB2A7C"/>
    <w:rsid w:val="00DB4DE1"/>
    <w:rsid w:val="00DD5DB1"/>
    <w:rsid w:val="00DD6533"/>
    <w:rsid w:val="00DE4AFC"/>
    <w:rsid w:val="00DE73E6"/>
    <w:rsid w:val="00DF1707"/>
    <w:rsid w:val="00DF6A1C"/>
    <w:rsid w:val="00E01C42"/>
    <w:rsid w:val="00E03A41"/>
    <w:rsid w:val="00E049B0"/>
    <w:rsid w:val="00E051FD"/>
    <w:rsid w:val="00E05FE2"/>
    <w:rsid w:val="00E11245"/>
    <w:rsid w:val="00E129B2"/>
    <w:rsid w:val="00E230FD"/>
    <w:rsid w:val="00E43CC2"/>
    <w:rsid w:val="00E508CD"/>
    <w:rsid w:val="00E53A9E"/>
    <w:rsid w:val="00E631B7"/>
    <w:rsid w:val="00E64F55"/>
    <w:rsid w:val="00E65B57"/>
    <w:rsid w:val="00E70986"/>
    <w:rsid w:val="00E70A50"/>
    <w:rsid w:val="00E73308"/>
    <w:rsid w:val="00E8076A"/>
    <w:rsid w:val="00EA737C"/>
    <w:rsid w:val="00EB64D5"/>
    <w:rsid w:val="00EC1E3A"/>
    <w:rsid w:val="00EC5BBD"/>
    <w:rsid w:val="00ED1C0D"/>
    <w:rsid w:val="00EE3ED0"/>
    <w:rsid w:val="00EE42FB"/>
    <w:rsid w:val="00EF1D04"/>
    <w:rsid w:val="00F04DD8"/>
    <w:rsid w:val="00F060DE"/>
    <w:rsid w:val="00F062EB"/>
    <w:rsid w:val="00F11A5C"/>
    <w:rsid w:val="00F235BB"/>
    <w:rsid w:val="00F246DA"/>
    <w:rsid w:val="00F30462"/>
    <w:rsid w:val="00F338F9"/>
    <w:rsid w:val="00F34BB3"/>
    <w:rsid w:val="00F36474"/>
    <w:rsid w:val="00F368FA"/>
    <w:rsid w:val="00F56350"/>
    <w:rsid w:val="00F56409"/>
    <w:rsid w:val="00F570D6"/>
    <w:rsid w:val="00F70437"/>
    <w:rsid w:val="00F721A7"/>
    <w:rsid w:val="00F7336F"/>
    <w:rsid w:val="00F810C5"/>
    <w:rsid w:val="00F85922"/>
    <w:rsid w:val="00F87BFF"/>
    <w:rsid w:val="00F90C35"/>
    <w:rsid w:val="00F94202"/>
    <w:rsid w:val="00FA28BC"/>
    <w:rsid w:val="00FA38AF"/>
    <w:rsid w:val="00FA7899"/>
    <w:rsid w:val="00FA7B24"/>
    <w:rsid w:val="00FB459B"/>
    <w:rsid w:val="00FB75F9"/>
    <w:rsid w:val="00FC79C6"/>
    <w:rsid w:val="00FD2F4F"/>
    <w:rsid w:val="00FD5F90"/>
    <w:rsid w:val="00FE0090"/>
    <w:rsid w:val="00FE5361"/>
    <w:rsid w:val="00FE60FD"/>
    <w:rsid w:val="00FF205C"/>
    <w:rsid w:val="00FF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653"/>
    <w:pPr>
      <w:spacing w:line="480" w:lineRule="auto"/>
      <w:ind w:firstLine="720"/>
    </w:pPr>
    <w:rPr>
      <w:rFonts w:ascii="Garamond" w:hAnsi="Garamond"/>
      <w:szCs w:val="20"/>
    </w:rPr>
  </w:style>
  <w:style w:type="paragraph" w:styleId="Heading1">
    <w:name w:val="heading 1"/>
    <w:basedOn w:val="Normal"/>
    <w:next w:val="Normal"/>
    <w:link w:val="Heading1Char"/>
    <w:uiPriority w:val="9"/>
    <w:qFormat/>
    <w:rsid w:val="00CA3DF7"/>
    <w:pPr>
      <w:keepNext/>
      <w:keepLines/>
      <w:spacing w:before="480" w:line="276" w:lineRule="auto"/>
      <w:ind w:firstLine="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DF7"/>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380653"/>
    <w:pPr>
      <w:spacing w:line="240" w:lineRule="auto"/>
    </w:pPr>
    <w:rPr>
      <w:sz w:val="20"/>
    </w:rPr>
  </w:style>
  <w:style w:type="character" w:customStyle="1" w:styleId="FootnoteTextChar">
    <w:name w:val="Footnote Text Char"/>
    <w:basedOn w:val="DefaultParagraphFont"/>
    <w:link w:val="FootnoteText"/>
    <w:uiPriority w:val="99"/>
    <w:rsid w:val="00380653"/>
    <w:rPr>
      <w:rFonts w:ascii="Garamond" w:hAnsi="Garamond"/>
      <w:sz w:val="20"/>
      <w:szCs w:val="20"/>
    </w:rPr>
  </w:style>
  <w:style w:type="character" w:styleId="FootnoteReference">
    <w:name w:val="footnote reference"/>
    <w:basedOn w:val="DefaultParagraphFont"/>
    <w:uiPriority w:val="99"/>
    <w:semiHidden/>
    <w:unhideWhenUsed/>
    <w:rsid w:val="00380653"/>
    <w:rPr>
      <w:vertAlign w:val="superscript"/>
    </w:rPr>
  </w:style>
  <w:style w:type="paragraph" w:styleId="Header">
    <w:name w:val="header"/>
    <w:basedOn w:val="Normal"/>
    <w:link w:val="HeaderChar"/>
    <w:uiPriority w:val="99"/>
    <w:unhideWhenUsed/>
    <w:rsid w:val="00380653"/>
    <w:pPr>
      <w:tabs>
        <w:tab w:val="center" w:pos="4680"/>
        <w:tab w:val="right" w:pos="9360"/>
      </w:tabs>
      <w:spacing w:line="240" w:lineRule="auto"/>
    </w:pPr>
  </w:style>
  <w:style w:type="character" w:customStyle="1" w:styleId="HeaderChar">
    <w:name w:val="Header Char"/>
    <w:basedOn w:val="DefaultParagraphFont"/>
    <w:link w:val="Header"/>
    <w:uiPriority w:val="99"/>
    <w:rsid w:val="00380653"/>
    <w:rPr>
      <w:rFonts w:ascii="Garamond" w:hAnsi="Garamond"/>
      <w:szCs w:val="20"/>
    </w:rPr>
  </w:style>
  <w:style w:type="paragraph" w:styleId="Footer">
    <w:name w:val="footer"/>
    <w:basedOn w:val="Normal"/>
    <w:link w:val="FooterChar"/>
    <w:uiPriority w:val="99"/>
    <w:unhideWhenUsed/>
    <w:rsid w:val="00380653"/>
    <w:pPr>
      <w:tabs>
        <w:tab w:val="center" w:pos="4680"/>
        <w:tab w:val="right" w:pos="9360"/>
      </w:tabs>
      <w:spacing w:line="240" w:lineRule="auto"/>
    </w:pPr>
  </w:style>
  <w:style w:type="character" w:customStyle="1" w:styleId="FooterChar">
    <w:name w:val="Footer Char"/>
    <w:basedOn w:val="DefaultParagraphFont"/>
    <w:link w:val="Footer"/>
    <w:uiPriority w:val="99"/>
    <w:rsid w:val="00380653"/>
    <w:rPr>
      <w:rFonts w:ascii="Garamond" w:hAnsi="Garamond"/>
      <w:szCs w:val="20"/>
    </w:rPr>
  </w:style>
  <w:style w:type="character" w:styleId="Hyperlink">
    <w:name w:val="Hyperlink"/>
    <w:basedOn w:val="DefaultParagraphFont"/>
    <w:uiPriority w:val="99"/>
    <w:unhideWhenUsed/>
    <w:rsid w:val="00380653"/>
    <w:rPr>
      <w:color w:val="0000FF" w:themeColor="hyperlink"/>
      <w:u w:val="single"/>
    </w:rPr>
  </w:style>
  <w:style w:type="character" w:customStyle="1" w:styleId="EndnoteTextChar">
    <w:name w:val="Endnote Text Char"/>
    <w:basedOn w:val="DefaultParagraphFont"/>
    <w:link w:val="EndnoteText"/>
    <w:uiPriority w:val="99"/>
    <w:semiHidden/>
    <w:rsid w:val="00A75688"/>
    <w:rPr>
      <w:sz w:val="20"/>
      <w:szCs w:val="20"/>
    </w:rPr>
  </w:style>
  <w:style w:type="paragraph" w:styleId="EndnoteText">
    <w:name w:val="endnote text"/>
    <w:basedOn w:val="Normal"/>
    <w:link w:val="EndnoteTextChar"/>
    <w:uiPriority w:val="99"/>
    <w:semiHidden/>
    <w:unhideWhenUsed/>
    <w:rsid w:val="00A75688"/>
    <w:pPr>
      <w:spacing w:line="240" w:lineRule="auto"/>
    </w:pPr>
    <w:rPr>
      <w:rFonts w:asciiTheme="minorHAnsi" w:hAnsiTheme="minorHAnsi"/>
      <w:sz w:val="20"/>
    </w:rPr>
  </w:style>
  <w:style w:type="character" w:customStyle="1" w:styleId="BalloonTextChar">
    <w:name w:val="Balloon Text Char"/>
    <w:basedOn w:val="DefaultParagraphFont"/>
    <w:link w:val="BalloonText"/>
    <w:uiPriority w:val="99"/>
    <w:semiHidden/>
    <w:rsid w:val="00C27A9C"/>
    <w:rPr>
      <w:rFonts w:ascii="Tahoma" w:hAnsi="Tahoma" w:cs="Tahoma"/>
      <w:sz w:val="16"/>
      <w:szCs w:val="16"/>
    </w:rPr>
  </w:style>
  <w:style w:type="paragraph" w:styleId="BalloonText">
    <w:name w:val="Balloon Text"/>
    <w:basedOn w:val="Normal"/>
    <w:link w:val="BalloonTextChar"/>
    <w:uiPriority w:val="99"/>
    <w:semiHidden/>
    <w:unhideWhenUsed/>
    <w:rsid w:val="00C27A9C"/>
    <w:pPr>
      <w:spacing w:line="240" w:lineRule="auto"/>
    </w:pPr>
    <w:rPr>
      <w:rFonts w:ascii="Tahoma" w:hAnsi="Tahoma" w:cs="Tahoma"/>
      <w:sz w:val="16"/>
      <w:szCs w:val="16"/>
    </w:rPr>
  </w:style>
  <w:style w:type="paragraph" w:styleId="ListParagraph">
    <w:name w:val="List Paragraph"/>
    <w:basedOn w:val="Normal"/>
    <w:uiPriority w:val="34"/>
    <w:qFormat/>
    <w:rsid w:val="0098475E"/>
    <w:pPr>
      <w:ind w:left="720"/>
      <w:contextualSpacing/>
    </w:pPr>
  </w:style>
  <w:style w:type="character" w:styleId="EndnoteReference">
    <w:name w:val="endnote reference"/>
    <w:basedOn w:val="DefaultParagraphFont"/>
    <w:uiPriority w:val="99"/>
    <w:semiHidden/>
    <w:unhideWhenUsed/>
    <w:rsid w:val="007166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60B51-896D-421C-86A8-23E9E0A7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8012</TotalTime>
  <Pages>330</Pages>
  <Words>80367</Words>
  <Characters>458094</Characters>
  <Application>Microsoft Office Word</Application>
  <DocSecurity>0</DocSecurity>
  <Lines>3817</Lines>
  <Paragraphs>1074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dc:creator>
  <cp:lastModifiedBy>Owner</cp:lastModifiedBy>
  <cp:revision>12</cp:revision>
  <cp:lastPrinted>2014-08-15T21:59:00Z</cp:lastPrinted>
  <dcterms:created xsi:type="dcterms:W3CDTF">2014-08-14T17:23:00Z</dcterms:created>
  <dcterms:modified xsi:type="dcterms:W3CDTF">2014-10-10T18:20:00Z</dcterms:modified>
</cp:coreProperties>
</file>